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tblpX="-830" w:tblpY="1"/>
        <w:tblOverlap w:val="never"/>
        <w:tblW w:w="1584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440"/>
        <w:gridCol w:w="1440"/>
        <w:gridCol w:w="2160"/>
        <w:gridCol w:w="1260"/>
        <w:gridCol w:w="540"/>
        <w:gridCol w:w="900"/>
        <w:gridCol w:w="1080"/>
        <w:gridCol w:w="900"/>
        <w:gridCol w:w="720"/>
        <w:gridCol w:w="2340"/>
        <w:gridCol w:w="1440"/>
        <w:gridCol w:w="900"/>
        <w:gridCol w:w="720"/>
      </w:tblGrid>
      <w:tr w:rsidR="00F0591C" w14:paraId="62C1860A" w14:textId="77777777" w:rsidTr="00944DA1">
        <w:trPr>
          <w:cantSplit/>
          <w:tblHeader/>
        </w:trPr>
        <w:tc>
          <w:tcPr>
            <w:tcW w:w="1440" w:type="dxa"/>
            <w:tcBorders>
              <w:top w:val="single" w:sz="4" w:space="0" w:color="auto"/>
            </w:tcBorders>
          </w:tcPr>
          <w:p w14:paraId="1E438746" w14:textId="77777777" w:rsidR="00F0591C" w:rsidRDefault="00F0591C" w:rsidP="00944DA1">
            <w:pPr>
              <w:tabs>
                <w:tab w:val="left" w:pos="737"/>
              </w:tabs>
              <w:rPr>
                <w:sz w:val="18"/>
              </w:rPr>
            </w:pPr>
            <w:r>
              <w:rPr>
                <w:sz w:val="18"/>
              </w:rPr>
              <w:t>Celex:</w:t>
            </w:r>
          </w:p>
        </w:tc>
        <w:tc>
          <w:tcPr>
            <w:tcW w:w="1440" w:type="dxa"/>
            <w:tcBorders>
              <w:top w:val="single" w:sz="4" w:space="0" w:color="auto"/>
            </w:tcBorders>
          </w:tcPr>
          <w:p w14:paraId="1FA95409" w14:textId="77777777" w:rsidR="00F0591C" w:rsidRDefault="005F483E" w:rsidP="00944DA1">
            <w:pPr>
              <w:rPr>
                <w:b/>
                <w:sz w:val="18"/>
              </w:rPr>
            </w:pPr>
            <w:r w:rsidRPr="005F483E">
              <w:rPr>
                <w:b/>
                <w:sz w:val="18"/>
              </w:rPr>
              <w:t>32006L0112</w:t>
            </w:r>
          </w:p>
        </w:tc>
        <w:tc>
          <w:tcPr>
            <w:tcW w:w="2160" w:type="dxa"/>
            <w:tcBorders>
              <w:top w:val="single" w:sz="4" w:space="0" w:color="auto"/>
            </w:tcBorders>
          </w:tcPr>
          <w:p w14:paraId="3E099B50" w14:textId="77777777" w:rsidR="00F0591C" w:rsidRDefault="00F0591C" w:rsidP="00944DA1">
            <w:pPr>
              <w:rPr>
                <w:bCs/>
                <w:sz w:val="18"/>
              </w:rPr>
            </w:pPr>
            <w:r>
              <w:rPr>
                <w:sz w:val="18"/>
              </w:rPr>
              <w:t>Lhůta pro implementaci</w:t>
            </w:r>
          </w:p>
        </w:tc>
        <w:tc>
          <w:tcPr>
            <w:tcW w:w="1260" w:type="dxa"/>
            <w:tcBorders>
              <w:top w:val="single" w:sz="4" w:space="0" w:color="auto"/>
            </w:tcBorders>
          </w:tcPr>
          <w:p w14:paraId="11980ED4" w14:textId="77777777" w:rsidR="00F0591C" w:rsidRDefault="005F483E" w:rsidP="00944DA1">
            <w:pPr>
              <w:rPr>
                <w:bCs/>
                <w:sz w:val="18"/>
              </w:rPr>
            </w:pPr>
            <w:r w:rsidRPr="005F483E">
              <w:rPr>
                <w:bCs/>
                <w:sz w:val="18"/>
              </w:rPr>
              <w:t>31.</w:t>
            </w:r>
            <w:r>
              <w:rPr>
                <w:bCs/>
                <w:sz w:val="18"/>
              </w:rPr>
              <w:t xml:space="preserve"> </w:t>
            </w:r>
            <w:r w:rsidRPr="005F483E">
              <w:rPr>
                <w:bCs/>
                <w:sz w:val="18"/>
              </w:rPr>
              <w:t>12.</w:t>
            </w:r>
            <w:r>
              <w:rPr>
                <w:bCs/>
                <w:sz w:val="18"/>
              </w:rPr>
              <w:t xml:space="preserve"> </w:t>
            </w:r>
            <w:r w:rsidRPr="005F483E">
              <w:rPr>
                <w:bCs/>
                <w:sz w:val="18"/>
              </w:rPr>
              <w:t>2007</w:t>
            </w:r>
          </w:p>
        </w:tc>
        <w:tc>
          <w:tcPr>
            <w:tcW w:w="1440" w:type="dxa"/>
            <w:gridSpan w:val="2"/>
            <w:tcBorders>
              <w:top w:val="single" w:sz="4" w:space="0" w:color="auto"/>
            </w:tcBorders>
          </w:tcPr>
          <w:p w14:paraId="117D886D" w14:textId="77777777" w:rsidR="00F0591C" w:rsidRDefault="00F0591C" w:rsidP="00944DA1">
            <w:pPr>
              <w:rPr>
                <w:sz w:val="18"/>
              </w:rPr>
            </w:pPr>
            <w:r>
              <w:rPr>
                <w:sz w:val="18"/>
              </w:rPr>
              <w:t xml:space="preserve">Úřední věstník                    </w:t>
            </w:r>
          </w:p>
        </w:tc>
        <w:tc>
          <w:tcPr>
            <w:tcW w:w="1080" w:type="dxa"/>
            <w:tcBorders>
              <w:top w:val="single" w:sz="4" w:space="0" w:color="auto"/>
            </w:tcBorders>
          </w:tcPr>
          <w:p w14:paraId="17E773EC" w14:textId="77777777" w:rsidR="00F0591C" w:rsidRDefault="005F483E" w:rsidP="00944DA1">
            <w:pPr>
              <w:rPr>
                <w:sz w:val="18"/>
              </w:rPr>
            </w:pPr>
            <w:r w:rsidRPr="005F483E">
              <w:rPr>
                <w:sz w:val="18"/>
              </w:rPr>
              <w:t>L 247 2006</w:t>
            </w:r>
          </w:p>
        </w:tc>
        <w:tc>
          <w:tcPr>
            <w:tcW w:w="900" w:type="dxa"/>
            <w:tcBorders>
              <w:top w:val="single" w:sz="4" w:space="0" w:color="auto"/>
            </w:tcBorders>
          </w:tcPr>
          <w:p w14:paraId="2556F2A9" w14:textId="77777777" w:rsidR="00F0591C" w:rsidRDefault="00F0591C" w:rsidP="00944DA1">
            <w:pPr>
              <w:rPr>
                <w:sz w:val="18"/>
              </w:rPr>
            </w:pPr>
            <w:r>
              <w:rPr>
                <w:sz w:val="18"/>
              </w:rPr>
              <w:t>Gestor</w:t>
            </w:r>
          </w:p>
        </w:tc>
        <w:tc>
          <w:tcPr>
            <w:tcW w:w="720" w:type="dxa"/>
            <w:tcBorders>
              <w:top w:val="single" w:sz="4" w:space="0" w:color="auto"/>
            </w:tcBorders>
          </w:tcPr>
          <w:p w14:paraId="13A813A4" w14:textId="77777777" w:rsidR="00F0591C" w:rsidRDefault="005F483E" w:rsidP="00944DA1">
            <w:pPr>
              <w:rPr>
                <w:sz w:val="18"/>
              </w:rPr>
            </w:pPr>
            <w:r>
              <w:rPr>
                <w:sz w:val="18"/>
              </w:rPr>
              <w:t>MF</w:t>
            </w:r>
          </w:p>
        </w:tc>
        <w:tc>
          <w:tcPr>
            <w:tcW w:w="2340" w:type="dxa"/>
            <w:tcBorders>
              <w:top w:val="single" w:sz="4" w:space="0" w:color="auto"/>
            </w:tcBorders>
          </w:tcPr>
          <w:p w14:paraId="320630AD" w14:textId="77777777" w:rsidR="00F0591C" w:rsidRDefault="00F0591C" w:rsidP="00944DA1">
            <w:pPr>
              <w:jc w:val="right"/>
              <w:rPr>
                <w:sz w:val="18"/>
              </w:rPr>
            </w:pPr>
            <w:r>
              <w:rPr>
                <w:sz w:val="18"/>
              </w:rPr>
              <w:t>Zpracoval (jméno+datum):</w:t>
            </w:r>
          </w:p>
        </w:tc>
        <w:tc>
          <w:tcPr>
            <w:tcW w:w="3060" w:type="dxa"/>
            <w:gridSpan w:val="3"/>
            <w:tcBorders>
              <w:top w:val="single" w:sz="4" w:space="0" w:color="auto"/>
            </w:tcBorders>
          </w:tcPr>
          <w:p w14:paraId="32863C3C" w14:textId="4095683C" w:rsidR="00F0591C" w:rsidRDefault="00E14F2C" w:rsidP="00DA32C6">
            <w:pPr>
              <w:rPr>
                <w:sz w:val="18"/>
              </w:rPr>
            </w:pPr>
            <w:r>
              <w:rPr>
                <w:sz w:val="18"/>
              </w:rPr>
              <w:t>Veronika Binarová</w:t>
            </w:r>
            <w:r w:rsidR="005F483E">
              <w:rPr>
                <w:sz w:val="18"/>
              </w:rPr>
              <w:t xml:space="preserve">, </w:t>
            </w:r>
            <w:r w:rsidR="007752A8">
              <w:rPr>
                <w:sz w:val="18"/>
              </w:rPr>
              <w:t>20</w:t>
            </w:r>
            <w:r w:rsidR="00D1596B">
              <w:rPr>
                <w:sz w:val="18"/>
              </w:rPr>
              <w:t xml:space="preserve">. </w:t>
            </w:r>
            <w:r w:rsidR="007752A8">
              <w:rPr>
                <w:sz w:val="18"/>
              </w:rPr>
              <w:t>5</w:t>
            </w:r>
            <w:r w:rsidR="00BF2984" w:rsidRPr="00C5276D">
              <w:rPr>
                <w:sz w:val="18"/>
              </w:rPr>
              <w:t>.</w:t>
            </w:r>
            <w:r w:rsidR="007E1E04">
              <w:rPr>
                <w:sz w:val="18"/>
              </w:rPr>
              <w:t xml:space="preserve"> </w:t>
            </w:r>
            <w:r w:rsidR="00F03CF5">
              <w:rPr>
                <w:sz w:val="18"/>
              </w:rPr>
              <w:t>202</w:t>
            </w:r>
            <w:r w:rsidR="00DA32C6">
              <w:rPr>
                <w:sz w:val="18"/>
              </w:rPr>
              <w:t>6</w:t>
            </w:r>
          </w:p>
        </w:tc>
      </w:tr>
      <w:tr w:rsidR="00F0591C" w14:paraId="64CFCACE" w14:textId="77777777" w:rsidTr="00944DA1">
        <w:trPr>
          <w:cantSplit/>
          <w:tblHeader/>
        </w:trPr>
        <w:tc>
          <w:tcPr>
            <w:tcW w:w="1440" w:type="dxa"/>
          </w:tcPr>
          <w:p w14:paraId="354008F9" w14:textId="77777777" w:rsidR="00F0591C" w:rsidRDefault="00F0591C" w:rsidP="00944DA1">
            <w:pPr>
              <w:rPr>
                <w:sz w:val="18"/>
              </w:rPr>
            </w:pPr>
            <w:r>
              <w:rPr>
                <w:sz w:val="18"/>
              </w:rPr>
              <w:t>Název:</w:t>
            </w:r>
          </w:p>
        </w:tc>
        <w:tc>
          <w:tcPr>
            <w:tcW w:w="9000" w:type="dxa"/>
            <w:gridSpan w:val="8"/>
          </w:tcPr>
          <w:p w14:paraId="74A4FC0A" w14:textId="77777777" w:rsidR="00F0591C" w:rsidRDefault="005F483E" w:rsidP="00944DA1">
            <w:pPr>
              <w:jc w:val="both"/>
              <w:rPr>
                <w:sz w:val="18"/>
              </w:rPr>
            </w:pPr>
            <w:r w:rsidRPr="005F483E">
              <w:rPr>
                <w:sz w:val="18"/>
              </w:rPr>
              <w:t>Směrnice Rady 2006/112/ES ze dne 28. listopadu 2006 o společném systému daně z přidané hodnoty</w:t>
            </w:r>
          </w:p>
        </w:tc>
        <w:tc>
          <w:tcPr>
            <w:tcW w:w="2340" w:type="dxa"/>
          </w:tcPr>
          <w:p w14:paraId="786605B0" w14:textId="77777777" w:rsidR="00F0591C" w:rsidRDefault="00F0591C" w:rsidP="00944DA1">
            <w:pPr>
              <w:jc w:val="right"/>
              <w:rPr>
                <w:sz w:val="18"/>
              </w:rPr>
            </w:pPr>
            <w:r>
              <w:rPr>
                <w:sz w:val="18"/>
              </w:rPr>
              <w:t>Schválil    (jméno+datum):</w:t>
            </w:r>
          </w:p>
        </w:tc>
        <w:tc>
          <w:tcPr>
            <w:tcW w:w="3060" w:type="dxa"/>
            <w:gridSpan w:val="3"/>
          </w:tcPr>
          <w:p w14:paraId="7CF52D17" w14:textId="1E381F69" w:rsidR="00F0591C" w:rsidRDefault="005F483E" w:rsidP="000B0285">
            <w:pPr>
              <w:rPr>
                <w:sz w:val="18"/>
              </w:rPr>
            </w:pPr>
            <w:r>
              <w:rPr>
                <w:sz w:val="18"/>
              </w:rPr>
              <w:t xml:space="preserve">Ondřej Fasora, </w:t>
            </w:r>
            <w:r w:rsidR="007752A8">
              <w:rPr>
                <w:sz w:val="18"/>
              </w:rPr>
              <w:t xml:space="preserve">20. 5. </w:t>
            </w:r>
            <w:r w:rsidR="00DA32C6">
              <w:rPr>
                <w:sz w:val="18"/>
              </w:rPr>
              <w:t>2026</w:t>
            </w:r>
          </w:p>
        </w:tc>
      </w:tr>
      <w:tr w:rsidR="00F0591C" w14:paraId="6D6C3541" w14:textId="77777777" w:rsidTr="00944DA1">
        <w:trPr>
          <w:cantSplit/>
          <w:tblHeader/>
        </w:trPr>
        <w:tc>
          <w:tcPr>
            <w:tcW w:w="6840" w:type="dxa"/>
            <w:gridSpan w:val="5"/>
            <w:tcBorders>
              <w:right w:val="single" w:sz="18" w:space="0" w:color="auto"/>
            </w:tcBorders>
            <w:shd w:val="clear" w:color="auto" w:fill="00FFFF"/>
          </w:tcPr>
          <w:p w14:paraId="12A43FFE" w14:textId="77777777" w:rsidR="00F0591C" w:rsidRDefault="00F0591C" w:rsidP="00944DA1">
            <w:pPr>
              <w:rPr>
                <w:sz w:val="16"/>
              </w:rPr>
            </w:pPr>
            <w:r>
              <w:rPr>
                <w:sz w:val="16"/>
              </w:rPr>
              <w:t xml:space="preserve">                                                                Právní předpis EU              </w:t>
            </w:r>
          </w:p>
        </w:tc>
        <w:tc>
          <w:tcPr>
            <w:tcW w:w="9000" w:type="dxa"/>
            <w:gridSpan w:val="8"/>
            <w:tcBorders>
              <w:left w:val="single" w:sz="18" w:space="0" w:color="auto"/>
            </w:tcBorders>
            <w:shd w:val="clear" w:color="auto" w:fill="FFFF00"/>
          </w:tcPr>
          <w:p w14:paraId="4237B01E" w14:textId="77777777" w:rsidR="00F0591C" w:rsidRDefault="00F0591C" w:rsidP="00944DA1">
            <w:pPr>
              <w:jc w:val="center"/>
              <w:rPr>
                <w:sz w:val="16"/>
              </w:rPr>
            </w:pPr>
            <w:r>
              <w:rPr>
                <w:sz w:val="16"/>
              </w:rPr>
              <w:t>Implementační předpisy ČR</w:t>
            </w:r>
          </w:p>
        </w:tc>
      </w:tr>
      <w:tr w:rsidR="00F0591C" w14:paraId="7DF39A46" w14:textId="77777777" w:rsidTr="00944DA1">
        <w:trPr>
          <w:cantSplit/>
          <w:tblHeader/>
        </w:trPr>
        <w:tc>
          <w:tcPr>
            <w:tcW w:w="1440" w:type="dxa"/>
          </w:tcPr>
          <w:p w14:paraId="6B43EDF4" w14:textId="77777777" w:rsidR="00F0591C" w:rsidRDefault="00F0591C" w:rsidP="00944DA1">
            <w:pPr>
              <w:rPr>
                <w:sz w:val="12"/>
              </w:rPr>
            </w:pPr>
            <w:r>
              <w:rPr>
                <w:sz w:val="12"/>
              </w:rPr>
              <w:t>Ustanovení (článek,odst., písm., atd.)</w:t>
            </w:r>
          </w:p>
        </w:tc>
        <w:tc>
          <w:tcPr>
            <w:tcW w:w="5400" w:type="dxa"/>
            <w:gridSpan w:val="4"/>
            <w:tcBorders>
              <w:right w:val="single" w:sz="18" w:space="0" w:color="auto"/>
            </w:tcBorders>
          </w:tcPr>
          <w:p w14:paraId="280CA6D9" w14:textId="77777777" w:rsidR="00F0591C" w:rsidRDefault="00F0591C" w:rsidP="00944DA1">
            <w:pPr>
              <w:jc w:val="center"/>
              <w:rPr>
                <w:sz w:val="12"/>
              </w:rPr>
            </w:pPr>
            <w:r>
              <w:rPr>
                <w:sz w:val="12"/>
              </w:rPr>
              <w:t>Citace ustanovení</w:t>
            </w:r>
          </w:p>
        </w:tc>
        <w:tc>
          <w:tcPr>
            <w:tcW w:w="900" w:type="dxa"/>
            <w:tcBorders>
              <w:left w:val="single" w:sz="18" w:space="0" w:color="auto"/>
            </w:tcBorders>
          </w:tcPr>
          <w:p w14:paraId="08699A64" w14:textId="77777777" w:rsidR="00F0591C" w:rsidRDefault="00F0591C" w:rsidP="00944DA1">
            <w:pPr>
              <w:rPr>
                <w:sz w:val="12"/>
              </w:rPr>
            </w:pPr>
            <w:r>
              <w:rPr>
                <w:sz w:val="12"/>
              </w:rPr>
              <w:t>Číslo Sb. / ID</w:t>
            </w:r>
          </w:p>
        </w:tc>
        <w:tc>
          <w:tcPr>
            <w:tcW w:w="1080" w:type="dxa"/>
          </w:tcPr>
          <w:p w14:paraId="5654B3B6" w14:textId="77777777" w:rsidR="00F0591C" w:rsidRDefault="00F0591C" w:rsidP="00944DA1">
            <w:pPr>
              <w:rPr>
                <w:sz w:val="12"/>
              </w:rPr>
            </w:pPr>
            <w:r>
              <w:rPr>
                <w:sz w:val="12"/>
              </w:rPr>
              <w:t>Ustanovení (§, odst., písm., atd.)</w:t>
            </w:r>
          </w:p>
        </w:tc>
        <w:tc>
          <w:tcPr>
            <w:tcW w:w="5400" w:type="dxa"/>
            <w:gridSpan w:val="4"/>
          </w:tcPr>
          <w:p w14:paraId="0A7F2E9A" w14:textId="77777777" w:rsidR="00F0591C" w:rsidRDefault="00F0591C" w:rsidP="00944DA1">
            <w:pPr>
              <w:jc w:val="center"/>
              <w:rPr>
                <w:sz w:val="12"/>
              </w:rPr>
            </w:pPr>
            <w:r>
              <w:rPr>
                <w:sz w:val="12"/>
              </w:rPr>
              <w:t>Citace ustanovení</w:t>
            </w:r>
          </w:p>
        </w:tc>
        <w:tc>
          <w:tcPr>
            <w:tcW w:w="900" w:type="dxa"/>
          </w:tcPr>
          <w:p w14:paraId="4C2B897C" w14:textId="77777777" w:rsidR="00F0591C" w:rsidRDefault="00F0591C" w:rsidP="00944DA1">
            <w:pPr>
              <w:rPr>
                <w:sz w:val="12"/>
              </w:rPr>
            </w:pPr>
            <w:r>
              <w:rPr>
                <w:sz w:val="12"/>
              </w:rPr>
              <w:t>Vyhodnocení *</w:t>
            </w:r>
          </w:p>
          <w:p w14:paraId="3D463516" w14:textId="77777777" w:rsidR="00F0591C" w:rsidRDefault="00F0591C" w:rsidP="00944DA1">
            <w:pPr>
              <w:rPr>
                <w:sz w:val="12"/>
              </w:rPr>
            </w:pPr>
          </w:p>
        </w:tc>
        <w:tc>
          <w:tcPr>
            <w:tcW w:w="720" w:type="dxa"/>
          </w:tcPr>
          <w:p w14:paraId="496F5B11" w14:textId="77777777" w:rsidR="00F0591C" w:rsidRDefault="00F0591C" w:rsidP="00944DA1">
            <w:pPr>
              <w:rPr>
                <w:sz w:val="12"/>
              </w:rPr>
            </w:pPr>
            <w:r>
              <w:rPr>
                <w:sz w:val="12"/>
              </w:rPr>
              <w:t>Poznámka</w:t>
            </w:r>
          </w:p>
          <w:p w14:paraId="50057F5B" w14:textId="77777777" w:rsidR="00F0591C" w:rsidRDefault="00F0591C" w:rsidP="00944DA1">
            <w:pPr>
              <w:jc w:val="center"/>
              <w:rPr>
                <w:sz w:val="12"/>
              </w:rPr>
            </w:pPr>
          </w:p>
        </w:tc>
      </w:tr>
      <w:tr w:rsidR="00F0591C" w14:paraId="3D3BE475" w14:textId="77777777" w:rsidTr="00944DA1">
        <w:tc>
          <w:tcPr>
            <w:tcW w:w="1440" w:type="dxa"/>
            <w:tcBorders>
              <w:bottom w:val="nil"/>
              <w:right w:val="single" w:sz="4" w:space="0" w:color="auto"/>
            </w:tcBorders>
          </w:tcPr>
          <w:p w14:paraId="057275EE" w14:textId="77777777" w:rsidR="00F0591C" w:rsidRDefault="005F483E" w:rsidP="00944DA1">
            <w:pPr>
              <w:rPr>
                <w:sz w:val="18"/>
              </w:rPr>
            </w:pPr>
            <w:r>
              <w:rPr>
                <w:sz w:val="18"/>
              </w:rPr>
              <w:t xml:space="preserve">Článek 1 </w:t>
            </w:r>
            <w:r>
              <w:rPr>
                <w:sz w:val="18"/>
              </w:rPr>
              <w:br/>
            </w:r>
            <w:r w:rsidRPr="005F483E">
              <w:rPr>
                <w:sz w:val="18"/>
              </w:rPr>
              <w:t>odst. 1</w:t>
            </w:r>
          </w:p>
        </w:tc>
        <w:tc>
          <w:tcPr>
            <w:tcW w:w="5400" w:type="dxa"/>
            <w:gridSpan w:val="4"/>
            <w:tcBorders>
              <w:left w:val="single" w:sz="4" w:space="0" w:color="auto"/>
              <w:bottom w:val="nil"/>
              <w:right w:val="single" w:sz="18" w:space="0" w:color="auto"/>
            </w:tcBorders>
          </w:tcPr>
          <w:p w14:paraId="1322E0BD" w14:textId="77777777" w:rsidR="005F483E" w:rsidRPr="005F483E" w:rsidRDefault="005F483E" w:rsidP="00944DA1">
            <w:pPr>
              <w:pStyle w:val="Zpat"/>
              <w:rPr>
                <w:sz w:val="18"/>
              </w:rPr>
            </w:pPr>
            <w:r w:rsidRPr="005F483E">
              <w:rPr>
                <w:sz w:val="18"/>
              </w:rPr>
              <w:t>ÚČEL A OBLAST PŮSOBNOSTI</w:t>
            </w:r>
          </w:p>
          <w:p w14:paraId="3C146BC2" w14:textId="77777777" w:rsidR="005F483E" w:rsidRPr="005F483E" w:rsidRDefault="005F483E" w:rsidP="00944DA1">
            <w:pPr>
              <w:pStyle w:val="Zpat"/>
              <w:rPr>
                <w:sz w:val="18"/>
              </w:rPr>
            </w:pPr>
          </w:p>
          <w:p w14:paraId="7676B4AF" w14:textId="77777777" w:rsidR="00F0591C" w:rsidRDefault="005F483E" w:rsidP="00944DA1">
            <w:pPr>
              <w:pStyle w:val="Zpat"/>
              <w:tabs>
                <w:tab w:val="clear" w:pos="4536"/>
                <w:tab w:val="clear" w:pos="9072"/>
              </w:tabs>
              <w:rPr>
                <w:sz w:val="18"/>
              </w:rPr>
            </w:pPr>
            <w:r w:rsidRPr="005F483E">
              <w:rPr>
                <w:sz w:val="18"/>
              </w:rPr>
              <w:t>Tato směrnice zavádí společný systém daně z přidané hodnoty (DPH)</w:t>
            </w:r>
          </w:p>
        </w:tc>
        <w:tc>
          <w:tcPr>
            <w:tcW w:w="900" w:type="dxa"/>
            <w:tcBorders>
              <w:left w:val="single" w:sz="18" w:space="0" w:color="auto"/>
              <w:bottom w:val="nil"/>
              <w:right w:val="single" w:sz="4" w:space="0" w:color="auto"/>
            </w:tcBorders>
          </w:tcPr>
          <w:p w14:paraId="42FE9B27" w14:textId="77777777" w:rsidR="00F0591C" w:rsidRDefault="00F0591C" w:rsidP="00944DA1">
            <w:pPr>
              <w:rPr>
                <w:sz w:val="18"/>
              </w:rPr>
            </w:pPr>
          </w:p>
        </w:tc>
        <w:tc>
          <w:tcPr>
            <w:tcW w:w="1080" w:type="dxa"/>
            <w:tcBorders>
              <w:left w:val="single" w:sz="4" w:space="0" w:color="auto"/>
              <w:bottom w:val="nil"/>
              <w:right w:val="single" w:sz="4" w:space="0" w:color="auto"/>
            </w:tcBorders>
          </w:tcPr>
          <w:p w14:paraId="3C93117E" w14:textId="77777777" w:rsidR="00F0591C" w:rsidRDefault="00F0591C" w:rsidP="00944DA1">
            <w:pPr>
              <w:rPr>
                <w:sz w:val="18"/>
              </w:rPr>
            </w:pPr>
          </w:p>
        </w:tc>
        <w:tc>
          <w:tcPr>
            <w:tcW w:w="5400" w:type="dxa"/>
            <w:gridSpan w:val="4"/>
            <w:tcBorders>
              <w:left w:val="single" w:sz="4" w:space="0" w:color="auto"/>
              <w:bottom w:val="nil"/>
              <w:right w:val="single" w:sz="4" w:space="0" w:color="auto"/>
            </w:tcBorders>
          </w:tcPr>
          <w:p w14:paraId="7112DEF2" w14:textId="77777777" w:rsidR="00F0591C" w:rsidRPr="005F483E" w:rsidRDefault="005F483E" w:rsidP="00944DA1">
            <w:pPr>
              <w:rPr>
                <w:i/>
                <w:sz w:val="18"/>
              </w:rPr>
            </w:pPr>
            <w:r w:rsidRPr="005F483E">
              <w:rPr>
                <w:i/>
                <w:sz w:val="18"/>
              </w:rPr>
              <w:t>Ustanovení má pouze deklaratorní charakter.</w:t>
            </w:r>
          </w:p>
        </w:tc>
        <w:tc>
          <w:tcPr>
            <w:tcW w:w="900" w:type="dxa"/>
            <w:tcBorders>
              <w:left w:val="single" w:sz="4" w:space="0" w:color="auto"/>
              <w:bottom w:val="nil"/>
              <w:right w:val="single" w:sz="4" w:space="0" w:color="auto"/>
            </w:tcBorders>
          </w:tcPr>
          <w:p w14:paraId="7BFFD163" w14:textId="77777777" w:rsidR="00F0591C" w:rsidRDefault="005F483E" w:rsidP="00944DA1">
            <w:pPr>
              <w:rPr>
                <w:sz w:val="18"/>
              </w:rPr>
            </w:pPr>
            <w:r>
              <w:rPr>
                <w:sz w:val="18"/>
              </w:rPr>
              <w:t>NT</w:t>
            </w:r>
          </w:p>
        </w:tc>
        <w:tc>
          <w:tcPr>
            <w:tcW w:w="720" w:type="dxa"/>
            <w:tcBorders>
              <w:left w:val="single" w:sz="4" w:space="0" w:color="auto"/>
              <w:bottom w:val="nil"/>
            </w:tcBorders>
          </w:tcPr>
          <w:p w14:paraId="2010BD53" w14:textId="77777777" w:rsidR="00F0591C" w:rsidRDefault="00F0591C" w:rsidP="00944DA1">
            <w:pPr>
              <w:rPr>
                <w:sz w:val="18"/>
              </w:rPr>
            </w:pPr>
          </w:p>
        </w:tc>
      </w:tr>
      <w:tr w:rsidR="00601A2A" w14:paraId="4BACC163" w14:textId="77777777" w:rsidTr="00944DA1">
        <w:tc>
          <w:tcPr>
            <w:tcW w:w="1440" w:type="dxa"/>
            <w:tcBorders>
              <w:top w:val="single" w:sz="4" w:space="0" w:color="auto"/>
              <w:bottom w:val="nil"/>
              <w:right w:val="single" w:sz="4" w:space="0" w:color="auto"/>
            </w:tcBorders>
          </w:tcPr>
          <w:p w14:paraId="3DB82509" w14:textId="05F95426" w:rsidR="00601A2A" w:rsidRDefault="00C81EF4" w:rsidP="00944DA1">
            <w:pPr>
              <w:rPr>
                <w:sz w:val="18"/>
              </w:rPr>
            </w:pPr>
            <w:r>
              <w:rPr>
                <w:sz w:val="18"/>
              </w:rPr>
              <w:t>Článek 1</w:t>
            </w:r>
            <w:r>
              <w:rPr>
                <w:sz w:val="18"/>
              </w:rPr>
              <w:br/>
            </w:r>
            <w:r w:rsidR="00601A2A" w:rsidRPr="00601A2A">
              <w:rPr>
                <w:sz w:val="18"/>
              </w:rPr>
              <w:t>odst. 2</w:t>
            </w:r>
          </w:p>
        </w:tc>
        <w:tc>
          <w:tcPr>
            <w:tcW w:w="5400" w:type="dxa"/>
            <w:gridSpan w:val="4"/>
            <w:tcBorders>
              <w:top w:val="single" w:sz="4" w:space="0" w:color="auto"/>
              <w:left w:val="single" w:sz="4" w:space="0" w:color="auto"/>
              <w:bottom w:val="nil"/>
              <w:right w:val="single" w:sz="18" w:space="0" w:color="auto"/>
            </w:tcBorders>
          </w:tcPr>
          <w:p w14:paraId="38C8E613" w14:textId="77777777" w:rsidR="00601A2A" w:rsidRPr="00601A2A" w:rsidRDefault="00601A2A" w:rsidP="00232777">
            <w:pPr>
              <w:pStyle w:val="Zpat"/>
              <w:jc w:val="both"/>
              <w:rPr>
                <w:sz w:val="18"/>
              </w:rPr>
            </w:pPr>
            <w:r w:rsidRPr="00601A2A">
              <w:rPr>
                <w:sz w:val="18"/>
              </w:rPr>
              <w:t>Společný systém DPH je založen na zásadě, že se na zboží a služby uplatňuje všeobecná daň ze spotřeby v přesném poměru k ceně zboží a služeb, bez ohledu na počet plnění uskutečněných ve výrobním a distribučním procesu před stupněm, ve kterém je daň uplatněna.</w:t>
            </w:r>
          </w:p>
          <w:p w14:paraId="0E2F423E" w14:textId="77777777" w:rsidR="00601A2A" w:rsidRPr="00601A2A" w:rsidRDefault="00601A2A" w:rsidP="00232777">
            <w:pPr>
              <w:pStyle w:val="Zpat"/>
              <w:jc w:val="both"/>
              <w:rPr>
                <w:sz w:val="18"/>
              </w:rPr>
            </w:pPr>
            <w:r w:rsidRPr="00601A2A">
              <w:rPr>
                <w:sz w:val="18"/>
              </w:rPr>
              <w:t>Každé plnění podléhá DPH vypočítané z ceny zboží nebo služby podle sazeb platných pro toto zboží nebo tuto službu po odpočtu daně, kterou byly přímo zatíženy jednotlivé nákladové prvky tvořící cenu.</w:t>
            </w:r>
          </w:p>
          <w:p w14:paraId="5C719D83" w14:textId="460D081C" w:rsidR="00601A2A" w:rsidRDefault="00601A2A" w:rsidP="00232777">
            <w:pPr>
              <w:pStyle w:val="Zpat"/>
              <w:jc w:val="both"/>
              <w:rPr>
                <w:sz w:val="18"/>
              </w:rPr>
            </w:pPr>
            <w:r w:rsidRPr="00601A2A">
              <w:rPr>
                <w:sz w:val="18"/>
              </w:rPr>
              <w:t>Společný systém DPH se uplatňuje až do stupně maloobchodu včetně.</w:t>
            </w:r>
          </w:p>
        </w:tc>
        <w:tc>
          <w:tcPr>
            <w:tcW w:w="900" w:type="dxa"/>
            <w:tcBorders>
              <w:top w:val="single" w:sz="4" w:space="0" w:color="auto"/>
              <w:left w:val="single" w:sz="18" w:space="0" w:color="auto"/>
              <w:bottom w:val="nil"/>
              <w:right w:val="single" w:sz="4" w:space="0" w:color="auto"/>
            </w:tcBorders>
          </w:tcPr>
          <w:p w14:paraId="0DB4A33A" w14:textId="7CFCEDDD" w:rsidR="00601A2A" w:rsidRDefault="00601A2A" w:rsidP="00944DA1">
            <w:pPr>
              <w:rPr>
                <w:sz w:val="18"/>
              </w:rPr>
            </w:pPr>
            <w:r w:rsidRPr="00601A2A">
              <w:rPr>
                <w:sz w:val="18"/>
              </w:rPr>
              <w:t>235/2004 ve znění 302/2008 47/2011 344/2013</w:t>
            </w:r>
          </w:p>
        </w:tc>
        <w:tc>
          <w:tcPr>
            <w:tcW w:w="1080" w:type="dxa"/>
            <w:tcBorders>
              <w:top w:val="single" w:sz="4" w:space="0" w:color="auto"/>
              <w:left w:val="single" w:sz="4" w:space="0" w:color="auto"/>
              <w:bottom w:val="nil"/>
              <w:right w:val="single" w:sz="4" w:space="0" w:color="auto"/>
            </w:tcBorders>
          </w:tcPr>
          <w:p w14:paraId="65E6AC7A" w14:textId="0E3E335F" w:rsidR="00601A2A" w:rsidRDefault="00601A2A" w:rsidP="00944DA1">
            <w:pPr>
              <w:rPr>
                <w:sz w:val="18"/>
              </w:rPr>
            </w:pPr>
            <w:r w:rsidRPr="00601A2A">
              <w:rPr>
                <w:sz w:val="18"/>
              </w:rPr>
              <w:t>§ 1</w:t>
            </w:r>
          </w:p>
        </w:tc>
        <w:tc>
          <w:tcPr>
            <w:tcW w:w="5400" w:type="dxa"/>
            <w:gridSpan w:val="4"/>
            <w:tcBorders>
              <w:top w:val="single" w:sz="4" w:space="0" w:color="auto"/>
              <w:left w:val="single" w:sz="4" w:space="0" w:color="auto"/>
              <w:bottom w:val="nil"/>
              <w:right w:val="single" w:sz="4" w:space="0" w:color="auto"/>
            </w:tcBorders>
          </w:tcPr>
          <w:p w14:paraId="5D73BE4D" w14:textId="52D899FD" w:rsidR="00601A2A" w:rsidRDefault="00601A2A" w:rsidP="00944DA1">
            <w:pPr>
              <w:jc w:val="both"/>
              <w:rPr>
                <w:sz w:val="18"/>
              </w:rPr>
            </w:pPr>
            <w:r w:rsidRPr="00601A2A">
              <w:rPr>
                <w:sz w:val="18"/>
              </w:rPr>
              <w:t xml:space="preserve">Tento zákon zapracovává příslušné předpisy Evropské unie a upravuje daň z přidané hodnoty. </w:t>
            </w:r>
          </w:p>
        </w:tc>
        <w:tc>
          <w:tcPr>
            <w:tcW w:w="900" w:type="dxa"/>
            <w:tcBorders>
              <w:top w:val="single" w:sz="4" w:space="0" w:color="auto"/>
              <w:left w:val="single" w:sz="4" w:space="0" w:color="auto"/>
              <w:bottom w:val="nil"/>
              <w:right w:val="single" w:sz="4" w:space="0" w:color="auto"/>
            </w:tcBorders>
          </w:tcPr>
          <w:p w14:paraId="3C588516" w14:textId="19C7A709" w:rsidR="00601A2A" w:rsidRDefault="00601A2A" w:rsidP="00944DA1">
            <w:pPr>
              <w:rPr>
                <w:sz w:val="18"/>
              </w:rPr>
            </w:pPr>
            <w:r w:rsidRPr="00601A2A">
              <w:rPr>
                <w:sz w:val="18"/>
              </w:rPr>
              <w:t>PT</w:t>
            </w:r>
          </w:p>
        </w:tc>
        <w:tc>
          <w:tcPr>
            <w:tcW w:w="720" w:type="dxa"/>
            <w:tcBorders>
              <w:top w:val="single" w:sz="4" w:space="0" w:color="auto"/>
              <w:left w:val="single" w:sz="4" w:space="0" w:color="auto"/>
              <w:bottom w:val="nil"/>
            </w:tcBorders>
          </w:tcPr>
          <w:p w14:paraId="2AF67329" w14:textId="1B5FBDE5" w:rsidR="00601A2A" w:rsidRDefault="00601A2A" w:rsidP="00944DA1">
            <w:pPr>
              <w:rPr>
                <w:sz w:val="18"/>
              </w:rPr>
            </w:pPr>
            <w:r w:rsidRPr="00601A2A">
              <w:rPr>
                <w:sz w:val="18"/>
              </w:rPr>
              <w:t>1</w:t>
            </w:r>
          </w:p>
        </w:tc>
      </w:tr>
      <w:tr w:rsidR="00601A2A" w14:paraId="557E576F" w14:textId="77777777" w:rsidTr="00944DA1">
        <w:tc>
          <w:tcPr>
            <w:tcW w:w="1440" w:type="dxa"/>
            <w:tcBorders>
              <w:top w:val="nil"/>
              <w:bottom w:val="nil"/>
              <w:right w:val="single" w:sz="4" w:space="0" w:color="auto"/>
            </w:tcBorders>
          </w:tcPr>
          <w:p w14:paraId="18F14B83" w14:textId="77777777" w:rsidR="00601A2A" w:rsidRDefault="00601A2A" w:rsidP="00944DA1">
            <w:pPr>
              <w:rPr>
                <w:sz w:val="18"/>
              </w:rPr>
            </w:pPr>
          </w:p>
        </w:tc>
        <w:tc>
          <w:tcPr>
            <w:tcW w:w="5400" w:type="dxa"/>
            <w:gridSpan w:val="4"/>
            <w:tcBorders>
              <w:top w:val="nil"/>
              <w:left w:val="single" w:sz="4" w:space="0" w:color="auto"/>
              <w:bottom w:val="nil"/>
              <w:right w:val="single" w:sz="18" w:space="0" w:color="auto"/>
            </w:tcBorders>
          </w:tcPr>
          <w:p w14:paraId="7BEAAF43" w14:textId="77777777" w:rsidR="00601A2A" w:rsidRDefault="00601A2A" w:rsidP="00944DA1">
            <w:pPr>
              <w:pStyle w:val="Zpat"/>
              <w:rPr>
                <w:sz w:val="18"/>
              </w:rPr>
            </w:pPr>
          </w:p>
        </w:tc>
        <w:tc>
          <w:tcPr>
            <w:tcW w:w="900" w:type="dxa"/>
            <w:tcBorders>
              <w:top w:val="nil"/>
              <w:left w:val="single" w:sz="18" w:space="0" w:color="auto"/>
              <w:bottom w:val="nil"/>
              <w:right w:val="single" w:sz="4" w:space="0" w:color="auto"/>
            </w:tcBorders>
          </w:tcPr>
          <w:p w14:paraId="1AFCBD79" w14:textId="0957E029" w:rsidR="00601A2A" w:rsidRDefault="00601A2A" w:rsidP="00944DA1">
            <w:pPr>
              <w:rPr>
                <w:sz w:val="18"/>
              </w:rPr>
            </w:pPr>
            <w:r w:rsidRPr="00601A2A">
              <w:rPr>
                <w:sz w:val="18"/>
              </w:rPr>
              <w:t>235/2004 ve znění 502/2012 344/2013 80/2019</w:t>
            </w:r>
            <w:r w:rsidR="0071382A">
              <w:rPr>
                <w:sz w:val="18"/>
              </w:rPr>
              <w:t xml:space="preserve"> 461/2024</w:t>
            </w:r>
          </w:p>
          <w:p w14:paraId="588E4474" w14:textId="77777777" w:rsidR="00414625" w:rsidRDefault="00414625" w:rsidP="00944DA1">
            <w:pPr>
              <w:rPr>
                <w:sz w:val="18"/>
              </w:rPr>
            </w:pPr>
          </w:p>
          <w:p w14:paraId="755292E6" w14:textId="71551E8F" w:rsidR="00414625" w:rsidRDefault="00414625" w:rsidP="00944DA1">
            <w:pPr>
              <w:rPr>
                <w:sz w:val="18"/>
              </w:rPr>
            </w:pPr>
          </w:p>
        </w:tc>
        <w:tc>
          <w:tcPr>
            <w:tcW w:w="1080" w:type="dxa"/>
            <w:tcBorders>
              <w:top w:val="nil"/>
              <w:left w:val="single" w:sz="4" w:space="0" w:color="auto"/>
              <w:bottom w:val="nil"/>
              <w:right w:val="single" w:sz="4" w:space="0" w:color="auto"/>
            </w:tcBorders>
          </w:tcPr>
          <w:p w14:paraId="456ACA5E" w14:textId="77777777" w:rsidR="00601A2A" w:rsidRDefault="00601A2A" w:rsidP="00944DA1">
            <w:pPr>
              <w:rPr>
                <w:sz w:val="18"/>
              </w:rPr>
            </w:pPr>
            <w:r w:rsidRPr="00601A2A">
              <w:rPr>
                <w:sz w:val="18"/>
              </w:rPr>
              <w:t>§ 2</w:t>
            </w:r>
          </w:p>
          <w:p w14:paraId="7BDA819B" w14:textId="0B3F4BC8" w:rsidR="00B66A03" w:rsidRDefault="00B66A03" w:rsidP="00944DA1">
            <w:pPr>
              <w:rPr>
                <w:sz w:val="18"/>
              </w:rPr>
            </w:pPr>
          </w:p>
        </w:tc>
        <w:tc>
          <w:tcPr>
            <w:tcW w:w="5400" w:type="dxa"/>
            <w:gridSpan w:val="4"/>
            <w:tcBorders>
              <w:top w:val="nil"/>
              <w:left w:val="single" w:sz="4" w:space="0" w:color="auto"/>
              <w:bottom w:val="nil"/>
              <w:right w:val="single" w:sz="4" w:space="0" w:color="auto"/>
            </w:tcBorders>
          </w:tcPr>
          <w:p w14:paraId="59E8B764" w14:textId="77777777" w:rsidR="00601A2A" w:rsidRPr="00601A2A" w:rsidRDefault="00601A2A" w:rsidP="00944DA1">
            <w:pPr>
              <w:jc w:val="both"/>
              <w:rPr>
                <w:sz w:val="18"/>
              </w:rPr>
            </w:pPr>
            <w:r w:rsidRPr="00601A2A">
              <w:rPr>
                <w:sz w:val="18"/>
              </w:rPr>
              <w:t>(1) Předmětem daně je</w:t>
            </w:r>
          </w:p>
          <w:p w14:paraId="4FD05523" w14:textId="77777777" w:rsidR="00601A2A" w:rsidRPr="00601A2A" w:rsidRDefault="00601A2A" w:rsidP="00944DA1">
            <w:pPr>
              <w:jc w:val="both"/>
              <w:rPr>
                <w:sz w:val="18"/>
              </w:rPr>
            </w:pPr>
            <w:r w:rsidRPr="00601A2A">
              <w:rPr>
                <w:sz w:val="18"/>
              </w:rPr>
              <w:t>a) dodání zboží za úplatu osobou povinnou k dani, která jedná jako taková, s místem plnění v tuzemsku,</w:t>
            </w:r>
          </w:p>
          <w:p w14:paraId="065F0971" w14:textId="77777777" w:rsidR="00601A2A" w:rsidRPr="00601A2A" w:rsidRDefault="00601A2A" w:rsidP="00944DA1">
            <w:pPr>
              <w:jc w:val="both"/>
              <w:rPr>
                <w:sz w:val="18"/>
              </w:rPr>
            </w:pPr>
            <w:r w:rsidRPr="00601A2A">
              <w:rPr>
                <w:sz w:val="18"/>
              </w:rPr>
              <w:t>b) poskytnutí služby za úplatu osobou povinnou k dani, která jedná jako taková, s místem plnění v tuzemsku,</w:t>
            </w:r>
          </w:p>
          <w:p w14:paraId="06F9F2D8" w14:textId="77777777" w:rsidR="00601A2A" w:rsidRPr="00601A2A" w:rsidRDefault="00601A2A" w:rsidP="00944DA1">
            <w:pPr>
              <w:jc w:val="both"/>
              <w:rPr>
                <w:sz w:val="18"/>
              </w:rPr>
            </w:pPr>
            <w:r w:rsidRPr="00601A2A">
              <w:rPr>
                <w:sz w:val="18"/>
              </w:rPr>
              <w:t>c) pořízení</w:t>
            </w:r>
          </w:p>
          <w:p w14:paraId="3DE60430" w14:textId="77777777" w:rsidR="00601A2A" w:rsidRPr="00601A2A" w:rsidRDefault="00601A2A" w:rsidP="00944DA1">
            <w:pPr>
              <w:jc w:val="both"/>
              <w:rPr>
                <w:sz w:val="18"/>
              </w:rPr>
            </w:pPr>
            <w:r w:rsidRPr="00601A2A">
              <w:rPr>
                <w:sz w:val="18"/>
              </w:rPr>
              <w:t>1. zboží z jiného členského státu za úplatu s místem plnění v tuzemsku osobou povinnou k dani, která jedná jako taková, nebo právnickou osobou nepovinnou k dani,</w:t>
            </w:r>
          </w:p>
          <w:p w14:paraId="3C3B765C" w14:textId="098083A5" w:rsidR="00601A2A" w:rsidRPr="00601A2A" w:rsidRDefault="00601A2A" w:rsidP="00944DA1">
            <w:pPr>
              <w:jc w:val="both"/>
              <w:rPr>
                <w:sz w:val="18"/>
              </w:rPr>
            </w:pPr>
            <w:r w:rsidRPr="00601A2A">
              <w:rPr>
                <w:sz w:val="18"/>
              </w:rPr>
              <w:t xml:space="preserve">2. nového dopravního prostředku z jiného členského státu za úplatu </w:t>
            </w:r>
            <w:r w:rsidR="00414625">
              <w:rPr>
                <w:sz w:val="18"/>
              </w:rPr>
              <w:t xml:space="preserve">s místem plnění v tuzemsku </w:t>
            </w:r>
            <w:r w:rsidRPr="00601A2A">
              <w:rPr>
                <w:sz w:val="18"/>
              </w:rPr>
              <w:t>osobou nepovinnou k dani,</w:t>
            </w:r>
          </w:p>
          <w:p w14:paraId="503887DB" w14:textId="77777777" w:rsidR="00601A2A" w:rsidRPr="00601A2A" w:rsidRDefault="00601A2A" w:rsidP="00944DA1">
            <w:pPr>
              <w:jc w:val="both"/>
              <w:rPr>
                <w:sz w:val="18"/>
              </w:rPr>
            </w:pPr>
            <w:r w:rsidRPr="00601A2A">
              <w:rPr>
                <w:sz w:val="18"/>
              </w:rPr>
              <w:t>d) dovoz zboží s místem plnění v tuzemsku.</w:t>
            </w:r>
          </w:p>
          <w:p w14:paraId="23C0ADA2" w14:textId="77777777" w:rsidR="00601A2A" w:rsidRPr="00601A2A" w:rsidRDefault="00601A2A" w:rsidP="00944DA1">
            <w:pPr>
              <w:jc w:val="both"/>
              <w:rPr>
                <w:sz w:val="18"/>
              </w:rPr>
            </w:pPr>
            <w:r w:rsidRPr="00601A2A">
              <w:rPr>
                <w:sz w:val="18"/>
              </w:rPr>
              <w:t>(2) Zdanitelné plnění je plnění, které</w:t>
            </w:r>
          </w:p>
          <w:p w14:paraId="31D1E7DC" w14:textId="77777777" w:rsidR="00601A2A" w:rsidRPr="00601A2A" w:rsidRDefault="00601A2A" w:rsidP="00944DA1">
            <w:pPr>
              <w:jc w:val="both"/>
              <w:rPr>
                <w:sz w:val="18"/>
              </w:rPr>
            </w:pPr>
            <w:r w:rsidRPr="00601A2A">
              <w:rPr>
                <w:sz w:val="18"/>
              </w:rPr>
              <w:t>a) je předmětem daně a</w:t>
            </w:r>
          </w:p>
          <w:p w14:paraId="08AB017C" w14:textId="5CB8ABC0" w:rsidR="00601A2A" w:rsidRDefault="00601A2A" w:rsidP="00944DA1">
            <w:pPr>
              <w:pStyle w:val="Zpat"/>
              <w:tabs>
                <w:tab w:val="clear" w:pos="4536"/>
                <w:tab w:val="clear" w:pos="9072"/>
              </w:tabs>
              <w:jc w:val="both"/>
              <w:rPr>
                <w:sz w:val="18"/>
              </w:rPr>
            </w:pPr>
            <w:r w:rsidRPr="00601A2A">
              <w:rPr>
                <w:sz w:val="18"/>
              </w:rPr>
              <w:t>b) není osvobozené od daně.</w:t>
            </w:r>
          </w:p>
        </w:tc>
        <w:tc>
          <w:tcPr>
            <w:tcW w:w="900" w:type="dxa"/>
            <w:tcBorders>
              <w:top w:val="nil"/>
              <w:left w:val="single" w:sz="4" w:space="0" w:color="auto"/>
              <w:bottom w:val="nil"/>
              <w:right w:val="single" w:sz="4" w:space="0" w:color="auto"/>
            </w:tcBorders>
          </w:tcPr>
          <w:p w14:paraId="2364B45C" w14:textId="77777777" w:rsidR="00601A2A" w:rsidRDefault="00601A2A" w:rsidP="00944DA1">
            <w:pPr>
              <w:rPr>
                <w:sz w:val="18"/>
              </w:rPr>
            </w:pPr>
          </w:p>
        </w:tc>
        <w:tc>
          <w:tcPr>
            <w:tcW w:w="720" w:type="dxa"/>
            <w:tcBorders>
              <w:top w:val="nil"/>
              <w:left w:val="single" w:sz="4" w:space="0" w:color="auto"/>
              <w:bottom w:val="nil"/>
            </w:tcBorders>
          </w:tcPr>
          <w:p w14:paraId="6967FDBE" w14:textId="77777777" w:rsidR="00601A2A" w:rsidRDefault="00601A2A" w:rsidP="00944DA1">
            <w:pPr>
              <w:rPr>
                <w:sz w:val="18"/>
              </w:rPr>
            </w:pPr>
          </w:p>
        </w:tc>
      </w:tr>
      <w:tr w:rsidR="00601A2A" w14:paraId="4D97B8C7" w14:textId="77777777" w:rsidTr="00944DA1">
        <w:tc>
          <w:tcPr>
            <w:tcW w:w="1440" w:type="dxa"/>
            <w:tcBorders>
              <w:top w:val="nil"/>
              <w:bottom w:val="nil"/>
              <w:right w:val="single" w:sz="4" w:space="0" w:color="auto"/>
            </w:tcBorders>
          </w:tcPr>
          <w:p w14:paraId="28E09181" w14:textId="12A442A7" w:rsidR="00601A2A" w:rsidRDefault="00601A2A" w:rsidP="00944DA1">
            <w:pPr>
              <w:rPr>
                <w:sz w:val="18"/>
              </w:rPr>
            </w:pPr>
          </w:p>
        </w:tc>
        <w:tc>
          <w:tcPr>
            <w:tcW w:w="5400" w:type="dxa"/>
            <w:gridSpan w:val="4"/>
            <w:tcBorders>
              <w:top w:val="nil"/>
              <w:left w:val="single" w:sz="4" w:space="0" w:color="auto"/>
              <w:bottom w:val="nil"/>
              <w:right w:val="single" w:sz="18" w:space="0" w:color="auto"/>
            </w:tcBorders>
          </w:tcPr>
          <w:p w14:paraId="4A3AD9D4" w14:textId="77777777" w:rsidR="00601A2A" w:rsidRDefault="00601A2A" w:rsidP="00944DA1">
            <w:pPr>
              <w:pStyle w:val="Zpat"/>
              <w:rPr>
                <w:sz w:val="18"/>
              </w:rPr>
            </w:pPr>
          </w:p>
        </w:tc>
        <w:tc>
          <w:tcPr>
            <w:tcW w:w="900" w:type="dxa"/>
            <w:tcBorders>
              <w:top w:val="nil"/>
              <w:left w:val="single" w:sz="18" w:space="0" w:color="auto"/>
              <w:bottom w:val="nil"/>
              <w:right w:val="single" w:sz="4" w:space="0" w:color="auto"/>
            </w:tcBorders>
          </w:tcPr>
          <w:p w14:paraId="4EC37D4C" w14:textId="33A1D3DF" w:rsidR="00601A2A" w:rsidRDefault="00601A2A" w:rsidP="00944DA1">
            <w:pPr>
              <w:rPr>
                <w:sz w:val="18"/>
              </w:rPr>
            </w:pPr>
            <w:r w:rsidRPr="00601A2A">
              <w:rPr>
                <w:sz w:val="18"/>
              </w:rPr>
              <w:t>235/2004 ve znění 80/2019</w:t>
            </w:r>
          </w:p>
        </w:tc>
        <w:tc>
          <w:tcPr>
            <w:tcW w:w="1080" w:type="dxa"/>
            <w:tcBorders>
              <w:top w:val="nil"/>
              <w:left w:val="single" w:sz="4" w:space="0" w:color="auto"/>
              <w:bottom w:val="nil"/>
              <w:right w:val="single" w:sz="4" w:space="0" w:color="auto"/>
            </w:tcBorders>
          </w:tcPr>
          <w:p w14:paraId="3CAA99F0" w14:textId="6249D3CC" w:rsidR="00601A2A" w:rsidRDefault="00601A2A" w:rsidP="00944DA1">
            <w:pPr>
              <w:rPr>
                <w:sz w:val="18"/>
              </w:rPr>
            </w:pPr>
            <w:r w:rsidRPr="00601A2A">
              <w:rPr>
                <w:sz w:val="18"/>
              </w:rPr>
              <w:t>§ 37 odst. 1, písm. a)</w:t>
            </w:r>
          </w:p>
        </w:tc>
        <w:tc>
          <w:tcPr>
            <w:tcW w:w="5400" w:type="dxa"/>
            <w:gridSpan w:val="4"/>
            <w:tcBorders>
              <w:top w:val="nil"/>
              <w:left w:val="single" w:sz="4" w:space="0" w:color="auto"/>
              <w:bottom w:val="nil"/>
              <w:right w:val="single" w:sz="4" w:space="0" w:color="auto"/>
            </w:tcBorders>
          </w:tcPr>
          <w:p w14:paraId="454F2561" w14:textId="77777777" w:rsidR="00601A2A" w:rsidRPr="00601A2A" w:rsidRDefault="00601A2A" w:rsidP="00944DA1">
            <w:pPr>
              <w:jc w:val="both"/>
              <w:rPr>
                <w:sz w:val="18"/>
              </w:rPr>
            </w:pPr>
            <w:r w:rsidRPr="00601A2A">
              <w:rPr>
                <w:sz w:val="18"/>
              </w:rPr>
              <w:t>Daň se vypočte jako</w:t>
            </w:r>
          </w:p>
          <w:p w14:paraId="77E0510B" w14:textId="0859E624" w:rsidR="00601A2A" w:rsidRDefault="00601A2A" w:rsidP="00944DA1">
            <w:pPr>
              <w:pStyle w:val="Zpat"/>
              <w:tabs>
                <w:tab w:val="clear" w:pos="4536"/>
                <w:tab w:val="clear" w:pos="9072"/>
              </w:tabs>
              <w:jc w:val="both"/>
              <w:rPr>
                <w:sz w:val="18"/>
              </w:rPr>
            </w:pPr>
            <w:r w:rsidRPr="00601A2A">
              <w:rPr>
                <w:sz w:val="18"/>
              </w:rPr>
              <w:t>a) součin základu daně a sazby daně</w:t>
            </w:r>
          </w:p>
        </w:tc>
        <w:tc>
          <w:tcPr>
            <w:tcW w:w="900" w:type="dxa"/>
            <w:tcBorders>
              <w:top w:val="nil"/>
              <w:left w:val="single" w:sz="4" w:space="0" w:color="auto"/>
              <w:bottom w:val="nil"/>
              <w:right w:val="single" w:sz="4" w:space="0" w:color="auto"/>
            </w:tcBorders>
          </w:tcPr>
          <w:p w14:paraId="7392106C" w14:textId="77777777" w:rsidR="00601A2A" w:rsidRDefault="00601A2A" w:rsidP="00944DA1">
            <w:pPr>
              <w:rPr>
                <w:sz w:val="18"/>
              </w:rPr>
            </w:pPr>
          </w:p>
        </w:tc>
        <w:tc>
          <w:tcPr>
            <w:tcW w:w="720" w:type="dxa"/>
            <w:tcBorders>
              <w:top w:val="nil"/>
              <w:left w:val="single" w:sz="4" w:space="0" w:color="auto"/>
              <w:bottom w:val="nil"/>
            </w:tcBorders>
          </w:tcPr>
          <w:p w14:paraId="458D0222" w14:textId="77777777" w:rsidR="00601A2A" w:rsidRDefault="00601A2A" w:rsidP="00944DA1">
            <w:pPr>
              <w:rPr>
                <w:sz w:val="18"/>
              </w:rPr>
            </w:pPr>
          </w:p>
        </w:tc>
      </w:tr>
      <w:tr w:rsidR="00601A2A" w14:paraId="58144D00" w14:textId="77777777" w:rsidTr="00C5276D">
        <w:tc>
          <w:tcPr>
            <w:tcW w:w="1440" w:type="dxa"/>
            <w:tcBorders>
              <w:top w:val="nil"/>
              <w:bottom w:val="single" w:sz="4" w:space="0" w:color="auto"/>
              <w:right w:val="single" w:sz="4" w:space="0" w:color="auto"/>
            </w:tcBorders>
            <w:shd w:val="clear" w:color="auto" w:fill="auto"/>
          </w:tcPr>
          <w:p w14:paraId="2CD53EAD" w14:textId="77777777" w:rsidR="00601A2A" w:rsidRDefault="00601A2A" w:rsidP="00944DA1">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0BD2505D" w14:textId="77777777" w:rsidR="00601A2A" w:rsidRDefault="00601A2A" w:rsidP="00944DA1">
            <w:pPr>
              <w:pStyle w:val="Zpat"/>
              <w:rPr>
                <w:sz w:val="18"/>
              </w:rPr>
            </w:pPr>
          </w:p>
        </w:tc>
        <w:tc>
          <w:tcPr>
            <w:tcW w:w="900" w:type="dxa"/>
            <w:tcBorders>
              <w:top w:val="nil"/>
              <w:left w:val="single" w:sz="18" w:space="0" w:color="auto"/>
              <w:bottom w:val="single" w:sz="4" w:space="0" w:color="auto"/>
              <w:right w:val="single" w:sz="4" w:space="0" w:color="auto"/>
            </w:tcBorders>
            <w:shd w:val="clear" w:color="auto" w:fill="auto"/>
          </w:tcPr>
          <w:p w14:paraId="1E61A746" w14:textId="3367BDC5" w:rsidR="00414625" w:rsidRDefault="00601A2A" w:rsidP="00473494">
            <w:pPr>
              <w:rPr>
                <w:sz w:val="18"/>
              </w:rPr>
            </w:pPr>
            <w:r w:rsidRPr="00601A2A">
              <w:rPr>
                <w:sz w:val="18"/>
              </w:rPr>
              <w:t>235/2004 ve znění 47/2011 344/2013 170/2017</w:t>
            </w:r>
            <w:r>
              <w:rPr>
                <w:sz w:val="18"/>
              </w:rPr>
              <w:t xml:space="preserve"> 80/2019</w:t>
            </w:r>
            <w:r w:rsidR="005D02F4">
              <w:rPr>
                <w:sz w:val="18"/>
              </w:rPr>
              <w:t xml:space="preserve"> 343/2020</w:t>
            </w:r>
            <w:r w:rsidR="0071382A">
              <w:rPr>
                <w:sz w:val="18"/>
              </w:rPr>
              <w:t xml:space="preserve"> 461/2024</w:t>
            </w:r>
          </w:p>
        </w:tc>
        <w:tc>
          <w:tcPr>
            <w:tcW w:w="1080" w:type="dxa"/>
            <w:tcBorders>
              <w:top w:val="nil"/>
              <w:left w:val="single" w:sz="4" w:space="0" w:color="auto"/>
              <w:bottom w:val="single" w:sz="4" w:space="0" w:color="auto"/>
              <w:right w:val="single" w:sz="4" w:space="0" w:color="auto"/>
            </w:tcBorders>
            <w:shd w:val="clear" w:color="auto" w:fill="auto"/>
          </w:tcPr>
          <w:p w14:paraId="745E7AFB" w14:textId="77777777" w:rsidR="00601A2A" w:rsidRDefault="00601A2A" w:rsidP="00944DA1">
            <w:pPr>
              <w:rPr>
                <w:sz w:val="18"/>
              </w:rPr>
            </w:pPr>
            <w:r w:rsidRPr="00601A2A">
              <w:rPr>
                <w:sz w:val="18"/>
              </w:rPr>
              <w:t>§ 72 odst. 1</w:t>
            </w:r>
          </w:p>
          <w:p w14:paraId="235AF7B5" w14:textId="5100CB1D" w:rsidR="00B66A03" w:rsidRDefault="00B66A03" w:rsidP="00944DA1">
            <w:pPr>
              <w:rPr>
                <w:sz w:val="18"/>
              </w:rPr>
            </w:pPr>
          </w:p>
        </w:tc>
        <w:tc>
          <w:tcPr>
            <w:tcW w:w="5400" w:type="dxa"/>
            <w:gridSpan w:val="4"/>
            <w:tcBorders>
              <w:top w:val="nil"/>
              <w:left w:val="single" w:sz="4" w:space="0" w:color="auto"/>
              <w:bottom w:val="single" w:sz="4" w:space="0" w:color="auto"/>
              <w:right w:val="single" w:sz="4" w:space="0" w:color="auto"/>
            </w:tcBorders>
            <w:shd w:val="clear" w:color="auto" w:fill="auto"/>
          </w:tcPr>
          <w:p w14:paraId="04F18103" w14:textId="05229327" w:rsidR="00601A2A" w:rsidRPr="00601A2A" w:rsidRDefault="00601A2A" w:rsidP="00944DA1">
            <w:pPr>
              <w:jc w:val="both"/>
              <w:rPr>
                <w:sz w:val="18"/>
              </w:rPr>
            </w:pPr>
            <w:r w:rsidRPr="00601A2A">
              <w:rPr>
                <w:sz w:val="18"/>
              </w:rPr>
              <w:t xml:space="preserve">Plátce je oprávněn k odpočtu daně na vstupu u přijatého zdanitelného plnění, které v rámci </w:t>
            </w:r>
            <w:r w:rsidR="00414625">
              <w:rPr>
                <w:sz w:val="18"/>
              </w:rPr>
              <w:t>své ekonomické činnosti</w:t>
            </w:r>
            <w:r w:rsidR="00414625" w:rsidRPr="00601A2A">
              <w:rPr>
                <w:sz w:val="18"/>
              </w:rPr>
              <w:t xml:space="preserve"> </w:t>
            </w:r>
            <w:r w:rsidRPr="00601A2A">
              <w:rPr>
                <w:sz w:val="18"/>
              </w:rPr>
              <w:t>použije pro účely uskutečňování</w:t>
            </w:r>
          </w:p>
          <w:p w14:paraId="3FEEFEB2" w14:textId="77777777" w:rsidR="00601A2A" w:rsidRPr="00601A2A" w:rsidRDefault="00601A2A" w:rsidP="00944DA1">
            <w:pPr>
              <w:jc w:val="both"/>
              <w:rPr>
                <w:sz w:val="18"/>
              </w:rPr>
            </w:pPr>
            <w:r w:rsidRPr="00601A2A">
              <w:rPr>
                <w:sz w:val="18"/>
              </w:rPr>
              <w:t>a) zdanitelných plnění dodání zboží nebo poskytnutí služby s místem plnění v tuzemsku,</w:t>
            </w:r>
          </w:p>
          <w:p w14:paraId="4EADCBC1" w14:textId="77777777" w:rsidR="00601A2A" w:rsidRPr="00601A2A" w:rsidRDefault="00601A2A" w:rsidP="00944DA1">
            <w:pPr>
              <w:jc w:val="both"/>
              <w:rPr>
                <w:sz w:val="18"/>
              </w:rPr>
            </w:pPr>
            <w:r w:rsidRPr="00601A2A">
              <w:rPr>
                <w:sz w:val="18"/>
              </w:rPr>
              <w:t>b) plnění osvobozených od daně s nárokem na odpočet daně s místem plnění v tuzemsku,</w:t>
            </w:r>
          </w:p>
          <w:p w14:paraId="7C6E83D3" w14:textId="77777777" w:rsidR="00601A2A" w:rsidRPr="00601A2A" w:rsidRDefault="00601A2A" w:rsidP="00944DA1">
            <w:pPr>
              <w:jc w:val="both"/>
              <w:rPr>
                <w:sz w:val="18"/>
              </w:rPr>
            </w:pPr>
            <w:r w:rsidRPr="00601A2A">
              <w:rPr>
                <w:sz w:val="18"/>
              </w:rPr>
              <w:t>c) plnění s místem plnění mimo tuzemsko, pokud by měl nárok na odpočet daně, jestliže by se uskutečnila s místem plnění v tuzemsku,</w:t>
            </w:r>
          </w:p>
          <w:p w14:paraId="36C43841" w14:textId="6D55D3EE" w:rsidR="00601A2A" w:rsidRPr="00601A2A" w:rsidRDefault="00601A2A" w:rsidP="00944DA1">
            <w:pPr>
              <w:jc w:val="both"/>
              <w:rPr>
                <w:sz w:val="18"/>
              </w:rPr>
            </w:pPr>
            <w:r w:rsidRPr="00601A2A">
              <w:rPr>
                <w:sz w:val="18"/>
              </w:rPr>
              <w:t>d) plnění uvedených v § 54 odst. 1 písm. a) až j), l)</w:t>
            </w:r>
            <w:r w:rsidR="0071382A">
              <w:rPr>
                <w:sz w:val="18"/>
              </w:rPr>
              <w:t xml:space="preserve">, </w:t>
            </w:r>
            <w:r w:rsidR="00414625">
              <w:rPr>
                <w:sz w:val="18"/>
              </w:rPr>
              <w:t>t) a x)</w:t>
            </w:r>
            <w:r w:rsidR="0071382A">
              <w:rPr>
                <w:sz w:val="18"/>
              </w:rPr>
              <w:t xml:space="preserve"> </w:t>
            </w:r>
            <w:r w:rsidRPr="00601A2A">
              <w:rPr>
                <w:sz w:val="18"/>
              </w:rPr>
              <w:t>a v § 55 s místem plnění ve třetí zemi, nebo pokud jsou taková plnění přímo spojena s vývozem zboží, nebo</w:t>
            </w:r>
          </w:p>
          <w:p w14:paraId="73DD94F8" w14:textId="4856AFBA" w:rsidR="00601A2A" w:rsidRDefault="00601A2A" w:rsidP="005D02F4">
            <w:pPr>
              <w:pStyle w:val="Zpat"/>
              <w:tabs>
                <w:tab w:val="clear" w:pos="4536"/>
                <w:tab w:val="clear" w:pos="9072"/>
              </w:tabs>
              <w:jc w:val="both"/>
              <w:rPr>
                <w:sz w:val="18"/>
              </w:rPr>
            </w:pPr>
            <w:r w:rsidRPr="00601A2A">
              <w:rPr>
                <w:sz w:val="18"/>
              </w:rPr>
              <w:t xml:space="preserve">e) plnění uvedených v § 13 odst. </w:t>
            </w:r>
            <w:r w:rsidR="005D02F4">
              <w:rPr>
                <w:sz w:val="18"/>
              </w:rPr>
              <w:t>7</w:t>
            </w:r>
            <w:r w:rsidRPr="00601A2A">
              <w:rPr>
                <w:sz w:val="18"/>
              </w:rPr>
              <w:t xml:space="preserve"> písm. a), b), d) a e) a v § 14 odst. 5.</w:t>
            </w:r>
          </w:p>
        </w:tc>
        <w:tc>
          <w:tcPr>
            <w:tcW w:w="900" w:type="dxa"/>
            <w:tcBorders>
              <w:top w:val="nil"/>
              <w:left w:val="single" w:sz="4" w:space="0" w:color="auto"/>
              <w:bottom w:val="single" w:sz="4" w:space="0" w:color="auto"/>
              <w:right w:val="single" w:sz="4" w:space="0" w:color="auto"/>
            </w:tcBorders>
          </w:tcPr>
          <w:p w14:paraId="16A8F378" w14:textId="77777777" w:rsidR="00601A2A" w:rsidRDefault="00601A2A" w:rsidP="00944DA1">
            <w:pPr>
              <w:rPr>
                <w:sz w:val="18"/>
              </w:rPr>
            </w:pPr>
          </w:p>
        </w:tc>
        <w:tc>
          <w:tcPr>
            <w:tcW w:w="720" w:type="dxa"/>
            <w:tcBorders>
              <w:top w:val="nil"/>
              <w:left w:val="single" w:sz="4" w:space="0" w:color="auto"/>
              <w:bottom w:val="single" w:sz="4" w:space="0" w:color="auto"/>
            </w:tcBorders>
          </w:tcPr>
          <w:p w14:paraId="6A91025B" w14:textId="77777777" w:rsidR="00601A2A" w:rsidRDefault="00601A2A" w:rsidP="00944DA1">
            <w:pPr>
              <w:rPr>
                <w:sz w:val="18"/>
              </w:rPr>
            </w:pPr>
          </w:p>
        </w:tc>
      </w:tr>
      <w:tr w:rsidR="00601A2A" w14:paraId="0429D8CA" w14:textId="77777777" w:rsidTr="00944DA1">
        <w:tc>
          <w:tcPr>
            <w:tcW w:w="1440" w:type="dxa"/>
            <w:tcBorders>
              <w:top w:val="single" w:sz="4" w:space="0" w:color="auto"/>
              <w:bottom w:val="nil"/>
              <w:right w:val="single" w:sz="4" w:space="0" w:color="auto"/>
            </w:tcBorders>
          </w:tcPr>
          <w:p w14:paraId="1E6CA23C" w14:textId="7A578046" w:rsidR="00601A2A" w:rsidRDefault="00B04684" w:rsidP="00944DA1">
            <w:pPr>
              <w:rPr>
                <w:sz w:val="18"/>
              </w:rPr>
            </w:pPr>
            <w:r>
              <w:rPr>
                <w:sz w:val="18"/>
              </w:rPr>
              <w:t>Článek 2</w:t>
            </w:r>
            <w:r>
              <w:rPr>
                <w:sz w:val="18"/>
              </w:rPr>
              <w:br/>
            </w:r>
            <w:r w:rsidR="00601A2A" w:rsidRPr="00601A2A">
              <w:rPr>
                <w:sz w:val="18"/>
              </w:rPr>
              <w:t>odst. 1 písm. a)</w:t>
            </w:r>
          </w:p>
        </w:tc>
        <w:tc>
          <w:tcPr>
            <w:tcW w:w="5400" w:type="dxa"/>
            <w:gridSpan w:val="4"/>
            <w:tcBorders>
              <w:top w:val="single" w:sz="4" w:space="0" w:color="auto"/>
              <w:left w:val="single" w:sz="4" w:space="0" w:color="auto"/>
              <w:bottom w:val="nil"/>
              <w:right w:val="single" w:sz="18" w:space="0" w:color="auto"/>
            </w:tcBorders>
          </w:tcPr>
          <w:p w14:paraId="3166D142" w14:textId="77777777" w:rsidR="00601A2A" w:rsidRPr="00601A2A" w:rsidRDefault="00601A2A" w:rsidP="00232777">
            <w:pPr>
              <w:pStyle w:val="Zpat"/>
              <w:jc w:val="both"/>
              <w:rPr>
                <w:sz w:val="18"/>
              </w:rPr>
            </w:pPr>
            <w:r w:rsidRPr="00601A2A">
              <w:rPr>
                <w:sz w:val="18"/>
              </w:rPr>
              <w:t>Předmětem DPH jsou tato plnění:</w:t>
            </w:r>
          </w:p>
          <w:p w14:paraId="48989649" w14:textId="50769F93" w:rsidR="00601A2A" w:rsidRDefault="00601A2A" w:rsidP="00232777">
            <w:pPr>
              <w:pStyle w:val="Zpat"/>
              <w:jc w:val="both"/>
              <w:rPr>
                <w:sz w:val="18"/>
              </w:rPr>
            </w:pPr>
            <w:r w:rsidRPr="00601A2A">
              <w:rPr>
                <w:sz w:val="18"/>
              </w:rPr>
              <w:lastRenderedPageBreak/>
              <w:t>a) dodání zboží za úplatu uskutečněné v rámci členského státu osobou povinnou k dani, která jedná jako taková;</w:t>
            </w:r>
          </w:p>
        </w:tc>
        <w:tc>
          <w:tcPr>
            <w:tcW w:w="900" w:type="dxa"/>
            <w:tcBorders>
              <w:top w:val="single" w:sz="4" w:space="0" w:color="auto"/>
              <w:left w:val="single" w:sz="18" w:space="0" w:color="auto"/>
              <w:bottom w:val="nil"/>
              <w:right w:val="single" w:sz="4" w:space="0" w:color="auto"/>
            </w:tcBorders>
          </w:tcPr>
          <w:p w14:paraId="20CA5B18" w14:textId="71D4B8FE" w:rsidR="00601A2A" w:rsidRDefault="00601A2A" w:rsidP="00944DA1">
            <w:pPr>
              <w:rPr>
                <w:sz w:val="18"/>
              </w:rPr>
            </w:pPr>
            <w:r w:rsidRPr="00601A2A">
              <w:rPr>
                <w:sz w:val="18"/>
              </w:rPr>
              <w:lastRenderedPageBreak/>
              <w:t xml:space="preserve">235/2004ve znění </w:t>
            </w:r>
            <w:r w:rsidRPr="00601A2A">
              <w:rPr>
                <w:sz w:val="18"/>
              </w:rPr>
              <w:lastRenderedPageBreak/>
              <w:t>502/2012 344/2013 80/2019</w:t>
            </w:r>
          </w:p>
        </w:tc>
        <w:tc>
          <w:tcPr>
            <w:tcW w:w="1080" w:type="dxa"/>
            <w:tcBorders>
              <w:top w:val="single" w:sz="4" w:space="0" w:color="auto"/>
              <w:left w:val="single" w:sz="4" w:space="0" w:color="auto"/>
              <w:bottom w:val="nil"/>
              <w:right w:val="single" w:sz="4" w:space="0" w:color="auto"/>
            </w:tcBorders>
          </w:tcPr>
          <w:p w14:paraId="0E1562C4" w14:textId="08C9EC60" w:rsidR="00601A2A" w:rsidRDefault="00601A2A" w:rsidP="00944DA1">
            <w:pPr>
              <w:rPr>
                <w:sz w:val="18"/>
              </w:rPr>
            </w:pPr>
            <w:r w:rsidRPr="00601A2A">
              <w:rPr>
                <w:sz w:val="18"/>
              </w:rPr>
              <w:lastRenderedPageBreak/>
              <w:t>§ 2 odst. 1 písm. a)</w:t>
            </w:r>
          </w:p>
        </w:tc>
        <w:tc>
          <w:tcPr>
            <w:tcW w:w="5400" w:type="dxa"/>
            <w:gridSpan w:val="4"/>
            <w:tcBorders>
              <w:top w:val="single" w:sz="4" w:space="0" w:color="auto"/>
              <w:left w:val="single" w:sz="4" w:space="0" w:color="auto"/>
              <w:bottom w:val="nil"/>
              <w:right w:val="single" w:sz="4" w:space="0" w:color="auto"/>
            </w:tcBorders>
          </w:tcPr>
          <w:p w14:paraId="457DDB58" w14:textId="77777777" w:rsidR="00601A2A" w:rsidRPr="00601A2A" w:rsidRDefault="00601A2A" w:rsidP="00944DA1">
            <w:pPr>
              <w:jc w:val="both"/>
              <w:rPr>
                <w:sz w:val="18"/>
              </w:rPr>
            </w:pPr>
            <w:r w:rsidRPr="00601A2A">
              <w:rPr>
                <w:sz w:val="18"/>
              </w:rPr>
              <w:t>Předmětem daně je</w:t>
            </w:r>
          </w:p>
          <w:p w14:paraId="657AB1C6" w14:textId="281B51DC" w:rsidR="00601A2A" w:rsidRDefault="00601A2A" w:rsidP="00944DA1">
            <w:pPr>
              <w:jc w:val="both"/>
              <w:rPr>
                <w:sz w:val="18"/>
              </w:rPr>
            </w:pPr>
            <w:r w:rsidRPr="00601A2A">
              <w:rPr>
                <w:sz w:val="18"/>
              </w:rPr>
              <w:lastRenderedPageBreak/>
              <w:t>a) dodání zboží za úplatu osobou povinnou k dani, která jedná jako taková, s místem plnění v tuzemsku,</w:t>
            </w:r>
          </w:p>
        </w:tc>
        <w:tc>
          <w:tcPr>
            <w:tcW w:w="900" w:type="dxa"/>
            <w:tcBorders>
              <w:top w:val="single" w:sz="4" w:space="0" w:color="auto"/>
              <w:left w:val="single" w:sz="4" w:space="0" w:color="auto"/>
              <w:bottom w:val="nil"/>
              <w:right w:val="single" w:sz="4" w:space="0" w:color="auto"/>
            </w:tcBorders>
          </w:tcPr>
          <w:p w14:paraId="2F02D817" w14:textId="21EC3FB1" w:rsidR="00601A2A" w:rsidRDefault="00601A2A" w:rsidP="00944DA1">
            <w:pPr>
              <w:rPr>
                <w:sz w:val="18"/>
              </w:rPr>
            </w:pPr>
            <w:r w:rsidRPr="00601A2A">
              <w:rPr>
                <w:sz w:val="18"/>
              </w:rPr>
              <w:lastRenderedPageBreak/>
              <w:t>PT</w:t>
            </w:r>
          </w:p>
        </w:tc>
        <w:tc>
          <w:tcPr>
            <w:tcW w:w="720" w:type="dxa"/>
            <w:tcBorders>
              <w:top w:val="single" w:sz="4" w:space="0" w:color="auto"/>
              <w:left w:val="single" w:sz="4" w:space="0" w:color="auto"/>
              <w:bottom w:val="nil"/>
            </w:tcBorders>
          </w:tcPr>
          <w:p w14:paraId="1B28B80F" w14:textId="77777777" w:rsidR="00601A2A" w:rsidRDefault="00601A2A" w:rsidP="00944DA1">
            <w:pPr>
              <w:rPr>
                <w:sz w:val="18"/>
              </w:rPr>
            </w:pPr>
          </w:p>
        </w:tc>
      </w:tr>
      <w:tr w:rsidR="00601A2A" w14:paraId="0B80416A" w14:textId="77777777" w:rsidTr="00944DA1">
        <w:tc>
          <w:tcPr>
            <w:tcW w:w="1440" w:type="dxa"/>
            <w:tcBorders>
              <w:top w:val="single" w:sz="4" w:space="0" w:color="auto"/>
              <w:bottom w:val="nil"/>
              <w:right w:val="single" w:sz="4" w:space="0" w:color="auto"/>
            </w:tcBorders>
          </w:tcPr>
          <w:p w14:paraId="2B62A7D2" w14:textId="1A19714B" w:rsidR="00601A2A" w:rsidRDefault="00B04684" w:rsidP="00944DA1">
            <w:pPr>
              <w:rPr>
                <w:sz w:val="18"/>
              </w:rPr>
            </w:pPr>
            <w:r>
              <w:rPr>
                <w:sz w:val="18"/>
              </w:rPr>
              <w:t>Článek 2</w:t>
            </w:r>
            <w:r>
              <w:rPr>
                <w:sz w:val="18"/>
              </w:rPr>
              <w:br/>
            </w:r>
            <w:r w:rsidR="00601A2A" w:rsidRPr="00601A2A">
              <w:rPr>
                <w:sz w:val="18"/>
              </w:rPr>
              <w:t>odst. 1 písm. b)</w:t>
            </w:r>
          </w:p>
        </w:tc>
        <w:tc>
          <w:tcPr>
            <w:tcW w:w="5400" w:type="dxa"/>
            <w:gridSpan w:val="4"/>
            <w:tcBorders>
              <w:top w:val="single" w:sz="4" w:space="0" w:color="auto"/>
              <w:left w:val="single" w:sz="4" w:space="0" w:color="auto"/>
              <w:bottom w:val="nil"/>
              <w:right w:val="single" w:sz="18" w:space="0" w:color="auto"/>
            </w:tcBorders>
          </w:tcPr>
          <w:p w14:paraId="5C6D2719" w14:textId="77777777" w:rsidR="00601A2A" w:rsidRPr="00601A2A" w:rsidRDefault="00601A2A" w:rsidP="00232777">
            <w:pPr>
              <w:pStyle w:val="Zpat"/>
              <w:jc w:val="both"/>
              <w:rPr>
                <w:sz w:val="18"/>
              </w:rPr>
            </w:pPr>
            <w:r w:rsidRPr="00601A2A">
              <w:rPr>
                <w:sz w:val="18"/>
              </w:rPr>
              <w:t>Předmětem DPH jsou tato plnění:</w:t>
            </w:r>
          </w:p>
          <w:p w14:paraId="6281C5B8" w14:textId="77777777" w:rsidR="00601A2A" w:rsidRPr="00601A2A" w:rsidRDefault="00601A2A" w:rsidP="00232777">
            <w:pPr>
              <w:pStyle w:val="Zpat"/>
              <w:jc w:val="both"/>
              <w:rPr>
                <w:sz w:val="18"/>
              </w:rPr>
            </w:pPr>
            <w:r w:rsidRPr="00601A2A">
              <w:rPr>
                <w:sz w:val="18"/>
              </w:rPr>
              <w:t>b) pořízení zboží za úplatu uvnitř Společenství uskutečněné v rámci členského státu:</w:t>
            </w:r>
          </w:p>
          <w:p w14:paraId="278B034E" w14:textId="62EF0B95" w:rsidR="00601A2A" w:rsidRPr="00601A2A" w:rsidRDefault="00601A2A" w:rsidP="00232777">
            <w:pPr>
              <w:pStyle w:val="Zpat"/>
              <w:jc w:val="both"/>
              <w:rPr>
                <w:sz w:val="18"/>
              </w:rPr>
            </w:pPr>
            <w:r w:rsidRPr="00601A2A">
              <w:rPr>
                <w:sz w:val="18"/>
              </w:rPr>
              <w:t>i) osobou povinnou k dani, která jedná jako taková, nebo právnickou osobou nepovinnou k dani, je</w:t>
            </w:r>
            <w:r w:rsidR="00205A2C">
              <w:rPr>
                <w:sz w:val="18"/>
              </w:rPr>
              <w:noBreakHyphen/>
            </w:r>
            <w:r w:rsidRPr="00601A2A">
              <w:rPr>
                <w:sz w:val="18"/>
              </w:rPr>
              <w:t>li prodávajícím osoba povinná k dani, která jedná jako taková a přitom nemá nárok na osvobození pro malé podniky podle článků 282 až 292, ani se na ni nevztahuje článek 33 nebo 36;</w:t>
            </w:r>
          </w:p>
          <w:p w14:paraId="1B0A8A8D" w14:textId="77777777" w:rsidR="00601A2A" w:rsidRPr="00601A2A" w:rsidRDefault="00601A2A" w:rsidP="00232777">
            <w:pPr>
              <w:pStyle w:val="Zpat"/>
              <w:jc w:val="both"/>
              <w:rPr>
                <w:sz w:val="18"/>
              </w:rPr>
            </w:pPr>
            <w:r w:rsidRPr="00601A2A">
              <w:rPr>
                <w:sz w:val="18"/>
              </w:rPr>
              <w:t>ii) v případě nových dopravních prostředků, osobou povinnou k dani nebo právnickou osobou nepovinnou k dani, jejíž ostatní pořízení nejsou předmětem daně podle čl. 3 odst. 1, nebo jakoukoli jinou osobou nepovinnou k dani;</w:t>
            </w:r>
          </w:p>
          <w:p w14:paraId="02CCEDEC" w14:textId="7E71F413" w:rsidR="00601A2A" w:rsidRDefault="00601A2A" w:rsidP="00232777">
            <w:pPr>
              <w:pStyle w:val="Zpat"/>
              <w:jc w:val="both"/>
              <w:rPr>
                <w:sz w:val="18"/>
              </w:rPr>
            </w:pPr>
            <w:r w:rsidRPr="00601A2A">
              <w:rPr>
                <w:sz w:val="18"/>
              </w:rPr>
              <w:t>iii) v případě výrobků podléhajících spotřební dani, pokud lze spotřební daň z pořízení uvnitř Společenství podle směrnice 92/12/EHS vybírat na území členského státu, osobou povinnou k dani nebo právnickou osobou nepovinnou k dani, jejíž ostatní pořízení nejsou předmětem daně podle čl. 3 odst. 1;</w:t>
            </w:r>
          </w:p>
        </w:tc>
        <w:tc>
          <w:tcPr>
            <w:tcW w:w="900" w:type="dxa"/>
            <w:tcBorders>
              <w:top w:val="single" w:sz="4" w:space="0" w:color="auto"/>
              <w:left w:val="single" w:sz="18" w:space="0" w:color="auto"/>
              <w:bottom w:val="nil"/>
              <w:right w:val="single" w:sz="4" w:space="0" w:color="auto"/>
            </w:tcBorders>
          </w:tcPr>
          <w:p w14:paraId="0AD026EB" w14:textId="6F745C41" w:rsidR="00601A2A" w:rsidRDefault="00601A2A" w:rsidP="00944DA1">
            <w:pPr>
              <w:rPr>
                <w:sz w:val="18"/>
              </w:rPr>
            </w:pPr>
            <w:r w:rsidRPr="00601A2A">
              <w:rPr>
                <w:sz w:val="18"/>
              </w:rPr>
              <w:t>235/2004ve znění 502/2012 80/2019</w:t>
            </w:r>
            <w:r w:rsidR="0071382A">
              <w:rPr>
                <w:sz w:val="18"/>
              </w:rPr>
              <w:t xml:space="preserve"> 461/2024</w:t>
            </w:r>
            <w:r w:rsidRPr="00601A2A">
              <w:rPr>
                <w:sz w:val="18"/>
              </w:rPr>
              <w:t xml:space="preserve"> </w:t>
            </w:r>
          </w:p>
        </w:tc>
        <w:tc>
          <w:tcPr>
            <w:tcW w:w="1080" w:type="dxa"/>
            <w:tcBorders>
              <w:top w:val="single" w:sz="4" w:space="0" w:color="auto"/>
              <w:left w:val="single" w:sz="4" w:space="0" w:color="auto"/>
              <w:bottom w:val="nil"/>
              <w:right w:val="single" w:sz="4" w:space="0" w:color="auto"/>
            </w:tcBorders>
          </w:tcPr>
          <w:p w14:paraId="45BC01A1" w14:textId="77777777" w:rsidR="00601A2A" w:rsidRDefault="00601A2A" w:rsidP="00944DA1">
            <w:pPr>
              <w:rPr>
                <w:sz w:val="18"/>
              </w:rPr>
            </w:pPr>
            <w:r w:rsidRPr="00601A2A">
              <w:rPr>
                <w:sz w:val="18"/>
              </w:rPr>
              <w:t>§ 2 odst. 1 písm. c)</w:t>
            </w:r>
          </w:p>
          <w:p w14:paraId="6E71B0FB" w14:textId="7BF46FC8" w:rsidR="00414625" w:rsidRDefault="00414625" w:rsidP="0071382A">
            <w:pPr>
              <w:rPr>
                <w:sz w:val="18"/>
              </w:rPr>
            </w:pPr>
          </w:p>
        </w:tc>
        <w:tc>
          <w:tcPr>
            <w:tcW w:w="5400" w:type="dxa"/>
            <w:gridSpan w:val="4"/>
            <w:tcBorders>
              <w:top w:val="single" w:sz="4" w:space="0" w:color="auto"/>
              <w:left w:val="single" w:sz="4" w:space="0" w:color="auto"/>
              <w:bottom w:val="nil"/>
              <w:right w:val="single" w:sz="4" w:space="0" w:color="auto"/>
            </w:tcBorders>
          </w:tcPr>
          <w:p w14:paraId="1D3FCDF3" w14:textId="77777777" w:rsidR="00601A2A" w:rsidRPr="00601A2A" w:rsidRDefault="00601A2A" w:rsidP="00944DA1">
            <w:pPr>
              <w:jc w:val="both"/>
              <w:rPr>
                <w:sz w:val="18"/>
              </w:rPr>
            </w:pPr>
            <w:r w:rsidRPr="00601A2A">
              <w:rPr>
                <w:sz w:val="18"/>
              </w:rPr>
              <w:t>Předmětem daně je</w:t>
            </w:r>
          </w:p>
          <w:p w14:paraId="33CC93AF" w14:textId="77777777" w:rsidR="00601A2A" w:rsidRPr="00601A2A" w:rsidRDefault="00601A2A" w:rsidP="00944DA1">
            <w:pPr>
              <w:jc w:val="both"/>
              <w:rPr>
                <w:sz w:val="18"/>
              </w:rPr>
            </w:pPr>
            <w:r w:rsidRPr="00601A2A">
              <w:rPr>
                <w:sz w:val="18"/>
              </w:rPr>
              <w:t>c) pořízení</w:t>
            </w:r>
          </w:p>
          <w:p w14:paraId="4A4A6116" w14:textId="77777777" w:rsidR="00601A2A" w:rsidRPr="00601A2A" w:rsidRDefault="00601A2A" w:rsidP="00944DA1">
            <w:pPr>
              <w:jc w:val="both"/>
              <w:rPr>
                <w:sz w:val="18"/>
              </w:rPr>
            </w:pPr>
            <w:r w:rsidRPr="00601A2A">
              <w:rPr>
                <w:sz w:val="18"/>
              </w:rPr>
              <w:t>1. zboží z jiného členského státu za úplatu s místem plnění v tuzemsku osobou povinnou k dani, která jedná jako taková, nebo právnickou osobou nepovinnou k dani,</w:t>
            </w:r>
          </w:p>
          <w:p w14:paraId="1A9F7314" w14:textId="4E76380C" w:rsidR="00601A2A" w:rsidRDefault="00601A2A" w:rsidP="00944DA1">
            <w:pPr>
              <w:pStyle w:val="Zpat"/>
              <w:tabs>
                <w:tab w:val="clear" w:pos="4536"/>
                <w:tab w:val="clear" w:pos="9072"/>
              </w:tabs>
              <w:jc w:val="both"/>
              <w:rPr>
                <w:sz w:val="18"/>
              </w:rPr>
            </w:pPr>
            <w:r w:rsidRPr="00601A2A">
              <w:rPr>
                <w:sz w:val="18"/>
              </w:rPr>
              <w:t xml:space="preserve">2. nového dopravního prostředku z jiného členského státu za úplatu </w:t>
            </w:r>
            <w:r w:rsidR="00414625">
              <w:rPr>
                <w:sz w:val="18"/>
              </w:rPr>
              <w:t xml:space="preserve">s místem plnění v tuzemsku </w:t>
            </w:r>
            <w:r w:rsidRPr="00601A2A">
              <w:rPr>
                <w:sz w:val="18"/>
              </w:rPr>
              <w:t>osobou nepovinnou k dani,</w:t>
            </w:r>
          </w:p>
        </w:tc>
        <w:tc>
          <w:tcPr>
            <w:tcW w:w="900" w:type="dxa"/>
            <w:tcBorders>
              <w:top w:val="single" w:sz="4" w:space="0" w:color="auto"/>
              <w:left w:val="single" w:sz="4" w:space="0" w:color="auto"/>
              <w:bottom w:val="nil"/>
              <w:right w:val="single" w:sz="4" w:space="0" w:color="auto"/>
            </w:tcBorders>
          </w:tcPr>
          <w:p w14:paraId="720E922A" w14:textId="74CD1D0E" w:rsidR="00601A2A" w:rsidRDefault="00601A2A" w:rsidP="00944DA1">
            <w:pPr>
              <w:rPr>
                <w:sz w:val="18"/>
              </w:rPr>
            </w:pPr>
            <w:r w:rsidRPr="00601A2A">
              <w:rPr>
                <w:sz w:val="18"/>
              </w:rPr>
              <w:t>PT</w:t>
            </w:r>
          </w:p>
        </w:tc>
        <w:tc>
          <w:tcPr>
            <w:tcW w:w="720" w:type="dxa"/>
            <w:tcBorders>
              <w:top w:val="single" w:sz="4" w:space="0" w:color="auto"/>
              <w:left w:val="single" w:sz="4" w:space="0" w:color="auto"/>
              <w:bottom w:val="nil"/>
            </w:tcBorders>
          </w:tcPr>
          <w:p w14:paraId="340A5589" w14:textId="77777777" w:rsidR="00601A2A" w:rsidRDefault="00601A2A" w:rsidP="00944DA1">
            <w:pPr>
              <w:rPr>
                <w:sz w:val="18"/>
              </w:rPr>
            </w:pPr>
          </w:p>
        </w:tc>
      </w:tr>
      <w:tr w:rsidR="001379CC" w14:paraId="09E57ED7" w14:textId="77777777" w:rsidTr="001379CC">
        <w:tc>
          <w:tcPr>
            <w:tcW w:w="1440" w:type="dxa"/>
            <w:tcBorders>
              <w:top w:val="nil"/>
              <w:bottom w:val="nil"/>
              <w:right w:val="single" w:sz="4" w:space="0" w:color="auto"/>
            </w:tcBorders>
          </w:tcPr>
          <w:p w14:paraId="5E1B45D5" w14:textId="77777777" w:rsidR="001379CC" w:rsidRDefault="001379CC" w:rsidP="001379CC">
            <w:pPr>
              <w:rPr>
                <w:sz w:val="18"/>
              </w:rPr>
            </w:pPr>
          </w:p>
        </w:tc>
        <w:tc>
          <w:tcPr>
            <w:tcW w:w="5400" w:type="dxa"/>
            <w:gridSpan w:val="4"/>
            <w:tcBorders>
              <w:top w:val="nil"/>
              <w:left w:val="single" w:sz="4" w:space="0" w:color="auto"/>
              <w:bottom w:val="nil"/>
              <w:right w:val="single" w:sz="18" w:space="0" w:color="auto"/>
            </w:tcBorders>
          </w:tcPr>
          <w:p w14:paraId="5752DB9D" w14:textId="77777777" w:rsidR="001379CC" w:rsidRDefault="001379CC" w:rsidP="001379CC">
            <w:pPr>
              <w:pStyle w:val="Zpat"/>
              <w:rPr>
                <w:sz w:val="18"/>
              </w:rPr>
            </w:pPr>
          </w:p>
        </w:tc>
        <w:tc>
          <w:tcPr>
            <w:tcW w:w="900" w:type="dxa"/>
            <w:tcBorders>
              <w:top w:val="nil"/>
              <w:left w:val="single" w:sz="18" w:space="0" w:color="auto"/>
              <w:bottom w:val="nil"/>
              <w:right w:val="single" w:sz="4" w:space="0" w:color="auto"/>
            </w:tcBorders>
          </w:tcPr>
          <w:p w14:paraId="20BFEAB5" w14:textId="0B6AA1AE" w:rsidR="001379CC" w:rsidRDefault="001379CC" w:rsidP="001379CC">
            <w:pPr>
              <w:rPr>
                <w:sz w:val="18"/>
              </w:rPr>
            </w:pPr>
            <w:r w:rsidRPr="00601A2A">
              <w:rPr>
                <w:sz w:val="18"/>
              </w:rPr>
              <w:t>235/2004ve znění 502/2012</w:t>
            </w:r>
            <w:r w:rsidR="007028F0">
              <w:rPr>
                <w:sz w:val="18"/>
              </w:rPr>
              <w:t xml:space="preserve"> 461/2024</w:t>
            </w:r>
          </w:p>
        </w:tc>
        <w:tc>
          <w:tcPr>
            <w:tcW w:w="1080" w:type="dxa"/>
            <w:tcBorders>
              <w:top w:val="nil"/>
              <w:left w:val="single" w:sz="4" w:space="0" w:color="auto"/>
              <w:bottom w:val="nil"/>
              <w:right w:val="single" w:sz="4" w:space="0" w:color="auto"/>
            </w:tcBorders>
          </w:tcPr>
          <w:p w14:paraId="7DE641FF" w14:textId="591AB1F1" w:rsidR="001379CC" w:rsidRDefault="001379CC" w:rsidP="001379CC">
            <w:pPr>
              <w:rPr>
                <w:sz w:val="18"/>
              </w:rPr>
            </w:pPr>
            <w:r w:rsidRPr="00601A2A">
              <w:rPr>
                <w:sz w:val="18"/>
              </w:rPr>
              <w:t>§ 2a odst. 2 a</w:t>
            </w:r>
            <w:r w:rsidR="00616C95">
              <w:rPr>
                <w:sz w:val="18"/>
              </w:rPr>
              <w:t>ž</w:t>
            </w:r>
            <w:r w:rsidRPr="00601A2A">
              <w:rPr>
                <w:sz w:val="18"/>
              </w:rPr>
              <w:t xml:space="preserve"> </w:t>
            </w:r>
            <w:r w:rsidR="00616C95">
              <w:rPr>
                <w:sz w:val="18"/>
              </w:rPr>
              <w:t>5</w:t>
            </w:r>
          </w:p>
          <w:p w14:paraId="557946EF" w14:textId="77777777" w:rsidR="001379CC" w:rsidRDefault="001379CC" w:rsidP="001379CC">
            <w:pPr>
              <w:rPr>
                <w:sz w:val="18"/>
              </w:rPr>
            </w:pPr>
          </w:p>
          <w:p w14:paraId="7D9BDEF8" w14:textId="79C48645" w:rsidR="001379CC" w:rsidRDefault="001379CC" w:rsidP="001379CC">
            <w:pPr>
              <w:rPr>
                <w:sz w:val="18"/>
              </w:rPr>
            </w:pPr>
          </w:p>
        </w:tc>
        <w:tc>
          <w:tcPr>
            <w:tcW w:w="5400" w:type="dxa"/>
            <w:gridSpan w:val="4"/>
            <w:tcBorders>
              <w:top w:val="nil"/>
              <w:left w:val="single" w:sz="4" w:space="0" w:color="auto"/>
              <w:bottom w:val="nil"/>
              <w:right w:val="single" w:sz="4" w:space="0" w:color="auto"/>
            </w:tcBorders>
            <w:vAlign w:val="center"/>
          </w:tcPr>
          <w:p w14:paraId="2F1AD757" w14:textId="36A18DD5" w:rsidR="001379CC" w:rsidRPr="001379CC" w:rsidRDefault="001379CC" w:rsidP="001379CC">
            <w:pPr>
              <w:jc w:val="both"/>
              <w:rPr>
                <w:sz w:val="18"/>
              </w:rPr>
            </w:pPr>
            <w:r w:rsidRPr="001379CC">
              <w:rPr>
                <w:sz w:val="18"/>
              </w:rPr>
              <w:t>(2) Předmětem daně není pořízení zboží z jiného členského státu, pokud celková hodnota pořízeného zboží nepřekročila v příslušném ani bezprostředně předcházejícím kalendářním roce 326 000 Kč a pořízení zboží je uskutečněno</w:t>
            </w:r>
          </w:p>
          <w:p w14:paraId="33C3DFE0" w14:textId="77777777" w:rsidR="001379CC" w:rsidRPr="001379CC" w:rsidRDefault="001379CC" w:rsidP="001379CC">
            <w:pPr>
              <w:jc w:val="both"/>
              <w:rPr>
                <w:sz w:val="18"/>
              </w:rPr>
            </w:pPr>
            <w:r w:rsidRPr="001379CC">
              <w:rPr>
                <w:sz w:val="18"/>
              </w:rPr>
              <w:t>a) osobou povinnou k dani se sídlem v tuzemsku, která není plátcem ani osobou uskutečňující pouze plnění, u kterých by neměla nárok na odpočet daně, pokud by byla plátcem, jejíž obrat v tuzemsku v bezprostředně předcházejícím kalendářním roce překročil částku podle § 6 odst. 1 nebo jejíž obrat v tuzemsku překročil v příslušném kalendářním roce částku podle § 6 odst. 2 písm. b),</w:t>
            </w:r>
          </w:p>
          <w:p w14:paraId="7C7061D9" w14:textId="77777777" w:rsidR="001379CC" w:rsidRPr="001379CC" w:rsidRDefault="001379CC" w:rsidP="001379CC">
            <w:pPr>
              <w:jc w:val="both"/>
              <w:rPr>
                <w:sz w:val="18"/>
              </w:rPr>
            </w:pPr>
            <w:r w:rsidRPr="001379CC">
              <w:rPr>
                <w:sz w:val="18"/>
              </w:rPr>
              <w:t>b) osobou povinnou k dani se sídlem nebo provozovnou v jiném členském státě, která</w:t>
            </w:r>
          </w:p>
          <w:p w14:paraId="7E66BAFD" w14:textId="77777777" w:rsidR="001379CC" w:rsidRPr="001379CC" w:rsidRDefault="001379CC" w:rsidP="001379CC">
            <w:pPr>
              <w:jc w:val="both"/>
              <w:rPr>
                <w:sz w:val="18"/>
              </w:rPr>
            </w:pPr>
            <w:r w:rsidRPr="001379CC">
              <w:rPr>
                <w:sz w:val="18"/>
              </w:rPr>
              <w:t>1. je osobou registrovanou do režimu pro malé podniky pro tuzemsko, která může tento režim využívat a která jedná jako taková, nebo</w:t>
            </w:r>
          </w:p>
          <w:p w14:paraId="4620712C" w14:textId="77777777" w:rsidR="001379CC" w:rsidRPr="001379CC" w:rsidRDefault="001379CC" w:rsidP="001379CC">
            <w:pPr>
              <w:jc w:val="both"/>
              <w:rPr>
                <w:sz w:val="18"/>
              </w:rPr>
            </w:pPr>
            <w:r w:rsidRPr="001379CC">
              <w:rPr>
                <w:sz w:val="18"/>
              </w:rPr>
              <w:t>2. není osobou podle bodu 1 ani plátcem a která je ve všech jiných členských státech osobou s obdobným postavením jako v tuzemsku osoba povinná k dani se sídlem v tuzemsku, která není plátcem,</w:t>
            </w:r>
          </w:p>
          <w:p w14:paraId="65A28929" w14:textId="77777777" w:rsidR="001379CC" w:rsidRPr="001379CC" w:rsidRDefault="001379CC" w:rsidP="001379CC">
            <w:pPr>
              <w:jc w:val="both"/>
              <w:rPr>
                <w:sz w:val="18"/>
              </w:rPr>
            </w:pPr>
            <w:r w:rsidRPr="001379CC">
              <w:rPr>
                <w:sz w:val="18"/>
              </w:rPr>
              <w:t>c) osobou povinnou k dani, na kterou se v jiném členském státě vztahuje společný režim daňového paušálu pro zemědělce, nebo</w:t>
            </w:r>
          </w:p>
          <w:p w14:paraId="2774E47B" w14:textId="6DD16467" w:rsidR="001379CC" w:rsidRDefault="001379CC" w:rsidP="001379CC">
            <w:pPr>
              <w:jc w:val="both"/>
              <w:rPr>
                <w:sz w:val="18"/>
              </w:rPr>
            </w:pPr>
            <w:r w:rsidRPr="001379CC">
              <w:rPr>
                <w:sz w:val="18"/>
              </w:rPr>
              <w:t>d) právnickou osobou nepovinnou k dani.</w:t>
            </w:r>
          </w:p>
          <w:p w14:paraId="7B7DDB3B" w14:textId="77777777" w:rsidR="001379CC" w:rsidRPr="001379CC" w:rsidRDefault="001379CC" w:rsidP="001379CC">
            <w:pPr>
              <w:jc w:val="both"/>
              <w:rPr>
                <w:sz w:val="18"/>
              </w:rPr>
            </w:pPr>
            <w:r w:rsidRPr="001379CC">
              <w:rPr>
                <w:sz w:val="18"/>
              </w:rPr>
              <w:t>(3) Do celkové hodnoty pořízeného zboží podle odstavce 2 se zahrnuje</w:t>
            </w:r>
          </w:p>
          <w:p w14:paraId="26504FEE" w14:textId="77777777" w:rsidR="001379CC" w:rsidRPr="001379CC" w:rsidRDefault="001379CC" w:rsidP="001379CC">
            <w:pPr>
              <w:jc w:val="both"/>
              <w:rPr>
                <w:sz w:val="18"/>
              </w:rPr>
            </w:pPr>
            <w:r w:rsidRPr="001379CC">
              <w:rPr>
                <w:sz w:val="18"/>
              </w:rPr>
              <w:t>a) celková hodnota pořízeného zboží z jiného členského státu bez daně, pokud je zboží odesláno nebo přepraveno do tuzemska, a</w:t>
            </w:r>
          </w:p>
          <w:p w14:paraId="1505B1DD" w14:textId="3B97CF1E" w:rsidR="001379CC" w:rsidRDefault="001379CC" w:rsidP="001379CC">
            <w:pPr>
              <w:jc w:val="both"/>
              <w:rPr>
                <w:sz w:val="18"/>
              </w:rPr>
            </w:pPr>
            <w:r w:rsidRPr="001379CC">
              <w:rPr>
                <w:sz w:val="18"/>
              </w:rPr>
              <w:t>b) celková hodnota zboží bez daně pořízeného při prodeji zboží na dálku, pokud je zboží odesláno nebo přepraveno do tuzemska.</w:t>
            </w:r>
          </w:p>
          <w:p w14:paraId="041CDF60" w14:textId="18BBABCF" w:rsidR="00616C95" w:rsidRPr="00616C95" w:rsidRDefault="00616C95" w:rsidP="00616C95">
            <w:pPr>
              <w:jc w:val="both"/>
              <w:rPr>
                <w:sz w:val="18"/>
              </w:rPr>
            </w:pPr>
            <w:r w:rsidRPr="00616C95">
              <w:rPr>
                <w:sz w:val="18"/>
              </w:rPr>
              <w:t>(4) Do celkové hodnoty pořízeného zboží podle odstavce 2 se nezahrnuje hodnota pořízeného</w:t>
            </w:r>
          </w:p>
          <w:p w14:paraId="62B22350" w14:textId="1A766546" w:rsidR="00616C95" w:rsidRPr="00616C95" w:rsidRDefault="00616C95" w:rsidP="00616C95">
            <w:pPr>
              <w:jc w:val="both"/>
              <w:rPr>
                <w:sz w:val="18"/>
              </w:rPr>
            </w:pPr>
            <w:r w:rsidRPr="00616C95">
              <w:rPr>
                <w:sz w:val="18"/>
              </w:rPr>
              <w:t>a)</w:t>
            </w:r>
            <w:r>
              <w:rPr>
                <w:sz w:val="18"/>
              </w:rPr>
              <w:t xml:space="preserve"> </w:t>
            </w:r>
            <w:r w:rsidRPr="00616C95">
              <w:rPr>
                <w:sz w:val="18"/>
              </w:rPr>
              <w:t>nového dopravního prostředku,</w:t>
            </w:r>
          </w:p>
          <w:p w14:paraId="6701B22A" w14:textId="0992376E" w:rsidR="00616C95" w:rsidRPr="00616C95" w:rsidRDefault="00616C95" w:rsidP="00616C95">
            <w:pPr>
              <w:jc w:val="both"/>
              <w:rPr>
                <w:sz w:val="18"/>
              </w:rPr>
            </w:pPr>
            <w:r w:rsidRPr="00616C95">
              <w:rPr>
                <w:sz w:val="18"/>
              </w:rPr>
              <w:t>b)</w:t>
            </w:r>
            <w:r>
              <w:rPr>
                <w:sz w:val="18"/>
              </w:rPr>
              <w:t xml:space="preserve"> </w:t>
            </w:r>
            <w:r w:rsidRPr="00616C95">
              <w:rPr>
                <w:sz w:val="18"/>
              </w:rPr>
              <w:t>zboží, které je předmětem spotřební daně,</w:t>
            </w:r>
          </w:p>
          <w:p w14:paraId="49F18285" w14:textId="45768816" w:rsidR="00616C95" w:rsidRDefault="00616C95" w:rsidP="00616C95">
            <w:pPr>
              <w:jc w:val="both"/>
              <w:rPr>
                <w:sz w:val="18"/>
              </w:rPr>
            </w:pPr>
            <w:r w:rsidRPr="00616C95">
              <w:rPr>
                <w:sz w:val="18"/>
              </w:rPr>
              <w:t>c)</w:t>
            </w:r>
            <w:r>
              <w:rPr>
                <w:sz w:val="18"/>
              </w:rPr>
              <w:t xml:space="preserve"> </w:t>
            </w:r>
            <w:r w:rsidRPr="00616C95">
              <w:rPr>
                <w:sz w:val="18"/>
              </w:rPr>
              <w:t>zboží uvedeného v odstavci 1.</w:t>
            </w:r>
          </w:p>
          <w:p w14:paraId="6F4F7B2C" w14:textId="1630E139" w:rsidR="00616C95" w:rsidRPr="001379CC" w:rsidRDefault="00616C95" w:rsidP="00616C95">
            <w:pPr>
              <w:jc w:val="both"/>
              <w:rPr>
                <w:sz w:val="18"/>
              </w:rPr>
            </w:pPr>
            <w:r w:rsidRPr="00616C95">
              <w:rPr>
                <w:sz w:val="18"/>
              </w:rPr>
              <w:lastRenderedPageBreak/>
              <w:t>(5) Odstavce 1 a 2 se nevztahují na pořízení zboží, které je předmětem spotřební daně, a pořízení nového dopravního prostředku.</w:t>
            </w:r>
          </w:p>
          <w:p w14:paraId="5FC5B94B" w14:textId="6F29BBE9" w:rsidR="001379CC" w:rsidRDefault="001379CC" w:rsidP="001379CC">
            <w:pPr>
              <w:pStyle w:val="Zpat"/>
              <w:tabs>
                <w:tab w:val="clear" w:pos="4536"/>
                <w:tab w:val="clear" w:pos="9072"/>
              </w:tabs>
              <w:jc w:val="both"/>
              <w:rPr>
                <w:sz w:val="18"/>
              </w:rPr>
            </w:pPr>
          </w:p>
        </w:tc>
        <w:tc>
          <w:tcPr>
            <w:tcW w:w="900" w:type="dxa"/>
            <w:tcBorders>
              <w:top w:val="nil"/>
              <w:left w:val="single" w:sz="4" w:space="0" w:color="auto"/>
              <w:bottom w:val="nil"/>
              <w:right w:val="single" w:sz="4" w:space="0" w:color="auto"/>
            </w:tcBorders>
          </w:tcPr>
          <w:p w14:paraId="3F624CFC" w14:textId="77777777" w:rsidR="001379CC" w:rsidRDefault="001379CC" w:rsidP="001379CC">
            <w:pPr>
              <w:rPr>
                <w:sz w:val="18"/>
              </w:rPr>
            </w:pPr>
          </w:p>
        </w:tc>
        <w:tc>
          <w:tcPr>
            <w:tcW w:w="720" w:type="dxa"/>
            <w:tcBorders>
              <w:top w:val="nil"/>
              <w:left w:val="single" w:sz="4" w:space="0" w:color="auto"/>
              <w:bottom w:val="nil"/>
            </w:tcBorders>
          </w:tcPr>
          <w:p w14:paraId="3930381D" w14:textId="77777777" w:rsidR="001379CC" w:rsidRDefault="001379CC" w:rsidP="001379CC">
            <w:pPr>
              <w:rPr>
                <w:sz w:val="18"/>
              </w:rPr>
            </w:pPr>
          </w:p>
        </w:tc>
      </w:tr>
      <w:tr w:rsidR="00601A2A" w14:paraId="265AF0C3" w14:textId="77777777" w:rsidTr="00C5276D">
        <w:tc>
          <w:tcPr>
            <w:tcW w:w="1440" w:type="dxa"/>
            <w:tcBorders>
              <w:top w:val="nil"/>
              <w:bottom w:val="nil"/>
              <w:right w:val="single" w:sz="4" w:space="0" w:color="auto"/>
            </w:tcBorders>
          </w:tcPr>
          <w:p w14:paraId="0A01F826" w14:textId="77777777" w:rsidR="00601A2A" w:rsidRDefault="00601A2A" w:rsidP="00944DA1">
            <w:pPr>
              <w:rPr>
                <w:sz w:val="18"/>
              </w:rPr>
            </w:pPr>
          </w:p>
        </w:tc>
        <w:tc>
          <w:tcPr>
            <w:tcW w:w="5400" w:type="dxa"/>
            <w:gridSpan w:val="4"/>
            <w:tcBorders>
              <w:top w:val="nil"/>
              <w:left w:val="single" w:sz="4" w:space="0" w:color="auto"/>
              <w:bottom w:val="nil"/>
              <w:right w:val="single" w:sz="18" w:space="0" w:color="auto"/>
            </w:tcBorders>
            <w:shd w:val="clear" w:color="auto" w:fill="auto"/>
          </w:tcPr>
          <w:p w14:paraId="089992DD" w14:textId="77777777" w:rsidR="00601A2A" w:rsidRDefault="00601A2A" w:rsidP="00944DA1">
            <w:pPr>
              <w:pStyle w:val="Zpat"/>
              <w:rPr>
                <w:sz w:val="18"/>
              </w:rPr>
            </w:pPr>
          </w:p>
        </w:tc>
        <w:tc>
          <w:tcPr>
            <w:tcW w:w="900" w:type="dxa"/>
            <w:tcBorders>
              <w:top w:val="nil"/>
              <w:left w:val="single" w:sz="18" w:space="0" w:color="auto"/>
              <w:bottom w:val="nil"/>
              <w:right w:val="single" w:sz="4" w:space="0" w:color="auto"/>
            </w:tcBorders>
            <w:shd w:val="clear" w:color="auto" w:fill="auto"/>
          </w:tcPr>
          <w:p w14:paraId="06A3DF96" w14:textId="30231318" w:rsidR="00A81050" w:rsidRPr="004E1CD2" w:rsidRDefault="00601A2A" w:rsidP="001D12AF">
            <w:pPr>
              <w:rPr>
                <w:sz w:val="18"/>
                <w:highlight w:val="yellow"/>
              </w:rPr>
            </w:pPr>
            <w:r w:rsidRPr="00132320">
              <w:rPr>
                <w:sz w:val="18"/>
              </w:rPr>
              <w:t>235/2004ve znění 502/2012 344/2013 170/2017 80/2019</w:t>
            </w:r>
            <w:r w:rsidR="001D12AF" w:rsidRPr="00132320">
              <w:rPr>
                <w:sz w:val="18"/>
              </w:rPr>
              <w:t xml:space="preserve"> </w:t>
            </w:r>
            <w:r w:rsidR="00A81050" w:rsidRPr="00132320">
              <w:rPr>
                <w:sz w:val="18"/>
              </w:rPr>
              <w:t>343/2020</w:t>
            </w:r>
            <w:r w:rsidR="00704436">
              <w:rPr>
                <w:sz w:val="18"/>
              </w:rPr>
              <w:t xml:space="preserve"> 461/2024</w:t>
            </w:r>
          </w:p>
        </w:tc>
        <w:tc>
          <w:tcPr>
            <w:tcW w:w="1080" w:type="dxa"/>
            <w:tcBorders>
              <w:top w:val="nil"/>
              <w:left w:val="single" w:sz="4" w:space="0" w:color="auto"/>
              <w:bottom w:val="nil"/>
              <w:right w:val="single" w:sz="4" w:space="0" w:color="auto"/>
            </w:tcBorders>
            <w:shd w:val="clear" w:color="auto" w:fill="auto"/>
          </w:tcPr>
          <w:p w14:paraId="0936CE68" w14:textId="2F6CC8E6" w:rsidR="00601A2A" w:rsidRDefault="00601A2A" w:rsidP="00944DA1">
            <w:pPr>
              <w:rPr>
                <w:sz w:val="18"/>
              </w:rPr>
            </w:pPr>
            <w:r w:rsidRPr="00132320">
              <w:rPr>
                <w:sz w:val="18"/>
              </w:rPr>
              <w:t>§ 16 odst. 1</w:t>
            </w:r>
            <w:r w:rsidR="00704436">
              <w:rPr>
                <w:sz w:val="18"/>
              </w:rPr>
              <w:t xml:space="preserve"> a 2</w:t>
            </w:r>
          </w:p>
          <w:p w14:paraId="6666AC83" w14:textId="77777777" w:rsidR="009610A5" w:rsidRDefault="009610A5" w:rsidP="00944DA1">
            <w:pPr>
              <w:rPr>
                <w:sz w:val="18"/>
              </w:rPr>
            </w:pPr>
          </w:p>
          <w:p w14:paraId="57C532EA" w14:textId="64BAB93A" w:rsidR="00927E2A" w:rsidRPr="004E1CD2" w:rsidRDefault="00927E2A" w:rsidP="00944DA1">
            <w:pPr>
              <w:rPr>
                <w:sz w:val="18"/>
                <w:highlight w:val="yellow"/>
              </w:rPr>
            </w:pPr>
          </w:p>
        </w:tc>
        <w:tc>
          <w:tcPr>
            <w:tcW w:w="5400" w:type="dxa"/>
            <w:gridSpan w:val="4"/>
            <w:tcBorders>
              <w:top w:val="nil"/>
              <w:left w:val="single" w:sz="4" w:space="0" w:color="auto"/>
              <w:bottom w:val="nil"/>
              <w:right w:val="single" w:sz="4" w:space="0" w:color="auto"/>
            </w:tcBorders>
            <w:shd w:val="clear" w:color="auto" w:fill="auto"/>
          </w:tcPr>
          <w:p w14:paraId="788F3A72" w14:textId="4D8E1D58" w:rsidR="001D12AF" w:rsidRPr="001D12AF" w:rsidRDefault="00704436" w:rsidP="001D12AF">
            <w:pPr>
              <w:jc w:val="both"/>
              <w:rPr>
                <w:sz w:val="18"/>
              </w:rPr>
            </w:pPr>
            <w:r>
              <w:rPr>
                <w:sz w:val="18"/>
              </w:rPr>
              <w:t xml:space="preserve">(1) </w:t>
            </w:r>
            <w:r w:rsidR="001D12AF" w:rsidRPr="001D12AF">
              <w:rPr>
                <w:sz w:val="18"/>
              </w:rPr>
              <w:t xml:space="preserve">Pořízením zboží z jiného členského státu se pro účely tohoto zákona rozumí nabytí práva nakládat jako vlastník se zbožím </w:t>
            </w:r>
            <w:r w:rsidR="00927E2A">
              <w:rPr>
                <w:sz w:val="18"/>
              </w:rPr>
              <w:t xml:space="preserve">osoby, která uskutečňuje dodání zboží, </w:t>
            </w:r>
            <w:r w:rsidR="001D12AF" w:rsidRPr="001D12AF">
              <w:rPr>
                <w:sz w:val="18"/>
              </w:rPr>
              <w:t xml:space="preserve">pokud je zboží odesláno nebo přepraveno z jiného členského státu do členského státu od něj odlišného </w:t>
            </w:r>
          </w:p>
          <w:p w14:paraId="29C213FD" w14:textId="77777777" w:rsidR="001D12AF" w:rsidRPr="001D12AF" w:rsidRDefault="001D12AF" w:rsidP="001D12AF">
            <w:pPr>
              <w:jc w:val="both"/>
              <w:rPr>
                <w:sz w:val="18"/>
              </w:rPr>
            </w:pPr>
            <w:r w:rsidRPr="001D12AF">
              <w:rPr>
                <w:sz w:val="18"/>
              </w:rPr>
              <w:t xml:space="preserve">a) osobou, která uskutečňuje dodání zboží, nebo jí zmocněnou třetí osobou, nebo </w:t>
            </w:r>
          </w:p>
          <w:p w14:paraId="5E8F43E7" w14:textId="77777777" w:rsidR="00601A2A" w:rsidRDefault="001D12AF" w:rsidP="00944DA1">
            <w:pPr>
              <w:pStyle w:val="Zpat"/>
              <w:tabs>
                <w:tab w:val="clear" w:pos="4536"/>
                <w:tab w:val="clear" w:pos="9072"/>
              </w:tabs>
              <w:jc w:val="both"/>
              <w:rPr>
                <w:sz w:val="18"/>
              </w:rPr>
            </w:pPr>
            <w:r w:rsidRPr="001D12AF">
              <w:rPr>
                <w:sz w:val="18"/>
              </w:rPr>
              <w:t>b) pořizovatelem, kterým se pro účely tohoto zákona rozumí osoba, která pořizuje zboží z jiného členského státu, nebo jím zmocněnou třetí osobou.</w:t>
            </w:r>
          </w:p>
          <w:p w14:paraId="433F2867" w14:textId="5EE1C673" w:rsidR="00704436" w:rsidRDefault="00704436" w:rsidP="00944DA1">
            <w:pPr>
              <w:pStyle w:val="Zpat"/>
              <w:tabs>
                <w:tab w:val="clear" w:pos="4536"/>
                <w:tab w:val="clear" w:pos="9072"/>
              </w:tabs>
              <w:jc w:val="both"/>
              <w:rPr>
                <w:sz w:val="18"/>
              </w:rPr>
            </w:pPr>
            <w:r w:rsidRPr="00704436">
              <w:rPr>
                <w:sz w:val="18"/>
              </w:rPr>
              <w:t>(2) Osobou, která uskutečňuje dodání zboží, se pro účely odstavce 1 rozumí osoba registrovaná k dani v jiném členském státě nebo osoba, které vznikla nejpozději dnem dodání tohoto zboží registrační povinnost v jiném členském státě s výjimkou osoby, která je v členském státě zahájení odeslání nebo přepravy zboží osobou registrovanou do režimu pro malé podniky pro tento stát.</w:t>
            </w:r>
          </w:p>
        </w:tc>
        <w:tc>
          <w:tcPr>
            <w:tcW w:w="900" w:type="dxa"/>
            <w:tcBorders>
              <w:top w:val="nil"/>
              <w:left w:val="single" w:sz="4" w:space="0" w:color="auto"/>
              <w:bottom w:val="nil"/>
              <w:right w:val="single" w:sz="4" w:space="0" w:color="auto"/>
            </w:tcBorders>
          </w:tcPr>
          <w:p w14:paraId="68FDD8BF" w14:textId="77777777" w:rsidR="00601A2A" w:rsidRDefault="00601A2A" w:rsidP="00944DA1">
            <w:pPr>
              <w:rPr>
                <w:sz w:val="18"/>
              </w:rPr>
            </w:pPr>
          </w:p>
        </w:tc>
        <w:tc>
          <w:tcPr>
            <w:tcW w:w="720" w:type="dxa"/>
            <w:tcBorders>
              <w:top w:val="nil"/>
              <w:left w:val="single" w:sz="4" w:space="0" w:color="auto"/>
              <w:bottom w:val="nil"/>
            </w:tcBorders>
          </w:tcPr>
          <w:p w14:paraId="6D7115B7" w14:textId="77777777" w:rsidR="00601A2A" w:rsidRDefault="00601A2A" w:rsidP="00944DA1">
            <w:pPr>
              <w:rPr>
                <w:sz w:val="18"/>
              </w:rPr>
            </w:pPr>
          </w:p>
        </w:tc>
      </w:tr>
      <w:tr w:rsidR="00601A2A" w14:paraId="5FC1B769" w14:textId="77777777" w:rsidTr="00944DA1">
        <w:tc>
          <w:tcPr>
            <w:tcW w:w="1440" w:type="dxa"/>
            <w:tcBorders>
              <w:top w:val="single" w:sz="4" w:space="0" w:color="auto"/>
              <w:bottom w:val="nil"/>
              <w:right w:val="single" w:sz="4" w:space="0" w:color="auto"/>
            </w:tcBorders>
          </w:tcPr>
          <w:p w14:paraId="476983A8" w14:textId="21FB35AC" w:rsidR="00601A2A" w:rsidRDefault="00B04684" w:rsidP="00944DA1">
            <w:pPr>
              <w:rPr>
                <w:sz w:val="18"/>
              </w:rPr>
            </w:pPr>
            <w:r>
              <w:rPr>
                <w:sz w:val="18"/>
              </w:rPr>
              <w:t>Článek 2</w:t>
            </w:r>
            <w:r>
              <w:rPr>
                <w:sz w:val="18"/>
              </w:rPr>
              <w:br/>
            </w:r>
            <w:r w:rsidR="00601A2A" w:rsidRPr="00601A2A">
              <w:rPr>
                <w:sz w:val="18"/>
              </w:rPr>
              <w:t>odst. 1 písm. c)</w:t>
            </w:r>
          </w:p>
        </w:tc>
        <w:tc>
          <w:tcPr>
            <w:tcW w:w="5400" w:type="dxa"/>
            <w:gridSpan w:val="4"/>
            <w:tcBorders>
              <w:top w:val="single" w:sz="4" w:space="0" w:color="auto"/>
              <w:left w:val="single" w:sz="4" w:space="0" w:color="auto"/>
              <w:bottom w:val="nil"/>
              <w:right w:val="single" w:sz="18" w:space="0" w:color="auto"/>
            </w:tcBorders>
          </w:tcPr>
          <w:p w14:paraId="6B1222BD" w14:textId="77777777" w:rsidR="00601A2A" w:rsidRPr="00601A2A" w:rsidRDefault="00601A2A" w:rsidP="00944DA1">
            <w:pPr>
              <w:pStyle w:val="Zpat"/>
              <w:rPr>
                <w:sz w:val="18"/>
              </w:rPr>
            </w:pPr>
            <w:r w:rsidRPr="00601A2A">
              <w:rPr>
                <w:sz w:val="18"/>
              </w:rPr>
              <w:t>Předmětem DPH jsou tato plnění:</w:t>
            </w:r>
          </w:p>
          <w:p w14:paraId="35ECA7C3" w14:textId="31CB9FD3" w:rsidR="00601A2A" w:rsidRDefault="00601A2A" w:rsidP="00232777">
            <w:pPr>
              <w:pStyle w:val="Zpat"/>
              <w:jc w:val="both"/>
              <w:rPr>
                <w:sz w:val="18"/>
              </w:rPr>
            </w:pPr>
            <w:r w:rsidRPr="00601A2A">
              <w:rPr>
                <w:sz w:val="18"/>
              </w:rPr>
              <w:t>c) poskytnutí služby za úplatu uskutečněné v rámci členského státu osobou povinnou k dani, která jedná jako taková;</w:t>
            </w:r>
          </w:p>
        </w:tc>
        <w:tc>
          <w:tcPr>
            <w:tcW w:w="900" w:type="dxa"/>
            <w:tcBorders>
              <w:top w:val="single" w:sz="4" w:space="0" w:color="auto"/>
              <w:left w:val="single" w:sz="18" w:space="0" w:color="auto"/>
              <w:bottom w:val="nil"/>
              <w:right w:val="single" w:sz="4" w:space="0" w:color="auto"/>
            </w:tcBorders>
          </w:tcPr>
          <w:p w14:paraId="52ECB49D" w14:textId="6BBF4288" w:rsidR="00601A2A" w:rsidRDefault="00601A2A" w:rsidP="00944DA1">
            <w:pPr>
              <w:rPr>
                <w:sz w:val="18"/>
              </w:rPr>
            </w:pPr>
            <w:r w:rsidRPr="00601A2A">
              <w:rPr>
                <w:sz w:val="18"/>
              </w:rPr>
              <w:t>235/2004 ve znění 502/2012 80/2019</w:t>
            </w:r>
          </w:p>
        </w:tc>
        <w:tc>
          <w:tcPr>
            <w:tcW w:w="1080" w:type="dxa"/>
            <w:tcBorders>
              <w:top w:val="single" w:sz="4" w:space="0" w:color="auto"/>
              <w:left w:val="single" w:sz="4" w:space="0" w:color="auto"/>
              <w:bottom w:val="nil"/>
              <w:right w:val="single" w:sz="4" w:space="0" w:color="auto"/>
            </w:tcBorders>
          </w:tcPr>
          <w:p w14:paraId="5DD9BD88" w14:textId="2368564A" w:rsidR="00601A2A" w:rsidRDefault="00601A2A" w:rsidP="00944DA1">
            <w:pPr>
              <w:rPr>
                <w:sz w:val="18"/>
              </w:rPr>
            </w:pPr>
            <w:r w:rsidRPr="00601A2A">
              <w:rPr>
                <w:sz w:val="18"/>
              </w:rPr>
              <w:t>§ 2 odst. 1 písm. b)</w:t>
            </w:r>
          </w:p>
        </w:tc>
        <w:tc>
          <w:tcPr>
            <w:tcW w:w="5400" w:type="dxa"/>
            <w:gridSpan w:val="4"/>
            <w:tcBorders>
              <w:top w:val="single" w:sz="4" w:space="0" w:color="auto"/>
              <w:left w:val="single" w:sz="4" w:space="0" w:color="auto"/>
              <w:bottom w:val="nil"/>
              <w:right w:val="single" w:sz="4" w:space="0" w:color="auto"/>
            </w:tcBorders>
          </w:tcPr>
          <w:p w14:paraId="74C32A86" w14:textId="77777777" w:rsidR="00601A2A" w:rsidRPr="00601A2A" w:rsidRDefault="00601A2A" w:rsidP="00944DA1">
            <w:pPr>
              <w:jc w:val="both"/>
              <w:rPr>
                <w:sz w:val="18"/>
              </w:rPr>
            </w:pPr>
            <w:r w:rsidRPr="00601A2A">
              <w:rPr>
                <w:sz w:val="18"/>
              </w:rPr>
              <w:t>Předmětem daně je</w:t>
            </w:r>
          </w:p>
          <w:p w14:paraId="0548E3BA" w14:textId="7E43481E" w:rsidR="00601A2A" w:rsidRDefault="00601A2A" w:rsidP="00944DA1">
            <w:pPr>
              <w:pStyle w:val="Zpat"/>
              <w:tabs>
                <w:tab w:val="clear" w:pos="4536"/>
                <w:tab w:val="clear" w:pos="9072"/>
              </w:tabs>
              <w:jc w:val="both"/>
              <w:rPr>
                <w:sz w:val="18"/>
              </w:rPr>
            </w:pPr>
            <w:r w:rsidRPr="00601A2A">
              <w:rPr>
                <w:sz w:val="18"/>
              </w:rPr>
              <w:t>b) poskytnutí služby za úplatu osobou povinnou k dani, která jedná jako taková, s místem plnění v tuzemsku,</w:t>
            </w:r>
          </w:p>
        </w:tc>
        <w:tc>
          <w:tcPr>
            <w:tcW w:w="900" w:type="dxa"/>
            <w:tcBorders>
              <w:top w:val="single" w:sz="4" w:space="0" w:color="auto"/>
              <w:left w:val="single" w:sz="4" w:space="0" w:color="auto"/>
              <w:bottom w:val="nil"/>
              <w:right w:val="single" w:sz="4" w:space="0" w:color="auto"/>
            </w:tcBorders>
          </w:tcPr>
          <w:p w14:paraId="5854F776" w14:textId="7632A766" w:rsidR="00601A2A" w:rsidRDefault="00601A2A" w:rsidP="00944DA1">
            <w:pPr>
              <w:rPr>
                <w:sz w:val="18"/>
              </w:rPr>
            </w:pPr>
            <w:r w:rsidRPr="00601A2A">
              <w:rPr>
                <w:sz w:val="18"/>
              </w:rPr>
              <w:t>PT</w:t>
            </w:r>
          </w:p>
        </w:tc>
        <w:tc>
          <w:tcPr>
            <w:tcW w:w="720" w:type="dxa"/>
            <w:tcBorders>
              <w:top w:val="single" w:sz="4" w:space="0" w:color="auto"/>
              <w:left w:val="single" w:sz="4" w:space="0" w:color="auto"/>
              <w:bottom w:val="nil"/>
            </w:tcBorders>
          </w:tcPr>
          <w:p w14:paraId="4EA6601A" w14:textId="77777777" w:rsidR="00601A2A" w:rsidRDefault="00601A2A" w:rsidP="00944DA1">
            <w:pPr>
              <w:rPr>
                <w:sz w:val="18"/>
              </w:rPr>
            </w:pPr>
          </w:p>
        </w:tc>
      </w:tr>
      <w:tr w:rsidR="00601A2A" w14:paraId="36371ADE" w14:textId="77777777" w:rsidTr="002B0FE7">
        <w:trPr>
          <w:trHeight w:val="983"/>
        </w:trPr>
        <w:tc>
          <w:tcPr>
            <w:tcW w:w="1440" w:type="dxa"/>
            <w:tcBorders>
              <w:top w:val="single" w:sz="4" w:space="0" w:color="auto"/>
              <w:bottom w:val="nil"/>
              <w:right w:val="single" w:sz="4" w:space="0" w:color="auto"/>
            </w:tcBorders>
          </w:tcPr>
          <w:p w14:paraId="004FDD45" w14:textId="43522052" w:rsidR="00601A2A" w:rsidRDefault="00B04684" w:rsidP="00944DA1">
            <w:pPr>
              <w:rPr>
                <w:sz w:val="18"/>
              </w:rPr>
            </w:pPr>
            <w:r>
              <w:rPr>
                <w:sz w:val="18"/>
              </w:rPr>
              <w:t>Článek 2</w:t>
            </w:r>
            <w:r>
              <w:rPr>
                <w:sz w:val="18"/>
              </w:rPr>
              <w:br/>
            </w:r>
            <w:r w:rsidR="00601A2A" w:rsidRPr="00601A2A">
              <w:rPr>
                <w:sz w:val="18"/>
              </w:rPr>
              <w:t>odst. 1 písm. d)</w:t>
            </w:r>
          </w:p>
        </w:tc>
        <w:tc>
          <w:tcPr>
            <w:tcW w:w="5400" w:type="dxa"/>
            <w:gridSpan w:val="4"/>
            <w:tcBorders>
              <w:top w:val="single" w:sz="4" w:space="0" w:color="auto"/>
              <w:left w:val="single" w:sz="4" w:space="0" w:color="auto"/>
              <w:bottom w:val="nil"/>
              <w:right w:val="single" w:sz="18" w:space="0" w:color="auto"/>
            </w:tcBorders>
          </w:tcPr>
          <w:p w14:paraId="707A79CB" w14:textId="77777777" w:rsidR="00601A2A" w:rsidRPr="00601A2A" w:rsidRDefault="00601A2A" w:rsidP="00944DA1">
            <w:pPr>
              <w:jc w:val="both"/>
              <w:rPr>
                <w:sz w:val="18"/>
              </w:rPr>
            </w:pPr>
            <w:r w:rsidRPr="00601A2A">
              <w:rPr>
                <w:sz w:val="18"/>
              </w:rPr>
              <w:t>Předmětem DPH jsou tato plnění:</w:t>
            </w:r>
          </w:p>
          <w:p w14:paraId="12E855DE" w14:textId="259F59AF" w:rsidR="00601A2A" w:rsidRDefault="00601A2A" w:rsidP="00944DA1">
            <w:pPr>
              <w:jc w:val="both"/>
              <w:rPr>
                <w:sz w:val="18"/>
              </w:rPr>
            </w:pPr>
            <w:r w:rsidRPr="00601A2A">
              <w:rPr>
                <w:sz w:val="18"/>
              </w:rPr>
              <w:t>d) dovoz zboží.</w:t>
            </w:r>
          </w:p>
        </w:tc>
        <w:tc>
          <w:tcPr>
            <w:tcW w:w="900" w:type="dxa"/>
            <w:tcBorders>
              <w:top w:val="single" w:sz="4" w:space="0" w:color="auto"/>
              <w:left w:val="single" w:sz="18" w:space="0" w:color="auto"/>
              <w:bottom w:val="nil"/>
              <w:right w:val="single" w:sz="4" w:space="0" w:color="auto"/>
            </w:tcBorders>
          </w:tcPr>
          <w:p w14:paraId="7632E928" w14:textId="6D4048A4" w:rsidR="00601A2A" w:rsidRDefault="00601A2A" w:rsidP="00944DA1">
            <w:pPr>
              <w:rPr>
                <w:sz w:val="18"/>
              </w:rPr>
            </w:pPr>
            <w:r w:rsidRPr="00601A2A">
              <w:rPr>
                <w:sz w:val="18"/>
              </w:rPr>
              <w:t>235/2004ve znění 502/2012</w:t>
            </w:r>
          </w:p>
        </w:tc>
        <w:tc>
          <w:tcPr>
            <w:tcW w:w="1080" w:type="dxa"/>
            <w:tcBorders>
              <w:top w:val="single" w:sz="4" w:space="0" w:color="auto"/>
              <w:left w:val="single" w:sz="4" w:space="0" w:color="auto"/>
              <w:bottom w:val="nil"/>
              <w:right w:val="single" w:sz="4" w:space="0" w:color="auto"/>
            </w:tcBorders>
          </w:tcPr>
          <w:p w14:paraId="1A27A4FE" w14:textId="562FB303" w:rsidR="00601A2A" w:rsidRDefault="00601A2A" w:rsidP="00944DA1">
            <w:pPr>
              <w:rPr>
                <w:sz w:val="18"/>
              </w:rPr>
            </w:pPr>
            <w:r w:rsidRPr="00601A2A">
              <w:rPr>
                <w:sz w:val="18"/>
              </w:rPr>
              <w:t>§ 2 odst. 1 písm. d)</w:t>
            </w:r>
          </w:p>
        </w:tc>
        <w:tc>
          <w:tcPr>
            <w:tcW w:w="5400" w:type="dxa"/>
            <w:gridSpan w:val="4"/>
            <w:tcBorders>
              <w:top w:val="single" w:sz="4" w:space="0" w:color="auto"/>
              <w:left w:val="single" w:sz="4" w:space="0" w:color="auto"/>
              <w:bottom w:val="nil"/>
              <w:right w:val="single" w:sz="4" w:space="0" w:color="auto"/>
            </w:tcBorders>
          </w:tcPr>
          <w:p w14:paraId="7EF3689B" w14:textId="77777777" w:rsidR="00601A2A" w:rsidRPr="00601A2A" w:rsidRDefault="00601A2A" w:rsidP="00944DA1">
            <w:pPr>
              <w:jc w:val="both"/>
              <w:rPr>
                <w:sz w:val="18"/>
              </w:rPr>
            </w:pPr>
            <w:r w:rsidRPr="00601A2A">
              <w:rPr>
                <w:sz w:val="18"/>
              </w:rPr>
              <w:t>Předmětem daně je</w:t>
            </w:r>
          </w:p>
          <w:p w14:paraId="7DF15AE5" w14:textId="5B00FF70" w:rsidR="00601A2A" w:rsidRDefault="00601A2A" w:rsidP="00944DA1">
            <w:pPr>
              <w:pStyle w:val="Zpat"/>
              <w:tabs>
                <w:tab w:val="clear" w:pos="4536"/>
                <w:tab w:val="clear" w:pos="9072"/>
              </w:tabs>
              <w:jc w:val="both"/>
              <w:rPr>
                <w:sz w:val="18"/>
              </w:rPr>
            </w:pPr>
            <w:r w:rsidRPr="00601A2A">
              <w:rPr>
                <w:sz w:val="18"/>
              </w:rPr>
              <w:t>d) dovoz zboží s místem plnění v tuzemsku.</w:t>
            </w:r>
          </w:p>
        </w:tc>
        <w:tc>
          <w:tcPr>
            <w:tcW w:w="900" w:type="dxa"/>
            <w:tcBorders>
              <w:top w:val="single" w:sz="4" w:space="0" w:color="auto"/>
              <w:left w:val="single" w:sz="4" w:space="0" w:color="auto"/>
              <w:bottom w:val="nil"/>
              <w:right w:val="single" w:sz="4" w:space="0" w:color="auto"/>
            </w:tcBorders>
          </w:tcPr>
          <w:p w14:paraId="2F38ECFE" w14:textId="505452B7" w:rsidR="00601A2A" w:rsidRDefault="00601A2A" w:rsidP="00944DA1">
            <w:pPr>
              <w:rPr>
                <w:sz w:val="18"/>
              </w:rPr>
            </w:pPr>
            <w:r w:rsidRPr="00601A2A">
              <w:rPr>
                <w:sz w:val="18"/>
              </w:rPr>
              <w:t>PT</w:t>
            </w:r>
          </w:p>
        </w:tc>
        <w:tc>
          <w:tcPr>
            <w:tcW w:w="720" w:type="dxa"/>
            <w:tcBorders>
              <w:top w:val="single" w:sz="4" w:space="0" w:color="auto"/>
              <w:left w:val="single" w:sz="4" w:space="0" w:color="auto"/>
              <w:bottom w:val="nil"/>
            </w:tcBorders>
          </w:tcPr>
          <w:p w14:paraId="35E89208" w14:textId="77777777" w:rsidR="00601A2A" w:rsidRDefault="00601A2A" w:rsidP="00944DA1">
            <w:pPr>
              <w:rPr>
                <w:sz w:val="18"/>
              </w:rPr>
            </w:pPr>
          </w:p>
        </w:tc>
      </w:tr>
      <w:tr w:rsidR="00736A4C" w14:paraId="32F092E8" w14:textId="77777777" w:rsidTr="007E5570">
        <w:tc>
          <w:tcPr>
            <w:tcW w:w="1440" w:type="dxa"/>
            <w:tcBorders>
              <w:top w:val="single" w:sz="4" w:space="0" w:color="auto"/>
              <w:bottom w:val="single" w:sz="4" w:space="0" w:color="auto"/>
              <w:right w:val="single" w:sz="4" w:space="0" w:color="auto"/>
            </w:tcBorders>
          </w:tcPr>
          <w:p w14:paraId="7D8A77CE" w14:textId="2C8BF2E2" w:rsidR="00736A4C" w:rsidRDefault="00B04684" w:rsidP="007E5570">
            <w:pPr>
              <w:rPr>
                <w:sz w:val="18"/>
              </w:rPr>
            </w:pPr>
            <w:r>
              <w:rPr>
                <w:sz w:val="18"/>
              </w:rPr>
              <w:t>Článek 2</w:t>
            </w:r>
            <w:r>
              <w:rPr>
                <w:sz w:val="18"/>
              </w:rPr>
              <w:br/>
            </w:r>
            <w:r w:rsidR="00736A4C" w:rsidRPr="00736A4C">
              <w:rPr>
                <w:sz w:val="18"/>
              </w:rPr>
              <w:t xml:space="preserve">odst. 2 </w:t>
            </w:r>
            <w:r w:rsidR="007E5570">
              <w:rPr>
                <w:sz w:val="18"/>
              </w:rPr>
              <w:t>písm. a)</w:t>
            </w:r>
          </w:p>
        </w:tc>
        <w:tc>
          <w:tcPr>
            <w:tcW w:w="5400" w:type="dxa"/>
            <w:gridSpan w:val="4"/>
            <w:tcBorders>
              <w:top w:val="single" w:sz="4" w:space="0" w:color="auto"/>
              <w:left w:val="single" w:sz="4" w:space="0" w:color="auto"/>
              <w:bottom w:val="single" w:sz="4" w:space="0" w:color="auto"/>
              <w:right w:val="single" w:sz="18" w:space="0" w:color="auto"/>
            </w:tcBorders>
          </w:tcPr>
          <w:p w14:paraId="24DDC13A" w14:textId="77777777" w:rsidR="00736A4C" w:rsidRPr="00736A4C" w:rsidRDefault="00736A4C" w:rsidP="00944DA1">
            <w:pPr>
              <w:jc w:val="both"/>
              <w:rPr>
                <w:sz w:val="18"/>
              </w:rPr>
            </w:pPr>
            <w:r w:rsidRPr="00736A4C">
              <w:rPr>
                <w:sz w:val="18"/>
              </w:rPr>
              <w:t>a) Pro účely odst. 1 písm. b) bodu ii) se "dopravními prostředky" rozumějí tyto dopravní prostředky určené k přepravě osob nebo zboží:</w:t>
            </w:r>
          </w:p>
          <w:p w14:paraId="6A4AA642" w14:textId="77777777" w:rsidR="00736A4C" w:rsidRPr="00736A4C" w:rsidRDefault="00736A4C" w:rsidP="00944DA1">
            <w:pPr>
              <w:jc w:val="both"/>
              <w:rPr>
                <w:sz w:val="18"/>
              </w:rPr>
            </w:pPr>
            <w:r w:rsidRPr="00736A4C">
              <w:rPr>
                <w:sz w:val="18"/>
              </w:rPr>
              <w:t>i) motorová pozemní vozidla s objemem válců větším než 48 cm3 nebo s výkonem větším než 7,2 kW;</w:t>
            </w:r>
          </w:p>
          <w:p w14:paraId="4CD92A29" w14:textId="77777777" w:rsidR="00736A4C" w:rsidRPr="00736A4C" w:rsidRDefault="00736A4C" w:rsidP="00944DA1">
            <w:pPr>
              <w:jc w:val="both"/>
              <w:rPr>
                <w:sz w:val="18"/>
              </w:rPr>
            </w:pPr>
            <w:r w:rsidRPr="00736A4C">
              <w:rPr>
                <w:sz w:val="18"/>
              </w:rPr>
              <w:t>ii) lodě delší než 7,5 m, s výjimkou lodí užívaných k plavbě na volném moři a přepravujících cestující za úplatu nebo lodí užívaných k obchodní, průmyslové nebo rybářské činnosti, jakož i lodí užívaných k poskytování záchrany nebo pomoci na moři nebo k pobřežnímu rybolovu;</w:t>
            </w:r>
          </w:p>
          <w:p w14:paraId="4423268D" w14:textId="2D09E5B2" w:rsidR="00736A4C" w:rsidRDefault="00736A4C" w:rsidP="007E5570">
            <w:pPr>
              <w:jc w:val="both"/>
              <w:rPr>
                <w:sz w:val="18"/>
              </w:rPr>
            </w:pPr>
            <w:r w:rsidRPr="00736A4C">
              <w:rPr>
                <w:sz w:val="18"/>
              </w:rPr>
              <w:t>iii) letadla o maximální vzletové hmotnosti větší než 1550 kg, s výjimkou letadel využívaných leteckými společnostmi, které provozují zejména mezinárod</w:t>
            </w:r>
            <w:r w:rsidR="007E5570">
              <w:rPr>
                <w:sz w:val="18"/>
              </w:rPr>
              <w:t>ní leteckou přepravu za úplatu.</w:t>
            </w:r>
          </w:p>
        </w:tc>
        <w:tc>
          <w:tcPr>
            <w:tcW w:w="900" w:type="dxa"/>
            <w:tcBorders>
              <w:top w:val="single" w:sz="4" w:space="0" w:color="auto"/>
              <w:left w:val="single" w:sz="18" w:space="0" w:color="auto"/>
              <w:bottom w:val="single" w:sz="4" w:space="0" w:color="auto"/>
              <w:right w:val="single" w:sz="4" w:space="0" w:color="auto"/>
            </w:tcBorders>
          </w:tcPr>
          <w:p w14:paraId="138ACDDC" w14:textId="0D3B4741" w:rsidR="00736A4C" w:rsidRDefault="00736A4C" w:rsidP="00AC2AA0">
            <w:pPr>
              <w:rPr>
                <w:sz w:val="18"/>
              </w:rPr>
            </w:pPr>
            <w:r w:rsidRPr="00736A4C">
              <w:rPr>
                <w:sz w:val="18"/>
              </w:rPr>
              <w:t xml:space="preserve">235/2004 ve znění 502/2012 344/2013 </w:t>
            </w:r>
          </w:p>
        </w:tc>
        <w:tc>
          <w:tcPr>
            <w:tcW w:w="1080" w:type="dxa"/>
            <w:tcBorders>
              <w:top w:val="single" w:sz="4" w:space="0" w:color="auto"/>
              <w:left w:val="single" w:sz="4" w:space="0" w:color="auto"/>
              <w:bottom w:val="single" w:sz="4" w:space="0" w:color="auto"/>
              <w:right w:val="single" w:sz="4" w:space="0" w:color="auto"/>
            </w:tcBorders>
          </w:tcPr>
          <w:p w14:paraId="4F083435" w14:textId="1BB04BCF" w:rsidR="00271703" w:rsidRDefault="00736A4C" w:rsidP="00AC2AA0">
            <w:pPr>
              <w:rPr>
                <w:sz w:val="18"/>
              </w:rPr>
            </w:pPr>
            <w:r w:rsidRPr="00736A4C">
              <w:rPr>
                <w:sz w:val="18"/>
              </w:rPr>
              <w:t>§ 4 odst. 4 písm. a)</w:t>
            </w:r>
          </w:p>
        </w:tc>
        <w:tc>
          <w:tcPr>
            <w:tcW w:w="5400" w:type="dxa"/>
            <w:gridSpan w:val="4"/>
            <w:tcBorders>
              <w:top w:val="single" w:sz="4" w:space="0" w:color="auto"/>
              <w:left w:val="single" w:sz="4" w:space="0" w:color="auto"/>
              <w:bottom w:val="single" w:sz="4" w:space="0" w:color="auto"/>
              <w:right w:val="single" w:sz="4" w:space="0" w:color="auto"/>
            </w:tcBorders>
          </w:tcPr>
          <w:p w14:paraId="35958E24" w14:textId="77777777" w:rsidR="00736A4C" w:rsidRPr="00736A4C" w:rsidRDefault="00736A4C" w:rsidP="00944DA1">
            <w:pPr>
              <w:jc w:val="both"/>
              <w:rPr>
                <w:sz w:val="18"/>
              </w:rPr>
            </w:pPr>
            <w:r w:rsidRPr="00736A4C">
              <w:rPr>
                <w:sz w:val="18"/>
              </w:rPr>
              <w:t>Pro účely tohoto zákona se dále rozumí</w:t>
            </w:r>
          </w:p>
          <w:p w14:paraId="08C7B371" w14:textId="163FE72D" w:rsidR="00736A4C" w:rsidRDefault="00736A4C" w:rsidP="007E5570">
            <w:pPr>
              <w:jc w:val="both"/>
              <w:rPr>
                <w:sz w:val="18"/>
              </w:rPr>
            </w:pPr>
            <w:r w:rsidRPr="00736A4C">
              <w:rPr>
                <w:sz w:val="18"/>
              </w:rPr>
              <w:t xml:space="preserve">a) dopravním prostředkem vozidlo, jiný prostředek nebo zařízení, které jsou určené k přepravě osob nebo zboží z jednoho místa na jiné a které jsou obvykle konstruované pro použití k přepravě a mohou k ní být skutečně použity; za dopravní prostředek se nepovažuje vozidlo, které je trvale znehybněno, ani kontejner, </w:t>
            </w:r>
          </w:p>
        </w:tc>
        <w:tc>
          <w:tcPr>
            <w:tcW w:w="900" w:type="dxa"/>
            <w:tcBorders>
              <w:top w:val="single" w:sz="4" w:space="0" w:color="auto"/>
              <w:left w:val="single" w:sz="4" w:space="0" w:color="auto"/>
              <w:bottom w:val="single" w:sz="4" w:space="0" w:color="auto"/>
              <w:right w:val="single" w:sz="4" w:space="0" w:color="auto"/>
            </w:tcBorders>
          </w:tcPr>
          <w:p w14:paraId="703BB5E3" w14:textId="175078C3" w:rsidR="00736A4C" w:rsidRDefault="00736A4C" w:rsidP="00944DA1">
            <w:pPr>
              <w:rPr>
                <w:sz w:val="18"/>
              </w:rPr>
            </w:pPr>
            <w:r w:rsidRPr="00736A4C">
              <w:rPr>
                <w:sz w:val="18"/>
              </w:rPr>
              <w:t>PT</w:t>
            </w:r>
          </w:p>
        </w:tc>
        <w:tc>
          <w:tcPr>
            <w:tcW w:w="720" w:type="dxa"/>
            <w:tcBorders>
              <w:top w:val="single" w:sz="4" w:space="0" w:color="auto"/>
              <w:left w:val="single" w:sz="4" w:space="0" w:color="auto"/>
              <w:bottom w:val="single" w:sz="4" w:space="0" w:color="auto"/>
            </w:tcBorders>
          </w:tcPr>
          <w:p w14:paraId="3DBDBC60" w14:textId="77777777" w:rsidR="00736A4C" w:rsidRDefault="00736A4C" w:rsidP="00944DA1">
            <w:pPr>
              <w:rPr>
                <w:sz w:val="18"/>
              </w:rPr>
            </w:pPr>
          </w:p>
        </w:tc>
      </w:tr>
      <w:tr w:rsidR="007E5570" w14:paraId="41BAA49F" w14:textId="77777777" w:rsidTr="007E5570">
        <w:tc>
          <w:tcPr>
            <w:tcW w:w="1440" w:type="dxa"/>
            <w:tcBorders>
              <w:top w:val="single" w:sz="4" w:space="0" w:color="auto"/>
              <w:bottom w:val="single" w:sz="4" w:space="0" w:color="auto"/>
              <w:right w:val="single" w:sz="4" w:space="0" w:color="auto"/>
            </w:tcBorders>
          </w:tcPr>
          <w:p w14:paraId="42DA1777" w14:textId="1585E30E" w:rsidR="007E5570" w:rsidRDefault="007E5570" w:rsidP="007E5570">
            <w:pPr>
              <w:rPr>
                <w:sz w:val="18"/>
              </w:rPr>
            </w:pPr>
            <w:r>
              <w:rPr>
                <w:sz w:val="18"/>
              </w:rPr>
              <w:t>Článek 2</w:t>
            </w:r>
            <w:r>
              <w:rPr>
                <w:sz w:val="18"/>
              </w:rPr>
              <w:br/>
            </w:r>
            <w:r w:rsidRPr="00736A4C">
              <w:rPr>
                <w:sz w:val="18"/>
              </w:rPr>
              <w:t xml:space="preserve">odst. 2 </w:t>
            </w:r>
            <w:r>
              <w:rPr>
                <w:sz w:val="18"/>
              </w:rPr>
              <w:t>písm. b)</w:t>
            </w:r>
          </w:p>
        </w:tc>
        <w:tc>
          <w:tcPr>
            <w:tcW w:w="5400" w:type="dxa"/>
            <w:gridSpan w:val="4"/>
            <w:tcBorders>
              <w:top w:val="single" w:sz="4" w:space="0" w:color="auto"/>
              <w:left w:val="single" w:sz="4" w:space="0" w:color="auto"/>
              <w:bottom w:val="single" w:sz="4" w:space="0" w:color="auto"/>
              <w:right w:val="single" w:sz="18" w:space="0" w:color="auto"/>
            </w:tcBorders>
          </w:tcPr>
          <w:p w14:paraId="5C4188FF" w14:textId="77777777" w:rsidR="007E5570" w:rsidRPr="00736A4C" w:rsidRDefault="007E5570" w:rsidP="007E5570">
            <w:pPr>
              <w:jc w:val="both"/>
              <w:rPr>
                <w:sz w:val="18"/>
              </w:rPr>
            </w:pPr>
            <w:r w:rsidRPr="00736A4C">
              <w:rPr>
                <w:sz w:val="18"/>
              </w:rPr>
              <w:t>b) Tyto dopravní prostředky se považují za "nové", jde</w:t>
            </w:r>
            <w:r>
              <w:rPr>
                <w:sz w:val="18"/>
              </w:rPr>
              <w:noBreakHyphen/>
            </w:r>
            <w:r w:rsidRPr="00736A4C">
              <w:rPr>
                <w:sz w:val="18"/>
              </w:rPr>
              <w:t>li o</w:t>
            </w:r>
          </w:p>
          <w:p w14:paraId="593195B2" w14:textId="77777777" w:rsidR="007E5570" w:rsidRPr="00736A4C" w:rsidRDefault="007E5570" w:rsidP="007E5570">
            <w:pPr>
              <w:jc w:val="both"/>
              <w:rPr>
                <w:sz w:val="18"/>
              </w:rPr>
            </w:pPr>
            <w:r w:rsidRPr="00736A4C">
              <w:rPr>
                <w:sz w:val="18"/>
              </w:rPr>
              <w:t>i) motorová pozemní vozidla, pokud se dodání uskuteční do šesti měsíců ode dne prvního uvedení do provozu nebo pokud má vozidlo ujeto nejvýše 6000 km;</w:t>
            </w:r>
          </w:p>
          <w:p w14:paraId="5E48BF8E" w14:textId="77777777" w:rsidR="007E5570" w:rsidRPr="00736A4C" w:rsidRDefault="007E5570" w:rsidP="007E5570">
            <w:pPr>
              <w:jc w:val="both"/>
              <w:rPr>
                <w:sz w:val="18"/>
              </w:rPr>
            </w:pPr>
            <w:r w:rsidRPr="00736A4C">
              <w:rPr>
                <w:sz w:val="18"/>
              </w:rPr>
              <w:t>ii) lodě, pokud se dodání uskuteční do tří měsíců ode dne prvního uvedení do provozu nebo pokud má loď najeto nejvýše 100 hodin;</w:t>
            </w:r>
          </w:p>
          <w:p w14:paraId="27E98806" w14:textId="77777777" w:rsidR="007E5570" w:rsidRPr="00736A4C" w:rsidRDefault="007E5570" w:rsidP="007E5570">
            <w:pPr>
              <w:jc w:val="both"/>
              <w:rPr>
                <w:sz w:val="18"/>
              </w:rPr>
            </w:pPr>
            <w:r w:rsidRPr="00736A4C">
              <w:rPr>
                <w:sz w:val="18"/>
              </w:rPr>
              <w:t>iii) letadla, pokud se dodání uskuteční do tří měsíců ode dne prvního uvedení do provozu nebo pokud má letadlo nelétáno nejvýše 40 hodin.</w:t>
            </w:r>
          </w:p>
          <w:p w14:paraId="43C30A5F" w14:textId="45141510" w:rsidR="007E5570" w:rsidRPr="00736A4C" w:rsidRDefault="007E5570" w:rsidP="007E5570">
            <w:pPr>
              <w:jc w:val="both"/>
              <w:rPr>
                <w:sz w:val="18"/>
              </w:rPr>
            </w:pPr>
            <w:r w:rsidRPr="00736A4C">
              <w:rPr>
                <w:sz w:val="18"/>
              </w:rPr>
              <w:t>c) Členské státy stanoví podmínky, za nichž lze skutečnosti podle písmene b) považovat za prokázané.</w:t>
            </w:r>
          </w:p>
        </w:tc>
        <w:tc>
          <w:tcPr>
            <w:tcW w:w="900" w:type="dxa"/>
            <w:tcBorders>
              <w:top w:val="single" w:sz="4" w:space="0" w:color="auto"/>
              <w:left w:val="single" w:sz="18" w:space="0" w:color="auto"/>
              <w:bottom w:val="single" w:sz="4" w:space="0" w:color="auto"/>
              <w:right w:val="single" w:sz="4" w:space="0" w:color="auto"/>
            </w:tcBorders>
          </w:tcPr>
          <w:p w14:paraId="2C71A5B2" w14:textId="2EC235FC" w:rsidR="007E5570" w:rsidRPr="00736A4C" w:rsidRDefault="007E5570" w:rsidP="007E5570">
            <w:pPr>
              <w:rPr>
                <w:sz w:val="18"/>
              </w:rPr>
            </w:pPr>
            <w:r w:rsidRPr="00736A4C">
              <w:rPr>
                <w:sz w:val="18"/>
              </w:rPr>
              <w:t xml:space="preserve">235/2004 ve znění </w:t>
            </w:r>
            <w:r>
              <w:rPr>
                <w:sz w:val="18"/>
              </w:rPr>
              <w:t>461/2024</w:t>
            </w:r>
          </w:p>
        </w:tc>
        <w:tc>
          <w:tcPr>
            <w:tcW w:w="1080" w:type="dxa"/>
            <w:tcBorders>
              <w:top w:val="single" w:sz="4" w:space="0" w:color="auto"/>
              <w:left w:val="single" w:sz="4" w:space="0" w:color="auto"/>
              <w:bottom w:val="single" w:sz="4" w:space="0" w:color="auto"/>
              <w:right w:val="single" w:sz="4" w:space="0" w:color="auto"/>
            </w:tcBorders>
          </w:tcPr>
          <w:p w14:paraId="1EEE6692" w14:textId="4EF3D177" w:rsidR="007E5570" w:rsidRPr="00736A4C" w:rsidRDefault="007E5570" w:rsidP="007E5570">
            <w:pPr>
              <w:rPr>
                <w:sz w:val="18"/>
              </w:rPr>
            </w:pPr>
            <w:r>
              <w:rPr>
                <w:sz w:val="18"/>
              </w:rPr>
              <w:t>§ 19</w:t>
            </w:r>
          </w:p>
        </w:tc>
        <w:tc>
          <w:tcPr>
            <w:tcW w:w="5400" w:type="dxa"/>
            <w:gridSpan w:val="4"/>
            <w:tcBorders>
              <w:top w:val="single" w:sz="4" w:space="0" w:color="auto"/>
              <w:left w:val="single" w:sz="4" w:space="0" w:color="auto"/>
              <w:bottom w:val="single" w:sz="4" w:space="0" w:color="auto"/>
              <w:right w:val="single" w:sz="4" w:space="0" w:color="auto"/>
            </w:tcBorders>
          </w:tcPr>
          <w:p w14:paraId="2F9BFE4E" w14:textId="77777777" w:rsidR="007E5570" w:rsidRPr="007E5570" w:rsidRDefault="007E5570" w:rsidP="007E5570">
            <w:pPr>
              <w:jc w:val="both"/>
              <w:rPr>
                <w:sz w:val="18"/>
              </w:rPr>
            </w:pPr>
            <w:r w:rsidRPr="007E5570">
              <w:rPr>
                <w:sz w:val="18"/>
              </w:rPr>
              <w:t>(1) Novým dopravním prostředkem se pro účely daně z přidané hodnoty rozumí zboží, které je</w:t>
            </w:r>
          </w:p>
          <w:p w14:paraId="0E77B6A1" w14:textId="24344BD2" w:rsidR="007E5570" w:rsidRPr="007E5570" w:rsidRDefault="007E5570" w:rsidP="007E5570">
            <w:pPr>
              <w:jc w:val="both"/>
              <w:rPr>
                <w:sz w:val="18"/>
              </w:rPr>
            </w:pPr>
            <w:r>
              <w:rPr>
                <w:sz w:val="18"/>
              </w:rPr>
              <w:t xml:space="preserve">a) </w:t>
            </w:r>
            <w:r w:rsidRPr="007E5570">
              <w:rPr>
                <w:sz w:val="18"/>
              </w:rPr>
              <w:t>motorovým pozemním vozidlem se zdvihovým objemem motoru větším než 48 cm3 nebo s výkonem větším než 7,2 kW, pokud</w:t>
            </w:r>
          </w:p>
          <w:p w14:paraId="21A60320" w14:textId="072EFDFD" w:rsidR="007E5570" w:rsidRPr="007E5570" w:rsidRDefault="007E5570" w:rsidP="007E5570">
            <w:pPr>
              <w:jc w:val="both"/>
              <w:rPr>
                <w:sz w:val="18"/>
              </w:rPr>
            </w:pPr>
            <w:r w:rsidRPr="007E5570">
              <w:rPr>
                <w:sz w:val="18"/>
              </w:rPr>
              <w:t>1.</w:t>
            </w:r>
            <w:r>
              <w:rPr>
                <w:sz w:val="18"/>
              </w:rPr>
              <w:t xml:space="preserve"> </w:t>
            </w:r>
            <w:r w:rsidRPr="007E5570">
              <w:rPr>
                <w:sz w:val="18"/>
              </w:rPr>
              <w:t>je dodání uskutečněno do 6 měsíců ode dne prvního uvedení do provozu, nebo</w:t>
            </w:r>
          </w:p>
          <w:p w14:paraId="78D2A4C9" w14:textId="0A83DE3A" w:rsidR="007E5570" w:rsidRPr="007E5570" w:rsidRDefault="007E5570" w:rsidP="007E5570">
            <w:pPr>
              <w:jc w:val="both"/>
              <w:rPr>
                <w:sz w:val="18"/>
              </w:rPr>
            </w:pPr>
            <w:r w:rsidRPr="007E5570">
              <w:rPr>
                <w:sz w:val="18"/>
              </w:rPr>
              <w:t>2.</w:t>
            </w:r>
            <w:r>
              <w:rPr>
                <w:sz w:val="18"/>
              </w:rPr>
              <w:t xml:space="preserve"> </w:t>
            </w:r>
            <w:r w:rsidRPr="007E5570">
              <w:rPr>
                <w:sz w:val="18"/>
              </w:rPr>
              <w:t>má ke dni uskutečnění dodání najeto nejvýše 6 000 km; nepřihlíží se ke kilometrům najetým v tento den po předání tohoto vozidla,</w:t>
            </w:r>
          </w:p>
          <w:p w14:paraId="44089BC5" w14:textId="4EF05BA9" w:rsidR="007E5570" w:rsidRPr="007E5570" w:rsidRDefault="007E5570" w:rsidP="007E5570">
            <w:pPr>
              <w:jc w:val="both"/>
              <w:rPr>
                <w:sz w:val="18"/>
              </w:rPr>
            </w:pPr>
            <w:r w:rsidRPr="007E5570">
              <w:rPr>
                <w:sz w:val="18"/>
              </w:rPr>
              <w:t>b)</w:t>
            </w:r>
            <w:r>
              <w:rPr>
                <w:sz w:val="18"/>
              </w:rPr>
              <w:t xml:space="preserve"> </w:t>
            </w:r>
            <w:r w:rsidRPr="007E5570">
              <w:rPr>
                <w:sz w:val="18"/>
              </w:rPr>
              <w:t>lodí delší než 7,5 m, pokud je dodána do 3 měsíců ode dne prvního uvedení do provozu nebo má ke dni uskutečnění dodání najeto nejvýše 100 hodin s tím, že se nepřihlíží k hodinám najetým v tento den po předání této lodi, a pokud se nejedná o loď užívanou k</w:t>
            </w:r>
          </w:p>
          <w:p w14:paraId="194CAC03" w14:textId="307E43AC" w:rsidR="007E5570" w:rsidRPr="007E5570" w:rsidRDefault="007E5570" w:rsidP="007E5570">
            <w:pPr>
              <w:jc w:val="both"/>
              <w:rPr>
                <w:sz w:val="18"/>
              </w:rPr>
            </w:pPr>
            <w:r w:rsidRPr="007E5570">
              <w:rPr>
                <w:sz w:val="18"/>
              </w:rPr>
              <w:lastRenderedPageBreak/>
              <w:t>1.</w:t>
            </w:r>
            <w:r>
              <w:rPr>
                <w:sz w:val="18"/>
              </w:rPr>
              <w:t xml:space="preserve"> </w:t>
            </w:r>
            <w:r w:rsidRPr="007E5570">
              <w:rPr>
                <w:sz w:val="18"/>
              </w:rPr>
              <w:t>plavbě na volném moři k přepravě cestujících za úplatu, obchodní, průmyslové nebo rybářské činnosti,</w:t>
            </w:r>
          </w:p>
          <w:p w14:paraId="2D6FA198" w14:textId="078B5DB6" w:rsidR="007E5570" w:rsidRPr="007E5570" w:rsidRDefault="007E5570" w:rsidP="007E5570">
            <w:pPr>
              <w:jc w:val="both"/>
              <w:rPr>
                <w:sz w:val="18"/>
              </w:rPr>
            </w:pPr>
            <w:r w:rsidRPr="007E5570">
              <w:rPr>
                <w:sz w:val="18"/>
              </w:rPr>
              <w:t>2.</w:t>
            </w:r>
            <w:r>
              <w:rPr>
                <w:sz w:val="18"/>
              </w:rPr>
              <w:t xml:space="preserve"> </w:t>
            </w:r>
            <w:r w:rsidRPr="007E5570">
              <w:rPr>
                <w:sz w:val="18"/>
              </w:rPr>
              <w:t xml:space="preserve">poskytování záchrany nebo pomoci na moři, nebo </w:t>
            </w:r>
          </w:p>
          <w:p w14:paraId="2E970808" w14:textId="2CE5503A" w:rsidR="007E5570" w:rsidRPr="007E5570" w:rsidRDefault="007E5570" w:rsidP="007E5570">
            <w:pPr>
              <w:jc w:val="both"/>
              <w:rPr>
                <w:sz w:val="18"/>
              </w:rPr>
            </w:pPr>
            <w:r w:rsidRPr="007E5570">
              <w:rPr>
                <w:sz w:val="18"/>
              </w:rPr>
              <w:t>3.</w:t>
            </w:r>
            <w:r>
              <w:rPr>
                <w:sz w:val="18"/>
              </w:rPr>
              <w:t xml:space="preserve"> </w:t>
            </w:r>
            <w:r w:rsidRPr="007E5570">
              <w:rPr>
                <w:sz w:val="18"/>
              </w:rPr>
              <w:t>pobřežnímu rybolovu, nebo</w:t>
            </w:r>
          </w:p>
          <w:p w14:paraId="731BDD24" w14:textId="4C96D94C" w:rsidR="007E5570" w:rsidRPr="007E5570" w:rsidRDefault="007E5570" w:rsidP="007E5570">
            <w:pPr>
              <w:jc w:val="both"/>
              <w:rPr>
                <w:sz w:val="18"/>
              </w:rPr>
            </w:pPr>
            <w:r w:rsidRPr="007E5570">
              <w:rPr>
                <w:sz w:val="18"/>
              </w:rPr>
              <w:t>c)</w:t>
            </w:r>
            <w:r>
              <w:rPr>
                <w:sz w:val="18"/>
              </w:rPr>
              <w:t xml:space="preserve"> </w:t>
            </w:r>
            <w:r w:rsidRPr="007E5570">
              <w:rPr>
                <w:sz w:val="18"/>
              </w:rPr>
              <w:t>letadlem o maximální vzletové hmotnosti větší než 1 550 kg, s výjimkou letadel využívaných leteckými společnostmi pro mezinárodní leteckou přepravu za úplatu, pokud</w:t>
            </w:r>
          </w:p>
          <w:p w14:paraId="0EFF9DCD" w14:textId="0B23990E" w:rsidR="007E5570" w:rsidRPr="007E5570" w:rsidRDefault="007E5570" w:rsidP="007E5570">
            <w:pPr>
              <w:jc w:val="both"/>
              <w:rPr>
                <w:sz w:val="18"/>
              </w:rPr>
            </w:pPr>
            <w:r w:rsidRPr="007E5570">
              <w:rPr>
                <w:sz w:val="18"/>
              </w:rPr>
              <w:t>1.</w:t>
            </w:r>
            <w:r>
              <w:rPr>
                <w:sz w:val="18"/>
              </w:rPr>
              <w:t xml:space="preserve"> </w:t>
            </w:r>
            <w:r w:rsidRPr="007E5570">
              <w:rPr>
                <w:sz w:val="18"/>
              </w:rPr>
              <w:t>je dodáno do 3 měsíců ode dne prvního uvedení do provozu, nebo</w:t>
            </w:r>
          </w:p>
          <w:p w14:paraId="7F556E5A" w14:textId="1C2AF130" w:rsidR="007E5570" w:rsidRPr="007E5570" w:rsidRDefault="007E5570" w:rsidP="007E5570">
            <w:pPr>
              <w:jc w:val="both"/>
              <w:rPr>
                <w:sz w:val="18"/>
              </w:rPr>
            </w:pPr>
            <w:r w:rsidRPr="007E5570">
              <w:rPr>
                <w:sz w:val="18"/>
              </w:rPr>
              <w:t>2.</w:t>
            </w:r>
            <w:r>
              <w:rPr>
                <w:sz w:val="18"/>
              </w:rPr>
              <w:t xml:space="preserve"> </w:t>
            </w:r>
            <w:r w:rsidRPr="007E5570">
              <w:rPr>
                <w:sz w:val="18"/>
              </w:rPr>
              <w:t>má ke dni uskutečnění dodání nalétáno nejvýše 40 hodin; nepřihlíží se k hodinám nalétaným v tento den po předání tohoto letadla.</w:t>
            </w:r>
          </w:p>
          <w:p w14:paraId="0B776B55" w14:textId="77777777" w:rsidR="007E5570" w:rsidRPr="007E5570" w:rsidRDefault="007E5570" w:rsidP="007E5570">
            <w:pPr>
              <w:jc w:val="both"/>
              <w:rPr>
                <w:sz w:val="18"/>
              </w:rPr>
            </w:pPr>
            <w:r w:rsidRPr="007E5570">
              <w:rPr>
                <w:sz w:val="18"/>
              </w:rPr>
              <w:t>(2) Pro účely odstavce 1 se za den prvního uvedení do provozu u motorového pozemního vozidla považuje</w:t>
            </w:r>
          </w:p>
          <w:p w14:paraId="7F5D606F" w14:textId="65B7A4B6" w:rsidR="007E5570" w:rsidRPr="007E5570" w:rsidRDefault="007E5570" w:rsidP="007E5570">
            <w:pPr>
              <w:jc w:val="both"/>
              <w:rPr>
                <w:sz w:val="18"/>
              </w:rPr>
            </w:pPr>
            <w:r w:rsidRPr="007E5570">
              <w:rPr>
                <w:sz w:val="18"/>
              </w:rPr>
              <w:t>a)</w:t>
            </w:r>
            <w:r>
              <w:rPr>
                <w:sz w:val="18"/>
              </w:rPr>
              <w:t xml:space="preserve"> </w:t>
            </w:r>
            <w:r w:rsidRPr="007E5570">
              <w:rPr>
                <w:sz w:val="18"/>
              </w:rPr>
              <w:t>den, kdy bylo vozidlo registrováno k provozu ve státě výrobce, nebo den, kdy nastala povinnost toto vozidlo registrovat ve státě výrobce, a to ten den, který nastane dříve, nebo</w:t>
            </w:r>
          </w:p>
          <w:p w14:paraId="3C498A3F" w14:textId="06923D46" w:rsidR="007E5570" w:rsidRPr="007E5570" w:rsidRDefault="007E5570" w:rsidP="007E5570">
            <w:pPr>
              <w:jc w:val="both"/>
              <w:rPr>
                <w:sz w:val="18"/>
              </w:rPr>
            </w:pPr>
            <w:r w:rsidRPr="007E5570">
              <w:rPr>
                <w:sz w:val="18"/>
              </w:rPr>
              <w:t>b)</w:t>
            </w:r>
            <w:r>
              <w:rPr>
                <w:sz w:val="18"/>
              </w:rPr>
              <w:t xml:space="preserve"> </w:t>
            </w:r>
            <w:r w:rsidRPr="007E5570">
              <w:rPr>
                <w:sz w:val="18"/>
              </w:rPr>
              <w:t>v případě, že není stanovena povinnost toto vozidlo registrovat ve státě výrobce, den, kdy</w:t>
            </w:r>
          </w:p>
          <w:p w14:paraId="6C49598B" w14:textId="6570265E" w:rsidR="007E5570" w:rsidRPr="007E5570" w:rsidRDefault="007E5570" w:rsidP="007E5570">
            <w:pPr>
              <w:jc w:val="both"/>
              <w:rPr>
                <w:sz w:val="18"/>
              </w:rPr>
            </w:pPr>
            <w:r w:rsidRPr="007E5570">
              <w:rPr>
                <w:sz w:val="18"/>
              </w:rPr>
              <w:t>1.</w:t>
            </w:r>
            <w:r>
              <w:rPr>
                <w:sz w:val="18"/>
              </w:rPr>
              <w:t xml:space="preserve"> </w:t>
            </w:r>
            <w:r w:rsidRPr="007E5570">
              <w:rPr>
                <w:sz w:val="18"/>
              </w:rPr>
              <w:t>došlo poprvé k převodu práva nakládat s tímto vozidlem jako vlastník,</w:t>
            </w:r>
          </w:p>
          <w:p w14:paraId="54FD0E59" w14:textId="216E99AD" w:rsidR="007E5570" w:rsidRPr="007E5570" w:rsidRDefault="007E5570" w:rsidP="007E5570">
            <w:pPr>
              <w:jc w:val="both"/>
              <w:rPr>
                <w:sz w:val="18"/>
              </w:rPr>
            </w:pPr>
            <w:r w:rsidRPr="007E5570">
              <w:rPr>
                <w:sz w:val="18"/>
              </w:rPr>
              <w:t>2.</w:t>
            </w:r>
            <w:r>
              <w:rPr>
                <w:sz w:val="18"/>
              </w:rPr>
              <w:t xml:space="preserve"> </w:t>
            </w:r>
            <w:r w:rsidRPr="007E5570">
              <w:rPr>
                <w:sz w:val="18"/>
              </w:rPr>
              <w:t>vozidlo bylo výrobcem poprvé použito pro předváděcí účely, pokud tento den nastal dříve než den podle bodu 1, nebo</w:t>
            </w:r>
          </w:p>
          <w:p w14:paraId="0B1C590E" w14:textId="77777777" w:rsidR="007E5570" w:rsidRPr="007E5570" w:rsidRDefault="007E5570" w:rsidP="007E5570">
            <w:pPr>
              <w:jc w:val="both"/>
              <w:rPr>
                <w:sz w:val="18"/>
              </w:rPr>
            </w:pPr>
            <w:r w:rsidRPr="007E5570">
              <w:rPr>
                <w:sz w:val="18"/>
              </w:rPr>
              <w:t>3. bylo na prodejce převedeno právo nakládat s vozidlem jako vlastník v případě, že není prodejci ani kupujícímu znám den podle bodu 1 ani 2.</w:t>
            </w:r>
          </w:p>
          <w:p w14:paraId="59913711" w14:textId="77777777" w:rsidR="007E5570" w:rsidRPr="007E5570" w:rsidRDefault="007E5570" w:rsidP="007E5570">
            <w:pPr>
              <w:jc w:val="both"/>
              <w:rPr>
                <w:sz w:val="18"/>
              </w:rPr>
            </w:pPr>
            <w:r w:rsidRPr="007E5570">
              <w:rPr>
                <w:sz w:val="18"/>
              </w:rPr>
              <w:t>(3) Pro účely odstavce 1 se za den prvního uvedení do provozu u lodě nebo letadla považuje den, kdy</w:t>
            </w:r>
          </w:p>
          <w:p w14:paraId="32FA5DDE" w14:textId="71CD0171" w:rsidR="007E5570" w:rsidRPr="007E5570" w:rsidRDefault="007E5570" w:rsidP="007E5570">
            <w:pPr>
              <w:jc w:val="both"/>
              <w:rPr>
                <w:sz w:val="18"/>
              </w:rPr>
            </w:pPr>
            <w:r w:rsidRPr="007E5570">
              <w:rPr>
                <w:sz w:val="18"/>
              </w:rPr>
              <w:t>a)</w:t>
            </w:r>
            <w:r>
              <w:rPr>
                <w:sz w:val="18"/>
              </w:rPr>
              <w:t xml:space="preserve"> </w:t>
            </w:r>
            <w:r w:rsidRPr="007E5570">
              <w:rPr>
                <w:sz w:val="18"/>
              </w:rPr>
              <w:t>došlo poprvé k převodu práva nakládat s tímto dopravním prostředkem jako vlastník, nebo</w:t>
            </w:r>
          </w:p>
          <w:p w14:paraId="3AE1BEC3" w14:textId="51595D5A" w:rsidR="007E5570" w:rsidRPr="00736A4C" w:rsidRDefault="007E5570" w:rsidP="007E5570">
            <w:pPr>
              <w:jc w:val="both"/>
              <w:rPr>
                <w:sz w:val="18"/>
              </w:rPr>
            </w:pPr>
            <w:r w:rsidRPr="007E5570">
              <w:rPr>
                <w:sz w:val="18"/>
              </w:rPr>
              <w:t>b)</w:t>
            </w:r>
            <w:r>
              <w:rPr>
                <w:sz w:val="18"/>
              </w:rPr>
              <w:t xml:space="preserve"> </w:t>
            </w:r>
            <w:r w:rsidRPr="007E5570">
              <w:rPr>
                <w:sz w:val="18"/>
              </w:rPr>
              <w:t>byl tento dopravní prostředek výrobcem poprvé použit pro předváděcí účely, pokud tento den nastal dříve než den podle písmene a).</w:t>
            </w:r>
          </w:p>
        </w:tc>
        <w:tc>
          <w:tcPr>
            <w:tcW w:w="900" w:type="dxa"/>
            <w:tcBorders>
              <w:top w:val="single" w:sz="4" w:space="0" w:color="auto"/>
              <w:left w:val="single" w:sz="4" w:space="0" w:color="auto"/>
              <w:bottom w:val="single" w:sz="4" w:space="0" w:color="auto"/>
              <w:right w:val="single" w:sz="4" w:space="0" w:color="auto"/>
            </w:tcBorders>
          </w:tcPr>
          <w:p w14:paraId="016022E0" w14:textId="77777777" w:rsidR="007E5570" w:rsidRPr="00736A4C" w:rsidRDefault="007E5570" w:rsidP="007E5570">
            <w:pPr>
              <w:rPr>
                <w:sz w:val="18"/>
              </w:rPr>
            </w:pPr>
          </w:p>
        </w:tc>
        <w:tc>
          <w:tcPr>
            <w:tcW w:w="720" w:type="dxa"/>
            <w:tcBorders>
              <w:top w:val="single" w:sz="4" w:space="0" w:color="auto"/>
              <w:left w:val="single" w:sz="4" w:space="0" w:color="auto"/>
              <w:bottom w:val="single" w:sz="4" w:space="0" w:color="auto"/>
            </w:tcBorders>
          </w:tcPr>
          <w:p w14:paraId="60268B4B" w14:textId="77777777" w:rsidR="007E5570" w:rsidRDefault="007E5570" w:rsidP="007E5570">
            <w:pPr>
              <w:rPr>
                <w:sz w:val="18"/>
              </w:rPr>
            </w:pPr>
          </w:p>
        </w:tc>
      </w:tr>
      <w:tr w:rsidR="007E5570" w14:paraId="0BF62C9F" w14:textId="77777777" w:rsidTr="006D783C">
        <w:tc>
          <w:tcPr>
            <w:tcW w:w="1440" w:type="dxa"/>
            <w:tcBorders>
              <w:top w:val="single" w:sz="4" w:space="0" w:color="auto"/>
              <w:bottom w:val="nil"/>
              <w:right w:val="single" w:sz="4" w:space="0" w:color="auto"/>
            </w:tcBorders>
          </w:tcPr>
          <w:p w14:paraId="3BE53CBD" w14:textId="42F21559" w:rsidR="007E5570" w:rsidRDefault="007E5570" w:rsidP="007E5570">
            <w:pPr>
              <w:rPr>
                <w:sz w:val="18"/>
              </w:rPr>
            </w:pPr>
            <w:r>
              <w:rPr>
                <w:sz w:val="18"/>
              </w:rPr>
              <w:t>Článek 2</w:t>
            </w:r>
            <w:r>
              <w:rPr>
                <w:sz w:val="18"/>
              </w:rPr>
              <w:br/>
            </w:r>
            <w:r w:rsidRPr="00736A4C">
              <w:rPr>
                <w:sz w:val="18"/>
              </w:rPr>
              <w:t>odst. 3</w:t>
            </w:r>
          </w:p>
        </w:tc>
        <w:tc>
          <w:tcPr>
            <w:tcW w:w="5400" w:type="dxa"/>
            <w:gridSpan w:val="4"/>
            <w:tcBorders>
              <w:top w:val="single" w:sz="4" w:space="0" w:color="auto"/>
              <w:left w:val="single" w:sz="4" w:space="0" w:color="auto"/>
              <w:bottom w:val="nil"/>
              <w:right w:val="single" w:sz="18" w:space="0" w:color="auto"/>
            </w:tcBorders>
          </w:tcPr>
          <w:p w14:paraId="6457E8EA" w14:textId="74130736" w:rsidR="007E5570" w:rsidRDefault="007E5570" w:rsidP="007E5570">
            <w:pPr>
              <w:jc w:val="both"/>
              <w:rPr>
                <w:sz w:val="18"/>
              </w:rPr>
            </w:pPr>
            <w:r w:rsidRPr="00736A4C">
              <w:rPr>
                <w:sz w:val="18"/>
              </w:rPr>
              <w:t>Za "výrobky podléhající spotřební dani" se považují energetické výrobky, alkohol a alkoholické nápoje a zpracovaný tabák, vymezené platnými právními předpisy Společenství, avšak nepovažují se za ně plyn dodávaný prostřednictvím distribuční soustavy zemního plynu ani elektřina.</w:t>
            </w:r>
          </w:p>
        </w:tc>
        <w:tc>
          <w:tcPr>
            <w:tcW w:w="900" w:type="dxa"/>
            <w:tcBorders>
              <w:top w:val="single" w:sz="4" w:space="0" w:color="auto"/>
              <w:left w:val="single" w:sz="18" w:space="0" w:color="auto"/>
              <w:bottom w:val="nil"/>
              <w:right w:val="single" w:sz="4" w:space="0" w:color="auto"/>
            </w:tcBorders>
          </w:tcPr>
          <w:p w14:paraId="1B8F3313" w14:textId="77777777" w:rsidR="007E5570" w:rsidRDefault="007E5570" w:rsidP="007E5570">
            <w:pPr>
              <w:rPr>
                <w:sz w:val="18"/>
              </w:rPr>
            </w:pPr>
          </w:p>
        </w:tc>
        <w:tc>
          <w:tcPr>
            <w:tcW w:w="1080" w:type="dxa"/>
            <w:tcBorders>
              <w:top w:val="single" w:sz="4" w:space="0" w:color="auto"/>
              <w:left w:val="single" w:sz="4" w:space="0" w:color="auto"/>
              <w:bottom w:val="nil"/>
              <w:right w:val="single" w:sz="4" w:space="0" w:color="auto"/>
            </w:tcBorders>
          </w:tcPr>
          <w:p w14:paraId="5FA7201D" w14:textId="77777777" w:rsidR="007E5570" w:rsidRDefault="007E5570" w:rsidP="007E5570">
            <w:pPr>
              <w:rPr>
                <w:sz w:val="18"/>
              </w:rPr>
            </w:pPr>
          </w:p>
        </w:tc>
        <w:tc>
          <w:tcPr>
            <w:tcW w:w="5400" w:type="dxa"/>
            <w:gridSpan w:val="4"/>
            <w:tcBorders>
              <w:top w:val="single" w:sz="4" w:space="0" w:color="auto"/>
              <w:left w:val="single" w:sz="4" w:space="0" w:color="auto"/>
              <w:bottom w:val="nil"/>
              <w:right w:val="single" w:sz="4" w:space="0" w:color="auto"/>
            </w:tcBorders>
          </w:tcPr>
          <w:p w14:paraId="2987EBED" w14:textId="44EBCB08" w:rsidR="007E5570" w:rsidRPr="00B04684" w:rsidRDefault="007E5570" w:rsidP="007E5570">
            <w:pPr>
              <w:jc w:val="both"/>
              <w:rPr>
                <w:i/>
                <w:sz w:val="18"/>
              </w:rPr>
            </w:pPr>
            <w:r w:rsidRPr="00B04684">
              <w:rPr>
                <w:i/>
                <w:sz w:val="18"/>
              </w:rPr>
              <w:t xml:space="preserve">Ustanovení bylo </w:t>
            </w:r>
            <w:r>
              <w:rPr>
                <w:i/>
                <w:sz w:val="18"/>
              </w:rPr>
              <w:t>nahrazeno</w:t>
            </w:r>
            <w:r w:rsidRPr="00B04684">
              <w:rPr>
                <w:i/>
                <w:sz w:val="18"/>
              </w:rPr>
              <w:t xml:space="preserve"> směrnicí 2009/162/EU.</w:t>
            </w:r>
          </w:p>
        </w:tc>
        <w:tc>
          <w:tcPr>
            <w:tcW w:w="900" w:type="dxa"/>
            <w:tcBorders>
              <w:top w:val="single" w:sz="4" w:space="0" w:color="auto"/>
              <w:left w:val="single" w:sz="4" w:space="0" w:color="auto"/>
              <w:bottom w:val="nil"/>
              <w:right w:val="single" w:sz="4" w:space="0" w:color="auto"/>
            </w:tcBorders>
          </w:tcPr>
          <w:p w14:paraId="5E72B272" w14:textId="7A752E61" w:rsidR="007E5570" w:rsidRDefault="007E5570" w:rsidP="007E5570">
            <w:pPr>
              <w:rPr>
                <w:sz w:val="18"/>
              </w:rPr>
            </w:pPr>
            <w:r w:rsidRPr="00736A4C">
              <w:rPr>
                <w:sz w:val="18"/>
              </w:rPr>
              <w:t>NT</w:t>
            </w:r>
          </w:p>
        </w:tc>
        <w:tc>
          <w:tcPr>
            <w:tcW w:w="720" w:type="dxa"/>
            <w:tcBorders>
              <w:top w:val="single" w:sz="4" w:space="0" w:color="auto"/>
              <w:left w:val="single" w:sz="4" w:space="0" w:color="auto"/>
              <w:bottom w:val="nil"/>
            </w:tcBorders>
          </w:tcPr>
          <w:p w14:paraId="7134A6F6" w14:textId="77777777" w:rsidR="007E5570" w:rsidRDefault="007E5570" w:rsidP="007E5570">
            <w:pPr>
              <w:rPr>
                <w:sz w:val="18"/>
              </w:rPr>
            </w:pPr>
          </w:p>
        </w:tc>
      </w:tr>
      <w:tr w:rsidR="007E5570" w14:paraId="2BFE6F14" w14:textId="77777777" w:rsidTr="00EF15B8">
        <w:tc>
          <w:tcPr>
            <w:tcW w:w="1440" w:type="dxa"/>
            <w:tcBorders>
              <w:top w:val="single" w:sz="4" w:space="0" w:color="auto"/>
              <w:bottom w:val="nil"/>
              <w:right w:val="single" w:sz="4" w:space="0" w:color="auto"/>
            </w:tcBorders>
          </w:tcPr>
          <w:p w14:paraId="14022728" w14:textId="20218480" w:rsidR="007E5570" w:rsidRDefault="007E5570" w:rsidP="007E5570">
            <w:pPr>
              <w:rPr>
                <w:sz w:val="18"/>
              </w:rPr>
            </w:pPr>
            <w:r w:rsidRPr="00736A4C">
              <w:rPr>
                <w:sz w:val="18"/>
              </w:rPr>
              <w:t>Č</w:t>
            </w:r>
            <w:r>
              <w:rPr>
                <w:sz w:val="18"/>
              </w:rPr>
              <w:t>lánek 3</w:t>
            </w:r>
            <w:r>
              <w:rPr>
                <w:sz w:val="18"/>
              </w:rPr>
              <w:br/>
            </w:r>
            <w:r w:rsidRPr="00736A4C">
              <w:rPr>
                <w:sz w:val="18"/>
              </w:rPr>
              <w:t>odst. 1 písm. a)</w:t>
            </w:r>
          </w:p>
        </w:tc>
        <w:tc>
          <w:tcPr>
            <w:tcW w:w="5400" w:type="dxa"/>
            <w:gridSpan w:val="4"/>
            <w:tcBorders>
              <w:top w:val="single" w:sz="4" w:space="0" w:color="auto"/>
              <w:left w:val="single" w:sz="4" w:space="0" w:color="auto"/>
              <w:bottom w:val="nil"/>
              <w:right w:val="single" w:sz="18" w:space="0" w:color="auto"/>
            </w:tcBorders>
          </w:tcPr>
          <w:p w14:paraId="040FD386" w14:textId="77777777" w:rsidR="007E5570" w:rsidRPr="00736A4C" w:rsidRDefault="007E5570" w:rsidP="007E5570">
            <w:pPr>
              <w:jc w:val="both"/>
              <w:rPr>
                <w:sz w:val="18"/>
              </w:rPr>
            </w:pPr>
            <w:r w:rsidRPr="00736A4C">
              <w:rPr>
                <w:sz w:val="18"/>
              </w:rPr>
              <w:t>Odchylně od čl. 2 odst. 1 písm. b) bodu i) nejsou předmětem DPH tato plnění:</w:t>
            </w:r>
          </w:p>
          <w:p w14:paraId="31A4D60A" w14:textId="6E327CA4" w:rsidR="007E5570" w:rsidRDefault="007E5570" w:rsidP="007E5570">
            <w:pPr>
              <w:jc w:val="both"/>
              <w:rPr>
                <w:sz w:val="18"/>
              </w:rPr>
            </w:pPr>
            <w:r w:rsidRPr="00736A4C">
              <w:rPr>
                <w:sz w:val="18"/>
              </w:rPr>
              <w:t>a) pořízení zboží uvnitř Společenství osobou povinnou k dani nebo právnickou osobou nepovinnou k dani, jehož dodání by v rámci členského státu bylo osvobozeno od daně podle článků 148 a 151;</w:t>
            </w:r>
          </w:p>
        </w:tc>
        <w:tc>
          <w:tcPr>
            <w:tcW w:w="900" w:type="dxa"/>
            <w:tcBorders>
              <w:top w:val="single" w:sz="4" w:space="0" w:color="auto"/>
              <w:left w:val="single" w:sz="18" w:space="0" w:color="auto"/>
              <w:bottom w:val="nil"/>
              <w:right w:val="single" w:sz="4" w:space="0" w:color="auto"/>
            </w:tcBorders>
          </w:tcPr>
          <w:p w14:paraId="1BB4136E" w14:textId="4BB9383A" w:rsidR="007E5570" w:rsidRDefault="007E5570" w:rsidP="007E5570">
            <w:pPr>
              <w:rPr>
                <w:sz w:val="18"/>
              </w:rPr>
            </w:pPr>
            <w:r w:rsidRPr="00736A4C">
              <w:rPr>
                <w:sz w:val="18"/>
              </w:rPr>
              <w:t>235/2004 ve znění 502/2012</w:t>
            </w:r>
            <w:r>
              <w:rPr>
                <w:sz w:val="18"/>
              </w:rPr>
              <w:t xml:space="preserve"> 461/2024</w:t>
            </w:r>
          </w:p>
        </w:tc>
        <w:tc>
          <w:tcPr>
            <w:tcW w:w="1080" w:type="dxa"/>
            <w:tcBorders>
              <w:top w:val="single" w:sz="4" w:space="0" w:color="auto"/>
              <w:left w:val="single" w:sz="4" w:space="0" w:color="auto"/>
              <w:bottom w:val="nil"/>
              <w:right w:val="single" w:sz="4" w:space="0" w:color="auto"/>
            </w:tcBorders>
          </w:tcPr>
          <w:p w14:paraId="0BF52EA6" w14:textId="77777777" w:rsidR="007E5570" w:rsidRDefault="007E5570" w:rsidP="007E5570">
            <w:pPr>
              <w:rPr>
                <w:sz w:val="18"/>
              </w:rPr>
            </w:pPr>
            <w:r w:rsidRPr="00736A4C">
              <w:rPr>
                <w:sz w:val="18"/>
              </w:rPr>
              <w:t>§ 2a odst. 1 písm. a)</w:t>
            </w:r>
          </w:p>
          <w:p w14:paraId="665A159C" w14:textId="1C56F4E0" w:rsidR="007E5570" w:rsidRDefault="007E5570" w:rsidP="007E5570">
            <w:pPr>
              <w:rPr>
                <w:sz w:val="18"/>
              </w:rPr>
            </w:pPr>
          </w:p>
        </w:tc>
        <w:tc>
          <w:tcPr>
            <w:tcW w:w="5400" w:type="dxa"/>
            <w:gridSpan w:val="4"/>
            <w:tcBorders>
              <w:top w:val="single" w:sz="4" w:space="0" w:color="auto"/>
              <w:left w:val="single" w:sz="4" w:space="0" w:color="auto"/>
              <w:bottom w:val="nil"/>
              <w:right w:val="single" w:sz="4" w:space="0" w:color="auto"/>
            </w:tcBorders>
          </w:tcPr>
          <w:p w14:paraId="4C26FA59" w14:textId="77777777" w:rsidR="007E5570" w:rsidRPr="00736A4C" w:rsidRDefault="007E5570" w:rsidP="007E5570">
            <w:pPr>
              <w:jc w:val="both"/>
              <w:rPr>
                <w:sz w:val="18"/>
              </w:rPr>
            </w:pPr>
            <w:r w:rsidRPr="00736A4C">
              <w:rPr>
                <w:sz w:val="18"/>
              </w:rPr>
              <w:t>Předmětem daně není pořízení zboží z jiného členského státu, jestliže dodání tohoto zboží</w:t>
            </w:r>
          </w:p>
          <w:p w14:paraId="28FBF9C9" w14:textId="79D51229" w:rsidR="007E5570" w:rsidRDefault="007E5570" w:rsidP="007E5570">
            <w:pPr>
              <w:jc w:val="both"/>
              <w:rPr>
                <w:sz w:val="18"/>
              </w:rPr>
            </w:pPr>
            <w:r w:rsidRPr="00736A4C">
              <w:rPr>
                <w:sz w:val="18"/>
              </w:rPr>
              <w:t>a) by v tuzemsku bylo osvobozeno od daně podle § 68 odst. 1 až</w:t>
            </w:r>
            <w:r>
              <w:rPr>
                <w:sz w:val="18"/>
              </w:rPr>
              <w:t xml:space="preserve"> 8 a 10 nebo by byla vrácena daň podle § 80</w:t>
            </w:r>
            <w:r w:rsidRPr="00736A4C">
              <w:rPr>
                <w:sz w:val="18"/>
              </w:rPr>
              <w:t>, nebo</w:t>
            </w:r>
          </w:p>
        </w:tc>
        <w:tc>
          <w:tcPr>
            <w:tcW w:w="900" w:type="dxa"/>
            <w:tcBorders>
              <w:top w:val="single" w:sz="4" w:space="0" w:color="auto"/>
              <w:left w:val="single" w:sz="4" w:space="0" w:color="auto"/>
              <w:bottom w:val="nil"/>
              <w:right w:val="single" w:sz="4" w:space="0" w:color="auto"/>
            </w:tcBorders>
          </w:tcPr>
          <w:p w14:paraId="65AA4E03" w14:textId="21E48BED" w:rsidR="007E5570" w:rsidRDefault="007E5570" w:rsidP="007E5570">
            <w:pPr>
              <w:rPr>
                <w:sz w:val="18"/>
              </w:rPr>
            </w:pPr>
            <w:r w:rsidRPr="00736A4C">
              <w:rPr>
                <w:sz w:val="18"/>
              </w:rPr>
              <w:t>PT</w:t>
            </w:r>
          </w:p>
        </w:tc>
        <w:tc>
          <w:tcPr>
            <w:tcW w:w="720" w:type="dxa"/>
            <w:tcBorders>
              <w:top w:val="single" w:sz="4" w:space="0" w:color="auto"/>
              <w:left w:val="single" w:sz="4" w:space="0" w:color="auto"/>
              <w:bottom w:val="nil"/>
            </w:tcBorders>
          </w:tcPr>
          <w:p w14:paraId="517FB98E" w14:textId="77777777" w:rsidR="007E5570" w:rsidRDefault="007E5570" w:rsidP="007E5570">
            <w:pPr>
              <w:rPr>
                <w:sz w:val="18"/>
              </w:rPr>
            </w:pPr>
          </w:p>
        </w:tc>
      </w:tr>
      <w:tr w:rsidR="004D1227" w14:paraId="5296181D" w14:textId="77777777" w:rsidTr="00EF15B8">
        <w:tc>
          <w:tcPr>
            <w:tcW w:w="1440" w:type="dxa"/>
            <w:tcBorders>
              <w:top w:val="nil"/>
              <w:bottom w:val="single" w:sz="4" w:space="0" w:color="auto"/>
              <w:right w:val="single" w:sz="4" w:space="0" w:color="auto"/>
            </w:tcBorders>
          </w:tcPr>
          <w:p w14:paraId="37D44B27" w14:textId="77777777" w:rsidR="004D1227" w:rsidRPr="00736A4C" w:rsidRDefault="004D1227" w:rsidP="007E5570">
            <w:pPr>
              <w:rPr>
                <w:sz w:val="18"/>
              </w:rPr>
            </w:pPr>
          </w:p>
        </w:tc>
        <w:tc>
          <w:tcPr>
            <w:tcW w:w="5400" w:type="dxa"/>
            <w:gridSpan w:val="4"/>
            <w:tcBorders>
              <w:top w:val="nil"/>
              <w:left w:val="single" w:sz="4" w:space="0" w:color="auto"/>
              <w:bottom w:val="single" w:sz="4" w:space="0" w:color="auto"/>
              <w:right w:val="single" w:sz="18" w:space="0" w:color="auto"/>
            </w:tcBorders>
          </w:tcPr>
          <w:p w14:paraId="6653E4B7" w14:textId="77777777" w:rsidR="004D1227" w:rsidRPr="00736A4C" w:rsidRDefault="004D1227" w:rsidP="007E5570">
            <w:pPr>
              <w:jc w:val="both"/>
              <w:rPr>
                <w:sz w:val="18"/>
              </w:rPr>
            </w:pPr>
          </w:p>
        </w:tc>
        <w:tc>
          <w:tcPr>
            <w:tcW w:w="900" w:type="dxa"/>
            <w:tcBorders>
              <w:top w:val="nil"/>
              <w:left w:val="single" w:sz="18" w:space="0" w:color="auto"/>
              <w:bottom w:val="single" w:sz="4" w:space="0" w:color="auto"/>
              <w:right w:val="single" w:sz="4" w:space="0" w:color="auto"/>
            </w:tcBorders>
          </w:tcPr>
          <w:p w14:paraId="3B7A409C" w14:textId="01DD7E74" w:rsidR="004D1227" w:rsidRPr="00736A4C" w:rsidRDefault="008E1631" w:rsidP="007E5570">
            <w:pPr>
              <w:rPr>
                <w:sz w:val="18"/>
              </w:rPr>
            </w:pPr>
            <w:r w:rsidRPr="00434E7D">
              <w:rPr>
                <w:sz w:val="18"/>
              </w:rPr>
              <w:t>12</w:t>
            </w:r>
            <w:r>
              <w:rPr>
                <w:sz w:val="18"/>
              </w:rPr>
              <w:t>392</w:t>
            </w:r>
          </w:p>
        </w:tc>
        <w:tc>
          <w:tcPr>
            <w:tcW w:w="1080" w:type="dxa"/>
            <w:tcBorders>
              <w:top w:val="nil"/>
              <w:left w:val="single" w:sz="4" w:space="0" w:color="auto"/>
              <w:bottom w:val="single" w:sz="4" w:space="0" w:color="auto"/>
              <w:right w:val="single" w:sz="4" w:space="0" w:color="auto"/>
            </w:tcBorders>
          </w:tcPr>
          <w:p w14:paraId="5C0D6B60" w14:textId="77777777" w:rsidR="004D1227" w:rsidRPr="00736A4C" w:rsidRDefault="004D1227" w:rsidP="007E5570">
            <w:pPr>
              <w:rPr>
                <w:sz w:val="18"/>
              </w:rPr>
            </w:pPr>
          </w:p>
        </w:tc>
        <w:tc>
          <w:tcPr>
            <w:tcW w:w="5400" w:type="dxa"/>
            <w:gridSpan w:val="4"/>
            <w:tcBorders>
              <w:top w:val="nil"/>
              <w:left w:val="single" w:sz="4" w:space="0" w:color="auto"/>
              <w:bottom w:val="single" w:sz="4" w:space="0" w:color="auto"/>
              <w:right w:val="single" w:sz="4" w:space="0" w:color="auto"/>
            </w:tcBorders>
          </w:tcPr>
          <w:p w14:paraId="09DD1F64" w14:textId="77777777" w:rsidR="004D1227" w:rsidRPr="00736A4C" w:rsidRDefault="004D1227" w:rsidP="007E5570">
            <w:pPr>
              <w:jc w:val="both"/>
              <w:rPr>
                <w:sz w:val="18"/>
              </w:rPr>
            </w:pPr>
          </w:p>
        </w:tc>
        <w:tc>
          <w:tcPr>
            <w:tcW w:w="900" w:type="dxa"/>
            <w:tcBorders>
              <w:top w:val="nil"/>
              <w:left w:val="single" w:sz="4" w:space="0" w:color="auto"/>
              <w:bottom w:val="single" w:sz="4" w:space="0" w:color="auto"/>
              <w:right w:val="single" w:sz="4" w:space="0" w:color="auto"/>
            </w:tcBorders>
          </w:tcPr>
          <w:p w14:paraId="0309E6D2" w14:textId="77777777" w:rsidR="004D1227" w:rsidRPr="00736A4C" w:rsidRDefault="004D1227" w:rsidP="007E5570">
            <w:pPr>
              <w:rPr>
                <w:sz w:val="18"/>
              </w:rPr>
            </w:pPr>
          </w:p>
        </w:tc>
        <w:tc>
          <w:tcPr>
            <w:tcW w:w="720" w:type="dxa"/>
            <w:tcBorders>
              <w:top w:val="nil"/>
              <w:left w:val="single" w:sz="4" w:space="0" w:color="auto"/>
              <w:bottom w:val="single" w:sz="4" w:space="0" w:color="auto"/>
            </w:tcBorders>
          </w:tcPr>
          <w:p w14:paraId="2DE8AF34" w14:textId="77777777" w:rsidR="004D1227" w:rsidRDefault="004D1227" w:rsidP="007E5570">
            <w:pPr>
              <w:rPr>
                <w:sz w:val="18"/>
              </w:rPr>
            </w:pPr>
          </w:p>
        </w:tc>
      </w:tr>
      <w:tr w:rsidR="00CE4767" w14:paraId="54CFF605" w14:textId="77777777" w:rsidTr="00EF15B8">
        <w:tc>
          <w:tcPr>
            <w:tcW w:w="1440" w:type="dxa"/>
            <w:tcBorders>
              <w:top w:val="single" w:sz="4" w:space="0" w:color="auto"/>
              <w:bottom w:val="nil"/>
              <w:right w:val="single" w:sz="4" w:space="0" w:color="auto"/>
            </w:tcBorders>
          </w:tcPr>
          <w:p w14:paraId="0FD2F019" w14:textId="59DE4735" w:rsidR="00CE4767" w:rsidRDefault="00CE4767" w:rsidP="00CE4767">
            <w:pPr>
              <w:rPr>
                <w:sz w:val="18"/>
              </w:rPr>
            </w:pPr>
            <w:r>
              <w:rPr>
                <w:sz w:val="18"/>
              </w:rPr>
              <w:t>Článek 3</w:t>
            </w:r>
            <w:r>
              <w:rPr>
                <w:sz w:val="18"/>
              </w:rPr>
              <w:br/>
            </w:r>
            <w:r w:rsidRPr="00736A4C">
              <w:rPr>
                <w:sz w:val="18"/>
              </w:rPr>
              <w:t>odst. 1 písm. b)</w:t>
            </w:r>
          </w:p>
        </w:tc>
        <w:tc>
          <w:tcPr>
            <w:tcW w:w="5400" w:type="dxa"/>
            <w:gridSpan w:val="4"/>
            <w:tcBorders>
              <w:top w:val="single" w:sz="4" w:space="0" w:color="auto"/>
              <w:left w:val="single" w:sz="4" w:space="0" w:color="auto"/>
              <w:bottom w:val="nil"/>
              <w:right w:val="single" w:sz="18" w:space="0" w:color="auto"/>
            </w:tcBorders>
          </w:tcPr>
          <w:p w14:paraId="4832BFA9" w14:textId="77777777" w:rsidR="00CE4767" w:rsidRPr="00736A4C" w:rsidRDefault="00CE4767" w:rsidP="00CE4767">
            <w:pPr>
              <w:jc w:val="both"/>
              <w:rPr>
                <w:sz w:val="18"/>
              </w:rPr>
            </w:pPr>
            <w:r w:rsidRPr="00736A4C">
              <w:rPr>
                <w:sz w:val="18"/>
              </w:rPr>
              <w:t>Odchylně od čl. 2 odst. 1 písm. b) bodu i) nejsou předmětem DPH tato plnění:</w:t>
            </w:r>
          </w:p>
          <w:p w14:paraId="2A51B105" w14:textId="5DEF807F" w:rsidR="00CE4767" w:rsidRDefault="00CE4767" w:rsidP="00CE4767">
            <w:pPr>
              <w:jc w:val="both"/>
              <w:rPr>
                <w:sz w:val="18"/>
              </w:rPr>
            </w:pPr>
            <w:r w:rsidRPr="00736A4C">
              <w:rPr>
                <w:sz w:val="18"/>
              </w:rPr>
              <w:t>b) pořízení zboží uvnitř Společenství jiné než pořízení podle písmene a) a článku 4 a jiné než pořízení nových dopravních prostředků nebo výrobků podléhajících spotřební dani, uskutečněné osobou povinnou k dani pro účely jejího zemědělského, lesnického nebo rybářského podniku, na který se vztahuje společný režim daňového paušálu pro zemědělce, nebo osobou povinnou k dani, která uskutečňuje pouze dodání zboží nebo poskytnutí služeb, u nichž daň není odpočitatelná, anebo právnickou osobou nepovinnou k dani.</w:t>
            </w:r>
          </w:p>
        </w:tc>
        <w:tc>
          <w:tcPr>
            <w:tcW w:w="900" w:type="dxa"/>
            <w:tcBorders>
              <w:top w:val="single" w:sz="4" w:space="0" w:color="auto"/>
              <w:left w:val="single" w:sz="18" w:space="0" w:color="auto"/>
              <w:bottom w:val="nil"/>
              <w:right w:val="single" w:sz="4" w:space="0" w:color="auto"/>
            </w:tcBorders>
          </w:tcPr>
          <w:p w14:paraId="1B00E0AA" w14:textId="3DA923CC" w:rsidR="00CE4767" w:rsidRDefault="00CE4767" w:rsidP="001A4D77">
            <w:pPr>
              <w:rPr>
                <w:sz w:val="18"/>
              </w:rPr>
            </w:pPr>
            <w:r w:rsidRPr="00601A2A">
              <w:rPr>
                <w:sz w:val="18"/>
              </w:rPr>
              <w:t xml:space="preserve">235/2004ve znění </w:t>
            </w:r>
            <w:r>
              <w:rPr>
                <w:sz w:val="18"/>
              </w:rPr>
              <w:t>461/2024</w:t>
            </w:r>
          </w:p>
        </w:tc>
        <w:tc>
          <w:tcPr>
            <w:tcW w:w="1080" w:type="dxa"/>
            <w:tcBorders>
              <w:top w:val="single" w:sz="4" w:space="0" w:color="auto"/>
              <w:left w:val="single" w:sz="4" w:space="0" w:color="auto"/>
              <w:bottom w:val="nil"/>
              <w:right w:val="single" w:sz="4" w:space="0" w:color="auto"/>
            </w:tcBorders>
          </w:tcPr>
          <w:p w14:paraId="366B6A37" w14:textId="2427E4B3" w:rsidR="00CE4767" w:rsidRDefault="00CE4767" w:rsidP="00CE4767">
            <w:pPr>
              <w:rPr>
                <w:sz w:val="18"/>
              </w:rPr>
            </w:pPr>
            <w:r w:rsidRPr="00736A4C">
              <w:rPr>
                <w:sz w:val="18"/>
              </w:rPr>
              <w:t>§ 2a odst. 2</w:t>
            </w:r>
          </w:p>
          <w:p w14:paraId="51D687C3" w14:textId="77777777" w:rsidR="00CE4767" w:rsidRDefault="00CE4767" w:rsidP="00CE4767">
            <w:pPr>
              <w:rPr>
                <w:sz w:val="18"/>
              </w:rPr>
            </w:pPr>
          </w:p>
          <w:p w14:paraId="0BB7970D" w14:textId="36E2D0A7" w:rsidR="00CE4767" w:rsidRDefault="00CE4767" w:rsidP="00CE4767">
            <w:pPr>
              <w:rPr>
                <w:sz w:val="18"/>
              </w:rPr>
            </w:pPr>
          </w:p>
        </w:tc>
        <w:tc>
          <w:tcPr>
            <w:tcW w:w="5400" w:type="dxa"/>
            <w:gridSpan w:val="4"/>
            <w:tcBorders>
              <w:top w:val="single" w:sz="4" w:space="0" w:color="auto"/>
              <w:left w:val="single" w:sz="4" w:space="0" w:color="auto"/>
              <w:bottom w:val="nil"/>
              <w:right w:val="single" w:sz="4" w:space="0" w:color="auto"/>
            </w:tcBorders>
          </w:tcPr>
          <w:p w14:paraId="3B3FDA03" w14:textId="77777777" w:rsidR="00CE4767" w:rsidRPr="001379CC" w:rsidRDefault="00CE4767" w:rsidP="00CE4767">
            <w:pPr>
              <w:jc w:val="both"/>
              <w:rPr>
                <w:sz w:val="18"/>
              </w:rPr>
            </w:pPr>
            <w:r w:rsidRPr="001379CC">
              <w:rPr>
                <w:sz w:val="18"/>
              </w:rPr>
              <w:t>(2) Předmětem daně není pořízení zboží z jiného členského státu, pokud celková hodnota pořízeného zboží nepřekročila v příslušném ani bezprostředně předcházejícím kalendářním roce 326 000 Kč a pořízení zboží je uskutečněno</w:t>
            </w:r>
          </w:p>
          <w:p w14:paraId="1B9B6EBF" w14:textId="77777777" w:rsidR="00CE4767" w:rsidRPr="001379CC" w:rsidRDefault="00CE4767" w:rsidP="00CE4767">
            <w:pPr>
              <w:jc w:val="both"/>
              <w:rPr>
                <w:sz w:val="18"/>
              </w:rPr>
            </w:pPr>
            <w:r w:rsidRPr="001379CC">
              <w:rPr>
                <w:sz w:val="18"/>
              </w:rPr>
              <w:t>a) osobou povinnou k dani se sídlem v tuzemsku, která není plátcem ani osobou uskutečňující pouze plnění, u kterých by neměla nárok na odpočet daně, pokud by byla plátcem, jejíž obrat v tuzemsku v bezprostředně předcházejícím kalendářním roce překročil částku podle § 6 odst. 1 nebo jejíž obrat v tuzemsku překročil v příslušném kalendářním roce částku podle § 6 odst. 2 písm. b),</w:t>
            </w:r>
          </w:p>
          <w:p w14:paraId="34F45E11" w14:textId="77777777" w:rsidR="00CE4767" w:rsidRPr="001379CC" w:rsidRDefault="00CE4767" w:rsidP="00CE4767">
            <w:pPr>
              <w:jc w:val="both"/>
              <w:rPr>
                <w:sz w:val="18"/>
              </w:rPr>
            </w:pPr>
            <w:r w:rsidRPr="001379CC">
              <w:rPr>
                <w:sz w:val="18"/>
              </w:rPr>
              <w:lastRenderedPageBreak/>
              <w:t>b) osobou povinnou k dani se sídlem nebo provozovnou v jiném členském státě, která</w:t>
            </w:r>
          </w:p>
          <w:p w14:paraId="1DC9935C" w14:textId="77777777" w:rsidR="00CE4767" w:rsidRPr="001379CC" w:rsidRDefault="00CE4767" w:rsidP="00CE4767">
            <w:pPr>
              <w:jc w:val="both"/>
              <w:rPr>
                <w:sz w:val="18"/>
              </w:rPr>
            </w:pPr>
            <w:r w:rsidRPr="001379CC">
              <w:rPr>
                <w:sz w:val="18"/>
              </w:rPr>
              <w:t>1. je osobou registrovanou do režimu pro malé podniky pro tuzemsko, která může tento režim využívat a která jedná jako taková, nebo</w:t>
            </w:r>
          </w:p>
          <w:p w14:paraId="5926FA73" w14:textId="77777777" w:rsidR="00CE4767" w:rsidRPr="001379CC" w:rsidRDefault="00CE4767" w:rsidP="00CE4767">
            <w:pPr>
              <w:jc w:val="both"/>
              <w:rPr>
                <w:sz w:val="18"/>
              </w:rPr>
            </w:pPr>
            <w:r w:rsidRPr="001379CC">
              <w:rPr>
                <w:sz w:val="18"/>
              </w:rPr>
              <w:t>2. není osobou podle bodu 1 ani plátcem a která je ve všech jiných členských státech osobou s obdobným postavením jako v tuzemsku osoba povinná k dani se sídlem v tuzemsku, která není plátcem,</w:t>
            </w:r>
          </w:p>
          <w:p w14:paraId="4762F94D" w14:textId="77777777" w:rsidR="00CE4767" w:rsidRPr="001379CC" w:rsidRDefault="00CE4767" w:rsidP="00CE4767">
            <w:pPr>
              <w:jc w:val="both"/>
              <w:rPr>
                <w:sz w:val="18"/>
              </w:rPr>
            </w:pPr>
            <w:r w:rsidRPr="001379CC">
              <w:rPr>
                <w:sz w:val="18"/>
              </w:rPr>
              <w:t>c) osobou povinnou k dani, na kterou se v jiném členském státě vztahuje společný režim daňového paušálu pro zemědělce, nebo</w:t>
            </w:r>
          </w:p>
          <w:p w14:paraId="1D2A9788" w14:textId="53EAF77C" w:rsidR="00CE4767" w:rsidRDefault="00CE4767" w:rsidP="00CE4767">
            <w:pPr>
              <w:jc w:val="both"/>
              <w:rPr>
                <w:sz w:val="18"/>
              </w:rPr>
            </w:pPr>
            <w:r w:rsidRPr="001379CC">
              <w:rPr>
                <w:sz w:val="18"/>
              </w:rPr>
              <w:t>d) právnickou osobou nepovinnou k dani.</w:t>
            </w:r>
          </w:p>
        </w:tc>
        <w:tc>
          <w:tcPr>
            <w:tcW w:w="900" w:type="dxa"/>
            <w:tcBorders>
              <w:top w:val="single" w:sz="4" w:space="0" w:color="auto"/>
              <w:left w:val="single" w:sz="4" w:space="0" w:color="auto"/>
              <w:bottom w:val="nil"/>
              <w:right w:val="single" w:sz="4" w:space="0" w:color="auto"/>
            </w:tcBorders>
          </w:tcPr>
          <w:p w14:paraId="0603ECAA" w14:textId="20E9D189" w:rsidR="00CE4767" w:rsidRDefault="00CE4767" w:rsidP="00CE4767">
            <w:pPr>
              <w:rPr>
                <w:sz w:val="18"/>
              </w:rPr>
            </w:pPr>
            <w:r w:rsidRPr="00736A4C">
              <w:rPr>
                <w:sz w:val="18"/>
              </w:rPr>
              <w:lastRenderedPageBreak/>
              <w:t>PT</w:t>
            </w:r>
          </w:p>
        </w:tc>
        <w:tc>
          <w:tcPr>
            <w:tcW w:w="720" w:type="dxa"/>
            <w:tcBorders>
              <w:top w:val="single" w:sz="4" w:space="0" w:color="auto"/>
              <w:left w:val="single" w:sz="4" w:space="0" w:color="auto"/>
              <w:bottom w:val="nil"/>
            </w:tcBorders>
          </w:tcPr>
          <w:p w14:paraId="5F9AE855" w14:textId="77777777" w:rsidR="00CE4767" w:rsidRDefault="00CE4767" w:rsidP="00CE4767">
            <w:pPr>
              <w:rPr>
                <w:sz w:val="18"/>
              </w:rPr>
            </w:pPr>
          </w:p>
        </w:tc>
      </w:tr>
      <w:tr w:rsidR="007E5570" w14:paraId="7869E963" w14:textId="77777777" w:rsidTr="00736F04">
        <w:tc>
          <w:tcPr>
            <w:tcW w:w="1440" w:type="dxa"/>
            <w:tcBorders>
              <w:top w:val="single" w:sz="4" w:space="0" w:color="auto"/>
              <w:bottom w:val="nil"/>
              <w:right w:val="single" w:sz="4" w:space="0" w:color="auto"/>
            </w:tcBorders>
          </w:tcPr>
          <w:p w14:paraId="7E0ED9A9" w14:textId="592AF096" w:rsidR="007E5570" w:rsidRDefault="007E5570" w:rsidP="007E5570">
            <w:pPr>
              <w:rPr>
                <w:sz w:val="18"/>
              </w:rPr>
            </w:pPr>
            <w:r w:rsidRPr="00736A4C">
              <w:rPr>
                <w:sz w:val="18"/>
              </w:rPr>
              <w:t>Článek 3</w:t>
            </w:r>
            <w:r>
              <w:rPr>
                <w:sz w:val="18"/>
              </w:rPr>
              <w:br/>
            </w:r>
            <w:r w:rsidRPr="00736A4C">
              <w:rPr>
                <w:sz w:val="18"/>
              </w:rPr>
              <w:t>odst. 2</w:t>
            </w:r>
          </w:p>
        </w:tc>
        <w:tc>
          <w:tcPr>
            <w:tcW w:w="5400" w:type="dxa"/>
            <w:gridSpan w:val="4"/>
            <w:tcBorders>
              <w:top w:val="single" w:sz="4" w:space="0" w:color="auto"/>
              <w:left w:val="single" w:sz="4" w:space="0" w:color="auto"/>
              <w:bottom w:val="nil"/>
              <w:right w:val="single" w:sz="18" w:space="0" w:color="auto"/>
            </w:tcBorders>
          </w:tcPr>
          <w:p w14:paraId="4F6A3568" w14:textId="77777777" w:rsidR="007E5570" w:rsidRPr="00736A4C" w:rsidRDefault="007E5570" w:rsidP="007E5570">
            <w:pPr>
              <w:jc w:val="both"/>
              <w:rPr>
                <w:sz w:val="18"/>
              </w:rPr>
            </w:pPr>
            <w:r w:rsidRPr="00736A4C">
              <w:rPr>
                <w:sz w:val="18"/>
              </w:rPr>
              <w:t>Ustanovení odst. 1 písm. b) se použije jen v případě, že jsou splněny tyto podmínky:</w:t>
            </w:r>
          </w:p>
          <w:p w14:paraId="388FAA67" w14:textId="77777777" w:rsidR="007E5570" w:rsidRPr="00736A4C" w:rsidRDefault="007E5570" w:rsidP="007E5570">
            <w:pPr>
              <w:jc w:val="both"/>
              <w:rPr>
                <w:sz w:val="18"/>
              </w:rPr>
            </w:pPr>
            <w:r w:rsidRPr="00736A4C">
              <w:rPr>
                <w:sz w:val="18"/>
              </w:rPr>
              <w:t>a) celková hodnota zboží pořízeného uvnitř Společenství nepřesáhne v běžném kalendářním roce prahovou hodnotu, kterou stanoví členské státy a která nesmí být nižší než 10000 EUR nebo ekvivalent této částky v národní měně;</w:t>
            </w:r>
          </w:p>
          <w:p w14:paraId="7A89002A" w14:textId="77777777" w:rsidR="007E5570" w:rsidRPr="00736A4C" w:rsidRDefault="007E5570" w:rsidP="007E5570">
            <w:pPr>
              <w:jc w:val="both"/>
              <w:rPr>
                <w:sz w:val="18"/>
              </w:rPr>
            </w:pPr>
            <w:r w:rsidRPr="00736A4C">
              <w:rPr>
                <w:sz w:val="18"/>
              </w:rPr>
              <w:t>b) celková hodnota zboží pořízeného uvnitř Společenství nepřesáhla v předchozím kalendářním roce prahovou hodnotu stanovenou v písmenu a).</w:t>
            </w:r>
          </w:p>
          <w:p w14:paraId="1AC11E09" w14:textId="74D847C9" w:rsidR="007E5570" w:rsidRDefault="007E5570" w:rsidP="007E5570">
            <w:pPr>
              <w:jc w:val="both"/>
              <w:rPr>
                <w:sz w:val="18"/>
              </w:rPr>
            </w:pPr>
            <w:r w:rsidRPr="00736A4C">
              <w:rPr>
                <w:sz w:val="18"/>
              </w:rPr>
              <w:t>Prahová hodnota, která slouží jako referenční hodnota, sestává z celkové hodnoty zboží podle odst. 1 písm. b) pořízeného uvnitř Společenství, bez DPH, splatné nebo odvedené v členském státě zahájení odeslání nebo přepravy zboží.</w:t>
            </w:r>
          </w:p>
        </w:tc>
        <w:tc>
          <w:tcPr>
            <w:tcW w:w="900" w:type="dxa"/>
            <w:tcBorders>
              <w:top w:val="single" w:sz="4" w:space="0" w:color="auto"/>
              <w:left w:val="single" w:sz="18" w:space="0" w:color="auto"/>
              <w:bottom w:val="nil"/>
              <w:right w:val="single" w:sz="4" w:space="0" w:color="auto"/>
            </w:tcBorders>
          </w:tcPr>
          <w:p w14:paraId="7DA9F9A3" w14:textId="6AD866B6" w:rsidR="007E5570" w:rsidRDefault="007E5570" w:rsidP="007E5570">
            <w:pPr>
              <w:rPr>
                <w:sz w:val="18"/>
              </w:rPr>
            </w:pPr>
            <w:r w:rsidRPr="00601A2A">
              <w:rPr>
                <w:sz w:val="18"/>
              </w:rPr>
              <w:t>235/2004ve znění 502/2012</w:t>
            </w:r>
            <w:r>
              <w:rPr>
                <w:sz w:val="18"/>
              </w:rPr>
              <w:t xml:space="preserve"> 461/2024</w:t>
            </w:r>
          </w:p>
        </w:tc>
        <w:tc>
          <w:tcPr>
            <w:tcW w:w="1080" w:type="dxa"/>
            <w:tcBorders>
              <w:top w:val="single" w:sz="4" w:space="0" w:color="auto"/>
              <w:left w:val="single" w:sz="4" w:space="0" w:color="auto"/>
              <w:bottom w:val="nil"/>
              <w:right w:val="single" w:sz="4" w:space="0" w:color="auto"/>
            </w:tcBorders>
          </w:tcPr>
          <w:p w14:paraId="6EDAD6CA" w14:textId="292FB3A0" w:rsidR="007E5570" w:rsidRDefault="007E5570" w:rsidP="007E5570">
            <w:pPr>
              <w:rPr>
                <w:sz w:val="18"/>
              </w:rPr>
            </w:pPr>
            <w:r w:rsidRPr="00736A4C">
              <w:rPr>
                <w:sz w:val="18"/>
              </w:rPr>
              <w:t>§ 2a odst. 2</w:t>
            </w:r>
            <w:r>
              <w:rPr>
                <w:sz w:val="18"/>
              </w:rPr>
              <w:t xml:space="preserve"> až 4</w:t>
            </w:r>
          </w:p>
          <w:p w14:paraId="26DE6637" w14:textId="77777777" w:rsidR="007E5570" w:rsidRDefault="007E5570" w:rsidP="007E5570">
            <w:pPr>
              <w:rPr>
                <w:sz w:val="18"/>
              </w:rPr>
            </w:pPr>
          </w:p>
          <w:p w14:paraId="7CDACF28" w14:textId="5D9EE87A" w:rsidR="007E5570" w:rsidRDefault="007E5570" w:rsidP="007E5570">
            <w:pPr>
              <w:rPr>
                <w:sz w:val="18"/>
              </w:rPr>
            </w:pPr>
          </w:p>
        </w:tc>
        <w:tc>
          <w:tcPr>
            <w:tcW w:w="5400" w:type="dxa"/>
            <w:gridSpan w:val="4"/>
            <w:tcBorders>
              <w:top w:val="single" w:sz="4" w:space="0" w:color="auto"/>
              <w:left w:val="single" w:sz="4" w:space="0" w:color="auto"/>
              <w:bottom w:val="nil"/>
              <w:right w:val="single" w:sz="4" w:space="0" w:color="auto"/>
            </w:tcBorders>
          </w:tcPr>
          <w:p w14:paraId="5F2CE123" w14:textId="77777777" w:rsidR="007E5570" w:rsidRPr="001379CC" w:rsidRDefault="007E5570" w:rsidP="007E5570">
            <w:pPr>
              <w:jc w:val="both"/>
              <w:rPr>
                <w:sz w:val="18"/>
              </w:rPr>
            </w:pPr>
            <w:r w:rsidRPr="001379CC">
              <w:rPr>
                <w:sz w:val="18"/>
              </w:rPr>
              <w:t>(2) Předmětem daně není pořízení zboží z jiného členského státu, pokud celková hodnota pořízeného zboží nepřekročila v příslušném ani bezprostředně předcházejícím kalendářním roce 326 000 Kč a pořízení zboží je uskutečněno</w:t>
            </w:r>
          </w:p>
          <w:p w14:paraId="57C5EF7A" w14:textId="77777777" w:rsidR="007E5570" w:rsidRPr="001379CC" w:rsidRDefault="007E5570" w:rsidP="007E5570">
            <w:pPr>
              <w:jc w:val="both"/>
              <w:rPr>
                <w:sz w:val="18"/>
              </w:rPr>
            </w:pPr>
            <w:r w:rsidRPr="001379CC">
              <w:rPr>
                <w:sz w:val="18"/>
              </w:rPr>
              <w:t>a) osobou povinnou k dani se sídlem v tuzemsku, která není plátcem ani osobou uskutečňující pouze plnění, u kterých by neměla nárok na odpočet daně, pokud by byla plátcem, jejíž obrat v tuzemsku v bezprostředně předcházejícím kalendářním roce překročil částku podle § 6 odst. 1 nebo jejíž obrat v tuzemsku překročil v příslušném kalendářním roce částku podle § 6 odst. 2 písm. b),</w:t>
            </w:r>
          </w:p>
          <w:p w14:paraId="5F810D82" w14:textId="77777777" w:rsidR="007E5570" w:rsidRPr="001379CC" w:rsidRDefault="007E5570" w:rsidP="007E5570">
            <w:pPr>
              <w:jc w:val="both"/>
              <w:rPr>
                <w:sz w:val="18"/>
              </w:rPr>
            </w:pPr>
            <w:r w:rsidRPr="001379CC">
              <w:rPr>
                <w:sz w:val="18"/>
              </w:rPr>
              <w:t>b) osobou povinnou k dani se sídlem nebo provozovnou v jiném členském státě, která</w:t>
            </w:r>
          </w:p>
          <w:p w14:paraId="74F02D88" w14:textId="77777777" w:rsidR="007E5570" w:rsidRPr="001379CC" w:rsidRDefault="007E5570" w:rsidP="007E5570">
            <w:pPr>
              <w:jc w:val="both"/>
              <w:rPr>
                <w:sz w:val="18"/>
              </w:rPr>
            </w:pPr>
            <w:r w:rsidRPr="001379CC">
              <w:rPr>
                <w:sz w:val="18"/>
              </w:rPr>
              <w:t>1. je osobou registrovanou do režimu pro malé podniky pro tuzemsko, která může tento režim využívat a která jedná jako taková, nebo</w:t>
            </w:r>
          </w:p>
          <w:p w14:paraId="3D0FBD88" w14:textId="77777777" w:rsidR="007E5570" w:rsidRPr="001379CC" w:rsidRDefault="007E5570" w:rsidP="007E5570">
            <w:pPr>
              <w:jc w:val="both"/>
              <w:rPr>
                <w:sz w:val="18"/>
              </w:rPr>
            </w:pPr>
            <w:r w:rsidRPr="001379CC">
              <w:rPr>
                <w:sz w:val="18"/>
              </w:rPr>
              <w:t>2. není osobou podle bodu 1 ani plátcem a která je ve všech jiných členských státech osobou s obdobným postavením jako v tuzemsku osoba povinná k dani se sídlem v tuzemsku, která není plátcem,</w:t>
            </w:r>
          </w:p>
          <w:p w14:paraId="1FE6DF74" w14:textId="77777777" w:rsidR="007E5570" w:rsidRPr="001379CC" w:rsidRDefault="007E5570" w:rsidP="007E5570">
            <w:pPr>
              <w:jc w:val="both"/>
              <w:rPr>
                <w:sz w:val="18"/>
              </w:rPr>
            </w:pPr>
            <w:r w:rsidRPr="001379CC">
              <w:rPr>
                <w:sz w:val="18"/>
              </w:rPr>
              <w:t>c) osobou povinnou k dani, na kterou se v jiném členském státě vztahuje společný režim daňového paušálu pro zemědělce, nebo</w:t>
            </w:r>
          </w:p>
          <w:p w14:paraId="77171ED5" w14:textId="77777777" w:rsidR="007E5570" w:rsidRDefault="007E5570" w:rsidP="007E5570">
            <w:pPr>
              <w:jc w:val="both"/>
              <w:rPr>
                <w:sz w:val="18"/>
              </w:rPr>
            </w:pPr>
            <w:r w:rsidRPr="001379CC">
              <w:rPr>
                <w:sz w:val="18"/>
              </w:rPr>
              <w:t>d) právnickou osobou nepovinnou k dani.</w:t>
            </w:r>
          </w:p>
          <w:p w14:paraId="4D06CC56" w14:textId="77777777" w:rsidR="007E5570" w:rsidRPr="001379CC" w:rsidRDefault="007E5570" w:rsidP="007E5570">
            <w:pPr>
              <w:jc w:val="both"/>
              <w:rPr>
                <w:sz w:val="18"/>
              </w:rPr>
            </w:pPr>
            <w:r w:rsidRPr="001379CC">
              <w:rPr>
                <w:sz w:val="18"/>
              </w:rPr>
              <w:t>(3) Do celkové hodnoty pořízeného zboží podle odstavce 2 se zahrnuje</w:t>
            </w:r>
          </w:p>
          <w:p w14:paraId="18D9DBEE" w14:textId="77777777" w:rsidR="007E5570" w:rsidRPr="001379CC" w:rsidRDefault="007E5570" w:rsidP="007E5570">
            <w:pPr>
              <w:jc w:val="both"/>
              <w:rPr>
                <w:sz w:val="18"/>
              </w:rPr>
            </w:pPr>
            <w:r w:rsidRPr="001379CC">
              <w:rPr>
                <w:sz w:val="18"/>
              </w:rPr>
              <w:t>a) celková hodnota pořízeného zboží z jiného členského státu bez daně, pokud je zboží odesláno nebo přepraveno do tuzemska, a</w:t>
            </w:r>
          </w:p>
          <w:p w14:paraId="78D70762" w14:textId="77777777" w:rsidR="007E5570" w:rsidRDefault="007E5570" w:rsidP="007E5570">
            <w:pPr>
              <w:jc w:val="both"/>
              <w:rPr>
                <w:sz w:val="18"/>
              </w:rPr>
            </w:pPr>
            <w:r w:rsidRPr="001379CC">
              <w:rPr>
                <w:sz w:val="18"/>
              </w:rPr>
              <w:t>b) celková hodnota zboží bez daně pořízeného při prodeji zboží na dálku, pokud je zboží odesláno nebo přepraveno do tuzemska.</w:t>
            </w:r>
          </w:p>
          <w:p w14:paraId="6C433734" w14:textId="77777777" w:rsidR="007E5570" w:rsidRPr="00616C95" w:rsidRDefault="007E5570" w:rsidP="007E5570">
            <w:pPr>
              <w:jc w:val="both"/>
              <w:rPr>
                <w:sz w:val="18"/>
              </w:rPr>
            </w:pPr>
            <w:r w:rsidRPr="00616C95">
              <w:rPr>
                <w:sz w:val="18"/>
              </w:rPr>
              <w:t>(4) Do celkové hodnoty pořízeného zboží podle odstavce 2 se nezahrnuje hodnota pořízeného</w:t>
            </w:r>
          </w:p>
          <w:p w14:paraId="69A9C8CA" w14:textId="77777777" w:rsidR="007E5570" w:rsidRPr="00616C95" w:rsidRDefault="007E5570" w:rsidP="007E5570">
            <w:pPr>
              <w:jc w:val="both"/>
              <w:rPr>
                <w:sz w:val="18"/>
              </w:rPr>
            </w:pPr>
            <w:r w:rsidRPr="00616C95">
              <w:rPr>
                <w:sz w:val="18"/>
              </w:rPr>
              <w:t>a)</w:t>
            </w:r>
            <w:r>
              <w:rPr>
                <w:sz w:val="18"/>
              </w:rPr>
              <w:t xml:space="preserve"> </w:t>
            </w:r>
            <w:r w:rsidRPr="00616C95">
              <w:rPr>
                <w:sz w:val="18"/>
              </w:rPr>
              <w:t>nového dopravního prostředku,</w:t>
            </w:r>
          </w:p>
          <w:p w14:paraId="3188D3D0" w14:textId="77777777" w:rsidR="007E5570" w:rsidRPr="00616C95" w:rsidRDefault="007E5570" w:rsidP="007E5570">
            <w:pPr>
              <w:jc w:val="both"/>
              <w:rPr>
                <w:sz w:val="18"/>
              </w:rPr>
            </w:pPr>
            <w:r w:rsidRPr="00616C95">
              <w:rPr>
                <w:sz w:val="18"/>
              </w:rPr>
              <w:t>b)</w:t>
            </w:r>
            <w:r>
              <w:rPr>
                <w:sz w:val="18"/>
              </w:rPr>
              <w:t xml:space="preserve"> </w:t>
            </w:r>
            <w:r w:rsidRPr="00616C95">
              <w:rPr>
                <w:sz w:val="18"/>
              </w:rPr>
              <w:t>zboží, které je předmětem spotřební daně,</w:t>
            </w:r>
          </w:p>
          <w:p w14:paraId="714A35ED" w14:textId="4A4C74A2" w:rsidR="007E5570" w:rsidRDefault="007E5570" w:rsidP="007E5570">
            <w:pPr>
              <w:jc w:val="both"/>
              <w:rPr>
                <w:sz w:val="18"/>
              </w:rPr>
            </w:pPr>
            <w:r w:rsidRPr="00616C95">
              <w:rPr>
                <w:sz w:val="18"/>
              </w:rPr>
              <w:t>c)</w:t>
            </w:r>
            <w:r>
              <w:rPr>
                <w:sz w:val="18"/>
              </w:rPr>
              <w:t xml:space="preserve"> </w:t>
            </w:r>
            <w:r w:rsidRPr="00616C95">
              <w:rPr>
                <w:sz w:val="18"/>
              </w:rPr>
              <w:t>zboží uvedeného v odstavci 1.</w:t>
            </w:r>
          </w:p>
        </w:tc>
        <w:tc>
          <w:tcPr>
            <w:tcW w:w="900" w:type="dxa"/>
            <w:tcBorders>
              <w:top w:val="single" w:sz="4" w:space="0" w:color="auto"/>
              <w:left w:val="single" w:sz="4" w:space="0" w:color="auto"/>
              <w:bottom w:val="nil"/>
              <w:right w:val="single" w:sz="4" w:space="0" w:color="auto"/>
            </w:tcBorders>
          </w:tcPr>
          <w:p w14:paraId="4703C3CD" w14:textId="5633A9C5" w:rsidR="007E5570" w:rsidRDefault="007E5570" w:rsidP="007E5570">
            <w:pPr>
              <w:rPr>
                <w:sz w:val="18"/>
              </w:rPr>
            </w:pPr>
            <w:r w:rsidRPr="00736A4C">
              <w:rPr>
                <w:sz w:val="18"/>
              </w:rPr>
              <w:t>PT</w:t>
            </w:r>
          </w:p>
        </w:tc>
        <w:tc>
          <w:tcPr>
            <w:tcW w:w="720" w:type="dxa"/>
            <w:tcBorders>
              <w:top w:val="single" w:sz="4" w:space="0" w:color="auto"/>
              <w:left w:val="single" w:sz="4" w:space="0" w:color="auto"/>
              <w:bottom w:val="nil"/>
            </w:tcBorders>
          </w:tcPr>
          <w:p w14:paraId="767B6F4E" w14:textId="77777777" w:rsidR="007E5570" w:rsidRDefault="007E5570" w:rsidP="007E5570">
            <w:pPr>
              <w:rPr>
                <w:sz w:val="18"/>
              </w:rPr>
            </w:pPr>
          </w:p>
        </w:tc>
      </w:tr>
      <w:tr w:rsidR="007E5570" w14:paraId="40D59486" w14:textId="77777777" w:rsidTr="00483EEA">
        <w:tc>
          <w:tcPr>
            <w:tcW w:w="1440" w:type="dxa"/>
            <w:tcBorders>
              <w:top w:val="single" w:sz="4" w:space="0" w:color="auto"/>
              <w:bottom w:val="nil"/>
              <w:right w:val="single" w:sz="4" w:space="0" w:color="auto"/>
            </w:tcBorders>
          </w:tcPr>
          <w:p w14:paraId="4EF03C82" w14:textId="401507CD" w:rsidR="007E5570" w:rsidRDefault="007E5570" w:rsidP="007E5570">
            <w:pPr>
              <w:rPr>
                <w:sz w:val="18"/>
              </w:rPr>
            </w:pPr>
            <w:r>
              <w:rPr>
                <w:sz w:val="18"/>
              </w:rPr>
              <w:t>Článek 3</w:t>
            </w:r>
            <w:r>
              <w:rPr>
                <w:sz w:val="18"/>
              </w:rPr>
              <w:br/>
            </w:r>
            <w:r w:rsidRPr="00736A4C">
              <w:rPr>
                <w:sz w:val="18"/>
              </w:rPr>
              <w:t>odst. 3</w:t>
            </w:r>
          </w:p>
        </w:tc>
        <w:tc>
          <w:tcPr>
            <w:tcW w:w="5400" w:type="dxa"/>
            <w:gridSpan w:val="4"/>
            <w:tcBorders>
              <w:top w:val="single" w:sz="4" w:space="0" w:color="auto"/>
              <w:left w:val="single" w:sz="4" w:space="0" w:color="auto"/>
              <w:bottom w:val="nil"/>
              <w:right w:val="single" w:sz="18" w:space="0" w:color="auto"/>
            </w:tcBorders>
          </w:tcPr>
          <w:p w14:paraId="30877212" w14:textId="77777777" w:rsidR="007E5570" w:rsidRPr="00736A4C" w:rsidRDefault="007E5570" w:rsidP="007E5570">
            <w:pPr>
              <w:jc w:val="both"/>
              <w:rPr>
                <w:sz w:val="18"/>
              </w:rPr>
            </w:pPr>
            <w:r w:rsidRPr="00736A4C">
              <w:rPr>
                <w:sz w:val="18"/>
              </w:rPr>
              <w:t>Členské státy poskytnou osobám povinným k dani a právnickým osobám nepovinným k dani, jež splňují podmínky odst. 1 písm. b), možnost rozhodnout se pro obecný režim stanovený v čl. 2 odst. 1 písm. b) bodu i).</w:t>
            </w:r>
          </w:p>
          <w:p w14:paraId="714E3166" w14:textId="572FE78B" w:rsidR="007E5570" w:rsidRDefault="007E5570" w:rsidP="007E5570">
            <w:pPr>
              <w:jc w:val="both"/>
              <w:rPr>
                <w:sz w:val="18"/>
              </w:rPr>
            </w:pPr>
            <w:r w:rsidRPr="00736A4C">
              <w:rPr>
                <w:sz w:val="18"/>
              </w:rPr>
              <w:t>Členské státy stanoví prováděcí pravidla pro výkon volby podle prvního pododstavce, která se bude v každém případě vztahovat na období nejméně dvou kalendářních let.</w:t>
            </w:r>
          </w:p>
        </w:tc>
        <w:tc>
          <w:tcPr>
            <w:tcW w:w="900" w:type="dxa"/>
            <w:tcBorders>
              <w:top w:val="single" w:sz="4" w:space="0" w:color="auto"/>
              <w:left w:val="single" w:sz="18" w:space="0" w:color="auto"/>
              <w:bottom w:val="nil"/>
              <w:right w:val="single" w:sz="4" w:space="0" w:color="auto"/>
            </w:tcBorders>
          </w:tcPr>
          <w:p w14:paraId="5FC9FEA7" w14:textId="63D29284" w:rsidR="007E5570" w:rsidRDefault="007E5570" w:rsidP="007E5570">
            <w:pPr>
              <w:rPr>
                <w:sz w:val="18"/>
              </w:rPr>
            </w:pPr>
            <w:r w:rsidRPr="00736A4C">
              <w:rPr>
                <w:sz w:val="18"/>
              </w:rPr>
              <w:t>235/2004 ve znění 502/2012</w:t>
            </w:r>
          </w:p>
        </w:tc>
        <w:tc>
          <w:tcPr>
            <w:tcW w:w="1080" w:type="dxa"/>
            <w:tcBorders>
              <w:top w:val="single" w:sz="4" w:space="0" w:color="auto"/>
              <w:left w:val="single" w:sz="4" w:space="0" w:color="auto"/>
              <w:bottom w:val="nil"/>
              <w:right w:val="single" w:sz="4" w:space="0" w:color="auto"/>
            </w:tcBorders>
          </w:tcPr>
          <w:p w14:paraId="633B3C62" w14:textId="204BB5AF" w:rsidR="007E5570" w:rsidRDefault="007E5570" w:rsidP="007E5570">
            <w:pPr>
              <w:rPr>
                <w:sz w:val="18"/>
              </w:rPr>
            </w:pPr>
            <w:r w:rsidRPr="00736A4C">
              <w:rPr>
                <w:sz w:val="18"/>
              </w:rPr>
              <w:t>§ 2b</w:t>
            </w:r>
          </w:p>
        </w:tc>
        <w:tc>
          <w:tcPr>
            <w:tcW w:w="5400" w:type="dxa"/>
            <w:gridSpan w:val="4"/>
            <w:tcBorders>
              <w:top w:val="single" w:sz="4" w:space="0" w:color="auto"/>
              <w:left w:val="single" w:sz="4" w:space="0" w:color="auto"/>
              <w:bottom w:val="nil"/>
              <w:right w:val="single" w:sz="4" w:space="0" w:color="auto"/>
            </w:tcBorders>
          </w:tcPr>
          <w:p w14:paraId="72887522" w14:textId="1385CB5A" w:rsidR="007E5570" w:rsidRDefault="007E5570" w:rsidP="007E5570">
            <w:pPr>
              <w:jc w:val="both"/>
              <w:rPr>
                <w:sz w:val="18"/>
              </w:rPr>
            </w:pPr>
            <w:r w:rsidRPr="00736A4C">
              <w:rPr>
                <w:sz w:val="18"/>
              </w:rPr>
              <w:t>Osoba, která uskutečňuje pořízení zboží z jiného členského státu, které není předmětem daně podle § 2a odst. 2, se může rozhodnout, že toto pořízení je předmětem daně. Na pořízení zboží z jiného členského státu uskutečněné touto osobou do konce kalendářního roku bezprostředně následujícího po kalendářním roce, ve kterém se takto rozhodla, se nevztahuje § 2a odst. 2.</w:t>
            </w:r>
          </w:p>
        </w:tc>
        <w:tc>
          <w:tcPr>
            <w:tcW w:w="900" w:type="dxa"/>
            <w:tcBorders>
              <w:top w:val="single" w:sz="4" w:space="0" w:color="auto"/>
              <w:left w:val="single" w:sz="4" w:space="0" w:color="auto"/>
              <w:bottom w:val="nil"/>
              <w:right w:val="single" w:sz="4" w:space="0" w:color="auto"/>
            </w:tcBorders>
          </w:tcPr>
          <w:p w14:paraId="78028B04" w14:textId="0ED6E7D5" w:rsidR="007E5570" w:rsidRDefault="007E5570" w:rsidP="007E5570">
            <w:pPr>
              <w:rPr>
                <w:sz w:val="18"/>
              </w:rPr>
            </w:pPr>
            <w:r w:rsidRPr="00736A4C">
              <w:rPr>
                <w:sz w:val="18"/>
              </w:rPr>
              <w:t>PT</w:t>
            </w:r>
          </w:p>
        </w:tc>
        <w:tc>
          <w:tcPr>
            <w:tcW w:w="720" w:type="dxa"/>
            <w:tcBorders>
              <w:top w:val="single" w:sz="4" w:space="0" w:color="auto"/>
              <w:left w:val="single" w:sz="4" w:space="0" w:color="auto"/>
              <w:bottom w:val="nil"/>
            </w:tcBorders>
          </w:tcPr>
          <w:p w14:paraId="149C076D" w14:textId="77777777" w:rsidR="007E5570" w:rsidRDefault="007E5570" w:rsidP="007E5570">
            <w:pPr>
              <w:rPr>
                <w:sz w:val="18"/>
              </w:rPr>
            </w:pPr>
          </w:p>
        </w:tc>
      </w:tr>
      <w:tr w:rsidR="007E5570" w14:paraId="792D79E3" w14:textId="77777777" w:rsidTr="00944DA1">
        <w:tc>
          <w:tcPr>
            <w:tcW w:w="1440" w:type="dxa"/>
            <w:tcBorders>
              <w:top w:val="single" w:sz="4" w:space="0" w:color="auto"/>
              <w:bottom w:val="nil"/>
              <w:right w:val="single" w:sz="4" w:space="0" w:color="auto"/>
            </w:tcBorders>
          </w:tcPr>
          <w:p w14:paraId="2964777D" w14:textId="780E4214" w:rsidR="007E5570" w:rsidRDefault="007E5570" w:rsidP="007E5570">
            <w:pPr>
              <w:rPr>
                <w:sz w:val="18"/>
              </w:rPr>
            </w:pPr>
            <w:r>
              <w:rPr>
                <w:sz w:val="18"/>
              </w:rPr>
              <w:lastRenderedPageBreak/>
              <w:t>Článek 4</w:t>
            </w:r>
            <w:r>
              <w:rPr>
                <w:sz w:val="18"/>
              </w:rPr>
              <w:br/>
            </w:r>
            <w:r w:rsidRPr="00736A4C">
              <w:rPr>
                <w:sz w:val="18"/>
              </w:rPr>
              <w:t>písm. a)</w:t>
            </w:r>
          </w:p>
        </w:tc>
        <w:tc>
          <w:tcPr>
            <w:tcW w:w="5400" w:type="dxa"/>
            <w:gridSpan w:val="4"/>
            <w:tcBorders>
              <w:top w:val="single" w:sz="4" w:space="0" w:color="auto"/>
              <w:left w:val="single" w:sz="4" w:space="0" w:color="auto"/>
              <w:bottom w:val="nil"/>
              <w:right w:val="single" w:sz="18" w:space="0" w:color="auto"/>
            </w:tcBorders>
          </w:tcPr>
          <w:p w14:paraId="42094923" w14:textId="77777777" w:rsidR="007E5570" w:rsidRPr="00736A4C" w:rsidRDefault="007E5570" w:rsidP="007E5570">
            <w:pPr>
              <w:jc w:val="both"/>
              <w:rPr>
                <w:sz w:val="18"/>
              </w:rPr>
            </w:pPr>
            <w:r w:rsidRPr="00736A4C">
              <w:rPr>
                <w:sz w:val="18"/>
              </w:rPr>
              <w:t>Vedle plnění uvedených v článku 3 nejsou předmětem DPH tato plnění:</w:t>
            </w:r>
          </w:p>
          <w:p w14:paraId="0E48BE7F" w14:textId="59A24ADF" w:rsidR="007E5570" w:rsidRDefault="007E5570" w:rsidP="007E5570">
            <w:pPr>
              <w:jc w:val="both"/>
              <w:rPr>
                <w:sz w:val="18"/>
              </w:rPr>
            </w:pPr>
            <w:r w:rsidRPr="00736A4C">
              <w:rPr>
                <w:sz w:val="18"/>
              </w:rPr>
              <w:t>a) pořízení použitého zboží, uměleckých děl, sběratelských předmětů nebo starožitností, jak jsou definovány v čl. 311 odst. 1 bodech 1 až 4, uvnitř Společenství, je</w:t>
            </w:r>
            <w:r>
              <w:rPr>
                <w:sz w:val="18"/>
              </w:rPr>
              <w:noBreakHyphen/>
            </w:r>
            <w:r w:rsidRPr="00736A4C">
              <w:rPr>
                <w:sz w:val="18"/>
              </w:rPr>
              <w:t>li prodávající obchodníkem povinným k dani, který jedná jako takový, a bylo</w:t>
            </w:r>
            <w:r>
              <w:rPr>
                <w:sz w:val="18"/>
              </w:rPr>
              <w:noBreakHyphen/>
            </w:r>
            <w:r w:rsidRPr="00736A4C">
              <w:rPr>
                <w:sz w:val="18"/>
              </w:rPr>
              <w:t>li pořízené zboží předmětem DPH v členském státě zahájení odeslání nebo přepravy tohoto zboží v souladu se zvláštním režimem zdanění ziskové přirážky podle článků 312 až 325;</w:t>
            </w:r>
          </w:p>
        </w:tc>
        <w:tc>
          <w:tcPr>
            <w:tcW w:w="900" w:type="dxa"/>
            <w:tcBorders>
              <w:top w:val="single" w:sz="4" w:space="0" w:color="auto"/>
              <w:left w:val="single" w:sz="18" w:space="0" w:color="auto"/>
              <w:bottom w:val="nil"/>
              <w:right w:val="single" w:sz="4" w:space="0" w:color="auto"/>
            </w:tcBorders>
          </w:tcPr>
          <w:p w14:paraId="17C0B793" w14:textId="49F5D375" w:rsidR="007E5570" w:rsidRDefault="007E5570" w:rsidP="007E5570">
            <w:pPr>
              <w:rPr>
                <w:sz w:val="18"/>
              </w:rPr>
            </w:pPr>
            <w:r w:rsidRPr="00736A4C">
              <w:rPr>
                <w:sz w:val="18"/>
              </w:rPr>
              <w:t>235/2004 ve znění 502/2012</w:t>
            </w:r>
          </w:p>
        </w:tc>
        <w:tc>
          <w:tcPr>
            <w:tcW w:w="1080" w:type="dxa"/>
            <w:tcBorders>
              <w:top w:val="single" w:sz="4" w:space="0" w:color="auto"/>
              <w:left w:val="single" w:sz="4" w:space="0" w:color="auto"/>
              <w:bottom w:val="nil"/>
              <w:right w:val="single" w:sz="4" w:space="0" w:color="auto"/>
            </w:tcBorders>
          </w:tcPr>
          <w:p w14:paraId="574F4709" w14:textId="2AC72ED9" w:rsidR="007E5570" w:rsidRDefault="007E5570" w:rsidP="007E5570">
            <w:pPr>
              <w:rPr>
                <w:sz w:val="18"/>
              </w:rPr>
            </w:pPr>
            <w:r w:rsidRPr="00736A4C">
              <w:rPr>
                <w:sz w:val="18"/>
              </w:rPr>
              <w:t>§ 2a odst. 1 písm. b) bod</w:t>
            </w:r>
            <w:r>
              <w:rPr>
                <w:sz w:val="18"/>
              </w:rPr>
              <w:t> </w:t>
            </w:r>
            <w:r w:rsidR="00C1569E">
              <w:rPr>
                <w:sz w:val="18"/>
              </w:rPr>
              <w:t>1</w:t>
            </w:r>
          </w:p>
        </w:tc>
        <w:tc>
          <w:tcPr>
            <w:tcW w:w="5400" w:type="dxa"/>
            <w:gridSpan w:val="4"/>
            <w:tcBorders>
              <w:top w:val="single" w:sz="4" w:space="0" w:color="auto"/>
              <w:left w:val="single" w:sz="4" w:space="0" w:color="auto"/>
              <w:bottom w:val="nil"/>
              <w:right w:val="single" w:sz="4" w:space="0" w:color="auto"/>
            </w:tcBorders>
          </w:tcPr>
          <w:p w14:paraId="75117446" w14:textId="77777777" w:rsidR="007E5570" w:rsidRPr="00736A4C" w:rsidRDefault="007E5570" w:rsidP="007E5570">
            <w:pPr>
              <w:jc w:val="both"/>
              <w:rPr>
                <w:sz w:val="18"/>
              </w:rPr>
            </w:pPr>
            <w:r w:rsidRPr="00736A4C">
              <w:rPr>
                <w:sz w:val="18"/>
              </w:rPr>
              <w:t>Předmětem daně není pořízení zboží z jiného členského státu, jestliže dodání tohoto zboží</w:t>
            </w:r>
          </w:p>
          <w:p w14:paraId="39A69771" w14:textId="77777777" w:rsidR="007E5570" w:rsidRPr="00736A4C" w:rsidRDefault="007E5570" w:rsidP="007E5570">
            <w:pPr>
              <w:jc w:val="both"/>
              <w:rPr>
                <w:sz w:val="18"/>
              </w:rPr>
            </w:pPr>
            <w:r w:rsidRPr="00736A4C">
              <w:rPr>
                <w:sz w:val="18"/>
              </w:rPr>
              <w:t>b) je v členském státě zahájení odeslání nebo přepravy tohoto zboží předmětem daně s použitím</w:t>
            </w:r>
          </w:p>
          <w:p w14:paraId="17650CCC" w14:textId="470CA730" w:rsidR="007E5570" w:rsidRDefault="007E5570" w:rsidP="007E5570">
            <w:pPr>
              <w:pStyle w:val="Zpat"/>
              <w:tabs>
                <w:tab w:val="clear" w:pos="4536"/>
                <w:tab w:val="clear" w:pos="9072"/>
              </w:tabs>
              <w:jc w:val="both"/>
              <w:rPr>
                <w:sz w:val="18"/>
              </w:rPr>
            </w:pPr>
            <w:r w:rsidRPr="00736A4C">
              <w:rPr>
                <w:sz w:val="18"/>
              </w:rPr>
              <w:t>1. zvláštního režimu pro obchodníky s použitým zbožím, uměleckými díly, sběratelskými předměty a starožitnostmi,</w:t>
            </w:r>
          </w:p>
        </w:tc>
        <w:tc>
          <w:tcPr>
            <w:tcW w:w="900" w:type="dxa"/>
            <w:tcBorders>
              <w:top w:val="single" w:sz="4" w:space="0" w:color="auto"/>
              <w:left w:val="single" w:sz="4" w:space="0" w:color="auto"/>
              <w:bottom w:val="nil"/>
              <w:right w:val="single" w:sz="4" w:space="0" w:color="auto"/>
            </w:tcBorders>
          </w:tcPr>
          <w:p w14:paraId="1AA8B080" w14:textId="4B76ADCF" w:rsidR="007E5570" w:rsidRDefault="007E5570" w:rsidP="007E5570">
            <w:pPr>
              <w:rPr>
                <w:sz w:val="18"/>
              </w:rPr>
            </w:pPr>
            <w:r w:rsidRPr="00736A4C">
              <w:rPr>
                <w:sz w:val="18"/>
              </w:rPr>
              <w:t>PT</w:t>
            </w:r>
          </w:p>
        </w:tc>
        <w:tc>
          <w:tcPr>
            <w:tcW w:w="720" w:type="dxa"/>
            <w:tcBorders>
              <w:top w:val="single" w:sz="4" w:space="0" w:color="auto"/>
              <w:left w:val="single" w:sz="4" w:space="0" w:color="auto"/>
              <w:bottom w:val="nil"/>
            </w:tcBorders>
          </w:tcPr>
          <w:p w14:paraId="5487CF6D" w14:textId="77777777" w:rsidR="007E5570" w:rsidRDefault="007E5570" w:rsidP="007E5570">
            <w:pPr>
              <w:rPr>
                <w:sz w:val="18"/>
              </w:rPr>
            </w:pPr>
          </w:p>
        </w:tc>
      </w:tr>
      <w:tr w:rsidR="007E5570" w14:paraId="1CE673B3" w14:textId="77777777" w:rsidTr="00944DA1">
        <w:tc>
          <w:tcPr>
            <w:tcW w:w="1440" w:type="dxa"/>
            <w:tcBorders>
              <w:top w:val="single" w:sz="4" w:space="0" w:color="auto"/>
              <w:bottom w:val="nil"/>
              <w:right w:val="single" w:sz="4" w:space="0" w:color="auto"/>
            </w:tcBorders>
          </w:tcPr>
          <w:p w14:paraId="14644A39" w14:textId="202D65B0" w:rsidR="007E5570" w:rsidRDefault="007E5570" w:rsidP="007E5570">
            <w:pPr>
              <w:rPr>
                <w:sz w:val="18"/>
              </w:rPr>
            </w:pPr>
            <w:r>
              <w:rPr>
                <w:sz w:val="18"/>
              </w:rPr>
              <w:t>Článek 4</w:t>
            </w:r>
            <w:r>
              <w:rPr>
                <w:sz w:val="18"/>
              </w:rPr>
              <w:br/>
            </w:r>
            <w:r w:rsidRPr="00736A4C">
              <w:rPr>
                <w:sz w:val="18"/>
              </w:rPr>
              <w:t>písm. b)</w:t>
            </w:r>
          </w:p>
        </w:tc>
        <w:tc>
          <w:tcPr>
            <w:tcW w:w="5400" w:type="dxa"/>
            <w:gridSpan w:val="4"/>
            <w:tcBorders>
              <w:top w:val="single" w:sz="4" w:space="0" w:color="auto"/>
              <w:left w:val="single" w:sz="4" w:space="0" w:color="auto"/>
              <w:bottom w:val="nil"/>
              <w:right w:val="single" w:sz="18" w:space="0" w:color="auto"/>
            </w:tcBorders>
          </w:tcPr>
          <w:p w14:paraId="6F8057F9" w14:textId="77777777" w:rsidR="007E5570" w:rsidRPr="00736A4C" w:rsidRDefault="007E5570" w:rsidP="007E5570">
            <w:pPr>
              <w:jc w:val="both"/>
              <w:rPr>
                <w:sz w:val="18"/>
              </w:rPr>
            </w:pPr>
            <w:r w:rsidRPr="00736A4C">
              <w:rPr>
                <w:sz w:val="18"/>
              </w:rPr>
              <w:t>Vedle plnění uvedených v článku 3 nejsou předmětem DPH tato plnění:</w:t>
            </w:r>
          </w:p>
          <w:p w14:paraId="66802B45" w14:textId="67BBD012" w:rsidR="007E5570" w:rsidRDefault="007E5570" w:rsidP="007E5570">
            <w:pPr>
              <w:jc w:val="both"/>
              <w:rPr>
                <w:sz w:val="18"/>
              </w:rPr>
            </w:pPr>
            <w:r w:rsidRPr="00736A4C">
              <w:rPr>
                <w:sz w:val="18"/>
              </w:rPr>
              <w:t>b) pořízení použitých dopravních prostředků, jak jsou definovány v čl. 327 odst. 3, uvnitř Společenství, je</w:t>
            </w:r>
            <w:r>
              <w:rPr>
                <w:sz w:val="18"/>
              </w:rPr>
              <w:noBreakHyphen/>
            </w:r>
            <w:r w:rsidRPr="00736A4C">
              <w:rPr>
                <w:sz w:val="18"/>
              </w:rPr>
              <w:t>li prodávající obchodníkem povinným k dani, který jedná jako takový, a byly</w:t>
            </w:r>
            <w:r>
              <w:rPr>
                <w:sz w:val="18"/>
              </w:rPr>
              <w:noBreakHyphen/>
            </w:r>
            <w:r w:rsidRPr="00736A4C">
              <w:rPr>
                <w:sz w:val="18"/>
              </w:rPr>
              <w:t>li pořízené dopravní prostředky předmětem DPH v členském státě zahájení odeslání nebo přepravy těchto dopravních prostředků v souladu s přechodným režimem pro použité dopravní prostředky;</w:t>
            </w:r>
          </w:p>
        </w:tc>
        <w:tc>
          <w:tcPr>
            <w:tcW w:w="900" w:type="dxa"/>
            <w:tcBorders>
              <w:top w:val="single" w:sz="4" w:space="0" w:color="auto"/>
              <w:left w:val="single" w:sz="18" w:space="0" w:color="auto"/>
              <w:bottom w:val="nil"/>
              <w:right w:val="single" w:sz="4" w:space="0" w:color="auto"/>
            </w:tcBorders>
          </w:tcPr>
          <w:p w14:paraId="5E08E99B" w14:textId="26F69F0B" w:rsidR="007E5570" w:rsidRDefault="007E5570" w:rsidP="007E5570">
            <w:pPr>
              <w:rPr>
                <w:sz w:val="18"/>
              </w:rPr>
            </w:pPr>
            <w:r w:rsidRPr="00736A4C">
              <w:rPr>
                <w:sz w:val="18"/>
              </w:rPr>
              <w:t>235/2004 ve znění 502/2012</w:t>
            </w:r>
          </w:p>
        </w:tc>
        <w:tc>
          <w:tcPr>
            <w:tcW w:w="1080" w:type="dxa"/>
            <w:tcBorders>
              <w:top w:val="single" w:sz="4" w:space="0" w:color="auto"/>
              <w:left w:val="single" w:sz="4" w:space="0" w:color="auto"/>
              <w:bottom w:val="nil"/>
              <w:right w:val="single" w:sz="4" w:space="0" w:color="auto"/>
            </w:tcBorders>
          </w:tcPr>
          <w:p w14:paraId="16F6BC99" w14:textId="01FB9865" w:rsidR="007E5570" w:rsidRDefault="007E5570" w:rsidP="007E5570">
            <w:pPr>
              <w:rPr>
                <w:sz w:val="18"/>
              </w:rPr>
            </w:pPr>
            <w:r w:rsidRPr="00736A4C">
              <w:rPr>
                <w:sz w:val="18"/>
              </w:rPr>
              <w:t>§ 2a odst. 1 písm. b) bod</w:t>
            </w:r>
            <w:r>
              <w:rPr>
                <w:sz w:val="18"/>
              </w:rPr>
              <w:t> </w:t>
            </w:r>
            <w:r w:rsidR="00C1569E">
              <w:rPr>
                <w:sz w:val="18"/>
              </w:rPr>
              <w:t>2</w:t>
            </w:r>
          </w:p>
        </w:tc>
        <w:tc>
          <w:tcPr>
            <w:tcW w:w="5400" w:type="dxa"/>
            <w:gridSpan w:val="4"/>
            <w:tcBorders>
              <w:top w:val="single" w:sz="4" w:space="0" w:color="auto"/>
              <w:left w:val="single" w:sz="4" w:space="0" w:color="auto"/>
              <w:bottom w:val="nil"/>
              <w:right w:val="single" w:sz="4" w:space="0" w:color="auto"/>
            </w:tcBorders>
          </w:tcPr>
          <w:p w14:paraId="5F851D9D" w14:textId="77777777" w:rsidR="007E5570" w:rsidRPr="00736A4C" w:rsidRDefault="007E5570" w:rsidP="007E5570">
            <w:pPr>
              <w:jc w:val="both"/>
              <w:rPr>
                <w:sz w:val="18"/>
              </w:rPr>
            </w:pPr>
            <w:r w:rsidRPr="00736A4C">
              <w:rPr>
                <w:sz w:val="18"/>
              </w:rPr>
              <w:t>Předmětem daně není pořízení zboží z jiného členského státu, jestliže dodání tohoto zboží</w:t>
            </w:r>
          </w:p>
          <w:p w14:paraId="10CE0620" w14:textId="77777777" w:rsidR="007E5570" w:rsidRPr="00736A4C" w:rsidRDefault="007E5570" w:rsidP="007E5570">
            <w:pPr>
              <w:jc w:val="both"/>
              <w:rPr>
                <w:sz w:val="18"/>
              </w:rPr>
            </w:pPr>
            <w:r w:rsidRPr="00736A4C">
              <w:rPr>
                <w:sz w:val="18"/>
              </w:rPr>
              <w:t>b) je v členském státě zahájení odeslání nebo přepravy tohoto zboží předmětem daně s použitím</w:t>
            </w:r>
          </w:p>
          <w:p w14:paraId="12ADF288" w14:textId="6DE0F9CB" w:rsidR="007E5570" w:rsidRDefault="007E5570" w:rsidP="007E5570">
            <w:pPr>
              <w:jc w:val="both"/>
              <w:rPr>
                <w:sz w:val="18"/>
              </w:rPr>
            </w:pPr>
            <w:r w:rsidRPr="00736A4C">
              <w:rPr>
                <w:sz w:val="18"/>
              </w:rPr>
              <w:t>2. přechodného režimu pro použité dopravní prostředky, nebo</w:t>
            </w:r>
          </w:p>
        </w:tc>
        <w:tc>
          <w:tcPr>
            <w:tcW w:w="900" w:type="dxa"/>
            <w:tcBorders>
              <w:top w:val="single" w:sz="4" w:space="0" w:color="auto"/>
              <w:left w:val="single" w:sz="4" w:space="0" w:color="auto"/>
              <w:bottom w:val="nil"/>
              <w:right w:val="single" w:sz="4" w:space="0" w:color="auto"/>
            </w:tcBorders>
          </w:tcPr>
          <w:p w14:paraId="363E00AE" w14:textId="50FD7E87" w:rsidR="007E5570" w:rsidRDefault="007E5570" w:rsidP="007E5570">
            <w:pPr>
              <w:rPr>
                <w:sz w:val="18"/>
              </w:rPr>
            </w:pPr>
            <w:r w:rsidRPr="00736A4C">
              <w:rPr>
                <w:sz w:val="18"/>
              </w:rPr>
              <w:t>PT</w:t>
            </w:r>
          </w:p>
        </w:tc>
        <w:tc>
          <w:tcPr>
            <w:tcW w:w="720" w:type="dxa"/>
            <w:tcBorders>
              <w:top w:val="single" w:sz="4" w:space="0" w:color="auto"/>
              <w:left w:val="single" w:sz="4" w:space="0" w:color="auto"/>
              <w:bottom w:val="nil"/>
            </w:tcBorders>
          </w:tcPr>
          <w:p w14:paraId="03ACF2AC" w14:textId="77777777" w:rsidR="007E5570" w:rsidRDefault="007E5570" w:rsidP="007E5570">
            <w:pPr>
              <w:rPr>
                <w:sz w:val="18"/>
              </w:rPr>
            </w:pPr>
          </w:p>
        </w:tc>
      </w:tr>
      <w:tr w:rsidR="007E5570" w14:paraId="79A789C3" w14:textId="77777777" w:rsidTr="00944DA1">
        <w:tc>
          <w:tcPr>
            <w:tcW w:w="1440" w:type="dxa"/>
            <w:tcBorders>
              <w:top w:val="single" w:sz="4" w:space="0" w:color="auto"/>
              <w:bottom w:val="nil"/>
              <w:right w:val="single" w:sz="4" w:space="0" w:color="auto"/>
            </w:tcBorders>
          </w:tcPr>
          <w:p w14:paraId="317EAC7F" w14:textId="6AD6CB3B" w:rsidR="007E5570" w:rsidRDefault="007E5570" w:rsidP="007E5570">
            <w:pPr>
              <w:rPr>
                <w:sz w:val="18"/>
              </w:rPr>
            </w:pPr>
            <w:r>
              <w:rPr>
                <w:sz w:val="18"/>
              </w:rPr>
              <w:t>Článek 4</w:t>
            </w:r>
            <w:r>
              <w:rPr>
                <w:sz w:val="18"/>
              </w:rPr>
              <w:br/>
            </w:r>
            <w:r w:rsidRPr="00736A4C">
              <w:rPr>
                <w:sz w:val="18"/>
              </w:rPr>
              <w:t>písm. c)</w:t>
            </w:r>
          </w:p>
        </w:tc>
        <w:tc>
          <w:tcPr>
            <w:tcW w:w="5400" w:type="dxa"/>
            <w:gridSpan w:val="4"/>
            <w:tcBorders>
              <w:top w:val="single" w:sz="4" w:space="0" w:color="auto"/>
              <w:left w:val="single" w:sz="4" w:space="0" w:color="auto"/>
              <w:bottom w:val="nil"/>
              <w:right w:val="single" w:sz="18" w:space="0" w:color="auto"/>
            </w:tcBorders>
          </w:tcPr>
          <w:p w14:paraId="206688B0" w14:textId="77777777" w:rsidR="007E5570" w:rsidRPr="00736A4C" w:rsidRDefault="007E5570" w:rsidP="007E5570">
            <w:pPr>
              <w:jc w:val="both"/>
              <w:rPr>
                <w:sz w:val="18"/>
              </w:rPr>
            </w:pPr>
            <w:r w:rsidRPr="00736A4C">
              <w:rPr>
                <w:sz w:val="18"/>
              </w:rPr>
              <w:t>Vedle plnění uvedených v článku 3 nejsou předmětem DPH tato plnění:</w:t>
            </w:r>
          </w:p>
          <w:p w14:paraId="63AC5834" w14:textId="1C695AED" w:rsidR="007E5570" w:rsidRDefault="007E5570" w:rsidP="007E5570">
            <w:pPr>
              <w:jc w:val="both"/>
              <w:rPr>
                <w:sz w:val="18"/>
              </w:rPr>
            </w:pPr>
            <w:r w:rsidRPr="00736A4C">
              <w:rPr>
                <w:sz w:val="18"/>
              </w:rPr>
              <w:t>c) pořízení použitého zboží, uměleckých děl, sběratelských předmětů nebo starožitností, jak jsou definovány v čl. 311 odst. 1 bodech 1 až 4, uvnitř Společenství, je</w:t>
            </w:r>
            <w:r>
              <w:rPr>
                <w:sz w:val="18"/>
              </w:rPr>
              <w:noBreakHyphen/>
            </w:r>
            <w:r w:rsidRPr="00736A4C">
              <w:rPr>
                <w:sz w:val="18"/>
              </w:rPr>
              <w:t>li prodávající organizátorem prodejů veřejnou dražbou, který jedná jako takový, a bylo</w:t>
            </w:r>
            <w:r>
              <w:rPr>
                <w:sz w:val="18"/>
              </w:rPr>
              <w:noBreakHyphen/>
            </w:r>
            <w:r w:rsidRPr="00736A4C">
              <w:rPr>
                <w:sz w:val="18"/>
              </w:rPr>
              <w:t>li pořízené zboží předmětem DPH v členském státě zahájení odeslání nebo přepravy tohoto zboží v souladu se zvláštním režimem pro prodej veřejnou dražbou.</w:t>
            </w:r>
          </w:p>
        </w:tc>
        <w:tc>
          <w:tcPr>
            <w:tcW w:w="900" w:type="dxa"/>
            <w:tcBorders>
              <w:top w:val="single" w:sz="4" w:space="0" w:color="auto"/>
              <w:left w:val="single" w:sz="18" w:space="0" w:color="auto"/>
              <w:bottom w:val="nil"/>
              <w:right w:val="single" w:sz="4" w:space="0" w:color="auto"/>
            </w:tcBorders>
          </w:tcPr>
          <w:p w14:paraId="65C0BB73" w14:textId="60E3D959" w:rsidR="007E5570" w:rsidRDefault="007E5570" w:rsidP="007E5570">
            <w:pPr>
              <w:rPr>
                <w:sz w:val="18"/>
              </w:rPr>
            </w:pPr>
            <w:r w:rsidRPr="00736A4C">
              <w:rPr>
                <w:sz w:val="18"/>
              </w:rPr>
              <w:t>235/2004 ve znění 502/2012</w:t>
            </w:r>
          </w:p>
        </w:tc>
        <w:tc>
          <w:tcPr>
            <w:tcW w:w="1080" w:type="dxa"/>
            <w:tcBorders>
              <w:top w:val="single" w:sz="4" w:space="0" w:color="auto"/>
              <w:left w:val="single" w:sz="4" w:space="0" w:color="auto"/>
              <w:bottom w:val="nil"/>
              <w:right w:val="single" w:sz="4" w:space="0" w:color="auto"/>
            </w:tcBorders>
          </w:tcPr>
          <w:p w14:paraId="2DE40E95" w14:textId="308C484C" w:rsidR="007E5570" w:rsidRDefault="007E5570" w:rsidP="007E5570">
            <w:pPr>
              <w:rPr>
                <w:sz w:val="18"/>
              </w:rPr>
            </w:pPr>
            <w:r w:rsidRPr="00736A4C">
              <w:rPr>
                <w:sz w:val="18"/>
              </w:rPr>
              <w:t>§ 2a odst. 1 písm. b) bod</w:t>
            </w:r>
            <w:r>
              <w:rPr>
                <w:sz w:val="18"/>
              </w:rPr>
              <w:t> </w:t>
            </w:r>
            <w:r w:rsidR="00C1569E">
              <w:rPr>
                <w:sz w:val="18"/>
              </w:rPr>
              <w:t>3</w:t>
            </w:r>
          </w:p>
        </w:tc>
        <w:tc>
          <w:tcPr>
            <w:tcW w:w="5400" w:type="dxa"/>
            <w:gridSpan w:val="4"/>
            <w:tcBorders>
              <w:top w:val="single" w:sz="4" w:space="0" w:color="auto"/>
              <w:left w:val="single" w:sz="4" w:space="0" w:color="auto"/>
              <w:bottom w:val="nil"/>
              <w:right w:val="single" w:sz="4" w:space="0" w:color="auto"/>
            </w:tcBorders>
          </w:tcPr>
          <w:p w14:paraId="0C8E4416" w14:textId="77777777" w:rsidR="007E5570" w:rsidRPr="00736A4C" w:rsidRDefault="007E5570" w:rsidP="007E5570">
            <w:pPr>
              <w:jc w:val="both"/>
              <w:rPr>
                <w:sz w:val="18"/>
              </w:rPr>
            </w:pPr>
            <w:r w:rsidRPr="00736A4C">
              <w:rPr>
                <w:sz w:val="18"/>
              </w:rPr>
              <w:t>Předmětem daně není pořízení zboží z jiného členského státu, jestliže dodání tohoto zboží</w:t>
            </w:r>
          </w:p>
          <w:p w14:paraId="48D6A648" w14:textId="77777777" w:rsidR="007E5570" w:rsidRPr="00736A4C" w:rsidRDefault="007E5570" w:rsidP="007E5570">
            <w:pPr>
              <w:jc w:val="both"/>
              <w:rPr>
                <w:sz w:val="18"/>
              </w:rPr>
            </w:pPr>
            <w:r w:rsidRPr="00736A4C">
              <w:rPr>
                <w:sz w:val="18"/>
              </w:rPr>
              <w:t>b) je v členském státě zahájení odeslání nebo přepravy tohoto zboží předmětem daně s použitím</w:t>
            </w:r>
          </w:p>
          <w:p w14:paraId="211041DF" w14:textId="6DB5EB06" w:rsidR="007E5570" w:rsidRDefault="007E5570" w:rsidP="007E5570">
            <w:pPr>
              <w:pStyle w:val="Zpat"/>
              <w:tabs>
                <w:tab w:val="clear" w:pos="4536"/>
                <w:tab w:val="clear" w:pos="9072"/>
              </w:tabs>
              <w:jc w:val="both"/>
              <w:rPr>
                <w:sz w:val="18"/>
              </w:rPr>
            </w:pPr>
            <w:r w:rsidRPr="00736A4C">
              <w:rPr>
                <w:sz w:val="18"/>
              </w:rPr>
              <w:t>3. zvláštního režimu pro prodej veřejnou dražbou.</w:t>
            </w:r>
          </w:p>
        </w:tc>
        <w:tc>
          <w:tcPr>
            <w:tcW w:w="900" w:type="dxa"/>
            <w:tcBorders>
              <w:top w:val="single" w:sz="4" w:space="0" w:color="auto"/>
              <w:left w:val="single" w:sz="4" w:space="0" w:color="auto"/>
              <w:bottom w:val="nil"/>
              <w:right w:val="single" w:sz="4" w:space="0" w:color="auto"/>
            </w:tcBorders>
          </w:tcPr>
          <w:p w14:paraId="07BBD664" w14:textId="77064155" w:rsidR="007E5570" w:rsidRDefault="007E5570" w:rsidP="007E5570">
            <w:pPr>
              <w:rPr>
                <w:sz w:val="18"/>
              </w:rPr>
            </w:pPr>
            <w:r w:rsidRPr="00736A4C">
              <w:rPr>
                <w:sz w:val="18"/>
              </w:rPr>
              <w:t>PT</w:t>
            </w:r>
          </w:p>
        </w:tc>
        <w:tc>
          <w:tcPr>
            <w:tcW w:w="720" w:type="dxa"/>
            <w:tcBorders>
              <w:top w:val="single" w:sz="4" w:space="0" w:color="auto"/>
              <w:left w:val="single" w:sz="4" w:space="0" w:color="auto"/>
              <w:bottom w:val="nil"/>
            </w:tcBorders>
          </w:tcPr>
          <w:p w14:paraId="4C1C6DA7" w14:textId="77777777" w:rsidR="007E5570" w:rsidRDefault="007E5570" w:rsidP="007E5570">
            <w:pPr>
              <w:rPr>
                <w:sz w:val="18"/>
              </w:rPr>
            </w:pPr>
          </w:p>
        </w:tc>
      </w:tr>
      <w:tr w:rsidR="007E5570" w14:paraId="427699BB" w14:textId="77777777" w:rsidTr="00944DA1">
        <w:tc>
          <w:tcPr>
            <w:tcW w:w="1440" w:type="dxa"/>
            <w:tcBorders>
              <w:top w:val="single" w:sz="4" w:space="0" w:color="auto"/>
              <w:bottom w:val="nil"/>
              <w:right w:val="single" w:sz="4" w:space="0" w:color="auto"/>
            </w:tcBorders>
          </w:tcPr>
          <w:p w14:paraId="077F3037" w14:textId="46055955" w:rsidR="007E5570" w:rsidRDefault="007E5570" w:rsidP="007E5570">
            <w:pPr>
              <w:rPr>
                <w:sz w:val="18"/>
              </w:rPr>
            </w:pPr>
            <w:r w:rsidRPr="00736A4C">
              <w:rPr>
                <w:sz w:val="18"/>
              </w:rPr>
              <w:t>Článek 5</w:t>
            </w:r>
          </w:p>
        </w:tc>
        <w:tc>
          <w:tcPr>
            <w:tcW w:w="5400" w:type="dxa"/>
            <w:gridSpan w:val="4"/>
            <w:tcBorders>
              <w:top w:val="single" w:sz="4" w:space="0" w:color="auto"/>
              <w:left w:val="single" w:sz="4" w:space="0" w:color="auto"/>
              <w:bottom w:val="nil"/>
              <w:right w:val="single" w:sz="18" w:space="0" w:color="auto"/>
            </w:tcBorders>
          </w:tcPr>
          <w:p w14:paraId="5640EAAB" w14:textId="77777777" w:rsidR="007E5570" w:rsidRPr="00736A4C" w:rsidRDefault="007E5570" w:rsidP="007E5570">
            <w:pPr>
              <w:jc w:val="both"/>
              <w:rPr>
                <w:sz w:val="18"/>
              </w:rPr>
            </w:pPr>
            <w:r w:rsidRPr="00736A4C">
              <w:rPr>
                <w:sz w:val="18"/>
              </w:rPr>
              <w:t>ÚZEMNÍ PŮSOBNOST</w:t>
            </w:r>
          </w:p>
          <w:p w14:paraId="13778554" w14:textId="77777777" w:rsidR="007E5570" w:rsidRPr="00736A4C" w:rsidRDefault="007E5570" w:rsidP="007E5570">
            <w:pPr>
              <w:jc w:val="both"/>
              <w:rPr>
                <w:sz w:val="18"/>
              </w:rPr>
            </w:pPr>
          </w:p>
          <w:p w14:paraId="6B42ADDF" w14:textId="77777777" w:rsidR="007E5570" w:rsidRPr="00736A4C" w:rsidRDefault="007E5570" w:rsidP="007E5570">
            <w:pPr>
              <w:jc w:val="both"/>
              <w:rPr>
                <w:sz w:val="18"/>
              </w:rPr>
            </w:pPr>
            <w:r w:rsidRPr="00736A4C">
              <w:rPr>
                <w:sz w:val="18"/>
              </w:rPr>
              <w:t>Pro účely této směrnice se rozumí:</w:t>
            </w:r>
          </w:p>
          <w:p w14:paraId="7815335A" w14:textId="77777777" w:rsidR="007E5570" w:rsidRPr="00736A4C" w:rsidRDefault="007E5570" w:rsidP="007E5570">
            <w:pPr>
              <w:jc w:val="both"/>
              <w:rPr>
                <w:sz w:val="18"/>
              </w:rPr>
            </w:pPr>
            <w:r w:rsidRPr="00736A4C">
              <w:rPr>
                <w:sz w:val="18"/>
              </w:rPr>
              <w:t>1) "Společenstvím" a "územím Společenství" souhrn území členských států, jak jsou vymezena v bodě 2;</w:t>
            </w:r>
          </w:p>
          <w:p w14:paraId="606000E6" w14:textId="77777777" w:rsidR="007E5570" w:rsidRPr="00736A4C" w:rsidRDefault="007E5570" w:rsidP="007E5570">
            <w:pPr>
              <w:jc w:val="both"/>
              <w:rPr>
                <w:sz w:val="18"/>
              </w:rPr>
            </w:pPr>
            <w:r w:rsidRPr="00736A4C">
              <w:rPr>
                <w:sz w:val="18"/>
              </w:rPr>
              <w:t>2) "členským státem" a "územím členského státu" území každého členského státu Společenství, na které se podle svého článku 299 vztahuje Smlouva o založení Evropského společenství, s výjimkou území uvedeného nebo uvedených v článku 6 této směrnice;</w:t>
            </w:r>
          </w:p>
          <w:p w14:paraId="5E0F6579" w14:textId="77777777" w:rsidR="007E5570" w:rsidRPr="00736A4C" w:rsidRDefault="007E5570" w:rsidP="007E5570">
            <w:pPr>
              <w:jc w:val="both"/>
              <w:rPr>
                <w:sz w:val="18"/>
              </w:rPr>
            </w:pPr>
            <w:r w:rsidRPr="00736A4C">
              <w:rPr>
                <w:sz w:val="18"/>
              </w:rPr>
              <w:t>3) "třetími územími" území uvedená v článku 6;</w:t>
            </w:r>
          </w:p>
          <w:p w14:paraId="35695FF5" w14:textId="0FB4BEB5" w:rsidR="007E5570" w:rsidRDefault="007E5570" w:rsidP="007E5570">
            <w:pPr>
              <w:jc w:val="both"/>
              <w:rPr>
                <w:sz w:val="18"/>
              </w:rPr>
            </w:pPr>
            <w:r w:rsidRPr="00736A4C">
              <w:rPr>
                <w:sz w:val="18"/>
              </w:rPr>
              <w:t>4) "třetí zemí" každý stát nebo každé území, na které se nevztahuje Smlouva.</w:t>
            </w:r>
          </w:p>
        </w:tc>
        <w:tc>
          <w:tcPr>
            <w:tcW w:w="900" w:type="dxa"/>
            <w:tcBorders>
              <w:top w:val="single" w:sz="4" w:space="0" w:color="auto"/>
              <w:left w:val="single" w:sz="18" w:space="0" w:color="auto"/>
              <w:bottom w:val="nil"/>
              <w:right w:val="single" w:sz="4" w:space="0" w:color="auto"/>
            </w:tcBorders>
          </w:tcPr>
          <w:p w14:paraId="269319C4" w14:textId="6F2397F0" w:rsidR="007E5570" w:rsidRDefault="007E5570" w:rsidP="007E5570">
            <w:pPr>
              <w:rPr>
                <w:sz w:val="18"/>
              </w:rPr>
            </w:pPr>
            <w:r w:rsidRPr="00736A4C">
              <w:rPr>
                <w:sz w:val="18"/>
              </w:rPr>
              <w:t xml:space="preserve">235/2004 ve znění </w:t>
            </w:r>
            <w:r>
              <w:rPr>
                <w:sz w:val="18"/>
              </w:rPr>
              <w:t xml:space="preserve">47/2011 </w:t>
            </w:r>
            <w:r w:rsidRPr="00736A4C">
              <w:rPr>
                <w:sz w:val="18"/>
              </w:rPr>
              <w:t>502/2012 344/2013 196/2014</w:t>
            </w:r>
          </w:p>
        </w:tc>
        <w:tc>
          <w:tcPr>
            <w:tcW w:w="1080" w:type="dxa"/>
            <w:tcBorders>
              <w:top w:val="single" w:sz="4" w:space="0" w:color="auto"/>
              <w:left w:val="single" w:sz="4" w:space="0" w:color="auto"/>
              <w:bottom w:val="nil"/>
              <w:right w:val="single" w:sz="4" w:space="0" w:color="auto"/>
            </w:tcBorders>
          </w:tcPr>
          <w:p w14:paraId="74502CEC" w14:textId="6A33B0E9" w:rsidR="007E5570" w:rsidRDefault="007E5570" w:rsidP="007E5570">
            <w:pPr>
              <w:rPr>
                <w:sz w:val="18"/>
              </w:rPr>
            </w:pPr>
            <w:r w:rsidRPr="00736A4C">
              <w:rPr>
                <w:sz w:val="18"/>
              </w:rPr>
              <w:t>§ 3 odst. 1 písm. b), d) a e) a odst. 2</w:t>
            </w:r>
          </w:p>
        </w:tc>
        <w:tc>
          <w:tcPr>
            <w:tcW w:w="5400" w:type="dxa"/>
            <w:gridSpan w:val="4"/>
            <w:tcBorders>
              <w:top w:val="single" w:sz="4" w:space="0" w:color="auto"/>
              <w:left w:val="single" w:sz="4" w:space="0" w:color="auto"/>
              <w:bottom w:val="nil"/>
              <w:right w:val="single" w:sz="4" w:space="0" w:color="auto"/>
            </w:tcBorders>
          </w:tcPr>
          <w:p w14:paraId="5C16DC0B" w14:textId="77777777" w:rsidR="007E5570" w:rsidRPr="00736A4C" w:rsidRDefault="007E5570" w:rsidP="007E5570">
            <w:pPr>
              <w:jc w:val="both"/>
              <w:rPr>
                <w:sz w:val="18"/>
              </w:rPr>
            </w:pPr>
            <w:r w:rsidRPr="00736A4C">
              <w:rPr>
                <w:sz w:val="18"/>
              </w:rPr>
              <w:t>(1) Pro účely daně z přidané hodnoty se rozumí</w:t>
            </w:r>
          </w:p>
          <w:p w14:paraId="7404866F" w14:textId="77777777" w:rsidR="007E5570" w:rsidRPr="00736A4C" w:rsidRDefault="007E5570" w:rsidP="007E5570">
            <w:pPr>
              <w:jc w:val="both"/>
              <w:rPr>
                <w:sz w:val="18"/>
              </w:rPr>
            </w:pPr>
            <w:r w:rsidRPr="00736A4C">
              <w:rPr>
                <w:sz w:val="18"/>
              </w:rPr>
              <w:t>b) členským státem území členského státu Evropské unie s výjimkou jeho území, na které se nevztahuje Smlouva o Evropské unii a Smlouva o fungování Evropské unie,</w:t>
            </w:r>
          </w:p>
          <w:p w14:paraId="6CA63480" w14:textId="77777777" w:rsidR="007E5570" w:rsidRPr="00736A4C" w:rsidRDefault="007E5570" w:rsidP="007E5570">
            <w:pPr>
              <w:jc w:val="both"/>
              <w:rPr>
                <w:sz w:val="18"/>
              </w:rPr>
            </w:pPr>
            <w:r w:rsidRPr="00736A4C">
              <w:rPr>
                <w:sz w:val="18"/>
              </w:rPr>
              <w:t>d) třetí zemí území mimo území Evropské unie,</w:t>
            </w:r>
          </w:p>
          <w:p w14:paraId="3F390D28" w14:textId="77777777" w:rsidR="007E5570" w:rsidRPr="00736A4C" w:rsidRDefault="007E5570" w:rsidP="007E5570">
            <w:pPr>
              <w:jc w:val="both"/>
              <w:rPr>
                <w:sz w:val="18"/>
              </w:rPr>
            </w:pPr>
            <w:r w:rsidRPr="00736A4C">
              <w:rPr>
                <w:sz w:val="18"/>
              </w:rPr>
              <w:t>e) územím Evropské unie souhrn území členských států.</w:t>
            </w:r>
          </w:p>
          <w:p w14:paraId="0ABA9EB6" w14:textId="77777777" w:rsidR="007E5570" w:rsidRPr="00736A4C" w:rsidRDefault="007E5570" w:rsidP="007E5570">
            <w:pPr>
              <w:jc w:val="both"/>
              <w:rPr>
                <w:sz w:val="18"/>
              </w:rPr>
            </w:pPr>
            <w:r w:rsidRPr="00736A4C">
              <w:rPr>
                <w:sz w:val="18"/>
              </w:rPr>
              <w:t>(2) Pro účely daně z přidané hodnoty se za území členského státu Evropské unie nepovažuje</w:t>
            </w:r>
          </w:p>
          <w:p w14:paraId="3467642A" w14:textId="77777777" w:rsidR="007E5570" w:rsidRPr="00736A4C" w:rsidRDefault="007E5570" w:rsidP="007E5570">
            <w:pPr>
              <w:jc w:val="both"/>
              <w:rPr>
                <w:sz w:val="18"/>
              </w:rPr>
            </w:pPr>
            <w:r w:rsidRPr="00736A4C">
              <w:rPr>
                <w:sz w:val="18"/>
              </w:rPr>
              <w:t>a) hora Athos,</w:t>
            </w:r>
          </w:p>
          <w:p w14:paraId="7D7A7400" w14:textId="77777777" w:rsidR="007E5570" w:rsidRPr="00736A4C" w:rsidRDefault="007E5570" w:rsidP="007E5570">
            <w:pPr>
              <w:jc w:val="both"/>
              <w:rPr>
                <w:sz w:val="18"/>
              </w:rPr>
            </w:pPr>
            <w:r w:rsidRPr="00736A4C">
              <w:rPr>
                <w:sz w:val="18"/>
              </w:rPr>
              <w:t>b) Kanárské ostrovy,</w:t>
            </w:r>
          </w:p>
          <w:p w14:paraId="5DC10E8C" w14:textId="77777777" w:rsidR="007E5570" w:rsidRPr="00736A4C" w:rsidRDefault="007E5570" w:rsidP="007E5570">
            <w:pPr>
              <w:jc w:val="both"/>
              <w:rPr>
                <w:sz w:val="18"/>
              </w:rPr>
            </w:pPr>
            <w:r w:rsidRPr="00736A4C">
              <w:rPr>
                <w:sz w:val="18"/>
              </w:rPr>
              <w:t>c) francouzská území uvedená v čl. 349 Smlouvy o fungování Evropské unie,</w:t>
            </w:r>
          </w:p>
          <w:p w14:paraId="5257F616" w14:textId="71330855" w:rsidR="007E5570" w:rsidRPr="00736A4C" w:rsidRDefault="007E5570" w:rsidP="007E5570">
            <w:pPr>
              <w:jc w:val="both"/>
              <w:rPr>
                <w:sz w:val="18"/>
              </w:rPr>
            </w:pPr>
            <w:r w:rsidRPr="00736A4C">
              <w:rPr>
                <w:sz w:val="18"/>
              </w:rPr>
              <w:t>d) Ålandy,</w:t>
            </w:r>
          </w:p>
          <w:p w14:paraId="1388930B" w14:textId="77777777" w:rsidR="007E5570" w:rsidRPr="00736A4C" w:rsidRDefault="007E5570" w:rsidP="007E5570">
            <w:pPr>
              <w:jc w:val="both"/>
              <w:rPr>
                <w:sz w:val="18"/>
              </w:rPr>
            </w:pPr>
            <w:r w:rsidRPr="00736A4C">
              <w:rPr>
                <w:sz w:val="18"/>
              </w:rPr>
              <w:t>e) Normanské ostrovy,</w:t>
            </w:r>
          </w:p>
          <w:p w14:paraId="797DD9CB" w14:textId="77777777" w:rsidR="007E5570" w:rsidRPr="00736A4C" w:rsidRDefault="007E5570" w:rsidP="007E5570">
            <w:pPr>
              <w:jc w:val="both"/>
              <w:rPr>
                <w:sz w:val="18"/>
              </w:rPr>
            </w:pPr>
            <w:r w:rsidRPr="00736A4C">
              <w:rPr>
                <w:sz w:val="18"/>
              </w:rPr>
              <w:t>f) ostrov Helgoland,</w:t>
            </w:r>
          </w:p>
          <w:p w14:paraId="6C1947EA" w14:textId="77777777" w:rsidR="007E5570" w:rsidRPr="00736A4C" w:rsidRDefault="007E5570" w:rsidP="007E5570">
            <w:pPr>
              <w:jc w:val="both"/>
              <w:rPr>
                <w:sz w:val="18"/>
              </w:rPr>
            </w:pPr>
            <w:r w:rsidRPr="00736A4C">
              <w:rPr>
                <w:sz w:val="18"/>
              </w:rPr>
              <w:t>g) území Büsingen,</w:t>
            </w:r>
          </w:p>
          <w:p w14:paraId="20E8CFED" w14:textId="77777777" w:rsidR="007E5570" w:rsidRPr="00736A4C" w:rsidRDefault="007E5570" w:rsidP="007E5570">
            <w:pPr>
              <w:jc w:val="both"/>
              <w:rPr>
                <w:sz w:val="18"/>
              </w:rPr>
            </w:pPr>
            <w:r w:rsidRPr="00736A4C">
              <w:rPr>
                <w:sz w:val="18"/>
              </w:rPr>
              <w:t>h) Ceuta,</w:t>
            </w:r>
          </w:p>
          <w:p w14:paraId="1E7D6A93" w14:textId="77777777" w:rsidR="007E5570" w:rsidRPr="00736A4C" w:rsidRDefault="007E5570" w:rsidP="007E5570">
            <w:pPr>
              <w:jc w:val="both"/>
              <w:rPr>
                <w:sz w:val="18"/>
              </w:rPr>
            </w:pPr>
            <w:r w:rsidRPr="00736A4C">
              <w:rPr>
                <w:sz w:val="18"/>
              </w:rPr>
              <w:t>i) Melilla,</w:t>
            </w:r>
          </w:p>
          <w:p w14:paraId="4C6E5B13" w14:textId="77777777" w:rsidR="007E5570" w:rsidRPr="00736A4C" w:rsidRDefault="007E5570" w:rsidP="007E5570">
            <w:pPr>
              <w:jc w:val="both"/>
              <w:rPr>
                <w:sz w:val="18"/>
              </w:rPr>
            </w:pPr>
            <w:r w:rsidRPr="00736A4C">
              <w:rPr>
                <w:sz w:val="18"/>
              </w:rPr>
              <w:t>j) Livigno,</w:t>
            </w:r>
          </w:p>
          <w:p w14:paraId="40A8C14B" w14:textId="77777777" w:rsidR="007E5570" w:rsidRPr="00736A4C" w:rsidRDefault="007E5570" w:rsidP="007E5570">
            <w:pPr>
              <w:jc w:val="both"/>
              <w:rPr>
                <w:sz w:val="18"/>
              </w:rPr>
            </w:pPr>
            <w:r w:rsidRPr="00736A4C">
              <w:rPr>
                <w:sz w:val="18"/>
              </w:rPr>
              <w:t>k) Campione d' Italia,</w:t>
            </w:r>
          </w:p>
          <w:p w14:paraId="42D846D5" w14:textId="250C2879" w:rsidR="007E5570" w:rsidRDefault="007E5570" w:rsidP="007E5570">
            <w:pPr>
              <w:pStyle w:val="Zpat"/>
              <w:tabs>
                <w:tab w:val="clear" w:pos="4536"/>
                <w:tab w:val="clear" w:pos="9072"/>
              </w:tabs>
              <w:jc w:val="both"/>
              <w:rPr>
                <w:sz w:val="18"/>
              </w:rPr>
            </w:pPr>
            <w:r w:rsidRPr="00736A4C">
              <w:rPr>
                <w:sz w:val="18"/>
              </w:rPr>
              <w:t>l) italské vody jezera Lugano.</w:t>
            </w:r>
          </w:p>
        </w:tc>
        <w:tc>
          <w:tcPr>
            <w:tcW w:w="900" w:type="dxa"/>
            <w:tcBorders>
              <w:top w:val="single" w:sz="4" w:space="0" w:color="auto"/>
              <w:left w:val="single" w:sz="4" w:space="0" w:color="auto"/>
              <w:bottom w:val="nil"/>
              <w:right w:val="single" w:sz="4" w:space="0" w:color="auto"/>
            </w:tcBorders>
          </w:tcPr>
          <w:p w14:paraId="7E221ED5" w14:textId="5E7975B5" w:rsidR="007E5570" w:rsidRDefault="007E5570" w:rsidP="007E5570">
            <w:pPr>
              <w:rPr>
                <w:sz w:val="18"/>
              </w:rPr>
            </w:pPr>
            <w:r w:rsidRPr="00736A4C">
              <w:rPr>
                <w:sz w:val="18"/>
              </w:rPr>
              <w:t>PT</w:t>
            </w:r>
          </w:p>
        </w:tc>
        <w:tc>
          <w:tcPr>
            <w:tcW w:w="720" w:type="dxa"/>
            <w:tcBorders>
              <w:top w:val="single" w:sz="4" w:space="0" w:color="auto"/>
              <w:left w:val="single" w:sz="4" w:space="0" w:color="auto"/>
              <w:bottom w:val="nil"/>
            </w:tcBorders>
          </w:tcPr>
          <w:p w14:paraId="7E05E030" w14:textId="77777777" w:rsidR="007E5570" w:rsidRDefault="007E5570" w:rsidP="007E5570">
            <w:pPr>
              <w:rPr>
                <w:sz w:val="18"/>
              </w:rPr>
            </w:pPr>
          </w:p>
        </w:tc>
      </w:tr>
      <w:tr w:rsidR="007E5570" w14:paraId="2FCCFAC7" w14:textId="77777777" w:rsidTr="00944DA1">
        <w:tc>
          <w:tcPr>
            <w:tcW w:w="1440" w:type="dxa"/>
            <w:tcBorders>
              <w:top w:val="single" w:sz="4" w:space="0" w:color="auto"/>
              <w:bottom w:val="nil"/>
              <w:right w:val="single" w:sz="4" w:space="0" w:color="auto"/>
            </w:tcBorders>
          </w:tcPr>
          <w:p w14:paraId="62F0CC21" w14:textId="6FEA5732" w:rsidR="007E5570" w:rsidRDefault="007E5570" w:rsidP="007E5570">
            <w:pPr>
              <w:rPr>
                <w:sz w:val="18"/>
              </w:rPr>
            </w:pPr>
            <w:r>
              <w:rPr>
                <w:sz w:val="18"/>
              </w:rPr>
              <w:t>Článek 6</w:t>
            </w:r>
            <w:r>
              <w:rPr>
                <w:sz w:val="18"/>
              </w:rPr>
              <w:br/>
            </w:r>
            <w:r w:rsidRPr="00736A4C">
              <w:rPr>
                <w:sz w:val="18"/>
              </w:rPr>
              <w:t>odst. 1 písm. a) a b)</w:t>
            </w:r>
          </w:p>
        </w:tc>
        <w:tc>
          <w:tcPr>
            <w:tcW w:w="5400" w:type="dxa"/>
            <w:gridSpan w:val="4"/>
            <w:tcBorders>
              <w:top w:val="single" w:sz="4" w:space="0" w:color="auto"/>
              <w:left w:val="single" w:sz="4" w:space="0" w:color="auto"/>
              <w:bottom w:val="nil"/>
              <w:right w:val="single" w:sz="18" w:space="0" w:color="auto"/>
            </w:tcBorders>
          </w:tcPr>
          <w:p w14:paraId="0F08E09B" w14:textId="77777777" w:rsidR="007E5570" w:rsidRPr="00736A4C" w:rsidRDefault="007E5570" w:rsidP="007E5570">
            <w:pPr>
              <w:jc w:val="both"/>
              <w:rPr>
                <w:sz w:val="18"/>
              </w:rPr>
            </w:pPr>
            <w:r w:rsidRPr="00736A4C">
              <w:rPr>
                <w:sz w:val="18"/>
              </w:rPr>
              <w:t>Tato směrnice se nevztahuje na tato území, která jsou součástí celního území Společenství:</w:t>
            </w:r>
          </w:p>
          <w:p w14:paraId="629D488A" w14:textId="77777777" w:rsidR="007E5570" w:rsidRPr="00736A4C" w:rsidRDefault="007E5570" w:rsidP="007E5570">
            <w:pPr>
              <w:jc w:val="both"/>
              <w:rPr>
                <w:sz w:val="18"/>
              </w:rPr>
            </w:pPr>
            <w:r w:rsidRPr="00736A4C">
              <w:rPr>
                <w:sz w:val="18"/>
              </w:rPr>
              <w:t>a) hora Athos,</w:t>
            </w:r>
          </w:p>
          <w:p w14:paraId="4AD3EF05" w14:textId="46F4B2BE" w:rsidR="007E5570" w:rsidRDefault="007E5570" w:rsidP="007E5570">
            <w:pPr>
              <w:jc w:val="both"/>
              <w:rPr>
                <w:sz w:val="18"/>
              </w:rPr>
            </w:pPr>
            <w:r w:rsidRPr="00736A4C">
              <w:rPr>
                <w:sz w:val="18"/>
              </w:rPr>
              <w:t>b) Kanárské ostrovy,</w:t>
            </w:r>
          </w:p>
        </w:tc>
        <w:tc>
          <w:tcPr>
            <w:tcW w:w="900" w:type="dxa"/>
            <w:tcBorders>
              <w:top w:val="single" w:sz="4" w:space="0" w:color="auto"/>
              <w:left w:val="single" w:sz="18" w:space="0" w:color="auto"/>
              <w:bottom w:val="nil"/>
              <w:right w:val="single" w:sz="4" w:space="0" w:color="auto"/>
            </w:tcBorders>
          </w:tcPr>
          <w:p w14:paraId="3F857546" w14:textId="347A1058" w:rsidR="007E5570" w:rsidRDefault="007E5570" w:rsidP="007E5570">
            <w:pPr>
              <w:rPr>
                <w:sz w:val="18"/>
              </w:rPr>
            </w:pPr>
            <w:r w:rsidRPr="00736A4C">
              <w:rPr>
                <w:sz w:val="18"/>
              </w:rPr>
              <w:t>235/2004 ve znění 196/2014</w:t>
            </w:r>
          </w:p>
        </w:tc>
        <w:tc>
          <w:tcPr>
            <w:tcW w:w="1080" w:type="dxa"/>
            <w:tcBorders>
              <w:top w:val="single" w:sz="4" w:space="0" w:color="auto"/>
              <w:left w:val="single" w:sz="4" w:space="0" w:color="auto"/>
              <w:bottom w:val="nil"/>
              <w:right w:val="single" w:sz="4" w:space="0" w:color="auto"/>
            </w:tcBorders>
          </w:tcPr>
          <w:p w14:paraId="7DF0CBD4" w14:textId="49D1DA55" w:rsidR="007E5570" w:rsidRDefault="007E5570" w:rsidP="007E5570">
            <w:pPr>
              <w:rPr>
                <w:sz w:val="18"/>
              </w:rPr>
            </w:pPr>
            <w:r w:rsidRPr="00736A4C">
              <w:rPr>
                <w:sz w:val="18"/>
              </w:rPr>
              <w:t>§ 3 odst. 2 písm. a) a b)</w:t>
            </w:r>
          </w:p>
        </w:tc>
        <w:tc>
          <w:tcPr>
            <w:tcW w:w="5400" w:type="dxa"/>
            <w:gridSpan w:val="4"/>
            <w:tcBorders>
              <w:top w:val="single" w:sz="4" w:space="0" w:color="auto"/>
              <w:left w:val="single" w:sz="4" w:space="0" w:color="auto"/>
              <w:bottom w:val="nil"/>
              <w:right w:val="single" w:sz="4" w:space="0" w:color="auto"/>
            </w:tcBorders>
          </w:tcPr>
          <w:p w14:paraId="12B1CAF8" w14:textId="77777777" w:rsidR="007E5570" w:rsidRPr="00736A4C" w:rsidRDefault="007E5570" w:rsidP="007E5570">
            <w:pPr>
              <w:jc w:val="both"/>
              <w:rPr>
                <w:sz w:val="18"/>
              </w:rPr>
            </w:pPr>
            <w:r w:rsidRPr="00736A4C">
              <w:rPr>
                <w:sz w:val="18"/>
              </w:rPr>
              <w:t>Pro účely daně z přidané hodnoty se za území členského státu Evropské unie nepovažuje</w:t>
            </w:r>
          </w:p>
          <w:p w14:paraId="49C448A3" w14:textId="77777777" w:rsidR="007E5570" w:rsidRPr="00736A4C" w:rsidRDefault="007E5570" w:rsidP="007E5570">
            <w:pPr>
              <w:jc w:val="both"/>
              <w:rPr>
                <w:sz w:val="18"/>
              </w:rPr>
            </w:pPr>
            <w:r w:rsidRPr="00736A4C">
              <w:rPr>
                <w:sz w:val="18"/>
              </w:rPr>
              <w:t>a) hora Athos,</w:t>
            </w:r>
          </w:p>
          <w:p w14:paraId="19C87636" w14:textId="0A236611" w:rsidR="007E5570" w:rsidRDefault="007E5570" w:rsidP="007E5570">
            <w:pPr>
              <w:pStyle w:val="Zpat"/>
              <w:tabs>
                <w:tab w:val="clear" w:pos="4536"/>
                <w:tab w:val="clear" w:pos="9072"/>
              </w:tabs>
              <w:rPr>
                <w:sz w:val="18"/>
              </w:rPr>
            </w:pPr>
            <w:r w:rsidRPr="00736A4C">
              <w:rPr>
                <w:sz w:val="18"/>
              </w:rPr>
              <w:t>b) Kanárské ostrovy,</w:t>
            </w:r>
          </w:p>
        </w:tc>
        <w:tc>
          <w:tcPr>
            <w:tcW w:w="900" w:type="dxa"/>
            <w:tcBorders>
              <w:top w:val="single" w:sz="4" w:space="0" w:color="auto"/>
              <w:left w:val="single" w:sz="4" w:space="0" w:color="auto"/>
              <w:bottom w:val="nil"/>
              <w:right w:val="single" w:sz="4" w:space="0" w:color="auto"/>
            </w:tcBorders>
          </w:tcPr>
          <w:p w14:paraId="3A6BA233" w14:textId="0B0F4D48" w:rsidR="007E5570" w:rsidRDefault="007E5570" w:rsidP="007E5570">
            <w:pPr>
              <w:rPr>
                <w:sz w:val="18"/>
              </w:rPr>
            </w:pPr>
            <w:r w:rsidRPr="00736A4C">
              <w:rPr>
                <w:sz w:val="18"/>
              </w:rPr>
              <w:t>PT</w:t>
            </w:r>
          </w:p>
        </w:tc>
        <w:tc>
          <w:tcPr>
            <w:tcW w:w="720" w:type="dxa"/>
            <w:tcBorders>
              <w:top w:val="single" w:sz="4" w:space="0" w:color="auto"/>
              <w:left w:val="single" w:sz="4" w:space="0" w:color="auto"/>
              <w:bottom w:val="nil"/>
            </w:tcBorders>
          </w:tcPr>
          <w:p w14:paraId="4E3A5B4A" w14:textId="77777777" w:rsidR="007E5570" w:rsidRDefault="007E5570" w:rsidP="007E5570">
            <w:pPr>
              <w:rPr>
                <w:sz w:val="18"/>
              </w:rPr>
            </w:pPr>
          </w:p>
        </w:tc>
      </w:tr>
      <w:tr w:rsidR="007E5570" w14:paraId="2E40102F" w14:textId="77777777" w:rsidTr="00944DA1">
        <w:tc>
          <w:tcPr>
            <w:tcW w:w="1440" w:type="dxa"/>
            <w:tcBorders>
              <w:top w:val="single" w:sz="4" w:space="0" w:color="auto"/>
              <w:bottom w:val="nil"/>
              <w:right w:val="single" w:sz="4" w:space="0" w:color="auto"/>
            </w:tcBorders>
          </w:tcPr>
          <w:p w14:paraId="58050F15" w14:textId="4625B9D4" w:rsidR="007E5570" w:rsidRDefault="007E5570" w:rsidP="007E5570">
            <w:pPr>
              <w:rPr>
                <w:sz w:val="18"/>
              </w:rPr>
            </w:pPr>
            <w:r>
              <w:rPr>
                <w:sz w:val="18"/>
              </w:rPr>
              <w:t>Článek 6</w:t>
            </w:r>
            <w:r>
              <w:rPr>
                <w:sz w:val="18"/>
              </w:rPr>
              <w:br/>
            </w:r>
            <w:r w:rsidRPr="00736A4C">
              <w:rPr>
                <w:sz w:val="18"/>
              </w:rPr>
              <w:t>odst. 1 písm. c)</w:t>
            </w:r>
          </w:p>
        </w:tc>
        <w:tc>
          <w:tcPr>
            <w:tcW w:w="5400" w:type="dxa"/>
            <w:gridSpan w:val="4"/>
            <w:tcBorders>
              <w:top w:val="single" w:sz="4" w:space="0" w:color="auto"/>
              <w:left w:val="single" w:sz="4" w:space="0" w:color="auto"/>
              <w:bottom w:val="nil"/>
              <w:right w:val="single" w:sz="18" w:space="0" w:color="auto"/>
            </w:tcBorders>
          </w:tcPr>
          <w:p w14:paraId="5C65BE8A" w14:textId="77777777" w:rsidR="007E5570" w:rsidRPr="00736A4C" w:rsidRDefault="007E5570" w:rsidP="007E5570">
            <w:pPr>
              <w:jc w:val="both"/>
              <w:rPr>
                <w:sz w:val="18"/>
              </w:rPr>
            </w:pPr>
            <w:r w:rsidRPr="00736A4C">
              <w:rPr>
                <w:sz w:val="18"/>
              </w:rPr>
              <w:t>Tato směrnice se nevztahuje na tato území, která jsou součástí celního území Společenství:</w:t>
            </w:r>
          </w:p>
          <w:p w14:paraId="55206C79" w14:textId="464BA6D9" w:rsidR="007E5570" w:rsidRDefault="007E5570" w:rsidP="007E5570">
            <w:pPr>
              <w:jc w:val="both"/>
              <w:rPr>
                <w:sz w:val="18"/>
              </w:rPr>
            </w:pPr>
            <w:r w:rsidRPr="00736A4C">
              <w:rPr>
                <w:sz w:val="18"/>
              </w:rPr>
              <w:t>c) francouzské zámořské departementy,</w:t>
            </w:r>
          </w:p>
        </w:tc>
        <w:tc>
          <w:tcPr>
            <w:tcW w:w="900" w:type="dxa"/>
            <w:tcBorders>
              <w:top w:val="single" w:sz="4" w:space="0" w:color="auto"/>
              <w:left w:val="single" w:sz="18" w:space="0" w:color="auto"/>
              <w:bottom w:val="nil"/>
              <w:right w:val="single" w:sz="4" w:space="0" w:color="auto"/>
            </w:tcBorders>
          </w:tcPr>
          <w:p w14:paraId="57EE4D13" w14:textId="77777777" w:rsidR="007E5570" w:rsidRDefault="007E5570" w:rsidP="007E5570">
            <w:pPr>
              <w:rPr>
                <w:sz w:val="18"/>
              </w:rPr>
            </w:pPr>
          </w:p>
        </w:tc>
        <w:tc>
          <w:tcPr>
            <w:tcW w:w="1080" w:type="dxa"/>
            <w:tcBorders>
              <w:top w:val="single" w:sz="4" w:space="0" w:color="auto"/>
              <w:left w:val="single" w:sz="4" w:space="0" w:color="auto"/>
              <w:bottom w:val="nil"/>
              <w:right w:val="single" w:sz="4" w:space="0" w:color="auto"/>
            </w:tcBorders>
          </w:tcPr>
          <w:p w14:paraId="6C0FBA0D" w14:textId="77777777" w:rsidR="007E5570" w:rsidRDefault="007E5570" w:rsidP="007E5570">
            <w:pPr>
              <w:rPr>
                <w:sz w:val="18"/>
              </w:rPr>
            </w:pPr>
          </w:p>
        </w:tc>
        <w:tc>
          <w:tcPr>
            <w:tcW w:w="5400" w:type="dxa"/>
            <w:gridSpan w:val="4"/>
            <w:tcBorders>
              <w:top w:val="single" w:sz="4" w:space="0" w:color="auto"/>
              <w:left w:val="single" w:sz="4" w:space="0" w:color="auto"/>
              <w:bottom w:val="nil"/>
              <w:right w:val="single" w:sz="4" w:space="0" w:color="auto"/>
            </w:tcBorders>
          </w:tcPr>
          <w:p w14:paraId="326170FF" w14:textId="07ED0898" w:rsidR="007E5570" w:rsidRPr="009D29CC" w:rsidRDefault="007E5570" w:rsidP="007E5570">
            <w:pPr>
              <w:jc w:val="both"/>
              <w:rPr>
                <w:i/>
                <w:sz w:val="18"/>
              </w:rPr>
            </w:pPr>
            <w:r w:rsidRPr="009D29CC">
              <w:rPr>
                <w:i/>
                <w:sz w:val="18"/>
              </w:rPr>
              <w:t xml:space="preserve">Ustanovení bylo </w:t>
            </w:r>
            <w:r>
              <w:rPr>
                <w:i/>
                <w:sz w:val="18"/>
              </w:rPr>
              <w:t>nahrazeno</w:t>
            </w:r>
            <w:r w:rsidRPr="009D29CC">
              <w:rPr>
                <w:i/>
                <w:sz w:val="18"/>
              </w:rPr>
              <w:t xml:space="preserve"> směrnicí 2013/61/EU.</w:t>
            </w:r>
          </w:p>
        </w:tc>
        <w:tc>
          <w:tcPr>
            <w:tcW w:w="900" w:type="dxa"/>
            <w:tcBorders>
              <w:top w:val="single" w:sz="4" w:space="0" w:color="auto"/>
              <w:left w:val="single" w:sz="4" w:space="0" w:color="auto"/>
              <w:bottom w:val="nil"/>
              <w:right w:val="single" w:sz="4" w:space="0" w:color="auto"/>
            </w:tcBorders>
          </w:tcPr>
          <w:p w14:paraId="5F38AC3E" w14:textId="1C102E15" w:rsidR="007E5570" w:rsidRDefault="007E5570" w:rsidP="007E5570">
            <w:pPr>
              <w:rPr>
                <w:sz w:val="18"/>
              </w:rPr>
            </w:pPr>
            <w:r w:rsidRPr="00736A4C">
              <w:rPr>
                <w:sz w:val="18"/>
              </w:rPr>
              <w:t>NT</w:t>
            </w:r>
          </w:p>
        </w:tc>
        <w:tc>
          <w:tcPr>
            <w:tcW w:w="720" w:type="dxa"/>
            <w:tcBorders>
              <w:top w:val="single" w:sz="4" w:space="0" w:color="auto"/>
              <w:left w:val="single" w:sz="4" w:space="0" w:color="auto"/>
              <w:bottom w:val="nil"/>
            </w:tcBorders>
          </w:tcPr>
          <w:p w14:paraId="1C34BCEA" w14:textId="77777777" w:rsidR="007E5570" w:rsidRDefault="007E5570" w:rsidP="007E5570">
            <w:pPr>
              <w:rPr>
                <w:sz w:val="18"/>
              </w:rPr>
            </w:pPr>
          </w:p>
        </w:tc>
      </w:tr>
      <w:tr w:rsidR="007E5570" w14:paraId="70039671" w14:textId="77777777" w:rsidTr="00944DA1">
        <w:tc>
          <w:tcPr>
            <w:tcW w:w="1440" w:type="dxa"/>
            <w:tcBorders>
              <w:top w:val="single" w:sz="4" w:space="0" w:color="auto"/>
              <w:bottom w:val="nil"/>
              <w:right w:val="single" w:sz="4" w:space="0" w:color="auto"/>
            </w:tcBorders>
          </w:tcPr>
          <w:p w14:paraId="2CEADB0F" w14:textId="32E8BF6A" w:rsidR="007E5570" w:rsidRDefault="007E5570" w:rsidP="007E5570">
            <w:pPr>
              <w:rPr>
                <w:sz w:val="18"/>
              </w:rPr>
            </w:pPr>
            <w:r>
              <w:rPr>
                <w:sz w:val="18"/>
              </w:rPr>
              <w:lastRenderedPageBreak/>
              <w:t>Článek 6</w:t>
            </w:r>
            <w:r>
              <w:rPr>
                <w:sz w:val="18"/>
              </w:rPr>
              <w:br/>
            </w:r>
            <w:r w:rsidRPr="00736A4C">
              <w:rPr>
                <w:sz w:val="18"/>
              </w:rPr>
              <w:t>odst. 1 písm. d) a e)</w:t>
            </w:r>
          </w:p>
        </w:tc>
        <w:tc>
          <w:tcPr>
            <w:tcW w:w="5400" w:type="dxa"/>
            <w:gridSpan w:val="4"/>
            <w:tcBorders>
              <w:top w:val="single" w:sz="4" w:space="0" w:color="auto"/>
              <w:left w:val="single" w:sz="4" w:space="0" w:color="auto"/>
              <w:bottom w:val="nil"/>
              <w:right w:val="single" w:sz="18" w:space="0" w:color="auto"/>
            </w:tcBorders>
          </w:tcPr>
          <w:p w14:paraId="1659B47E" w14:textId="77777777" w:rsidR="007E5570" w:rsidRPr="00736A4C" w:rsidRDefault="007E5570" w:rsidP="007E5570">
            <w:pPr>
              <w:jc w:val="both"/>
              <w:rPr>
                <w:sz w:val="18"/>
              </w:rPr>
            </w:pPr>
            <w:r w:rsidRPr="00736A4C">
              <w:rPr>
                <w:sz w:val="18"/>
              </w:rPr>
              <w:t>Tato směrnice se nevztahuje na tato území, která jsou součástí celního území Společenství:</w:t>
            </w:r>
          </w:p>
          <w:p w14:paraId="0A6E0577" w14:textId="77777777" w:rsidR="007E5570" w:rsidRPr="00736A4C" w:rsidRDefault="007E5570" w:rsidP="007E5570">
            <w:pPr>
              <w:jc w:val="both"/>
              <w:rPr>
                <w:sz w:val="18"/>
              </w:rPr>
            </w:pPr>
            <w:r w:rsidRPr="00736A4C">
              <w:rPr>
                <w:sz w:val="18"/>
              </w:rPr>
              <w:t>d) Ålandy,</w:t>
            </w:r>
          </w:p>
          <w:p w14:paraId="48E288BE" w14:textId="39D468D8" w:rsidR="007E5570" w:rsidRDefault="007E5570" w:rsidP="007E5570">
            <w:pPr>
              <w:jc w:val="both"/>
              <w:rPr>
                <w:sz w:val="18"/>
              </w:rPr>
            </w:pPr>
            <w:r w:rsidRPr="00736A4C">
              <w:rPr>
                <w:sz w:val="18"/>
              </w:rPr>
              <w:t>e) Normanské ostrovy.</w:t>
            </w:r>
          </w:p>
        </w:tc>
        <w:tc>
          <w:tcPr>
            <w:tcW w:w="900" w:type="dxa"/>
            <w:tcBorders>
              <w:top w:val="single" w:sz="4" w:space="0" w:color="auto"/>
              <w:left w:val="single" w:sz="18" w:space="0" w:color="auto"/>
              <w:bottom w:val="nil"/>
              <w:right w:val="single" w:sz="4" w:space="0" w:color="auto"/>
            </w:tcBorders>
          </w:tcPr>
          <w:p w14:paraId="35A4C700" w14:textId="24C6EC4E" w:rsidR="007E5570" w:rsidRDefault="007E5570" w:rsidP="007E5570">
            <w:pPr>
              <w:rPr>
                <w:sz w:val="18"/>
              </w:rPr>
            </w:pPr>
            <w:r w:rsidRPr="00736A4C">
              <w:rPr>
                <w:sz w:val="18"/>
              </w:rPr>
              <w:t>235/2004 ve znění 196/2014</w:t>
            </w:r>
          </w:p>
        </w:tc>
        <w:tc>
          <w:tcPr>
            <w:tcW w:w="1080" w:type="dxa"/>
            <w:tcBorders>
              <w:top w:val="single" w:sz="4" w:space="0" w:color="auto"/>
              <w:left w:val="single" w:sz="4" w:space="0" w:color="auto"/>
              <w:bottom w:val="nil"/>
              <w:right w:val="single" w:sz="4" w:space="0" w:color="auto"/>
            </w:tcBorders>
          </w:tcPr>
          <w:p w14:paraId="0D732D02" w14:textId="7E642AE6" w:rsidR="007E5570" w:rsidRDefault="007E5570" w:rsidP="007E5570">
            <w:pPr>
              <w:rPr>
                <w:sz w:val="18"/>
              </w:rPr>
            </w:pPr>
            <w:r w:rsidRPr="00736A4C">
              <w:rPr>
                <w:sz w:val="18"/>
              </w:rPr>
              <w:t>§ 3 odst. 2 písm. d) a e)</w:t>
            </w:r>
          </w:p>
        </w:tc>
        <w:tc>
          <w:tcPr>
            <w:tcW w:w="5400" w:type="dxa"/>
            <w:gridSpan w:val="4"/>
            <w:tcBorders>
              <w:top w:val="single" w:sz="4" w:space="0" w:color="auto"/>
              <w:left w:val="single" w:sz="4" w:space="0" w:color="auto"/>
              <w:bottom w:val="nil"/>
              <w:right w:val="single" w:sz="4" w:space="0" w:color="auto"/>
            </w:tcBorders>
          </w:tcPr>
          <w:p w14:paraId="63CEAD18" w14:textId="77777777" w:rsidR="007E5570" w:rsidRPr="00736A4C" w:rsidRDefault="007E5570" w:rsidP="007E5570">
            <w:pPr>
              <w:jc w:val="both"/>
              <w:rPr>
                <w:sz w:val="18"/>
              </w:rPr>
            </w:pPr>
            <w:r w:rsidRPr="00736A4C">
              <w:rPr>
                <w:sz w:val="18"/>
              </w:rPr>
              <w:t>Pro účely daně z přidané hodnoty se za území členského státu Evropské unie nepovažuje</w:t>
            </w:r>
          </w:p>
          <w:p w14:paraId="0AD34F28" w14:textId="77777777" w:rsidR="007E5570" w:rsidRPr="00736A4C" w:rsidRDefault="007E5570" w:rsidP="007E5570">
            <w:pPr>
              <w:jc w:val="both"/>
              <w:rPr>
                <w:sz w:val="18"/>
              </w:rPr>
            </w:pPr>
            <w:r w:rsidRPr="00736A4C">
              <w:rPr>
                <w:sz w:val="18"/>
              </w:rPr>
              <w:t>d) Ålandy,</w:t>
            </w:r>
          </w:p>
          <w:p w14:paraId="16926FAF" w14:textId="67907869" w:rsidR="007E5570" w:rsidRDefault="007E5570" w:rsidP="007E5570">
            <w:pPr>
              <w:pStyle w:val="Zpat"/>
              <w:tabs>
                <w:tab w:val="clear" w:pos="4536"/>
                <w:tab w:val="clear" w:pos="9072"/>
              </w:tabs>
              <w:rPr>
                <w:sz w:val="18"/>
              </w:rPr>
            </w:pPr>
            <w:r w:rsidRPr="00736A4C">
              <w:rPr>
                <w:sz w:val="18"/>
              </w:rPr>
              <w:t>e) Normanské ostrovy,</w:t>
            </w:r>
          </w:p>
        </w:tc>
        <w:tc>
          <w:tcPr>
            <w:tcW w:w="900" w:type="dxa"/>
            <w:tcBorders>
              <w:top w:val="single" w:sz="4" w:space="0" w:color="auto"/>
              <w:left w:val="single" w:sz="4" w:space="0" w:color="auto"/>
              <w:bottom w:val="nil"/>
              <w:right w:val="single" w:sz="4" w:space="0" w:color="auto"/>
            </w:tcBorders>
          </w:tcPr>
          <w:p w14:paraId="0AD34AC5" w14:textId="2C684DE8" w:rsidR="007E5570" w:rsidRDefault="007E5570" w:rsidP="007E5570">
            <w:pPr>
              <w:rPr>
                <w:sz w:val="18"/>
              </w:rPr>
            </w:pPr>
            <w:r w:rsidRPr="00736A4C">
              <w:rPr>
                <w:sz w:val="18"/>
              </w:rPr>
              <w:t>PT</w:t>
            </w:r>
          </w:p>
        </w:tc>
        <w:tc>
          <w:tcPr>
            <w:tcW w:w="720" w:type="dxa"/>
            <w:tcBorders>
              <w:top w:val="single" w:sz="4" w:space="0" w:color="auto"/>
              <w:left w:val="single" w:sz="4" w:space="0" w:color="auto"/>
              <w:bottom w:val="nil"/>
            </w:tcBorders>
          </w:tcPr>
          <w:p w14:paraId="66E811E6" w14:textId="77777777" w:rsidR="007E5570" w:rsidRDefault="007E5570" w:rsidP="007E5570">
            <w:pPr>
              <w:rPr>
                <w:sz w:val="18"/>
              </w:rPr>
            </w:pPr>
          </w:p>
        </w:tc>
      </w:tr>
      <w:tr w:rsidR="007E5570" w14:paraId="4499DDE1" w14:textId="77777777" w:rsidTr="00E6372F">
        <w:tc>
          <w:tcPr>
            <w:tcW w:w="1440" w:type="dxa"/>
            <w:tcBorders>
              <w:top w:val="single" w:sz="4" w:space="0" w:color="auto"/>
              <w:bottom w:val="single" w:sz="4" w:space="0" w:color="auto"/>
              <w:right w:val="single" w:sz="4" w:space="0" w:color="auto"/>
            </w:tcBorders>
          </w:tcPr>
          <w:p w14:paraId="6CE87EAD" w14:textId="4815848C" w:rsidR="007E5570" w:rsidRDefault="007E5570" w:rsidP="007E5570">
            <w:pPr>
              <w:rPr>
                <w:sz w:val="18"/>
              </w:rPr>
            </w:pPr>
            <w:r>
              <w:rPr>
                <w:sz w:val="18"/>
              </w:rPr>
              <w:t>Článek 6</w:t>
            </w:r>
            <w:r>
              <w:rPr>
                <w:sz w:val="18"/>
              </w:rPr>
              <w:br/>
            </w:r>
            <w:r w:rsidRPr="00736A4C">
              <w:rPr>
                <w:sz w:val="18"/>
              </w:rPr>
              <w:t>odst. 2</w:t>
            </w:r>
          </w:p>
        </w:tc>
        <w:tc>
          <w:tcPr>
            <w:tcW w:w="5400" w:type="dxa"/>
            <w:gridSpan w:val="4"/>
            <w:tcBorders>
              <w:top w:val="single" w:sz="4" w:space="0" w:color="auto"/>
              <w:left w:val="single" w:sz="4" w:space="0" w:color="auto"/>
              <w:bottom w:val="single" w:sz="4" w:space="0" w:color="auto"/>
              <w:right w:val="single" w:sz="18" w:space="0" w:color="auto"/>
            </w:tcBorders>
          </w:tcPr>
          <w:p w14:paraId="59C3E928" w14:textId="77777777" w:rsidR="007E5570" w:rsidRPr="00736A4C" w:rsidRDefault="007E5570" w:rsidP="007E5570">
            <w:pPr>
              <w:jc w:val="both"/>
              <w:rPr>
                <w:sz w:val="18"/>
              </w:rPr>
            </w:pPr>
            <w:r w:rsidRPr="00736A4C">
              <w:rPr>
                <w:sz w:val="18"/>
              </w:rPr>
              <w:t>Tato směrnice se nevztahuje na tato území, která nejsou součástí celního území Společenství:</w:t>
            </w:r>
          </w:p>
          <w:p w14:paraId="4BD477E6" w14:textId="77777777" w:rsidR="007E5570" w:rsidRPr="00736A4C" w:rsidRDefault="007E5570" w:rsidP="007E5570">
            <w:pPr>
              <w:jc w:val="both"/>
              <w:rPr>
                <w:sz w:val="18"/>
              </w:rPr>
            </w:pPr>
            <w:r w:rsidRPr="00736A4C">
              <w:rPr>
                <w:sz w:val="18"/>
              </w:rPr>
              <w:t>a) ostrov Helgoland,</w:t>
            </w:r>
          </w:p>
          <w:p w14:paraId="3108A0A0" w14:textId="77777777" w:rsidR="007E5570" w:rsidRPr="00736A4C" w:rsidRDefault="007E5570" w:rsidP="007E5570">
            <w:pPr>
              <w:jc w:val="both"/>
              <w:rPr>
                <w:sz w:val="18"/>
              </w:rPr>
            </w:pPr>
            <w:r w:rsidRPr="00736A4C">
              <w:rPr>
                <w:sz w:val="18"/>
              </w:rPr>
              <w:t>b) území Büsingen,</w:t>
            </w:r>
          </w:p>
          <w:p w14:paraId="3306ED72" w14:textId="77777777" w:rsidR="007E5570" w:rsidRPr="00736A4C" w:rsidRDefault="007E5570" w:rsidP="007E5570">
            <w:pPr>
              <w:jc w:val="both"/>
              <w:rPr>
                <w:sz w:val="18"/>
              </w:rPr>
            </w:pPr>
            <w:r w:rsidRPr="00736A4C">
              <w:rPr>
                <w:sz w:val="18"/>
              </w:rPr>
              <w:t>c) Ceuta,</w:t>
            </w:r>
          </w:p>
          <w:p w14:paraId="2BD007A8" w14:textId="77777777" w:rsidR="007E5570" w:rsidRPr="00736A4C" w:rsidRDefault="007E5570" w:rsidP="007E5570">
            <w:pPr>
              <w:jc w:val="both"/>
              <w:rPr>
                <w:sz w:val="18"/>
              </w:rPr>
            </w:pPr>
            <w:r w:rsidRPr="00736A4C">
              <w:rPr>
                <w:sz w:val="18"/>
              </w:rPr>
              <w:t>d) Melilla,</w:t>
            </w:r>
          </w:p>
          <w:p w14:paraId="66C27851" w14:textId="77777777" w:rsidR="007E5570" w:rsidRPr="00736A4C" w:rsidRDefault="007E5570" w:rsidP="007E5570">
            <w:pPr>
              <w:jc w:val="both"/>
              <w:rPr>
                <w:sz w:val="18"/>
              </w:rPr>
            </w:pPr>
            <w:r w:rsidRPr="00736A4C">
              <w:rPr>
                <w:sz w:val="18"/>
              </w:rPr>
              <w:t>e) Livigno,</w:t>
            </w:r>
          </w:p>
          <w:p w14:paraId="4D8EB5C8" w14:textId="77777777" w:rsidR="007E5570" w:rsidRPr="00736A4C" w:rsidRDefault="007E5570" w:rsidP="007E5570">
            <w:pPr>
              <w:jc w:val="both"/>
              <w:rPr>
                <w:sz w:val="18"/>
              </w:rPr>
            </w:pPr>
            <w:r w:rsidRPr="00736A4C">
              <w:rPr>
                <w:sz w:val="18"/>
              </w:rPr>
              <w:t>f) Campione d’Italia,</w:t>
            </w:r>
          </w:p>
          <w:p w14:paraId="2E50B4C6" w14:textId="76E0AB3F" w:rsidR="007E5570" w:rsidRDefault="007E5570" w:rsidP="007E5570">
            <w:pPr>
              <w:jc w:val="both"/>
              <w:rPr>
                <w:sz w:val="18"/>
              </w:rPr>
            </w:pPr>
            <w:r w:rsidRPr="00736A4C">
              <w:rPr>
                <w:sz w:val="18"/>
              </w:rPr>
              <w:t>g) italské vody jezera Lugano.</w:t>
            </w:r>
          </w:p>
        </w:tc>
        <w:tc>
          <w:tcPr>
            <w:tcW w:w="900" w:type="dxa"/>
            <w:tcBorders>
              <w:top w:val="single" w:sz="4" w:space="0" w:color="auto"/>
              <w:left w:val="single" w:sz="18" w:space="0" w:color="auto"/>
              <w:bottom w:val="single" w:sz="4" w:space="0" w:color="auto"/>
              <w:right w:val="single" w:sz="4" w:space="0" w:color="auto"/>
            </w:tcBorders>
          </w:tcPr>
          <w:p w14:paraId="6933E891" w14:textId="241677D0" w:rsidR="007E5570" w:rsidRDefault="007E5570" w:rsidP="007E5570">
            <w:pPr>
              <w:rPr>
                <w:sz w:val="18"/>
              </w:rPr>
            </w:pPr>
            <w:r w:rsidRPr="00736A4C">
              <w:rPr>
                <w:sz w:val="18"/>
              </w:rPr>
              <w:t>235/2004 ve znění 196/2014</w:t>
            </w:r>
          </w:p>
        </w:tc>
        <w:tc>
          <w:tcPr>
            <w:tcW w:w="1080" w:type="dxa"/>
            <w:tcBorders>
              <w:top w:val="single" w:sz="4" w:space="0" w:color="auto"/>
              <w:left w:val="single" w:sz="4" w:space="0" w:color="auto"/>
              <w:bottom w:val="single" w:sz="4" w:space="0" w:color="auto"/>
              <w:right w:val="single" w:sz="4" w:space="0" w:color="auto"/>
            </w:tcBorders>
          </w:tcPr>
          <w:p w14:paraId="076DFE50" w14:textId="0CFF3E02" w:rsidR="007E5570" w:rsidRDefault="007E5570" w:rsidP="007E5570">
            <w:pPr>
              <w:rPr>
                <w:sz w:val="18"/>
              </w:rPr>
            </w:pPr>
            <w:r w:rsidRPr="00736A4C">
              <w:rPr>
                <w:sz w:val="18"/>
              </w:rPr>
              <w:t>§ 3 odst. 2 písm. f) až l)</w:t>
            </w:r>
          </w:p>
        </w:tc>
        <w:tc>
          <w:tcPr>
            <w:tcW w:w="5400" w:type="dxa"/>
            <w:gridSpan w:val="4"/>
            <w:tcBorders>
              <w:top w:val="single" w:sz="4" w:space="0" w:color="auto"/>
              <w:left w:val="single" w:sz="4" w:space="0" w:color="auto"/>
              <w:bottom w:val="single" w:sz="4" w:space="0" w:color="auto"/>
              <w:right w:val="single" w:sz="4" w:space="0" w:color="auto"/>
            </w:tcBorders>
          </w:tcPr>
          <w:p w14:paraId="36FA853B" w14:textId="77777777" w:rsidR="007E5570" w:rsidRPr="00736A4C" w:rsidRDefault="007E5570" w:rsidP="007E5570">
            <w:pPr>
              <w:jc w:val="both"/>
              <w:rPr>
                <w:sz w:val="18"/>
              </w:rPr>
            </w:pPr>
            <w:r w:rsidRPr="00736A4C">
              <w:rPr>
                <w:sz w:val="18"/>
              </w:rPr>
              <w:t>Pro účely daně z přidané hodnoty se za území členského státu Evropské unie nepovažuje</w:t>
            </w:r>
          </w:p>
          <w:p w14:paraId="43D5EC3E" w14:textId="77777777" w:rsidR="007E5570" w:rsidRPr="00736A4C" w:rsidRDefault="007E5570" w:rsidP="007E5570">
            <w:pPr>
              <w:jc w:val="both"/>
              <w:rPr>
                <w:sz w:val="18"/>
              </w:rPr>
            </w:pPr>
            <w:r w:rsidRPr="00736A4C">
              <w:rPr>
                <w:sz w:val="18"/>
              </w:rPr>
              <w:t xml:space="preserve">f) ostrov Helgoland, </w:t>
            </w:r>
          </w:p>
          <w:p w14:paraId="00D4EF21" w14:textId="77777777" w:rsidR="007E5570" w:rsidRPr="00736A4C" w:rsidRDefault="007E5570" w:rsidP="007E5570">
            <w:pPr>
              <w:jc w:val="both"/>
              <w:rPr>
                <w:sz w:val="18"/>
              </w:rPr>
            </w:pPr>
            <w:r w:rsidRPr="00736A4C">
              <w:rPr>
                <w:sz w:val="18"/>
              </w:rPr>
              <w:t>g) území Büsingen,</w:t>
            </w:r>
          </w:p>
          <w:p w14:paraId="03E667FC" w14:textId="77777777" w:rsidR="007E5570" w:rsidRPr="00736A4C" w:rsidRDefault="007E5570" w:rsidP="007E5570">
            <w:pPr>
              <w:jc w:val="both"/>
              <w:rPr>
                <w:sz w:val="18"/>
              </w:rPr>
            </w:pPr>
            <w:r w:rsidRPr="00736A4C">
              <w:rPr>
                <w:sz w:val="18"/>
              </w:rPr>
              <w:t>h) Ceuta,</w:t>
            </w:r>
          </w:p>
          <w:p w14:paraId="392FDB5B" w14:textId="77777777" w:rsidR="007E5570" w:rsidRPr="00736A4C" w:rsidRDefault="007E5570" w:rsidP="007E5570">
            <w:pPr>
              <w:jc w:val="both"/>
              <w:rPr>
                <w:sz w:val="18"/>
              </w:rPr>
            </w:pPr>
            <w:r w:rsidRPr="00736A4C">
              <w:rPr>
                <w:sz w:val="18"/>
              </w:rPr>
              <w:t>i) Melilla,</w:t>
            </w:r>
          </w:p>
          <w:p w14:paraId="7BFF08DB" w14:textId="77777777" w:rsidR="007E5570" w:rsidRPr="00736A4C" w:rsidRDefault="007E5570" w:rsidP="007E5570">
            <w:pPr>
              <w:jc w:val="both"/>
              <w:rPr>
                <w:sz w:val="18"/>
              </w:rPr>
            </w:pPr>
            <w:r w:rsidRPr="00736A4C">
              <w:rPr>
                <w:sz w:val="18"/>
              </w:rPr>
              <w:t>j) Livigno,</w:t>
            </w:r>
          </w:p>
          <w:p w14:paraId="0203AF80" w14:textId="77777777" w:rsidR="007E5570" w:rsidRPr="00736A4C" w:rsidRDefault="007E5570" w:rsidP="007E5570">
            <w:pPr>
              <w:jc w:val="both"/>
              <w:rPr>
                <w:sz w:val="18"/>
              </w:rPr>
            </w:pPr>
            <w:r w:rsidRPr="00736A4C">
              <w:rPr>
                <w:sz w:val="18"/>
              </w:rPr>
              <w:t>k) Campione d' Italia,</w:t>
            </w:r>
          </w:p>
          <w:p w14:paraId="21C1EB4D" w14:textId="62707161" w:rsidR="007E5570" w:rsidRDefault="007E5570" w:rsidP="007E5570">
            <w:pPr>
              <w:pStyle w:val="Zpat"/>
              <w:tabs>
                <w:tab w:val="clear" w:pos="4536"/>
                <w:tab w:val="clear" w:pos="9072"/>
              </w:tabs>
              <w:rPr>
                <w:sz w:val="18"/>
              </w:rPr>
            </w:pPr>
            <w:r w:rsidRPr="00736A4C">
              <w:rPr>
                <w:sz w:val="18"/>
              </w:rPr>
              <w:t>l) italské vody jezera Lugano.</w:t>
            </w:r>
          </w:p>
        </w:tc>
        <w:tc>
          <w:tcPr>
            <w:tcW w:w="900" w:type="dxa"/>
            <w:tcBorders>
              <w:top w:val="single" w:sz="4" w:space="0" w:color="auto"/>
              <w:left w:val="single" w:sz="4" w:space="0" w:color="auto"/>
              <w:bottom w:val="single" w:sz="4" w:space="0" w:color="auto"/>
              <w:right w:val="single" w:sz="4" w:space="0" w:color="auto"/>
            </w:tcBorders>
          </w:tcPr>
          <w:p w14:paraId="276CB135" w14:textId="0EBA72B5" w:rsidR="007E5570" w:rsidRDefault="007E5570" w:rsidP="007E5570">
            <w:pPr>
              <w:rPr>
                <w:sz w:val="18"/>
              </w:rPr>
            </w:pPr>
            <w:r w:rsidRPr="00736A4C">
              <w:rPr>
                <w:sz w:val="18"/>
              </w:rPr>
              <w:t>PT</w:t>
            </w:r>
          </w:p>
        </w:tc>
        <w:tc>
          <w:tcPr>
            <w:tcW w:w="720" w:type="dxa"/>
            <w:tcBorders>
              <w:top w:val="single" w:sz="4" w:space="0" w:color="auto"/>
              <w:left w:val="single" w:sz="4" w:space="0" w:color="auto"/>
              <w:bottom w:val="single" w:sz="4" w:space="0" w:color="auto"/>
            </w:tcBorders>
          </w:tcPr>
          <w:p w14:paraId="0FD6F5A1" w14:textId="77777777" w:rsidR="007E5570" w:rsidRDefault="007E5570" w:rsidP="007E5570">
            <w:pPr>
              <w:rPr>
                <w:sz w:val="18"/>
              </w:rPr>
            </w:pPr>
          </w:p>
        </w:tc>
      </w:tr>
      <w:tr w:rsidR="007E5570" w14:paraId="49D9AF62" w14:textId="77777777" w:rsidTr="00E6372F">
        <w:tc>
          <w:tcPr>
            <w:tcW w:w="1440" w:type="dxa"/>
            <w:tcBorders>
              <w:top w:val="single" w:sz="4" w:space="0" w:color="auto"/>
              <w:bottom w:val="single" w:sz="4" w:space="0" w:color="auto"/>
              <w:right w:val="single" w:sz="4" w:space="0" w:color="auto"/>
            </w:tcBorders>
          </w:tcPr>
          <w:p w14:paraId="3D83D678" w14:textId="21CF336B" w:rsidR="007E5570" w:rsidRDefault="007E5570" w:rsidP="007E5570">
            <w:pPr>
              <w:rPr>
                <w:sz w:val="18"/>
              </w:rPr>
            </w:pPr>
            <w:r w:rsidRPr="00736A4C">
              <w:rPr>
                <w:sz w:val="18"/>
              </w:rPr>
              <w:t>Článek 7</w:t>
            </w:r>
          </w:p>
        </w:tc>
        <w:tc>
          <w:tcPr>
            <w:tcW w:w="5400" w:type="dxa"/>
            <w:gridSpan w:val="4"/>
            <w:tcBorders>
              <w:top w:val="single" w:sz="4" w:space="0" w:color="auto"/>
              <w:left w:val="single" w:sz="4" w:space="0" w:color="auto"/>
              <w:bottom w:val="single" w:sz="4" w:space="0" w:color="auto"/>
              <w:right w:val="single" w:sz="18" w:space="0" w:color="auto"/>
            </w:tcBorders>
          </w:tcPr>
          <w:p w14:paraId="24F4430D" w14:textId="77777777" w:rsidR="007E5570" w:rsidRPr="00736A4C" w:rsidRDefault="007E5570" w:rsidP="007E5570">
            <w:pPr>
              <w:jc w:val="both"/>
              <w:rPr>
                <w:sz w:val="18"/>
              </w:rPr>
            </w:pPr>
            <w:r w:rsidRPr="00736A4C">
              <w:rPr>
                <w:sz w:val="18"/>
              </w:rPr>
              <w:t>S ohledem na úmluvy a smlouvy uzavřené s Francií, se Spojeným královstvím a s Kyprem se Monacké knížectví, ostrov Man a výsostné oblasti Spojeného království v Akrotiri a Dhekelii nepovažují pro účely této směrnice za třetí země.</w:t>
            </w:r>
          </w:p>
          <w:p w14:paraId="05C79BD4" w14:textId="49BCFF85" w:rsidR="007E5570" w:rsidRDefault="007E5570" w:rsidP="007E5570">
            <w:pPr>
              <w:jc w:val="both"/>
              <w:rPr>
                <w:sz w:val="18"/>
              </w:rPr>
            </w:pPr>
            <w:r w:rsidRPr="00736A4C">
              <w:rPr>
                <w:sz w:val="18"/>
              </w:rPr>
              <w:t>Členské státy přijmou opatření nezbytná k zajištění toho, aby plnění pocházející z Monackého knížectví nebo pro ně určená byla považována za plnění pocházející z Francie nebo pro ni určená, aby plnění pocházející z ostrova Man nebo pro něj určená byla považována za plnění pocházející ze Spojeného království nebo pro ně určená a aby plnění pocházející z výsostných oblastí Spojeného království v Akrotiri a Dhekelii nebo pro ně určená byla považována za plnění pocházející z Kypru nebo pro něj určená.</w:t>
            </w:r>
          </w:p>
        </w:tc>
        <w:tc>
          <w:tcPr>
            <w:tcW w:w="900" w:type="dxa"/>
            <w:tcBorders>
              <w:top w:val="single" w:sz="4" w:space="0" w:color="auto"/>
              <w:left w:val="single" w:sz="18" w:space="0" w:color="auto"/>
              <w:bottom w:val="single" w:sz="4" w:space="0" w:color="auto"/>
              <w:right w:val="single" w:sz="4" w:space="0" w:color="auto"/>
            </w:tcBorders>
          </w:tcPr>
          <w:p w14:paraId="55B1CC83" w14:textId="72A37B30" w:rsidR="007E5570" w:rsidRDefault="007E5570" w:rsidP="007E5570">
            <w:pPr>
              <w:rPr>
                <w:sz w:val="18"/>
              </w:rPr>
            </w:pPr>
            <w:r w:rsidRPr="00736A4C">
              <w:rPr>
                <w:sz w:val="18"/>
              </w:rPr>
              <w:t>235/2004 ve znění 302/2008 196/2014</w:t>
            </w:r>
          </w:p>
        </w:tc>
        <w:tc>
          <w:tcPr>
            <w:tcW w:w="1080" w:type="dxa"/>
            <w:tcBorders>
              <w:top w:val="single" w:sz="4" w:space="0" w:color="auto"/>
              <w:left w:val="single" w:sz="4" w:space="0" w:color="auto"/>
              <w:bottom w:val="single" w:sz="4" w:space="0" w:color="auto"/>
              <w:right w:val="single" w:sz="4" w:space="0" w:color="auto"/>
            </w:tcBorders>
          </w:tcPr>
          <w:p w14:paraId="20FF95C8" w14:textId="04B9D388" w:rsidR="007E5570" w:rsidRDefault="007E5570" w:rsidP="007E5570">
            <w:pPr>
              <w:rPr>
                <w:sz w:val="18"/>
              </w:rPr>
            </w:pPr>
            <w:r w:rsidRPr="00736A4C">
              <w:rPr>
                <w:sz w:val="18"/>
              </w:rPr>
              <w:t>§ 3 odst. 3</w:t>
            </w:r>
          </w:p>
        </w:tc>
        <w:tc>
          <w:tcPr>
            <w:tcW w:w="5400" w:type="dxa"/>
            <w:gridSpan w:val="4"/>
            <w:tcBorders>
              <w:top w:val="single" w:sz="4" w:space="0" w:color="auto"/>
              <w:left w:val="single" w:sz="4" w:space="0" w:color="auto"/>
              <w:bottom w:val="single" w:sz="4" w:space="0" w:color="auto"/>
              <w:right w:val="single" w:sz="4" w:space="0" w:color="auto"/>
            </w:tcBorders>
          </w:tcPr>
          <w:p w14:paraId="0821EB7B" w14:textId="67F4BBE1" w:rsidR="007E5570" w:rsidRDefault="007E5570" w:rsidP="007E5570">
            <w:pPr>
              <w:jc w:val="both"/>
              <w:rPr>
                <w:sz w:val="18"/>
              </w:rPr>
            </w:pPr>
            <w:r w:rsidRPr="00736A4C">
              <w:rPr>
                <w:sz w:val="18"/>
              </w:rPr>
              <w:t>Území Monackého knížectví se pro účely daně z přidané hodnoty považuje za území Francouzské republiky a území ostrova Man se považuje za území Spojeného království Velké Británie a Severního Irska, území Akrotiri a Dhekelie se považují za území Kypru.</w:t>
            </w:r>
          </w:p>
        </w:tc>
        <w:tc>
          <w:tcPr>
            <w:tcW w:w="900" w:type="dxa"/>
            <w:tcBorders>
              <w:top w:val="single" w:sz="4" w:space="0" w:color="auto"/>
              <w:left w:val="single" w:sz="4" w:space="0" w:color="auto"/>
              <w:bottom w:val="single" w:sz="4" w:space="0" w:color="auto"/>
              <w:right w:val="single" w:sz="4" w:space="0" w:color="auto"/>
            </w:tcBorders>
          </w:tcPr>
          <w:p w14:paraId="18538EA6" w14:textId="32D89EC6" w:rsidR="007E5570" w:rsidRDefault="007E5570" w:rsidP="007E5570">
            <w:pPr>
              <w:rPr>
                <w:sz w:val="18"/>
              </w:rPr>
            </w:pPr>
            <w:r w:rsidRPr="00736A4C">
              <w:rPr>
                <w:sz w:val="18"/>
              </w:rPr>
              <w:t>PT</w:t>
            </w:r>
          </w:p>
        </w:tc>
        <w:tc>
          <w:tcPr>
            <w:tcW w:w="720" w:type="dxa"/>
            <w:tcBorders>
              <w:top w:val="single" w:sz="4" w:space="0" w:color="auto"/>
              <w:left w:val="single" w:sz="4" w:space="0" w:color="auto"/>
              <w:bottom w:val="single" w:sz="4" w:space="0" w:color="auto"/>
            </w:tcBorders>
          </w:tcPr>
          <w:p w14:paraId="58943C49" w14:textId="77777777" w:rsidR="007E5570" w:rsidRDefault="007E5570" w:rsidP="007E5570">
            <w:pPr>
              <w:rPr>
                <w:sz w:val="18"/>
              </w:rPr>
            </w:pPr>
          </w:p>
        </w:tc>
      </w:tr>
      <w:tr w:rsidR="007E5570" w14:paraId="29EFC4C3" w14:textId="77777777" w:rsidTr="00944DA1">
        <w:tc>
          <w:tcPr>
            <w:tcW w:w="1440" w:type="dxa"/>
            <w:tcBorders>
              <w:top w:val="single" w:sz="4" w:space="0" w:color="auto"/>
              <w:bottom w:val="nil"/>
              <w:right w:val="single" w:sz="4" w:space="0" w:color="auto"/>
            </w:tcBorders>
          </w:tcPr>
          <w:p w14:paraId="3F2A2DE6" w14:textId="77777777" w:rsidR="007E5570" w:rsidRDefault="007E5570" w:rsidP="007E5570">
            <w:pPr>
              <w:rPr>
                <w:sz w:val="18"/>
              </w:rPr>
            </w:pPr>
            <w:r w:rsidRPr="005F483E">
              <w:rPr>
                <w:sz w:val="18"/>
              </w:rPr>
              <w:t>Článek 8</w:t>
            </w:r>
          </w:p>
        </w:tc>
        <w:tc>
          <w:tcPr>
            <w:tcW w:w="5400" w:type="dxa"/>
            <w:gridSpan w:val="4"/>
            <w:tcBorders>
              <w:top w:val="single" w:sz="4" w:space="0" w:color="auto"/>
              <w:left w:val="single" w:sz="4" w:space="0" w:color="auto"/>
              <w:bottom w:val="nil"/>
              <w:right w:val="single" w:sz="18" w:space="0" w:color="auto"/>
            </w:tcBorders>
          </w:tcPr>
          <w:p w14:paraId="502FAE97" w14:textId="77905259" w:rsidR="007E5570" w:rsidRDefault="007E5570" w:rsidP="007E5570">
            <w:pPr>
              <w:jc w:val="both"/>
              <w:rPr>
                <w:sz w:val="18"/>
              </w:rPr>
            </w:pPr>
            <w:r w:rsidRPr="005F483E">
              <w:rPr>
                <w:sz w:val="18"/>
              </w:rPr>
              <w:t>Dospěje</w:t>
            </w:r>
            <w:r>
              <w:rPr>
                <w:sz w:val="18"/>
              </w:rPr>
              <w:noBreakHyphen/>
            </w:r>
            <w:r w:rsidRPr="005F483E">
              <w:rPr>
                <w:sz w:val="18"/>
              </w:rPr>
              <w:t>li Komise k závěru, že články 6 a 7 nejsou nadále odůvodněné, zejména s ohledem na neutralitu hospodářské soutěže nebo vlastní zdroje, předloží v tomto smyslu vhodné návrhy Radě.</w:t>
            </w:r>
          </w:p>
        </w:tc>
        <w:tc>
          <w:tcPr>
            <w:tcW w:w="900" w:type="dxa"/>
            <w:tcBorders>
              <w:top w:val="single" w:sz="4" w:space="0" w:color="auto"/>
              <w:left w:val="single" w:sz="18" w:space="0" w:color="auto"/>
              <w:bottom w:val="nil"/>
              <w:right w:val="single" w:sz="4" w:space="0" w:color="auto"/>
            </w:tcBorders>
          </w:tcPr>
          <w:p w14:paraId="5049AF1F" w14:textId="77777777" w:rsidR="007E5570" w:rsidRDefault="007E5570" w:rsidP="007E5570">
            <w:pPr>
              <w:rPr>
                <w:sz w:val="18"/>
              </w:rPr>
            </w:pPr>
          </w:p>
        </w:tc>
        <w:tc>
          <w:tcPr>
            <w:tcW w:w="1080" w:type="dxa"/>
            <w:tcBorders>
              <w:top w:val="single" w:sz="4" w:space="0" w:color="auto"/>
              <w:left w:val="single" w:sz="4" w:space="0" w:color="auto"/>
              <w:bottom w:val="nil"/>
              <w:right w:val="single" w:sz="4" w:space="0" w:color="auto"/>
            </w:tcBorders>
          </w:tcPr>
          <w:p w14:paraId="35D0110D" w14:textId="77777777" w:rsidR="007E5570" w:rsidRDefault="007E5570" w:rsidP="007E5570">
            <w:pPr>
              <w:rPr>
                <w:sz w:val="18"/>
              </w:rPr>
            </w:pPr>
          </w:p>
        </w:tc>
        <w:tc>
          <w:tcPr>
            <w:tcW w:w="5400" w:type="dxa"/>
            <w:gridSpan w:val="4"/>
            <w:tcBorders>
              <w:top w:val="single" w:sz="4" w:space="0" w:color="auto"/>
              <w:left w:val="single" w:sz="4" w:space="0" w:color="auto"/>
              <w:bottom w:val="nil"/>
              <w:right w:val="single" w:sz="4" w:space="0" w:color="auto"/>
            </w:tcBorders>
          </w:tcPr>
          <w:p w14:paraId="0A2B02EE" w14:textId="77777777" w:rsidR="007E5570" w:rsidRPr="005F483E" w:rsidRDefault="007E5570" w:rsidP="007E5570">
            <w:pPr>
              <w:jc w:val="both"/>
              <w:rPr>
                <w:i/>
                <w:sz w:val="18"/>
              </w:rPr>
            </w:pPr>
            <w:r w:rsidRPr="005F483E">
              <w:rPr>
                <w:i/>
                <w:sz w:val="18"/>
              </w:rPr>
              <w:t>Ustanovení se netýká členských států Evropské unie, ale upravuje postupy Evropské komise.</w:t>
            </w:r>
          </w:p>
        </w:tc>
        <w:tc>
          <w:tcPr>
            <w:tcW w:w="900" w:type="dxa"/>
            <w:tcBorders>
              <w:top w:val="single" w:sz="4" w:space="0" w:color="auto"/>
              <w:left w:val="single" w:sz="4" w:space="0" w:color="auto"/>
              <w:bottom w:val="nil"/>
              <w:right w:val="single" w:sz="4" w:space="0" w:color="auto"/>
            </w:tcBorders>
          </w:tcPr>
          <w:p w14:paraId="2F1C2AD2" w14:textId="77777777" w:rsidR="007E5570" w:rsidRDefault="007E5570" w:rsidP="007E5570">
            <w:pPr>
              <w:rPr>
                <w:sz w:val="18"/>
              </w:rPr>
            </w:pPr>
            <w:r>
              <w:rPr>
                <w:sz w:val="18"/>
              </w:rPr>
              <w:t>NT</w:t>
            </w:r>
          </w:p>
        </w:tc>
        <w:tc>
          <w:tcPr>
            <w:tcW w:w="720" w:type="dxa"/>
            <w:tcBorders>
              <w:top w:val="single" w:sz="4" w:space="0" w:color="auto"/>
              <w:left w:val="single" w:sz="4" w:space="0" w:color="auto"/>
              <w:bottom w:val="nil"/>
            </w:tcBorders>
          </w:tcPr>
          <w:p w14:paraId="66A38344" w14:textId="77777777" w:rsidR="007E5570" w:rsidRDefault="007E5570" w:rsidP="007E5570">
            <w:pPr>
              <w:rPr>
                <w:sz w:val="18"/>
              </w:rPr>
            </w:pPr>
          </w:p>
        </w:tc>
      </w:tr>
      <w:tr w:rsidR="007E5570" w14:paraId="6D9A369E" w14:textId="77777777" w:rsidTr="00F21310">
        <w:tc>
          <w:tcPr>
            <w:tcW w:w="1440" w:type="dxa"/>
            <w:tcBorders>
              <w:top w:val="single" w:sz="4" w:space="0" w:color="auto"/>
              <w:bottom w:val="nil"/>
              <w:right w:val="single" w:sz="4" w:space="0" w:color="auto"/>
            </w:tcBorders>
          </w:tcPr>
          <w:p w14:paraId="6E5C2662" w14:textId="458E091D" w:rsidR="007E5570" w:rsidRDefault="007E5570" w:rsidP="007E5570">
            <w:pPr>
              <w:rPr>
                <w:sz w:val="18"/>
              </w:rPr>
            </w:pPr>
            <w:r>
              <w:rPr>
                <w:sz w:val="18"/>
              </w:rPr>
              <w:t>Článek 9</w:t>
            </w:r>
            <w:r>
              <w:rPr>
                <w:sz w:val="18"/>
              </w:rPr>
              <w:br/>
            </w:r>
            <w:r w:rsidRPr="00813DB0">
              <w:rPr>
                <w:sz w:val="18"/>
              </w:rPr>
              <w:t>odst. 1, 1. pododst.</w:t>
            </w:r>
          </w:p>
        </w:tc>
        <w:tc>
          <w:tcPr>
            <w:tcW w:w="5400" w:type="dxa"/>
            <w:gridSpan w:val="4"/>
            <w:tcBorders>
              <w:top w:val="single" w:sz="4" w:space="0" w:color="auto"/>
              <w:left w:val="single" w:sz="4" w:space="0" w:color="auto"/>
              <w:bottom w:val="nil"/>
              <w:right w:val="single" w:sz="18" w:space="0" w:color="auto"/>
            </w:tcBorders>
          </w:tcPr>
          <w:p w14:paraId="23AE9D7A" w14:textId="77777777" w:rsidR="007E5570" w:rsidRPr="00813DB0" w:rsidRDefault="007E5570" w:rsidP="007E5570">
            <w:pPr>
              <w:jc w:val="both"/>
              <w:rPr>
                <w:sz w:val="18"/>
              </w:rPr>
            </w:pPr>
            <w:r w:rsidRPr="00813DB0">
              <w:rPr>
                <w:sz w:val="18"/>
              </w:rPr>
              <w:t>OSOBY POVINNÉ K DANI</w:t>
            </w:r>
          </w:p>
          <w:p w14:paraId="7CDC29CF" w14:textId="77777777" w:rsidR="007E5570" w:rsidRPr="00813DB0" w:rsidRDefault="007E5570" w:rsidP="007E5570">
            <w:pPr>
              <w:jc w:val="both"/>
              <w:rPr>
                <w:sz w:val="18"/>
              </w:rPr>
            </w:pPr>
          </w:p>
          <w:p w14:paraId="60396A9F" w14:textId="253CD7E5" w:rsidR="007E5570" w:rsidRDefault="007E5570" w:rsidP="007E5570">
            <w:pPr>
              <w:jc w:val="both"/>
              <w:rPr>
                <w:sz w:val="18"/>
              </w:rPr>
            </w:pPr>
            <w:r w:rsidRPr="00813DB0">
              <w:rPr>
                <w:sz w:val="18"/>
              </w:rPr>
              <w:t>"Osobou povinnou k dani" se rozumí jakákoliv osoba, která na jakémkoli místě vykonává samostatně ekonomickou činnost, a to bez ohledu na účel nebo výsledky této činnosti.</w:t>
            </w:r>
          </w:p>
        </w:tc>
        <w:tc>
          <w:tcPr>
            <w:tcW w:w="900" w:type="dxa"/>
            <w:tcBorders>
              <w:top w:val="single" w:sz="4" w:space="0" w:color="auto"/>
              <w:left w:val="single" w:sz="18" w:space="0" w:color="auto"/>
              <w:bottom w:val="nil"/>
              <w:right w:val="single" w:sz="4" w:space="0" w:color="auto"/>
            </w:tcBorders>
          </w:tcPr>
          <w:p w14:paraId="15BC3AB1" w14:textId="5A6E564B" w:rsidR="007E5570" w:rsidRDefault="007E5570" w:rsidP="001A4D77">
            <w:pPr>
              <w:rPr>
                <w:sz w:val="18"/>
              </w:rPr>
            </w:pPr>
            <w:r w:rsidRPr="00813DB0">
              <w:rPr>
                <w:sz w:val="18"/>
              </w:rPr>
              <w:t xml:space="preserve">235/2004 ve znění </w:t>
            </w:r>
            <w:r w:rsidR="00C1569E">
              <w:rPr>
                <w:sz w:val="18"/>
              </w:rPr>
              <w:t>461/2024</w:t>
            </w:r>
          </w:p>
        </w:tc>
        <w:tc>
          <w:tcPr>
            <w:tcW w:w="1080" w:type="dxa"/>
            <w:tcBorders>
              <w:top w:val="single" w:sz="4" w:space="0" w:color="auto"/>
              <w:left w:val="single" w:sz="4" w:space="0" w:color="auto"/>
              <w:bottom w:val="nil"/>
              <w:right w:val="single" w:sz="4" w:space="0" w:color="auto"/>
            </w:tcBorders>
          </w:tcPr>
          <w:p w14:paraId="71246579" w14:textId="0B9F77C1" w:rsidR="007E5570" w:rsidRDefault="007E5570" w:rsidP="007E5570">
            <w:pPr>
              <w:rPr>
                <w:sz w:val="18"/>
              </w:rPr>
            </w:pPr>
            <w:r w:rsidRPr="00813DB0">
              <w:rPr>
                <w:sz w:val="18"/>
              </w:rPr>
              <w:t>§ 5 odst. 1</w:t>
            </w:r>
          </w:p>
        </w:tc>
        <w:tc>
          <w:tcPr>
            <w:tcW w:w="5400" w:type="dxa"/>
            <w:gridSpan w:val="4"/>
            <w:tcBorders>
              <w:top w:val="single" w:sz="4" w:space="0" w:color="auto"/>
              <w:left w:val="single" w:sz="4" w:space="0" w:color="auto"/>
              <w:bottom w:val="nil"/>
              <w:right w:val="single" w:sz="4" w:space="0" w:color="auto"/>
            </w:tcBorders>
          </w:tcPr>
          <w:p w14:paraId="1C55D69C" w14:textId="0E47C321" w:rsidR="007E5570" w:rsidRDefault="00C1569E" w:rsidP="007E5570">
            <w:pPr>
              <w:jc w:val="both"/>
              <w:rPr>
                <w:sz w:val="18"/>
              </w:rPr>
            </w:pPr>
            <w:r w:rsidRPr="00C1569E">
              <w:rPr>
                <w:sz w:val="18"/>
              </w:rPr>
              <w:t>Osobou povinnou k dani je osoba, která samostatně uskutečňuje ekonomickou činnost, nebo skupina. Osobou povinnou k dani, pokud samostatně uskutečňuje ekonomickou činnost, je i právnická osoba, která nebyla založena nebo zřízena za účelem podnikání.</w:t>
            </w:r>
          </w:p>
        </w:tc>
        <w:tc>
          <w:tcPr>
            <w:tcW w:w="900" w:type="dxa"/>
            <w:tcBorders>
              <w:top w:val="single" w:sz="4" w:space="0" w:color="auto"/>
              <w:left w:val="single" w:sz="4" w:space="0" w:color="auto"/>
              <w:bottom w:val="nil"/>
              <w:right w:val="single" w:sz="4" w:space="0" w:color="auto"/>
            </w:tcBorders>
          </w:tcPr>
          <w:p w14:paraId="2416D7B2" w14:textId="4C8F51A5" w:rsidR="007E5570" w:rsidRDefault="007E5570" w:rsidP="007E5570">
            <w:pPr>
              <w:rPr>
                <w:sz w:val="18"/>
              </w:rPr>
            </w:pPr>
            <w:r w:rsidRPr="00813DB0">
              <w:rPr>
                <w:sz w:val="18"/>
              </w:rPr>
              <w:t>PT</w:t>
            </w:r>
          </w:p>
        </w:tc>
        <w:tc>
          <w:tcPr>
            <w:tcW w:w="720" w:type="dxa"/>
            <w:tcBorders>
              <w:top w:val="single" w:sz="4" w:space="0" w:color="auto"/>
              <w:left w:val="single" w:sz="4" w:space="0" w:color="auto"/>
              <w:bottom w:val="nil"/>
            </w:tcBorders>
          </w:tcPr>
          <w:p w14:paraId="1B5D83E9" w14:textId="77777777" w:rsidR="007E5570" w:rsidRDefault="007E5570" w:rsidP="007E5570">
            <w:pPr>
              <w:rPr>
                <w:sz w:val="18"/>
              </w:rPr>
            </w:pPr>
          </w:p>
        </w:tc>
      </w:tr>
      <w:tr w:rsidR="007E5570" w14:paraId="5102F957" w14:textId="77777777" w:rsidTr="00F21310">
        <w:tc>
          <w:tcPr>
            <w:tcW w:w="1440" w:type="dxa"/>
            <w:tcBorders>
              <w:top w:val="single" w:sz="4" w:space="0" w:color="auto"/>
              <w:bottom w:val="nil"/>
              <w:right w:val="single" w:sz="4" w:space="0" w:color="auto"/>
            </w:tcBorders>
          </w:tcPr>
          <w:p w14:paraId="5BC75CC7" w14:textId="41364A72" w:rsidR="007E5570" w:rsidRDefault="007E5570" w:rsidP="007E5570">
            <w:pPr>
              <w:rPr>
                <w:sz w:val="18"/>
              </w:rPr>
            </w:pPr>
            <w:r>
              <w:rPr>
                <w:sz w:val="18"/>
              </w:rPr>
              <w:t>Článek 9</w:t>
            </w:r>
            <w:r>
              <w:rPr>
                <w:sz w:val="18"/>
              </w:rPr>
              <w:br/>
            </w:r>
            <w:r w:rsidRPr="00813DB0">
              <w:rPr>
                <w:sz w:val="18"/>
              </w:rPr>
              <w:t>odst. 1, 2. pododst.</w:t>
            </w:r>
          </w:p>
        </w:tc>
        <w:tc>
          <w:tcPr>
            <w:tcW w:w="5400" w:type="dxa"/>
            <w:gridSpan w:val="4"/>
            <w:tcBorders>
              <w:top w:val="single" w:sz="4" w:space="0" w:color="auto"/>
              <w:left w:val="single" w:sz="4" w:space="0" w:color="auto"/>
              <w:bottom w:val="nil"/>
              <w:right w:val="single" w:sz="18" w:space="0" w:color="auto"/>
            </w:tcBorders>
          </w:tcPr>
          <w:p w14:paraId="0A3F1344" w14:textId="67B73627" w:rsidR="007E5570" w:rsidRDefault="007E5570" w:rsidP="007E5570">
            <w:pPr>
              <w:jc w:val="both"/>
              <w:rPr>
                <w:sz w:val="18"/>
              </w:rPr>
            </w:pPr>
            <w:r w:rsidRPr="00813DB0">
              <w:rPr>
                <w:sz w:val="18"/>
              </w:rPr>
              <w:t>"Ekonomickou činností" se rozumí veškerá činnost výrobců, obchodníků a osob poskytujících služby, včetně těžební činnosti, zemědělské výroby a výkonu svobodných a jiných obdobných povolání. Za ekonomickou činnost se považuje zejména využívání hmotného nebo nehmotného majetku za účelem získávání pravidelného příjmu z něj.</w:t>
            </w:r>
          </w:p>
        </w:tc>
        <w:tc>
          <w:tcPr>
            <w:tcW w:w="900" w:type="dxa"/>
            <w:tcBorders>
              <w:top w:val="single" w:sz="4" w:space="0" w:color="auto"/>
              <w:left w:val="single" w:sz="18" w:space="0" w:color="auto"/>
              <w:bottom w:val="nil"/>
              <w:right w:val="single" w:sz="4" w:space="0" w:color="auto"/>
            </w:tcBorders>
          </w:tcPr>
          <w:p w14:paraId="30D2CA6E" w14:textId="032A92FD" w:rsidR="007E5570" w:rsidRDefault="007E5570" w:rsidP="007E5570">
            <w:pPr>
              <w:rPr>
                <w:sz w:val="18"/>
              </w:rPr>
            </w:pPr>
            <w:r w:rsidRPr="00813DB0">
              <w:rPr>
                <w:sz w:val="18"/>
              </w:rPr>
              <w:t>235/2004 ve znění 80/2019</w:t>
            </w:r>
            <w:r w:rsidR="00AC2AA0">
              <w:rPr>
                <w:sz w:val="18"/>
              </w:rPr>
              <w:t xml:space="preserve"> </w:t>
            </w:r>
            <w:r w:rsidR="00AC2AA0" w:rsidRPr="00AC2AA0">
              <w:rPr>
                <w:sz w:val="18"/>
              </w:rPr>
              <w:t>461/2024</w:t>
            </w:r>
          </w:p>
        </w:tc>
        <w:tc>
          <w:tcPr>
            <w:tcW w:w="1080" w:type="dxa"/>
            <w:tcBorders>
              <w:top w:val="single" w:sz="4" w:space="0" w:color="auto"/>
              <w:left w:val="single" w:sz="4" w:space="0" w:color="auto"/>
              <w:bottom w:val="nil"/>
              <w:right w:val="single" w:sz="4" w:space="0" w:color="auto"/>
            </w:tcBorders>
          </w:tcPr>
          <w:p w14:paraId="21ACB6AE" w14:textId="72AEEF4D" w:rsidR="007E5570" w:rsidRDefault="007E5570" w:rsidP="00C1569E">
            <w:pPr>
              <w:rPr>
                <w:sz w:val="18"/>
              </w:rPr>
            </w:pPr>
            <w:r w:rsidRPr="00813DB0">
              <w:rPr>
                <w:sz w:val="18"/>
              </w:rPr>
              <w:t>§ 5 odst. 3</w:t>
            </w:r>
          </w:p>
        </w:tc>
        <w:tc>
          <w:tcPr>
            <w:tcW w:w="5400" w:type="dxa"/>
            <w:gridSpan w:val="4"/>
            <w:tcBorders>
              <w:top w:val="single" w:sz="4" w:space="0" w:color="auto"/>
              <w:left w:val="single" w:sz="4" w:space="0" w:color="auto"/>
              <w:bottom w:val="nil"/>
              <w:right w:val="single" w:sz="4" w:space="0" w:color="auto"/>
            </w:tcBorders>
          </w:tcPr>
          <w:p w14:paraId="79E8E715" w14:textId="3DA4A78B" w:rsidR="007E5570" w:rsidRDefault="007E5570" w:rsidP="007E5570">
            <w:pPr>
              <w:jc w:val="both"/>
              <w:rPr>
                <w:sz w:val="18"/>
              </w:rPr>
            </w:pPr>
            <w:r w:rsidRPr="00813DB0">
              <w:rPr>
                <w:sz w:val="18"/>
              </w:rPr>
              <w:t>Ekonomickou činností se pro účely daně z přidané hodnoty rozumí činnost výrobců, obchodníků a osob poskytujících služby, včetně důlní činnosti a zemědělské výroby a výkonu svobodných a jiných obdobných povolání podle jiných právních předpisů, za účelem získávání pravidelného příjmu. Za ekonomickou činnost se považuje zejména činnost spočívající ve využití hmotného a nehmotného majetku za účelem získávání pravidelného příjmu.</w:t>
            </w:r>
          </w:p>
        </w:tc>
        <w:tc>
          <w:tcPr>
            <w:tcW w:w="900" w:type="dxa"/>
            <w:tcBorders>
              <w:top w:val="single" w:sz="4" w:space="0" w:color="auto"/>
              <w:left w:val="single" w:sz="4" w:space="0" w:color="auto"/>
              <w:bottom w:val="nil"/>
              <w:right w:val="single" w:sz="4" w:space="0" w:color="auto"/>
            </w:tcBorders>
          </w:tcPr>
          <w:p w14:paraId="76F60178" w14:textId="70BC5390" w:rsidR="007E5570" w:rsidRDefault="007E5570" w:rsidP="007E5570">
            <w:pPr>
              <w:rPr>
                <w:sz w:val="18"/>
              </w:rPr>
            </w:pPr>
            <w:r w:rsidRPr="00813DB0">
              <w:rPr>
                <w:sz w:val="18"/>
              </w:rPr>
              <w:t>PT</w:t>
            </w:r>
          </w:p>
        </w:tc>
        <w:tc>
          <w:tcPr>
            <w:tcW w:w="720" w:type="dxa"/>
            <w:tcBorders>
              <w:top w:val="single" w:sz="4" w:space="0" w:color="auto"/>
              <w:left w:val="single" w:sz="4" w:space="0" w:color="auto"/>
              <w:bottom w:val="nil"/>
            </w:tcBorders>
          </w:tcPr>
          <w:p w14:paraId="56A347B6" w14:textId="77777777" w:rsidR="007E5570" w:rsidRDefault="007E5570" w:rsidP="007E5570">
            <w:pPr>
              <w:rPr>
                <w:sz w:val="18"/>
              </w:rPr>
            </w:pPr>
          </w:p>
        </w:tc>
      </w:tr>
      <w:tr w:rsidR="007E5570" w14:paraId="27124286" w14:textId="77777777" w:rsidTr="006D783C">
        <w:tc>
          <w:tcPr>
            <w:tcW w:w="1440" w:type="dxa"/>
            <w:tcBorders>
              <w:top w:val="single" w:sz="4" w:space="0" w:color="auto"/>
              <w:bottom w:val="nil"/>
              <w:right w:val="single" w:sz="4" w:space="0" w:color="auto"/>
            </w:tcBorders>
          </w:tcPr>
          <w:p w14:paraId="36E25029" w14:textId="471C2C2A" w:rsidR="007E5570" w:rsidRDefault="007E5570" w:rsidP="007E5570">
            <w:pPr>
              <w:rPr>
                <w:sz w:val="18"/>
              </w:rPr>
            </w:pPr>
            <w:r w:rsidRPr="00813DB0">
              <w:rPr>
                <w:sz w:val="18"/>
              </w:rPr>
              <w:t>Článek 9</w:t>
            </w:r>
            <w:r>
              <w:rPr>
                <w:sz w:val="18"/>
              </w:rPr>
              <w:br/>
            </w:r>
            <w:r w:rsidRPr="00813DB0">
              <w:rPr>
                <w:sz w:val="18"/>
              </w:rPr>
              <w:t>odst. 2</w:t>
            </w:r>
          </w:p>
        </w:tc>
        <w:tc>
          <w:tcPr>
            <w:tcW w:w="5400" w:type="dxa"/>
            <w:gridSpan w:val="4"/>
            <w:tcBorders>
              <w:top w:val="single" w:sz="4" w:space="0" w:color="auto"/>
              <w:left w:val="single" w:sz="4" w:space="0" w:color="auto"/>
              <w:bottom w:val="nil"/>
              <w:right w:val="single" w:sz="18" w:space="0" w:color="auto"/>
            </w:tcBorders>
          </w:tcPr>
          <w:p w14:paraId="2329FF3A" w14:textId="5FB48F2F" w:rsidR="007E5570" w:rsidRDefault="007E5570" w:rsidP="007E5570">
            <w:pPr>
              <w:jc w:val="both"/>
              <w:rPr>
                <w:sz w:val="18"/>
              </w:rPr>
            </w:pPr>
            <w:r w:rsidRPr="00813DB0">
              <w:rPr>
                <w:sz w:val="18"/>
              </w:rPr>
              <w:t>Kromě osob uvedených v odstavci 1 se za osobu povinnou k dani považuje každá osoba, která příležitostně dodá nový dopravní prostředek, jenž je odeslán nebo přepraven pořizovateli prodejcem nebo samotným pořizovatelem nebo na účet prodejce nebo pořizovatele mimo území členského státu, avšak na území Společenství.</w:t>
            </w:r>
          </w:p>
        </w:tc>
        <w:tc>
          <w:tcPr>
            <w:tcW w:w="900" w:type="dxa"/>
            <w:tcBorders>
              <w:top w:val="single" w:sz="4" w:space="0" w:color="auto"/>
              <w:left w:val="single" w:sz="18" w:space="0" w:color="auto"/>
              <w:bottom w:val="nil"/>
              <w:right w:val="single" w:sz="4" w:space="0" w:color="auto"/>
            </w:tcBorders>
          </w:tcPr>
          <w:p w14:paraId="1D310EBE" w14:textId="6B1BC6FE" w:rsidR="007E5570" w:rsidRPr="00BD6990" w:rsidRDefault="007E5570" w:rsidP="00BD6990">
            <w:pPr>
              <w:rPr>
                <w:b/>
                <w:sz w:val="18"/>
              </w:rPr>
            </w:pPr>
            <w:r w:rsidRPr="00813DB0">
              <w:rPr>
                <w:sz w:val="18"/>
              </w:rPr>
              <w:t>235/2004</w:t>
            </w:r>
            <w:r w:rsidR="00BD6990">
              <w:rPr>
                <w:sz w:val="18"/>
              </w:rPr>
              <w:t xml:space="preserve"> </w:t>
            </w:r>
            <w:r w:rsidR="00BD6990" w:rsidRPr="00813DB0">
              <w:rPr>
                <w:sz w:val="18"/>
              </w:rPr>
              <w:t xml:space="preserve"> ve znění </w:t>
            </w:r>
            <w:r w:rsidR="00BD6990">
              <w:rPr>
                <w:sz w:val="18"/>
              </w:rPr>
              <w:t>461/2024</w:t>
            </w:r>
          </w:p>
        </w:tc>
        <w:tc>
          <w:tcPr>
            <w:tcW w:w="1080" w:type="dxa"/>
            <w:tcBorders>
              <w:top w:val="single" w:sz="4" w:space="0" w:color="auto"/>
              <w:left w:val="single" w:sz="4" w:space="0" w:color="auto"/>
              <w:bottom w:val="nil"/>
              <w:right w:val="single" w:sz="4" w:space="0" w:color="auto"/>
            </w:tcBorders>
          </w:tcPr>
          <w:p w14:paraId="7E0F4B1D" w14:textId="147B23AF" w:rsidR="007E5570" w:rsidRDefault="007E5570" w:rsidP="00BD6990">
            <w:pPr>
              <w:rPr>
                <w:sz w:val="18"/>
              </w:rPr>
            </w:pPr>
            <w:r w:rsidRPr="00813DB0">
              <w:rPr>
                <w:sz w:val="18"/>
              </w:rPr>
              <w:t>§ 19</w:t>
            </w:r>
            <w:r w:rsidR="00BD6990">
              <w:rPr>
                <w:sz w:val="18"/>
              </w:rPr>
              <w:t>b</w:t>
            </w:r>
            <w:r w:rsidRPr="00813DB0">
              <w:rPr>
                <w:sz w:val="18"/>
              </w:rPr>
              <w:t xml:space="preserve"> odst. </w:t>
            </w:r>
            <w:r w:rsidR="00BD6990">
              <w:rPr>
                <w:sz w:val="18"/>
              </w:rPr>
              <w:t>4</w:t>
            </w:r>
          </w:p>
        </w:tc>
        <w:tc>
          <w:tcPr>
            <w:tcW w:w="5400" w:type="dxa"/>
            <w:gridSpan w:val="4"/>
            <w:tcBorders>
              <w:top w:val="single" w:sz="4" w:space="0" w:color="auto"/>
              <w:left w:val="single" w:sz="4" w:space="0" w:color="auto"/>
              <w:bottom w:val="nil"/>
              <w:right w:val="single" w:sz="4" w:space="0" w:color="auto"/>
            </w:tcBorders>
          </w:tcPr>
          <w:p w14:paraId="2BC18B4D" w14:textId="7A1D21EC" w:rsidR="007E5570" w:rsidRDefault="00BD6990" w:rsidP="007E5570">
            <w:pPr>
              <w:jc w:val="both"/>
              <w:rPr>
                <w:sz w:val="18"/>
              </w:rPr>
            </w:pPr>
            <w:r w:rsidRPr="00BD6990">
              <w:rPr>
                <w:sz w:val="18"/>
              </w:rPr>
              <w:t>Pro účely dodání nového dopravního prostředku do jiného členského státu za úplatu se na osobu, která dodá nový dopravní prostředek podle odstavce 1, hledí jako na osobu povinnou k dani, která jedná jako taková.</w:t>
            </w:r>
          </w:p>
        </w:tc>
        <w:tc>
          <w:tcPr>
            <w:tcW w:w="900" w:type="dxa"/>
            <w:tcBorders>
              <w:top w:val="single" w:sz="4" w:space="0" w:color="auto"/>
              <w:left w:val="single" w:sz="4" w:space="0" w:color="auto"/>
              <w:bottom w:val="nil"/>
              <w:right w:val="single" w:sz="4" w:space="0" w:color="auto"/>
            </w:tcBorders>
          </w:tcPr>
          <w:p w14:paraId="3B09D4E0" w14:textId="3797C528" w:rsidR="007E5570" w:rsidRDefault="007E5570" w:rsidP="007E5570">
            <w:pPr>
              <w:rPr>
                <w:sz w:val="18"/>
              </w:rPr>
            </w:pPr>
            <w:r w:rsidRPr="003C42B0">
              <w:rPr>
                <w:sz w:val="18"/>
              </w:rPr>
              <w:t>PT</w:t>
            </w:r>
          </w:p>
        </w:tc>
        <w:tc>
          <w:tcPr>
            <w:tcW w:w="720" w:type="dxa"/>
            <w:tcBorders>
              <w:top w:val="single" w:sz="4" w:space="0" w:color="auto"/>
              <w:left w:val="single" w:sz="4" w:space="0" w:color="auto"/>
              <w:bottom w:val="nil"/>
            </w:tcBorders>
          </w:tcPr>
          <w:p w14:paraId="03386F4B" w14:textId="77777777" w:rsidR="007E5570" w:rsidRDefault="007E5570" w:rsidP="007E5570">
            <w:pPr>
              <w:rPr>
                <w:sz w:val="18"/>
              </w:rPr>
            </w:pPr>
          </w:p>
        </w:tc>
      </w:tr>
      <w:tr w:rsidR="00DA4592" w14:paraId="0D22FF0C" w14:textId="77777777" w:rsidTr="006D783C">
        <w:tc>
          <w:tcPr>
            <w:tcW w:w="1440" w:type="dxa"/>
            <w:tcBorders>
              <w:top w:val="single" w:sz="4" w:space="0" w:color="auto"/>
              <w:bottom w:val="nil"/>
              <w:right w:val="single" w:sz="4" w:space="0" w:color="auto"/>
            </w:tcBorders>
          </w:tcPr>
          <w:p w14:paraId="38AEF64A" w14:textId="54735CC8" w:rsidR="00DA4592" w:rsidRDefault="00DA4592" w:rsidP="00DA4592">
            <w:pPr>
              <w:rPr>
                <w:sz w:val="18"/>
              </w:rPr>
            </w:pPr>
            <w:r w:rsidRPr="00813DB0">
              <w:rPr>
                <w:sz w:val="18"/>
              </w:rPr>
              <w:t>Článek 10</w:t>
            </w:r>
          </w:p>
        </w:tc>
        <w:tc>
          <w:tcPr>
            <w:tcW w:w="5400" w:type="dxa"/>
            <w:gridSpan w:val="4"/>
            <w:tcBorders>
              <w:top w:val="single" w:sz="4" w:space="0" w:color="auto"/>
              <w:left w:val="single" w:sz="4" w:space="0" w:color="auto"/>
              <w:bottom w:val="nil"/>
              <w:right w:val="single" w:sz="18" w:space="0" w:color="auto"/>
            </w:tcBorders>
          </w:tcPr>
          <w:p w14:paraId="2B2B59D0" w14:textId="7DF52B93" w:rsidR="00DA4592" w:rsidRDefault="00DA4592" w:rsidP="00DA4592">
            <w:pPr>
              <w:jc w:val="both"/>
              <w:rPr>
                <w:sz w:val="18"/>
              </w:rPr>
            </w:pPr>
            <w:r w:rsidRPr="00813DB0">
              <w:rPr>
                <w:sz w:val="18"/>
              </w:rPr>
              <w:t>Podmínka, aby byla ekonomická činnost vykonávána "samostatně", jak stanoveno v čl. 9 odst. 1, vylučuje ze systému DPH zaměstnance a další osoby, váže</w:t>
            </w:r>
            <w:r>
              <w:rPr>
                <w:sz w:val="18"/>
              </w:rPr>
              <w:noBreakHyphen/>
            </w:r>
            <w:r w:rsidRPr="00813DB0">
              <w:rPr>
                <w:sz w:val="18"/>
              </w:rPr>
              <w:t xml:space="preserve">li je k zaměstnavateli pracovní smlouva nebo jiný právní svazek, který zakládá vztah zaměstnavatele a zaměstnance v oblasti </w:t>
            </w:r>
            <w:r w:rsidRPr="00813DB0">
              <w:rPr>
                <w:sz w:val="18"/>
              </w:rPr>
              <w:lastRenderedPageBreak/>
              <w:t>pracovních podmínek a odměňování zaměstnance a odpovědnosti zaměstnavatele.</w:t>
            </w:r>
          </w:p>
        </w:tc>
        <w:tc>
          <w:tcPr>
            <w:tcW w:w="900" w:type="dxa"/>
            <w:tcBorders>
              <w:top w:val="single" w:sz="4" w:space="0" w:color="auto"/>
              <w:left w:val="single" w:sz="18" w:space="0" w:color="auto"/>
              <w:bottom w:val="nil"/>
              <w:right w:val="single" w:sz="4" w:space="0" w:color="auto"/>
            </w:tcBorders>
          </w:tcPr>
          <w:p w14:paraId="39214DBD" w14:textId="0C16B5DF" w:rsidR="00DA4592" w:rsidRDefault="00DA4592" w:rsidP="00DA4592">
            <w:pPr>
              <w:rPr>
                <w:sz w:val="18"/>
              </w:rPr>
            </w:pPr>
            <w:r w:rsidRPr="00813DB0">
              <w:rPr>
                <w:sz w:val="18"/>
              </w:rPr>
              <w:lastRenderedPageBreak/>
              <w:t>235/2004</w:t>
            </w:r>
            <w:r>
              <w:rPr>
                <w:sz w:val="18"/>
              </w:rPr>
              <w:t xml:space="preserve"> </w:t>
            </w:r>
            <w:r w:rsidRPr="00813DB0">
              <w:rPr>
                <w:sz w:val="18"/>
              </w:rPr>
              <w:t xml:space="preserve"> ve znění </w:t>
            </w:r>
            <w:r>
              <w:rPr>
                <w:sz w:val="18"/>
              </w:rPr>
              <w:t>461/2024</w:t>
            </w:r>
          </w:p>
        </w:tc>
        <w:tc>
          <w:tcPr>
            <w:tcW w:w="1080" w:type="dxa"/>
            <w:tcBorders>
              <w:top w:val="single" w:sz="4" w:space="0" w:color="auto"/>
              <w:left w:val="single" w:sz="4" w:space="0" w:color="auto"/>
              <w:bottom w:val="nil"/>
              <w:right w:val="single" w:sz="4" w:space="0" w:color="auto"/>
            </w:tcBorders>
          </w:tcPr>
          <w:p w14:paraId="4DB028F2" w14:textId="5A283098" w:rsidR="00DA4592" w:rsidRDefault="00DA4592" w:rsidP="00DA4592">
            <w:pPr>
              <w:rPr>
                <w:sz w:val="18"/>
              </w:rPr>
            </w:pPr>
            <w:r w:rsidRPr="00813DB0">
              <w:rPr>
                <w:sz w:val="18"/>
              </w:rPr>
              <w:t>§ 5 odst. </w:t>
            </w:r>
            <w:r>
              <w:rPr>
                <w:sz w:val="18"/>
              </w:rPr>
              <w:t>2</w:t>
            </w:r>
          </w:p>
        </w:tc>
        <w:tc>
          <w:tcPr>
            <w:tcW w:w="5400" w:type="dxa"/>
            <w:gridSpan w:val="4"/>
            <w:tcBorders>
              <w:top w:val="single" w:sz="4" w:space="0" w:color="auto"/>
              <w:left w:val="single" w:sz="4" w:space="0" w:color="auto"/>
              <w:bottom w:val="nil"/>
              <w:right w:val="single" w:sz="4" w:space="0" w:color="auto"/>
            </w:tcBorders>
          </w:tcPr>
          <w:p w14:paraId="744C70AC" w14:textId="77777777" w:rsidR="00DA4592" w:rsidRPr="00DA4592" w:rsidRDefault="00DA4592" w:rsidP="00DA4592">
            <w:pPr>
              <w:jc w:val="both"/>
              <w:rPr>
                <w:sz w:val="18"/>
              </w:rPr>
            </w:pPr>
            <w:r w:rsidRPr="00DA4592">
              <w:rPr>
                <w:sz w:val="18"/>
              </w:rPr>
              <w:t>Za samostatně uskutečňovanou ekonomickou činnost se nepovažuje činnost</w:t>
            </w:r>
          </w:p>
          <w:p w14:paraId="338B7736" w14:textId="482CBE0C" w:rsidR="00DA4592" w:rsidRPr="00DA4592" w:rsidRDefault="00DA4592" w:rsidP="00DA4592">
            <w:pPr>
              <w:jc w:val="both"/>
              <w:rPr>
                <w:sz w:val="18"/>
              </w:rPr>
            </w:pPr>
            <w:r w:rsidRPr="00DA4592">
              <w:rPr>
                <w:sz w:val="18"/>
              </w:rPr>
              <w:t>a)</w:t>
            </w:r>
            <w:r>
              <w:rPr>
                <w:sz w:val="18"/>
              </w:rPr>
              <w:t xml:space="preserve"> </w:t>
            </w:r>
            <w:r w:rsidRPr="00DA4592">
              <w:rPr>
                <w:sz w:val="18"/>
              </w:rPr>
              <w:t>zaměstnance nebo jiné osoby vyplývající z pracovněprávního vztahu, služebního poměru nebo jiného obdobného vztahu,</w:t>
            </w:r>
          </w:p>
          <w:p w14:paraId="7A1FAB38" w14:textId="2283EC2F" w:rsidR="00DA4592" w:rsidRDefault="00DA4592" w:rsidP="00DA4592">
            <w:pPr>
              <w:jc w:val="both"/>
              <w:rPr>
                <w:sz w:val="18"/>
              </w:rPr>
            </w:pPr>
            <w:r w:rsidRPr="00DA4592">
              <w:rPr>
                <w:sz w:val="18"/>
              </w:rPr>
              <w:lastRenderedPageBreak/>
              <w:t>b)</w:t>
            </w:r>
            <w:r>
              <w:rPr>
                <w:sz w:val="18"/>
              </w:rPr>
              <w:t xml:space="preserve"> </w:t>
            </w:r>
            <w:r w:rsidRPr="00DA4592">
              <w:rPr>
                <w:sz w:val="18"/>
              </w:rPr>
              <w:t>jiných osob než osob podle písmene a), pokud jsou příjmy z této činnosti příjmy ze závislé činnosti podle zákona upravujícího daně z příjmů.</w:t>
            </w:r>
          </w:p>
        </w:tc>
        <w:tc>
          <w:tcPr>
            <w:tcW w:w="900" w:type="dxa"/>
            <w:tcBorders>
              <w:top w:val="single" w:sz="4" w:space="0" w:color="auto"/>
              <w:left w:val="single" w:sz="4" w:space="0" w:color="auto"/>
              <w:bottom w:val="nil"/>
              <w:right w:val="single" w:sz="4" w:space="0" w:color="auto"/>
            </w:tcBorders>
          </w:tcPr>
          <w:p w14:paraId="2BF88559" w14:textId="0ECAF0F5" w:rsidR="00DA4592" w:rsidRDefault="00DA4592" w:rsidP="00DA4592">
            <w:pPr>
              <w:rPr>
                <w:sz w:val="18"/>
              </w:rPr>
            </w:pPr>
            <w:r w:rsidRPr="003C42B0">
              <w:rPr>
                <w:sz w:val="18"/>
              </w:rPr>
              <w:lastRenderedPageBreak/>
              <w:t>PT</w:t>
            </w:r>
          </w:p>
        </w:tc>
        <w:tc>
          <w:tcPr>
            <w:tcW w:w="720" w:type="dxa"/>
            <w:tcBorders>
              <w:top w:val="single" w:sz="4" w:space="0" w:color="auto"/>
              <w:left w:val="single" w:sz="4" w:space="0" w:color="auto"/>
              <w:bottom w:val="nil"/>
            </w:tcBorders>
          </w:tcPr>
          <w:p w14:paraId="78206080" w14:textId="77777777" w:rsidR="00DA4592" w:rsidRDefault="00DA4592" w:rsidP="00DA4592">
            <w:pPr>
              <w:rPr>
                <w:sz w:val="18"/>
              </w:rPr>
            </w:pPr>
          </w:p>
        </w:tc>
      </w:tr>
      <w:tr w:rsidR="007E5570" w14:paraId="3BA3B10D" w14:textId="77777777" w:rsidTr="00A9707D">
        <w:tc>
          <w:tcPr>
            <w:tcW w:w="1440" w:type="dxa"/>
            <w:tcBorders>
              <w:top w:val="single" w:sz="4" w:space="0" w:color="auto"/>
              <w:bottom w:val="nil"/>
              <w:right w:val="single" w:sz="4" w:space="0" w:color="auto"/>
            </w:tcBorders>
          </w:tcPr>
          <w:p w14:paraId="3275D789" w14:textId="77777777" w:rsidR="007E5570" w:rsidRDefault="007E5570" w:rsidP="007E5570">
            <w:pPr>
              <w:rPr>
                <w:sz w:val="18"/>
              </w:rPr>
            </w:pPr>
            <w:r w:rsidRPr="005F483E">
              <w:rPr>
                <w:sz w:val="18"/>
              </w:rPr>
              <w:t>Článek 11</w:t>
            </w:r>
          </w:p>
        </w:tc>
        <w:tc>
          <w:tcPr>
            <w:tcW w:w="5400" w:type="dxa"/>
            <w:gridSpan w:val="4"/>
            <w:tcBorders>
              <w:top w:val="single" w:sz="4" w:space="0" w:color="auto"/>
              <w:left w:val="single" w:sz="4" w:space="0" w:color="auto"/>
              <w:bottom w:val="nil"/>
              <w:right w:val="single" w:sz="18" w:space="0" w:color="auto"/>
            </w:tcBorders>
          </w:tcPr>
          <w:p w14:paraId="6DDA842D" w14:textId="77777777" w:rsidR="007E5570" w:rsidRPr="005F483E" w:rsidRDefault="007E5570" w:rsidP="007E5570">
            <w:pPr>
              <w:jc w:val="both"/>
              <w:rPr>
                <w:sz w:val="18"/>
              </w:rPr>
            </w:pPr>
            <w:r w:rsidRPr="005F483E">
              <w:rPr>
                <w:sz w:val="18"/>
              </w:rPr>
              <w:t>Po konzultaci s Poradním výborem pro daň z přidané hodnoty (dále jen "výbor pro DPH") může každý členský stát považovat za jedinou osobu povinnou k dani osoby, které jsou usazeny na území tohoto členského státu a které jsou sice právně nezávislé, avšak navzájem jsou úzce propojeny finančními, hospodářskými a organizačními vazbami.</w:t>
            </w:r>
          </w:p>
          <w:p w14:paraId="730D9147" w14:textId="77777777" w:rsidR="007E5570" w:rsidRDefault="007E5570" w:rsidP="007E5570">
            <w:pPr>
              <w:jc w:val="both"/>
              <w:rPr>
                <w:sz w:val="18"/>
              </w:rPr>
            </w:pPr>
            <w:r w:rsidRPr="005F483E">
              <w:rPr>
                <w:sz w:val="18"/>
              </w:rPr>
              <w:t>Členský stát, který využije možnost stanovenou v prvním pododstavci, může přijmout veškerá opatření potřebná k zabránění daňovým únikům nebo vyhýbání se daňovým povinnostem na základě využití tohoto ustanovení.</w:t>
            </w:r>
          </w:p>
        </w:tc>
        <w:tc>
          <w:tcPr>
            <w:tcW w:w="900" w:type="dxa"/>
            <w:tcBorders>
              <w:top w:val="single" w:sz="4" w:space="0" w:color="auto"/>
              <w:left w:val="single" w:sz="18" w:space="0" w:color="auto"/>
              <w:bottom w:val="nil"/>
              <w:right w:val="single" w:sz="4" w:space="0" w:color="auto"/>
            </w:tcBorders>
          </w:tcPr>
          <w:p w14:paraId="6A8B5663" w14:textId="56EBE1C8" w:rsidR="007E5570" w:rsidRDefault="007E5570" w:rsidP="00A9707D">
            <w:pPr>
              <w:rPr>
                <w:sz w:val="18"/>
              </w:rPr>
            </w:pPr>
            <w:r w:rsidRPr="00C95B30">
              <w:rPr>
                <w:sz w:val="18"/>
              </w:rPr>
              <w:t xml:space="preserve">235/2004 ve znění </w:t>
            </w:r>
            <w:r w:rsidR="00A9707D">
              <w:rPr>
                <w:sz w:val="18"/>
              </w:rPr>
              <w:t>461/2024</w:t>
            </w:r>
          </w:p>
        </w:tc>
        <w:tc>
          <w:tcPr>
            <w:tcW w:w="1080" w:type="dxa"/>
            <w:tcBorders>
              <w:top w:val="single" w:sz="4" w:space="0" w:color="auto"/>
              <w:left w:val="single" w:sz="4" w:space="0" w:color="auto"/>
              <w:bottom w:val="nil"/>
              <w:right w:val="single" w:sz="4" w:space="0" w:color="auto"/>
            </w:tcBorders>
          </w:tcPr>
          <w:p w14:paraId="7E7E0F12" w14:textId="3DF9A903" w:rsidR="007E5570" w:rsidRDefault="007E5570" w:rsidP="007E5570">
            <w:pPr>
              <w:rPr>
                <w:sz w:val="18"/>
              </w:rPr>
            </w:pPr>
            <w:r w:rsidRPr="00C95B30">
              <w:rPr>
                <w:sz w:val="18"/>
              </w:rPr>
              <w:t>§</w:t>
            </w:r>
            <w:r>
              <w:rPr>
                <w:sz w:val="18"/>
              </w:rPr>
              <w:t> </w:t>
            </w:r>
            <w:r w:rsidRPr="00C95B30">
              <w:rPr>
                <w:sz w:val="18"/>
              </w:rPr>
              <w:t>5a</w:t>
            </w:r>
          </w:p>
        </w:tc>
        <w:tc>
          <w:tcPr>
            <w:tcW w:w="5400" w:type="dxa"/>
            <w:gridSpan w:val="4"/>
            <w:tcBorders>
              <w:top w:val="single" w:sz="4" w:space="0" w:color="auto"/>
              <w:left w:val="single" w:sz="4" w:space="0" w:color="auto"/>
              <w:bottom w:val="nil"/>
              <w:right w:val="single" w:sz="4" w:space="0" w:color="auto"/>
            </w:tcBorders>
          </w:tcPr>
          <w:p w14:paraId="0CCDD0C7" w14:textId="77777777" w:rsidR="00A9707D" w:rsidRPr="00A9707D" w:rsidRDefault="00A9707D" w:rsidP="00A9707D">
            <w:pPr>
              <w:jc w:val="both"/>
              <w:rPr>
                <w:sz w:val="18"/>
              </w:rPr>
            </w:pPr>
            <w:r w:rsidRPr="00A9707D">
              <w:rPr>
                <w:sz w:val="18"/>
              </w:rPr>
              <w:t>(1) Skupinu může vytvořit personálně spojené seskupení nebo kapitálově spojené seskupení, pokud podíl na základním kapitálu nebo hlasovacích právech představuje alespoň 40 %. Členem skupiny může být pouze osoba, která má sídlo nebo provozovnu v tuzemsku.</w:t>
            </w:r>
          </w:p>
          <w:p w14:paraId="4ECF1D1C" w14:textId="77777777" w:rsidR="00A9707D" w:rsidRPr="00A9707D" w:rsidRDefault="00A9707D" w:rsidP="00A9707D">
            <w:pPr>
              <w:jc w:val="both"/>
              <w:rPr>
                <w:sz w:val="18"/>
              </w:rPr>
            </w:pPr>
            <w:r w:rsidRPr="00A9707D">
              <w:rPr>
                <w:sz w:val="18"/>
              </w:rPr>
              <w:t>(2) Jako na kapitálově spojené seskupení, které může vytvořit skupinu, se hledí na seskupení</w:t>
            </w:r>
          </w:p>
          <w:p w14:paraId="7A9CAB90" w14:textId="61E08627" w:rsidR="00A9707D" w:rsidRPr="00A9707D" w:rsidRDefault="00A9707D" w:rsidP="00A9707D">
            <w:pPr>
              <w:jc w:val="both"/>
              <w:rPr>
                <w:sz w:val="18"/>
              </w:rPr>
            </w:pPr>
            <w:r w:rsidRPr="00A9707D">
              <w:rPr>
                <w:sz w:val="18"/>
              </w:rPr>
              <w:t>a)</w:t>
            </w:r>
            <w:r>
              <w:rPr>
                <w:sz w:val="18"/>
              </w:rPr>
              <w:t xml:space="preserve"> </w:t>
            </w:r>
            <w:r w:rsidRPr="00A9707D">
              <w:rPr>
                <w:sz w:val="18"/>
              </w:rPr>
              <w:t>organizační složky státu a jí zřízené příspěvkové organizace, nebo</w:t>
            </w:r>
          </w:p>
          <w:p w14:paraId="676E9ED5" w14:textId="598699C7" w:rsidR="00A9707D" w:rsidRPr="00A9707D" w:rsidRDefault="00A9707D" w:rsidP="00A9707D">
            <w:pPr>
              <w:jc w:val="both"/>
              <w:rPr>
                <w:sz w:val="18"/>
              </w:rPr>
            </w:pPr>
            <w:r w:rsidRPr="00A9707D">
              <w:rPr>
                <w:sz w:val="18"/>
              </w:rPr>
              <w:t>b)</w:t>
            </w:r>
            <w:r>
              <w:rPr>
                <w:sz w:val="18"/>
              </w:rPr>
              <w:t xml:space="preserve"> </w:t>
            </w:r>
            <w:r w:rsidRPr="00A9707D">
              <w:rPr>
                <w:sz w:val="18"/>
              </w:rPr>
              <w:t>územně samosprávného celku a jím zřízené příspěvkové organizace.</w:t>
            </w:r>
          </w:p>
          <w:p w14:paraId="19D04466" w14:textId="77777777" w:rsidR="00A9707D" w:rsidRPr="00A9707D" w:rsidRDefault="00A9707D" w:rsidP="00A9707D">
            <w:pPr>
              <w:jc w:val="both"/>
              <w:rPr>
                <w:sz w:val="18"/>
              </w:rPr>
            </w:pPr>
            <w:r w:rsidRPr="00A9707D">
              <w:rPr>
                <w:sz w:val="18"/>
              </w:rPr>
              <w:t>(3) Skupina vzniká registrací kapitálově nebo personálně spojeného seskupení jako plátce.</w:t>
            </w:r>
          </w:p>
          <w:p w14:paraId="65DCA98F" w14:textId="77777777" w:rsidR="00A9707D" w:rsidRPr="00A9707D" w:rsidRDefault="00A9707D" w:rsidP="00A9707D">
            <w:pPr>
              <w:jc w:val="both"/>
              <w:rPr>
                <w:sz w:val="18"/>
              </w:rPr>
            </w:pPr>
            <w:r w:rsidRPr="00A9707D">
              <w:rPr>
                <w:sz w:val="18"/>
              </w:rPr>
              <w:t>(4) Pokud má člen skupiny</w:t>
            </w:r>
          </w:p>
          <w:p w14:paraId="5D61CF1B" w14:textId="7CE81905" w:rsidR="00A9707D" w:rsidRPr="00A9707D" w:rsidRDefault="00A9707D" w:rsidP="00A9707D">
            <w:pPr>
              <w:jc w:val="both"/>
              <w:rPr>
                <w:sz w:val="18"/>
              </w:rPr>
            </w:pPr>
            <w:r w:rsidRPr="00A9707D">
              <w:rPr>
                <w:sz w:val="18"/>
              </w:rPr>
              <w:t>a)</w:t>
            </w:r>
            <w:r>
              <w:rPr>
                <w:sz w:val="18"/>
              </w:rPr>
              <w:t xml:space="preserve"> </w:t>
            </w:r>
            <w:r w:rsidRPr="00A9707D">
              <w:rPr>
                <w:sz w:val="18"/>
              </w:rPr>
              <w:t>provozovnu mimo tuzemsko, není tato provozovna součástí skupiny,</w:t>
            </w:r>
          </w:p>
          <w:p w14:paraId="0C5317D4" w14:textId="20DC7A2B" w:rsidR="00A9707D" w:rsidRPr="00A9707D" w:rsidRDefault="00A9707D" w:rsidP="00A9707D">
            <w:pPr>
              <w:jc w:val="both"/>
              <w:rPr>
                <w:sz w:val="18"/>
              </w:rPr>
            </w:pPr>
            <w:r>
              <w:rPr>
                <w:sz w:val="18"/>
              </w:rPr>
              <w:t xml:space="preserve">b) </w:t>
            </w:r>
            <w:r w:rsidRPr="00A9707D">
              <w:rPr>
                <w:sz w:val="18"/>
              </w:rPr>
              <w:t>sídlo mimo tuzemsko, může být součástí skupiny pouze jeho provozovna v tuzemsku.</w:t>
            </w:r>
          </w:p>
          <w:p w14:paraId="6AC5CB66" w14:textId="77777777" w:rsidR="00A9707D" w:rsidRPr="00A9707D" w:rsidRDefault="00A9707D" w:rsidP="00A9707D">
            <w:pPr>
              <w:jc w:val="both"/>
              <w:rPr>
                <w:sz w:val="18"/>
              </w:rPr>
            </w:pPr>
            <w:r w:rsidRPr="00A9707D">
              <w:rPr>
                <w:sz w:val="18"/>
              </w:rPr>
              <w:t>(5) Odstavec 4 platí obdobně i pro seskupení podle právních předpisů jiného členského státu obdobné skupině, pokud členové tohoto seskupení mají sídlo nebo provozovnu v tuzemsku.</w:t>
            </w:r>
          </w:p>
          <w:p w14:paraId="5C13B17E" w14:textId="4118E86A" w:rsidR="007E5570" w:rsidRDefault="00A9707D" w:rsidP="00A9707D">
            <w:pPr>
              <w:jc w:val="both"/>
              <w:rPr>
                <w:sz w:val="18"/>
              </w:rPr>
            </w:pPr>
            <w:r w:rsidRPr="00A9707D">
              <w:rPr>
                <w:sz w:val="18"/>
              </w:rPr>
              <w:t>(6) Každá osoba může být členem pouze jedné skupiny. Člen skupiny není po dobu svého členství ve skupině osobou povinnou k dani.</w:t>
            </w:r>
          </w:p>
        </w:tc>
        <w:tc>
          <w:tcPr>
            <w:tcW w:w="900" w:type="dxa"/>
            <w:tcBorders>
              <w:top w:val="single" w:sz="4" w:space="0" w:color="auto"/>
              <w:left w:val="single" w:sz="4" w:space="0" w:color="auto"/>
              <w:bottom w:val="nil"/>
              <w:right w:val="single" w:sz="4" w:space="0" w:color="auto"/>
            </w:tcBorders>
          </w:tcPr>
          <w:p w14:paraId="7A8D0F94" w14:textId="77777777" w:rsidR="007E5570" w:rsidRDefault="007E5570" w:rsidP="007E5570">
            <w:pPr>
              <w:rPr>
                <w:sz w:val="18"/>
              </w:rPr>
            </w:pPr>
            <w:r>
              <w:rPr>
                <w:sz w:val="18"/>
              </w:rPr>
              <w:t>PT</w:t>
            </w:r>
          </w:p>
        </w:tc>
        <w:tc>
          <w:tcPr>
            <w:tcW w:w="720" w:type="dxa"/>
            <w:tcBorders>
              <w:top w:val="single" w:sz="4" w:space="0" w:color="auto"/>
              <w:left w:val="single" w:sz="4" w:space="0" w:color="auto"/>
              <w:bottom w:val="nil"/>
            </w:tcBorders>
          </w:tcPr>
          <w:p w14:paraId="109B94AF" w14:textId="77777777" w:rsidR="007E5570" w:rsidRDefault="007E5570" w:rsidP="007E5570">
            <w:pPr>
              <w:rPr>
                <w:sz w:val="18"/>
              </w:rPr>
            </w:pPr>
          </w:p>
        </w:tc>
      </w:tr>
      <w:tr w:rsidR="00A9707D" w14:paraId="7BB20269" w14:textId="77777777" w:rsidTr="00A9707D">
        <w:tc>
          <w:tcPr>
            <w:tcW w:w="1440" w:type="dxa"/>
            <w:tcBorders>
              <w:top w:val="nil"/>
              <w:bottom w:val="nil"/>
              <w:right w:val="single" w:sz="4" w:space="0" w:color="auto"/>
            </w:tcBorders>
          </w:tcPr>
          <w:p w14:paraId="66CBB644" w14:textId="77777777" w:rsidR="00A9707D" w:rsidRPr="005F483E" w:rsidRDefault="00A9707D" w:rsidP="00A9707D">
            <w:pPr>
              <w:rPr>
                <w:sz w:val="18"/>
              </w:rPr>
            </w:pPr>
          </w:p>
        </w:tc>
        <w:tc>
          <w:tcPr>
            <w:tcW w:w="5400" w:type="dxa"/>
            <w:gridSpan w:val="4"/>
            <w:tcBorders>
              <w:top w:val="nil"/>
              <w:left w:val="single" w:sz="4" w:space="0" w:color="auto"/>
              <w:bottom w:val="nil"/>
              <w:right w:val="single" w:sz="18" w:space="0" w:color="auto"/>
            </w:tcBorders>
          </w:tcPr>
          <w:p w14:paraId="301C32A9" w14:textId="77777777" w:rsidR="00A9707D" w:rsidRPr="005F483E" w:rsidRDefault="00A9707D" w:rsidP="00A9707D">
            <w:pPr>
              <w:jc w:val="both"/>
              <w:rPr>
                <w:sz w:val="18"/>
              </w:rPr>
            </w:pPr>
          </w:p>
        </w:tc>
        <w:tc>
          <w:tcPr>
            <w:tcW w:w="900" w:type="dxa"/>
            <w:tcBorders>
              <w:top w:val="nil"/>
              <w:left w:val="single" w:sz="18" w:space="0" w:color="auto"/>
              <w:bottom w:val="nil"/>
              <w:right w:val="single" w:sz="4" w:space="0" w:color="auto"/>
            </w:tcBorders>
          </w:tcPr>
          <w:p w14:paraId="44D03CB5" w14:textId="377A1D96" w:rsidR="00A9707D" w:rsidRPr="00C95B30" w:rsidRDefault="00A9707D" w:rsidP="00A9707D">
            <w:pPr>
              <w:rPr>
                <w:sz w:val="18"/>
              </w:rPr>
            </w:pPr>
            <w:r w:rsidRPr="00813DB0">
              <w:rPr>
                <w:sz w:val="18"/>
              </w:rPr>
              <w:t>235/2004</w:t>
            </w:r>
            <w:r>
              <w:rPr>
                <w:sz w:val="18"/>
              </w:rPr>
              <w:t xml:space="preserve"> </w:t>
            </w:r>
            <w:r w:rsidRPr="00813DB0">
              <w:rPr>
                <w:sz w:val="18"/>
              </w:rPr>
              <w:t xml:space="preserve"> ve znění </w:t>
            </w:r>
            <w:r>
              <w:rPr>
                <w:sz w:val="18"/>
              </w:rPr>
              <w:t>461/2024</w:t>
            </w:r>
          </w:p>
        </w:tc>
        <w:tc>
          <w:tcPr>
            <w:tcW w:w="1080" w:type="dxa"/>
            <w:tcBorders>
              <w:top w:val="nil"/>
              <w:left w:val="single" w:sz="4" w:space="0" w:color="auto"/>
              <w:bottom w:val="nil"/>
              <w:right w:val="single" w:sz="4" w:space="0" w:color="auto"/>
            </w:tcBorders>
          </w:tcPr>
          <w:p w14:paraId="03B5D841" w14:textId="78CF11F3" w:rsidR="00A9707D" w:rsidRPr="00C95B30" w:rsidRDefault="00A9707D" w:rsidP="00A9707D">
            <w:pPr>
              <w:rPr>
                <w:sz w:val="18"/>
              </w:rPr>
            </w:pPr>
            <w:r>
              <w:rPr>
                <w:sz w:val="18"/>
              </w:rPr>
              <w:t>§ 4 odst. 1 písm. m) a n)</w:t>
            </w:r>
          </w:p>
        </w:tc>
        <w:tc>
          <w:tcPr>
            <w:tcW w:w="5400" w:type="dxa"/>
            <w:gridSpan w:val="4"/>
            <w:tcBorders>
              <w:top w:val="nil"/>
              <w:left w:val="single" w:sz="4" w:space="0" w:color="auto"/>
              <w:bottom w:val="nil"/>
              <w:right w:val="single" w:sz="4" w:space="0" w:color="auto"/>
            </w:tcBorders>
          </w:tcPr>
          <w:p w14:paraId="7BB4E789" w14:textId="0ABB496A" w:rsidR="00A9707D" w:rsidRPr="00A9707D" w:rsidRDefault="00A9707D" w:rsidP="00A9707D">
            <w:pPr>
              <w:jc w:val="both"/>
              <w:rPr>
                <w:sz w:val="18"/>
              </w:rPr>
            </w:pPr>
            <w:r w:rsidRPr="00A9707D">
              <w:rPr>
                <w:sz w:val="18"/>
              </w:rPr>
              <w:t>m)</w:t>
            </w:r>
            <w:r>
              <w:rPr>
                <w:sz w:val="18"/>
              </w:rPr>
              <w:t xml:space="preserve"> </w:t>
            </w:r>
            <w:r w:rsidRPr="00A9707D">
              <w:rPr>
                <w:sz w:val="18"/>
              </w:rPr>
              <w:t>kapitálově spojeným seskupením seskupení osob, na nichž jedna osoba má přímo nebo nepřímo podíl na základním kapitálu nebo hlasovacích právech druhé osoby, anebo jedna osoba má přímo nebo nepřímo podíl na základním kapitálu nebo hlasovacích právech více osob,</w:t>
            </w:r>
          </w:p>
          <w:p w14:paraId="7235E9B0" w14:textId="007B7BD6" w:rsidR="00A9707D" w:rsidRPr="00C95B30" w:rsidDel="009B2F6C" w:rsidRDefault="00A9707D" w:rsidP="00A9707D">
            <w:pPr>
              <w:jc w:val="both"/>
              <w:rPr>
                <w:sz w:val="18"/>
              </w:rPr>
            </w:pPr>
            <w:r w:rsidRPr="00A9707D">
              <w:rPr>
                <w:sz w:val="18"/>
              </w:rPr>
              <w:t>n)</w:t>
            </w:r>
            <w:r>
              <w:rPr>
                <w:sz w:val="18"/>
              </w:rPr>
              <w:t xml:space="preserve"> </w:t>
            </w:r>
            <w:r w:rsidRPr="00A9707D">
              <w:rPr>
                <w:sz w:val="18"/>
              </w:rPr>
              <w:t>personálně spojeným seskupením seskupení osob, na jejichž vedení se podílí alespoň jedna shodná osoba,</w:t>
            </w:r>
          </w:p>
        </w:tc>
        <w:tc>
          <w:tcPr>
            <w:tcW w:w="900" w:type="dxa"/>
            <w:tcBorders>
              <w:top w:val="nil"/>
              <w:left w:val="single" w:sz="4" w:space="0" w:color="auto"/>
              <w:bottom w:val="nil"/>
              <w:right w:val="single" w:sz="4" w:space="0" w:color="auto"/>
            </w:tcBorders>
          </w:tcPr>
          <w:p w14:paraId="1952E7FF" w14:textId="77777777" w:rsidR="00A9707D" w:rsidRDefault="00A9707D" w:rsidP="00A9707D">
            <w:pPr>
              <w:rPr>
                <w:sz w:val="18"/>
              </w:rPr>
            </w:pPr>
          </w:p>
        </w:tc>
        <w:tc>
          <w:tcPr>
            <w:tcW w:w="720" w:type="dxa"/>
            <w:tcBorders>
              <w:top w:val="nil"/>
              <w:left w:val="single" w:sz="4" w:space="0" w:color="auto"/>
              <w:bottom w:val="nil"/>
            </w:tcBorders>
          </w:tcPr>
          <w:p w14:paraId="1C9ADA36" w14:textId="77777777" w:rsidR="00A9707D" w:rsidRDefault="00A9707D" w:rsidP="00A9707D">
            <w:pPr>
              <w:rPr>
                <w:sz w:val="18"/>
              </w:rPr>
            </w:pPr>
          </w:p>
        </w:tc>
      </w:tr>
      <w:tr w:rsidR="00A9707D" w14:paraId="2BA82B2D" w14:textId="77777777" w:rsidTr="00944DA1">
        <w:tc>
          <w:tcPr>
            <w:tcW w:w="1440" w:type="dxa"/>
            <w:tcBorders>
              <w:top w:val="nil"/>
              <w:bottom w:val="nil"/>
              <w:right w:val="single" w:sz="4" w:space="0" w:color="auto"/>
            </w:tcBorders>
          </w:tcPr>
          <w:p w14:paraId="11CC1166" w14:textId="77777777" w:rsidR="00A9707D" w:rsidRPr="005F483E" w:rsidRDefault="00A9707D" w:rsidP="00A9707D">
            <w:pPr>
              <w:rPr>
                <w:sz w:val="18"/>
              </w:rPr>
            </w:pPr>
          </w:p>
        </w:tc>
        <w:tc>
          <w:tcPr>
            <w:tcW w:w="5400" w:type="dxa"/>
            <w:gridSpan w:val="4"/>
            <w:tcBorders>
              <w:top w:val="nil"/>
              <w:left w:val="single" w:sz="4" w:space="0" w:color="auto"/>
              <w:bottom w:val="nil"/>
              <w:right w:val="single" w:sz="18" w:space="0" w:color="auto"/>
            </w:tcBorders>
          </w:tcPr>
          <w:p w14:paraId="5CC42914" w14:textId="77777777" w:rsidR="00A9707D" w:rsidRPr="005F483E" w:rsidRDefault="00A9707D" w:rsidP="00A9707D">
            <w:pPr>
              <w:jc w:val="both"/>
              <w:rPr>
                <w:sz w:val="18"/>
              </w:rPr>
            </w:pPr>
          </w:p>
        </w:tc>
        <w:tc>
          <w:tcPr>
            <w:tcW w:w="900" w:type="dxa"/>
            <w:tcBorders>
              <w:top w:val="nil"/>
              <w:left w:val="single" w:sz="18" w:space="0" w:color="auto"/>
              <w:bottom w:val="nil"/>
              <w:right w:val="single" w:sz="4" w:space="0" w:color="auto"/>
            </w:tcBorders>
          </w:tcPr>
          <w:p w14:paraId="6C68D8DA" w14:textId="00702D35" w:rsidR="00A9707D" w:rsidRPr="00C95B30" w:rsidRDefault="00A9707D" w:rsidP="00A9707D">
            <w:pPr>
              <w:rPr>
                <w:sz w:val="18"/>
              </w:rPr>
            </w:pPr>
            <w:r w:rsidRPr="00C95B30">
              <w:rPr>
                <w:sz w:val="18"/>
              </w:rPr>
              <w:t>235/2004 ve znění 261/2007 47/2011 502/2012</w:t>
            </w:r>
            <w:r w:rsidR="008C6DC7">
              <w:rPr>
                <w:sz w:val="18"/>
              </w:rPr>
              <w:t xml:space="preserve"> 461/2024</w:t>
            </w:r>
          </w:p>
        </w:tc>
        <w:tc>
          <w:tcPr>
            <w:tcW w:w="1080" w:type="dxa"/>
            <w:tcBorders>
              <w:top w:val="nil"/>
              <w:left w:val="single" w:sz="4" w:space="0" w:color="auto"/>
              <w:bottom w:val="nil"/>
              <w:right w:val="single" w:sz="4" w:space="0" w:color="auto"/>
            </w:tcBorders>
          </w:tcPr>
          <w:p w14:paraId="0D541551" w14:textId="79E6EB54" w:rsidR="00A9707D" w:rsidRPr="00C95B30" w:rsidRDefault="00A9707D" w:rsidP="00A9707D">
            <w:pPr>
              <w:rPr>
                <w:sz w:val="18"/>
              </w:rPr>
            </w:pPr>
            <w:r w:rsidRPr="00C95B30">
              <w:rPr>
                <w:sz w:val="18"/>
              </w:rPr>
              <w:t>§</w:t>
            </w:r>
            <w:r>
              <w:rPr>
                <w:sz w:val="18"/>
              </w:rPr>
              <w:t> </w:t>
            </w:r>
            <w:r w:rsidRPr="00C95B30">
              <w:rPr>
                <w:sz w:val="18"/>
              </w:rPr>
              <w:t>5b</w:t>
            </w:r>
          </w:p>
        </w:tc>
        <w:tc>
          <w:tcPr>
            <w:tcW w:w="5400" w:type="dxa"/>
            <w:gridSpan w:val="4"/>
            <w:tcBorders>
              <w:top w:val="nil"/>
              <w:left w:val="single" w:sz="4" w:space="0" w:color="auto"/>
              <w:bottom w:val="nil"/>
              <w:right w:val="single" w:sz="4" w:space="0" w:color="auto"/>
            </w:tcBorders>
          </w:tcPr>
          <w:p w14:paraId="6DC26A1D" w14:textId="77777777" w:rsidR="00A9707D" w:rsidRPr="00C95B30" w:rsidRDefault="00A9707D" w:rsidP="00A9707D">
            <w:pPr>
              <w:jc w:val="both"/>
              <w:rPr>
                <w:sz w:val="18"/>
              </w:rPr>
            </w:pPr>
            <w:r w:rsidRPr="00C95B30">
              <w:rPr>
                <w:sz w:val="18"/>
              </w:rPr>
              <w:t>(1) Pro účely tohoto zákona jedná za skupinu její zastupující člen. Zastupujícím členem se rozumí člen skupiny se sídlem v tuzemsku, který je oprávněn k jednání za skupinu. Pokud ve skupině není člen se sídlem v tuzemsku, může být zastupujícím členem kterýkoli člen skupiny.</w:t>
            </w:r>
          </w:p>
          <w:p w14:paraId="566DC262" w14:textId="1FC0DBFA" w:rsidR="00A9707D" w:rsidRPr="00C95B30" w:rsidRDefault="00A9707D" w:rsidP="008C6DC7">
            <w:pPr>
              <w:jc w:val="both"/>
              <w:rPr>
                <w:sz w:val="18"/>
              </w:rPr>
            </w:pPr>
            <w:r w:rsidRPr="00C95B30">
              <w:rPr>
                <w:sz w:val="18"/>
              </w:rPr>
              <w:t>(2) Členové skupiny odpovídají společně a nerozdílně za povinnosti skupiny</w:t>
            </w:r>
            <w:r>
              <w:rPr>
                <w:sz w:val="18"/>
              </w:rPr>
              <w:t xml:space="preserve"> v oblasti daně z přidané hodnoty</w:t>
            </w:r>
            <w:r w:rsidRPr="00C95B30">
              <w:rPr>
                <w:sz w:val="18"/>
              </w:rPr>
              <w:t>. Za tyto povinnosti skupiny odpovídají i po jejím zrušení</w:t>
            </w:r>
            <w:r>
              <w:rPr>
                <w:sz w:val="18"/>
              </w:rPr>
              <w:t>,</w:t>
            </w:r>
            <w:r w:rsidR="008C6DC7">
              <w:rPr>
                <w:sz w:val="18"/>
              </w:rPr>
              <w:t xml:space="preserve"> </w:t>
            </w:r>
            <w:r w:rsidRPr="00C95B30">
              <w:rPr>
                <w:sz w:val="18"/>
              </w:rPr>
              <w:t>po zániku</w:t>
            </w:r>
            <w:r>
              <w:rPr>
                <w:sz w:val="18"/>
              </w:rPr>
              <w:t xml:space="preserve"> nebo zrušení</w:t>
            </w:r>
            <w:r w:rsidRPr="00C95B30">
              <w:rPr>
                <w:sz w:val="18"/>
              </w:rPr>
              <w:t xml:space="preserve"> jejich členství ve skupině, a to za období, ve kterém byli členy skupiny.</w:t>
            </w:r>
          </w:p>
        </w:tc>
        <w:tc>
          <w:tcPr>
            <w:tcW w:w="900" w:type="dxa"/>
            <w:tcBorders>
              <w:top w:val="nil"/>
              <w:left w:val="single" w:sz="4" w:space="0" w:color="auto"/>
              <w:bottom w:val="nil"/>
              <w:right w:val="single" w:sz="4" w:space="0" w:color="auto"/>
            </w:tcBorders>
          </w:tcPr>
          <w:p w14:paraId="4BC72083" w14:textId="77777777" w:rsidR="00A9707D" w:rsidRDefault="00A9707D" w:rsidP="00A9707D">
            <w:pPr>
              <w:rPr>
                <w:sz w:val="18"/>
              </w:rPr>
            </w:pPr>
          </w:p>
        </w:tc>
        <w:tc>
          <w:tcPr>
            <w:tcW w:w="720" w:type="dxa"/>
            <w:tcBorders>
              <w:top w:val="nil"/>
              <w:left w:val="single" w:sz="4" w:space="0" w:color="auto"/>
              <w:bottom w:val="nil"/>
            </w:tcBorders>
          </w:tcPr>
          <w:p w14:paraId="3137258C" w14:textId="77777777" w:rsidR="00A9707D" w:rsidRDefault="00A9707D" w:rsidP="00A9707D">
            <w:pPr>
              <w:rPr>
                <w:sz w:val="18"/>
              </w:rPr>
            </w:pPr>
          </w:p>
        </w:tc>
      </w:tr>
      <w:tr w:rsidR="00A9707D" w14:paraId="578E279B" w14:textId="77777777" w:rsidTr="00944DA1">
        <w:tc>
          <w:tcPr>
            <w:tcW w:w="1440" w:type="dxa"/>
            <w:tcBorders>
              <w:top w:val="nil"/>
              <w:bottom w:val="nil"/>
              <w:right w:val="single" w:sz="4" w:space="0" w:color="auto"/>
            </w:tcBorders>
          </w:tcPr>
          <w:p w14:paraId="6D8D237A" w14:textId="1545FD73" w:rsidR="00A9707D" w:rsidRPr="005F483E" w:rsidRDefault="008C6DC7" w:rsidP="00A9707D">
            <w:pPr>
              <w:rPr>
                <w:sz w:val="18"/>
              </w:rPr>
            </w:pPr>
            <w:r>
              <w:rPr>
                <w:sz w:val="18"/>
              </w:rPr>
              <w:t xml:space="preserve"> </w:t>
            </w:r>
          </w:p>
        </w:tc>
        <w:tc>
          <w:tcPr>
            <w:tcW w:w="5400" w:type="dxa"/>
            <w:gridSpan w:val="4"/>
            <w:tcBorders>
              <w:top w:val="nil"/>
              <w:left w:val="single" w:sz="4" w:space="0" w:color="auto"/>
              <w:bottom w:val="nil"/>
              <w:right w:val="single" w:sz="18" w:space="0" w:color="auto"/>
            </w:tcBorders>
          </w:tcPr>
          <w:p w14:paraId="5A97001F" w14:textId="77777777" w:rsidR="00A9707D" w:rsidRPr="005F483E" w:rsidRDefault="00A9707D" w:rsidP="00A9707D">
            <w:pPr>
              <w:jc w:val="both"/>
              <w:rPr>
                <w:sz w:val="18"/>
              </w:rPr>
            </w:pPr>
          </w:p>
        </w:tc>
        <w:tc>
          <w:tcPr>
            <w:tcW w:w="900" w:type="dxa"/>
            <w:tcBorders>
              <w:top w:val="nil"/>
              <w:left w:val="single" w:sz="18" w:space="0" w:color="auto"/>
              <w:bottom w:val="nil"/>
              <w:right w:val="single" w:sz="4" w:space="0" w:color="auto"/>
            </w:tcBorders>
          </w:tcPr>
          <w:p w14:paraId="6DEC8864" w14:textId="4B3EE5E7" w:rsidR="00A9707D" w:rsidRPr="00C95B30" w:rsidRDefault="00A9707D" w:rsidP="00A9707D">
            <w:pPr>
              <w:rPr>
                <w:sz w:val="18"/>
              </w:rPr>
            </w:pPr>
            <w:r w:rsidRPr="00C95B30">
              <w:rPr>
                <w:sz w:val="18"/>
              </w:rPr>
              <w:t>235/2004 ve znění 261/2007 360/2014 170/2017</w:t>
            </w:r>
            <w:r w:rsidR="008C6DC7">
              <w:rPr>
                <w:sz w:val="18"/>
              </w:rPr>
              <w:t xml:space="preserve"> 461/2024</w:t>
            </w:r>
          </w:p>
        </w:tc>
        <w:tc>
          <w:tcPr>
            <w:tcW w:w="1080" w:type="dxa"/>
            <w:tcBorders>
              <w:top w:val="nil"/>
              <w:left w:val="single" w:sz="4" w:space="0" w:color="auto"/>
              <w:bottom w:val="nil"/>
              <w:right w:val="single" w:sz="4" w:space="0" w:color="auto"/>
            </w:tcBorders>
          </w:tcPr>
          <w:p w14:paraId="26394A15" w14:textId="457451CD" w:rsidR="00A9707D" w:rsidRPr="00C95B30" w:rsidRDefault="00A9707D" w:rsidP="00A9707D">
            <w:pPr>
              <w:rPr>
                <w:sz w:val="18"/>
              </w:rPr>
            </w:pPr>
            <w:r w:rsidRPr="00C95B30">
              <w:rPr>
                <w:sz w:val="18"/>
              </w:rPr>
              <w:t>§</w:t>
            </w:r>
            <w:r>
              <w:rPr>
                <w:sz w:val="18"/>
              </w:rPr>
              <w:t> </w:t>
            </w:r>
            <w:r w:rsidRPr="00C95B30">
              <w:rPr>
                <w:sz w:val="18"/>
              </w:rPr>
              <w:t>5c</w:t>
            </w:r>
          </w:p>
        </w:tc>
        <w:tc>
          <w:tcPr>
            <w:tcW w:w="5400" w:type="dxa"/>
            <w:gridSpan w:val="4"/>
            <w:tcBorders>
              <w:top w:val="nil"/>
              <w:left w:val="single" w:sz="4" w:space="0" w:color="auto"/>
              <w:bottom w:val="nil"/>
              <w:right w:val="single" w:sz="4" w:space="0" w:color="auto"/>
            </w:tcBorders>
          </w:tcPr>
          <w:p w14:paraId="7EDBD4E0" w14:textId="0ADD464E" w:rsidR="00A9707D" w:rsidRPr="00C95B30" w:rsidRDefault="00A9707D" w:rsidP="00A9707D">
            <w:pPr>
              <w:jc w:val="both"/>
              <w:rPr>
                <w:sz w:val="18"/>
              </w:rPr>
            </w:pPr>
            <w:r w:rsidRPr="00C95B30">
              <w:rPr>
                <w:sz w:val="18"/>
              </w:rPr>
              <w:t>(1) Práva a povinnosti</w:t>
            </w:r>
            <w:r>
              <w:rPr>
                <w:sz w:val="18"/>
              </w:rPr>
              <w:t xml:space="preserve"> v oblasti daně z přidané hodnoty osob</w:t>
            </w:r>
            <w:r w:rsidRPr="00C95B30">
              <w:rPr>
                <w:sz w:val="18"/>
              </w:rPr>
              <w:t>, které se staly členy skupiny, přecházejí na skupinu dnem registrace skupiny.</w:t>
            </w:r>
          </w:p>
          <w:p w14:paraId="52829FFE" w14:textId="65DEE6B7" w:rsidR="00A9707D" w:rsidRPr="00C95B30" w:rsidRDefault="00A9707D" w:rsidP="00A9707D">
            <w:pPr>
              <w:jc w:val="both"/>
              <w:rPr>
                <w:sz w:val="18"/>
              </w:rPr>
            </w:pPr>
            <w:r w:rsidRPr="00C95B30">
              <w:rPr>
                <w:sz w:val="18"/>
              </w:rPr>
              <w:t>(2) Práva a povinnosti</w:t>
            </w:r>
            <w:r>
              <w:rPr>
                <w:sz w:val="18"/>
              </w:rPr>
              <w:t xml:space="preserve"> v oblasti daně z přidané hodnoty</w:t>
            </w:r>
            <w:r w:rsidRPr="00C95B30">
              <w:rPr>
                <w:sz w:val="18"/>
              </w:rPr>
              <w:t>, která přistoupila ke skupině, přecházejí na skupinu dnem přistoupení této osoby.</w:t>
            </w:r>
          </w:p>
        </w:tc>
        <w:tc>
          <w:tcPr>
            <w:tcW w:w="900" w:type="dxa"/>
            <w:tcBorders>
              <w:top w:val="nil"/>
              <w:left w:val="single" w:sz="4" w:space="0" w:color="auto"/>
              <w:bottom w:val="nil"/>
              <w:right w:val="single" w:sz="4" w:space="0" w:color="auto"/>
            </w:tcBorders>
          </w:tcPr>
          <w:p w14:paraId="7840AE9C" w14:textId="77777777" w:rsidR="00A9707D" w:rsidRDefault="00A9707D" w:rsidP="00A9707D">
            <w:pPr>
              <w:rPr>
                <w:sz w:val="18"/>
              </w:rPr>
            </w:pPr>
          </w:p>
        </w:tc>
        <w:tc>
          <w:tcPr>
            <w:tcW w:w="720" w:type="dxa"/>
            <w:tcBorders>
              <w:top w:val="nil"/>
              <w:left w:val="single" w:sz="4" w:space="0" w:color="auto"/>
              <w:bottom w:val="nil"/>
            </w:tcBorders>
          </w:tcPr>
          <w:p w14:paraId="6477809E" w14:textId="77777777" w:rsidR="00A9707D" w:rsidRDefault="00A9707D" w:rsidP="00A9707D">
            <w:pPr>
              <w:rPr>
                <w:sz w:val="18"/>
              </w:rPr>
            </w:pPr>
          </w:p>
        </w:tc>
      </w:tr>
      <w:tr w:rsidR="00A9707D" w14:paraId="58719273" w14:textId="77777777" w:rsidTr="00944DA1">
        <w:tc>
          <w:tcPr>
            <w:tcW w:w="1440" w:type="dxa"/>
            <w:tcBorders>
              <w:top w:val="nil"/>
              <w:bottom w:val="nil"/>
              <w:right w:val="single" w:sz="4" w:space="0" w:color="auto"/>
            </w:tcBorders>
          </w:tcPr>
          <w:p w14:paraId="039248F8" w14:textId="77777777" w:rsidR="00A9707D" w:rsidRPr="005F483E" w:rsidRDefault="00A9707D" w:rsidP="00A9707D">
            <w:pPr>
              <w:rPr>
                <w:sz w:val="18"/>
              </w:rPr>
            </w:pPr>
          </w:p>
        </w:tc>
        <w:tc>
          <w:tcPr>
            <w:tcW w:w="5400" w:type="dxa"/>
            <w:gridSpan w:val="4"/>
            <w:tcBorders>
              <w:top w:val="nil"/>
              <w:left w:val="single" w:sz="4" w:space="0" w:color="auto"/>
              <w:bottom w:val="nil"/>
              <w:right w:val="single" w:sz="18" w:space="0" w:color="auto"/>
            </w:tcBorders>
          </w:tcPr>
          <w:p w14:paraId="1E05F58A" w14:textId="77777777" w:rsidR="00A9707D" w:rsidRPr="005F483E" w:rsidRDefault="00A9707D" w:rsidP="00A9707D">
            <w:pPr>
              <w:jc w:val="both"/>
              <w:rPr>
                <w:sz w:val="18"/>
              </w:rPr>
            </w:pPr>
          </w:p>
        </w:tc>
        <w:tc>
          <w:tcPr>
            <w:tcW w:w="900" w:type="dxa"/>
            <w:tcBorders>
              <w:top w:val="nil"/>
              <w:left w:val="single" w:sz="18" w:space="0" w:color="auto"/>
              <w:bottom w:val="nil"/>
              <w:right w:val="single" w:sz="4" w:space="0" w:color="auto"/>
            </w:tcBorders>
          </w:tcPr>
          <w:p w14:paraId="65A95F62" w14:textId="2745A4CB" w:rsidR="00A9707D" w:rsidRPr="00C95B30" w:rsidRDefault="00A9707D" w:rsidP="00A9707D">
            <w:pPr>
              <w:rPr>
                <w:sz w:val="18"/>
              </w:rPr>
            </w:pPr>
            <w:r w:rsidRPr="00C95B30">
              <w:rPr>
                <w:sz w:val="18"/>
              </w:rPr>
              <w:t>235/2004 ve znění 261/2007</w:t>
            </w:r>
            <w:r>
              <w:rPr>
                <w:sz w:val="18"/>
              </w:rPr>
              <w:t xml:space="preserve"> 489/2009 47/2011 </w:t>
            </w:r>
            <w:r w:rsidRPr="00C95B30">
              <w:rPr>
                <w:sz w:val="18"/>
              </w:rPr>
              <w:t>360/2014</w:t>
            </w:r>
            <w:r>
              <w:rPr>
                <w:sz w:val="18"/>
              </w:rPr>
              <w:t xml:space="preserve"> </w:t>
            </w:r>
            <w:r>
              <w:rPr>
                <w:sz w:val="18"/>
              </w:rPr>
              <w:lastRenderedPageBreak/>
              <w:t>170/2017</w:t>
            </w:r>
            <w:r w:rsidR="008C6DC7">
              <w:rPr>
                <w:sz w:val="18"/>
              </w:rPr>
              <w:t xml:space="preserve"> 461/2024</w:t>
            </w:r>
          </w:p>
        </w:tc>
        <w:tc>
          <w:tcPr>
            <w:tcW w:w="1080" w:type="dxa"/>
            <w:tcBorders>
              <w:top w:val="nil"/>
              <w:left w:val="single" w:sz="4" w:space="0" w:color="auto"/>
              <w:bottom w:val="nil"/>
              <w:right w:val="single" w:sz="4" w:space="0" w:color="auto"/>
            </w:tcBorders>
          </w:tcPr>
          <w:p w14:paraId="2DBD31E8" w14:textId="49D604EE" w:rsidR="00A9707D" w:rsidRPr="00C95B30" w:rsidRDefault="00A9707D" w:rsidP="00A9707D">
            <w:pPr>
              <w:rPr>
                <w:sz w:val="18"/>
              </w:rPr>
            </w:pPr>
            <w:r w:rsidRPr="00C95B30">
              <w:rPr>
                <w:sz w:val="18"/>
              </w:rPr>
              <w:lastRenderedPageBreak/>
              <w:t>§</w:t>
            </w:r>
            <w:r>
              <w:rPr>
                <w:sz w:val="18"/>
              </w:rPr>
              <w:t> </w:t>
            </w:r>
            <w:r w:rsidRPr="00C95B30">
              <w:rPr>
                <w:sz w:val="18"/>
              </w:rPr>
              <w:t xml:space="preserve">95a </w:t>
            </w:r>
          </w:p>
        </w:tc>
        <w:tc>
          <w:tcPr>
            <w:tcW w:w="5400" w:type="dxa"/>
            <w:gridSpan w:val="4"/>
            <w:tcBorders>
              <w:top w:val="nil"/>
              <w:left w:val="single" w:sz="4" w:space="0" w:color="auto"/>
              <w:bottom w:val="nil"/>
              <w:right w:val="single" w:sz="4" w:space="0" w:color="auto"/>
            </w:tcBorders>
          </w:tcPr>
          <w:p w14:paraId="451D284B" w14:textId="3F0CF6BB" w:rsidR="00A9707D" w:rsidRPr="00941880" w:rsidRDefault="00A9707D" w:rsidP="00A9707D">
            <w:pPr>
              <w:jc w:val="both"/>
              <w:rPr>
                <w:sz w:val="18"/>
              </w:rPr>
            </w:pPr>
            <w:r w:rsidRPr="00941880">
              <w:rPr>
                <w:sz w:val="18"/>
              </w:rPr>
              <w:t>(1) V přihlášce k registraci skupiny určí</w:t>
            </w:r>
            <w:r>
              <w:rPr>
                <w:sz w:val="18"/>
              </w:rPr>
              <w:t xml:space="preserve"> osoby v kapitálově nebo personálně spojeném seskupení</w:t>
            </w:r>
            <w:r w:rsidRPr="00941880">
              <w:rPr>
                <w:sz w:val="18"/>
              </w:rPr>
              <w:t>, které budou členy skupiny, osobu, která bude zastupujícím členem skupiny. Přihlášku k registraci podá osoba určená za zastupujícího člena skupiny u správce daně místně příslušného podle § 93a.</w:t>
            </w:r>
          </w:p>
          <w:p w14:paraId="0F508CD2" w14:textId="61D15E7D" w:rsidR="008C6DC7" w:rsidRPr="008C6DC7" w:rsidRDefault="008C6DC7" w:rsidP="008C6DC7">
            <w:pPr>
              <w:jc w:val="both"/>
              <w:rPr>
                <w:sz w:val="18"/>
              </w:rPr>
            </w:pPr>
            <w:r w:rsidRPr="008C6DC7">
              <w:rPr>
                <w:sz w:val="18"/>
              </w:rPr>
              <w:t xml:space="preserve">(2) Skupina se stává plátcem od 1. ledna bezprostředně následujícího kalendářního roku, pokud je přihláška k registraci skupiny podána </w:t>
            </w:r>
            <w:r w:rsidRPr="008C6DC7">
              <w:rPr>
                <w:sz w:val="18"/>
              </w:rPr>
              <w:lastRenderedPageBreak/>
              <w:t>nejpozději do 31. října příslušného kalendářního roku. Přihláška k registraci skupiny od 1. ledna bezprostředně následujícího kalendářního roku podaná po 31. říjnu příslušného kalendářního roku je neúčinná.</w:t>
            </w:r>
          </w:p>
          <w:p w14:paraId="42C4332D" w14:textId="793DE860" w:rsidR="00A9707D" w:rsidRPr="00941880" w:rsidRDefault="008C6DC7" w:rsidP="00A9707D">
            <w:pPr>
              <w:jc w:val="both"/>
              <w:rPr>
                <w:sz w:val="18"/>
              </w:rPr>
            </w:pPr>
            <w:r w:rsidRPr="008C6DC7">
              <w:rPr>
                <w:sz w:val="18"/>
              </w:rPr>
              <w:t>(3) Plátce se při splnění podmínek podle § 5a stává členem skupiny od 1.</w:t>
            </w:r>
            <w:r>
              <w:rPr>
                <w:sz w:val="18"/>
              </w:rPr>
              <w:t> </w:t>
            </w:r>
            <w:r w:rsidRPr="008C6DC7">
              <w:rPr>
                <w:sz w:val="18"/>
              </w:rPr>
              <w:t>ledna bezprostředně následujícího kalendářního roku, pokud skupina podá s jeho souhlasem žádost o přistoupení plátce do skupiny nejpozději do 31. října příslušného kalendářního roku. Žádost o přistoupení plátce do skupiny od 1. ledna bezprostředně následujícího kalendářního roku podaná po 31. říjnu příslušného kalendářního roku je neúčinná</w:t>
            </w:r>
            <w:r w:rsidR="00A9707D" w:rsidRPr="00941880">
              <w:rPr>
                <w:sz w:val="18"/>
              </w:rPr>
              <w:t>.</w:t>
            </w:r>
          </w:p>
          <w:p w14:paraId="5BFBA3B3" w14:textId="4C972038" w:rsidR="008C6DC7" w:rsidRDefault="008C6DC7" w:rsidP="00A9707D">
            <w:pPr>
              <w:jc w:val="both"/>
              <w:rPr>
                <w:sz w:val="18"/>
              </w:rPr>
            </w:pPr>
            <w:r w:rsidRPr="008C6DC7">
              <w:rPr>
                <w:sz w:val="18"/>
              </w:rPr>
              <w:t>(4) Osoba, která není plátcem, se při splnění podmínek stanovených v §</w:t>
            </w:r>
            <w:r>
              <w:rPr>
                <w:sz w:val="18"/>
              </w:rPr>
              <w:t> </w:t>
            </w:r>
            <w:r w:rsidRPr="008C6DC7">
              <w:rPr>
                <w:sz w:val="18"/>
              </w:rPr>
              <w:t xml:space="preserve">5a stává členem skupiny od prvního dne druhého kalendářního měsíce bezprostředně následujícího po kalendářním měsíci, ve kterém skupina podá s jejím souhlasem žádost o přistoupení osoby do skupiny. </w:t>
            </w:r>
          </w:p>
          <w:p w14:paraId="7BEC10B9" w14:textId="5D4F26F6" w:rsidR="00A9707D" w:rsidRPr="00941880" w:rsidRDefault="00A9707D" w:rsidP="00A9707D">
            <w:pPr>
              <w:jc w:val="both"/>
              <w:rPr>
                <w:sz w:val="18"/>
              </w:rPr>
            </w:pPr>
            <w:r w:rsidRPr="00941880">
              <w:rPr>
                <w:sz w:val="18"/>
              </w:rPr>
              <w:t>(5) Osoba povinná k dani je členem skupiny ode dne zápisu přeměny</w:t>
            </w:r>
            <w:r>
              <w:rPr>
                <w:sz w:val="18"/>
              </w:rPr>
              <w:t xml:space="preserve"> právnické osoby do veřejného </w:t>
            </w:r>
            <w:r w:rsidRPr="00941880">
              <w:rPr>
                <w:sz w:val="18"/>
              </w:rPr>
              <w:t>rejstříku, pokud na ni při této přeměně přechází nebo je převáděno jmění</w:t>
            </w:r>
          </w:p>
          <w:p w14:paraId="2A4A7F12" w14:textId="77777777" w:rsidR="00A9707D" w:rsidRPr="00941880" w:rsidRDefault="00A9707D" w:rsidP="00A9707D">
            <w:pPr>
              <w:jc w:val="both"/>
              <w:rPr>
                <w:sz w:val="18"/>
              </w:rPr>
            </w:pPr>
            <w:r w:rsidRPr="00941880">
              <w:rPr>
                <w:sz w:val="18"/>
              </w:rPr>
              <w:t>a) zanikajícího člena skupiny, pokud není v okamžiku zániku člena skupiny samostatnou osobou povinnou k dani, nebo</w:t>
            </w:r>
          </w:p>
          <w:p w14:paraId="06F9A4BE" w14:textId="77777777" w:rsidR="00A9707D" w:rsidRPr="00941880" w:rsidRDefault="00A9707D" w:rsidP="00A9707D">
            <w:pPr>
              <w:jc w:val="both"/>
              <w:rPr>
                <w:sz w:val="18"/>
              </w:rPr>
            </w:pPr>
            <w:r w:rsidRPr="00941880">
              <w:rPr>
                <w:sz w:val="18"/>
              </w:rPr>
              <w:t>b) rozdělovaného člena skupiny, pokud je v okamžiku přeměny nově vznikající osobou povinnou k dani.</w:t>
            </w:r>
          </w:p>
          <w:p w14:paraId="3231C047" w14:textId="1D726C80" w:rsidR="00A9707D" w:rsidRPr="00941880" w:rsidRDefault="00A9707D" w:rsidP="00A9707D">
            <w:pPr>
              <w:jc w:val="both"/>
              <w:rPr>
                <w:sz w:val="18"/>
              </w:rPr>
            </w:pPr>
            <w:r w:rsidRPr="00941880">
              <w:rPr>
                <w:sz w:val="18"/>
              </w:rPr>
              <w:t xml:space="preserve">(6) Osoba povinná k dani je plátcem ode dne zápisu přeměny </w:t>
            </w:r>
            <w:r>
              <w:rPr>
                <w:sz w:val="18"/>
              </w:rPr>
              <w:t xml:space="preserve">právnické osoby do veřejného </w:t>
            </w:r>
            <w:r w:rsidRPr="00941880">
              <w:rPr>
                <w:sz w:val="18"/>
              </w:rPr>
              <w:t>rejstříku, pokud na ni při této přeměně přechází nebo je převáděno jmění</w:t>
            </w:r>
          </w:p>
          <w:p w14:paraId="39AA208F" w14:textId="77777777" w:rsidR="00A9707D" w:rsidRPr="00941880" w:rsidRDefault="00A9707D" w:rsidP="00A9707D">
            <w:pPr>
              <w:jc w:val="both"/>
              <w:rPr>
                <w:sz w:val="18"/>
              </w:rPr>
            </w:pPr>
            <w:r w:rsidRPr="00941880">
              <w:rPr>
                <w:sz w:val="18"/>
              </w:rPr>
              <w:t>a) zanikajících nebo rozdělovaných členů více skupin, pokud není v okamžiku jejich přeměny samostatnou osobou povinnou k dani, nebo</w:t>
            </w:r>
          </w:p>
          <w:p w14:paraId="4EAFF3B4" w14:textId="77777777" w:rsidR="00A9707D" w:rsidRPr="00941880" w:rsidRDefault="00A9707D" w:rsidP="00A9707D">
            <w:pPr>
              <w:jc w:val="both"/>
              <w:rPr>
                <w:sz w:val="18"/>
              </w:rPr>
            </w:pPr>
            <w:r w:rsidRPr="00941880">
              <w:rPr>
                <w:sz w:val="18"/>
              </w:rPr>
              <w:t>b) zanikajícího nebo rozdělovaného člena skupiny, která je v okamžiku jeho přeměny osobou povinnou k dani.</w:t>
            </w:r>
          </w:p>
          <w:p w14:paraId="4F250D7E" w14:textId="39784F9D" w:rsidR="00A9707D" w:rsidRPr="00941880" w:rsidRDefault="00A9707D" w:rsidP="00A9707D">
            <w:pPr>
              <w:jc w:val="both"/>
              <w:rPr>
                <w:sz w:val="18"/>
              </w:rPr>
            </w:pPr>
            <w:r w:rsidRPr="00941880">
              <w:rPr>
                <w:sz w:val="18"/>
              </w:rPr>
              <w:t xml:space="preserve">(7) Přihlášku k registraci je plátce podle odstavce 6 povinen podat do 15 dnů ode dne zápisu přeměny do </w:t>
            </w:r>
            <w:r>
              <w:rPr>
                <w:sz w:val="18"/>
              </w:rPr>
              <w:t xml:space="preserve">veřejného </w:t>
            </w:r>
            <w:r w:rsidRPr="00941880">
              <w:rPr>
                <w:sz w:val="18"/>
              </w:rPr>
              <w:t>rejstříku.</w:t>
            </w:r>
          </w:p>
          <w:p w14:paraId="6CF77B14" w14:textId="77777777" w:rsidR="00A9707D" w:rsidRDefault="00A9707D" w:rsidP="00A9707D">
            <w:pPr>
              <w:jc w:val="both"/>
              <w:rPr>
                <w:sz w:val="18"/>
              </w:rPr>
            </w:pPr>
            <w:r w:rsidRPr="00941880">
              <w:rPr>
                <w:sz w:val="18"/>
              </w:rPr>
              <w:t>(8) V případě přistoupení osoby povinné k dani jako člena do skupiny podle odstavce 4 je skupina oprávněna uplatnit nárok na odpočet daně podle § 79 odst. 1 a 2. Nárok na odpočet daně se uplatní v daňovém přiznání za první zdaňovací období po dni přistoupení tohoto člena.</w:t>
            </w:r>
          </w:p>
          <w:p w14:paraId="4E305C0F" w14:textId="4E9E5AD0" w:rsidR="00A9707D" w:rsidRPr="00C95B30" w:rsidRDefault="00A9707D" w:rsidP="00A9707D">
            <w:pPr>
              <w:jc w:val="both"/>
              <w:rPr>
                <w:sz w:val="18"/>
              </w:rPr>
            </w:pPr>
            <w:r w:rsidRPr="00567646">
              <w:rPr>
                <w:sz w:val="18"/>
              </w:rPr>
              <w:t>(9) Správce daně vydá rozhodnutí o registraci skupiny nebo rozhodne o žádosti o přistoupení plátce do skupiny podle odstavce 3 nejdříve 1. listopadu kalendářního roku, ve kterém byla podána přihláška k registraci skupiny nebo tato žádost; den předcházející tomuto dni se považuje za den, kdy správce daně tuto žádost obdržel.</w:t>
            </w:r>
          </w:p>
        </w:tc>
        <w:tc>
          <w:tcPr>
            <w:tcW w:w="900" w:type="dxa"/>
            <w:tcBorders>
              <w:top w:val="nil"/>
              <w:left w:val="single" w:sz="4" w:space="0" w:color="auto"/>
              <w:bottom w:val="nil"/>
              <w:right w:val="single" w:sz="4" w:space="0" w:color="auto"/>
            </w:tcBorders>
          </w:tcPr>
          <w:p w14:paraId="30488FEE" w14:textId="77777777" w:rsidR="00A9707D" w:rsidRDefault="00A9707D" w:rsidP="00A9707D">
            <w:pPr>
              <w:rPr>
                <w:sz w:val="18"/>
              </w:rPr>
            </w:pPr>
          </w:p>
        </w:tc>
        <w:tc>
          <w:tcPr>
            <w:tcW w:w="720" w:type="dxa"/>
            <w:tcBorders>
              <w:top w:val="nil"/>
              <w:left w:val="single" w:sz="4" w:space="0" w:color="auto"/>
              <w:bottom w:val="nil"/>
            </w:tcBorders>
          </w:tcPr>
          <w:p w14:paraId="6AC66730" w14:textId="77777777" w:rsidR="00A9707D" w:rsidRDefault="00A9707D" w:rsidP="00A9707D">
            <w:pPr>
              <w:rPr>
                <w:sz w:val="18"/>
              </w:rPr>
            </w:pPr>
          </w:p>
        </w:tc>
      </w:tr>
      <w:tr w:rsidR="00FA0173" w14:paraId="27F4F583" w14:textId="77777777" w:rsidTr="00944DA1">
        <w:tc>
          <w:tcPr>
            <w:tcW w:w="1440" w:type="dxa"/>
            <w:tcBorders>
              <w:top w:val="nil"/>
              <w:bottom w:val="nil"/>
              <w:right w:val="single" w:sz="4" w:space="0" w:color="auto"/>
            </w:tcBorders>
          </w:tcPr>
          <w:p w14:paraId="73F3B18B" w14:textId="77777777" w:rsidR="00FA0173" w:rsidRPr="005F483E" w:rsidRDefault="00FA0173" w:rsidP="00FA0173">
            <w:pPr>
              <w:rPr>
                <w:sz w:val="18"/>
              </w:rPr>
            </w:pPr>
          </w:p>
        </w:tc>
        <w:tc>
          <w:tcPr>
            <w:tcW w:w="5400" w:type="dxa"/>
            <w:gridSpan w:val="4"/>
            <w:tcBorders>
              <w:top w:val="nil"/>
              <w:left w:val="single" w:sz="4" w:space="0" w:color="auto"/>
              <w:bottom w:val="nil"/>
              <w:right w:val="single" w:sz="18" w:space="0" w:color="auto"/>
            </w:tcBorders>
          </w:tcPr>
          <w:p w14:paraId="66EF08BF" w14:textId="77777777" w:rsidR="00FA0173" w:rsidRPr="005F483E" w:rsidRDefault="00FA0173" w:rsidP="00FA0173">
            <w:pPr>
              <w:jc w:val="both"/>
              <w:rPr>
                <w:sz w:val="18"/>
              </w:rPr>
            </w:pPr>
          </w:p>
        </w:tc>
        <w:tc>
          <w:tcPr>
            <w:tcW w:w="900" w:type="dxa"/>
            <w:tcBorders>
              <w:top w:val="nil"/>
              <w:left w:val="single" w:sz="18" w:space="0" w:color="auto"/>
              <w:bottom w:val="nil"/>
              <w:right w:val="single" w:sz="4" w:space="0" w:color="auto"/>
            </w:tcBorders>
          </w:tcPr>
          <w:p w14:paraId="7B2F6CE9" w14:textId="4CA60AEF" w:rsidR="00FA0173" w:rsidRPr="00C95B30" w:rsidRDefault="00FA0173" w:rsidP="00FA0173">
            <w:pPr>
              <w:rPr>
                <w:sz w:val="18"/>
              </w:rPr>
            </w:pPr>
            <w:r w:rsidRPr="00813DB0">
              <w:rPr>
                <w:sz w:val="18"/>
              </w:rPr>
              <w:t>235/2004</w:t>
            </w:r>
            <w:r>
              <w:rPr>
                <w:sz w:val="18"/>
              </w:rPr>
              <w:t xml:space="preserve"> </w:t>
            </w:r>
            <w:r w:rsidRPr="00813DB0">
              <w:rPr>
                <w:sz w:val="18"/>
              </w:rPr>
              <w:t xml:space="preserve"> ve znění </w:t>
            </w:r>
            <w:r>
              <w:rPr>
                <w:sz w:val="18"/>
              </w:rPr>
              <w:t>461/2024</w:t>
            </w:r>
          </w:p>
        </w:tc>
        <w:tc>
          <w:tcPr>
            <w:tcW w:w="1080" w:type="dxa"/>
            <w:tcBorders>
              <w:top w:val="nil"/>
              <w:left w:val="single" w:sz="4" w:space="0" w:color="auto"/>
              <w:bottom w:val="nil"/>
              <w:right w:val="single" w:sz="4" w:space="0" w:color="auto"/>
            </w:tcBorders>
          </w:tcPr>
          <w:p w14:paraId="65722B91" w14:textId="2B45AB19" w:rsidR="00FA0173" w:rsidRPr="00C95B30" w:rsidRDefault="00FA0173" w:rsidP="00FA0173">
            <w:pPr>
              <w:rPr>
                <w:sz w:val="18"/>
              </w:rPr>
            </w:pPr>
            <w:r>
              <w:rPr>
                <w:sz w:val="18"/>
              </w:rPr>
              <w:t>§ 95b</w:t>
            </w:r>
          </w:p>
        </w:tc>
        <w:tc>
          <w:tcPr>
            <w:tcW w:w="5400" w:type="dxa"/>
            <w:gridSpan w:val="4"/>
            <w:tcBorders>
              <w:top w:val="nil"/>
              <w:left w:val="single" w:sz="4" w:space="0" w:color="auto"/>
              <w:bottom w:val="nil"/>
              <w:right w:val="single" w:sz="4" w:space="0" w:color="auto"/>
            </w:tcBorders>
          </w:tcPr>
          <w:p w14:paraId="43682095" w14:textId="77777777" w:rsidR="00FA0173" w:rsidRPr="00FA0173" w:rsidRDefault="00FA0173" w:rsidP="00FA0173">
            <w:pPr>
              <w:jc w:val="both"/>
              <w:rPr>
                <w:sz w:val="18"/>
              </w:rPr>
            </w:pPr>
            <w:r w:rsidRPr="00FA0173">
              <w:rPr>
                <w:sz w:val="18"/>
              </w:rPr>
              <w:t>(1) Skupina může podat do 31. října příslušného kalendářního roku žádost o přestoupení člena skupiny z původní skupiny, které je členem, se souhlasem původní skupiny a přestupujícího člena.</w:t>
            </w:r>
          </w:p>
          <w:p w14:paraId="0CB6BDDD" w14:textId="77777777" w:rsidR="00FA0173" w:rsidRPr="00FA0173" w:rsidRDefault="00FA0173" w:rsidP="00FA0173">
            <w:pPr>
              <w:jc w:val="both"/>
              <w:rPr>
                <w:sz w:val="18"/>
              </w:rPr>
            </w:pPr>
            <w:r w:rsidRPr="00FA0173">
              <w:rPr>
                <w:sz w:val="18"/>
              </w:rPr>
              <w:t>(2) Členovi skupiny zaniká členství v původní skupině k poslednímu dni příslušného kalendářního roku a vzniká členství ve skupině, která podala žádost podle odstavce 1, k 1. lednu kalendářního roku bezprostředně následujícího po tomto kalendářním roce.</w:t>
            </w:r>
          </w:p>
          <w:p w14:paraId="599E7092" w14:textId="77777777" w:rsidR="00FA0173" w:rsidRPr="00FA0173" w:rsidRDefault="00FA0173" w:rsidP="00FA0173">
            <w:pPr>
              <w:jc w:val="both"/>
              <w:rPr>
                <w:sz w:val="18"/>
              </w:rPr>
            </w:pPr>
            <w:r w:rsidRPr="00FA0173">
              <w:rPr>
                <w:sz w:val="18"/>
              </w:rPr>
              <w:t>(3) Žádost podle odstavce 1 může skupina podat, pokud ke dni přestoupení člena skupiny bude jeho členství v původní skupině trvat alespoň 1 kalendářní rok.</w:t>
            </w:r>
          </w:p>
          <w:p w14:paraId="67FE3C81" w14:textId="2E516E1A" w:rsidR="00FA0173" w:rsidRPr="00941880" w:rsidRDefault="00FA0173" w:rsidP="00FA0173">
            <w:pPr>
              <w:jc w:val="both"/>
              <w:rPr>
                <w:sz w:val="18"/>
              </w:rPr>
            </w:pPr>
            <w:r w:rsidRPr="00FA0173">
              <w:rPr>
                <w:sz w:val="18"/>
              </w:rPr>
              <w:lastRenderedPageBreak/>
              <w:t>(4) Žádost o přestoupení do skupiny od 1. ledna bezprostředně následujícího kalendářního roku podaná po 31. říjnu příslušného kalendářního roku je neúčinná.</w:t>
            </w:r>
          </w:p>
        </w:tc>
        <w:tc>
          <w:tcPr>
            <w:tcW w:w="900" w:type="dxa"/>
            <w:tcBorders>
              <w:top w:val="nil"/>
              <w:left w:val="single" w:sz="4" w:space="0" w:color="auto"/>
              <w:bottom w:val="nil"/>
              <w:right w:val="single" w:sz="4" w:space="0" w:color="auto"/>
            </w:tcBorders>
          </w:tcPr>
          <w:p w14:paraId="1F64111C" w14:textId="77777777" w:rsidR="00FA0173" w:rsidRDefault="00FA0173" w:rsidP="00FA0173">
            <w:pPr>
              <w:rPr>
                <w:sz w:val="18"/>
              </w:rPr>
            </w:pPr>
          </w:p>
        </w:tc>
        <w:tc>
          <w:tcPr>
            <w:tcW w:w="720" w:type="dxa"/>
            <w:tcBorders>
              <w:top w:val="nil"/>
              <w:left w:val="single" w:sz="4" w:space="0" w:color="auto"/>
              <w:bottom w:val="nil"/>
            </w:tcBorders>
          </w:tcPr>
          <w:p w14:paraId="5CF11665" w14:textId="77777777" w:rsidR="00FA0173" w:rsidRDefault="00FA0173" w:rsidP="00FA0173">
            <w:pPr>
              <w:rPr>
                <w:sz w:val="18"/>
              </w:rPr>
            </w:pPr>
          </w:p>
        </w:tc>
      </w:tr>
      <w:tr w:rsidR="00FA0173" w14:paraId="5DA95EFD" w14:textId="77777777" w:rsidTr="00944DA1">
        <w:tc>
          <w:tcPr>
            <w:tcW w:w="1440" w:type="dxa"/>
            <w:tcBorders>
              <w:top w:val="nil"/>
              <w:bottom w:val="nil"/>
              <w:right w:val="single" w:sz="4" w:space="0" w:color="auto"/>
            </w:tcBorders>
          </w:tcPr>
          <w:p w14:paraId="180C22EA" w14:textId="77777777" w:rsidR="00FA0173" w:rsidRPr="005F483E" w:rsidRDefault="00FA0173" w:rsidP="00FA0173">
            <w:pPr>
              <w:rPr>
                <w:sz w:val="18"/>
              </w:rPr>
            </w:pPr>
          </w:p>
        </w:tc>
        <w:tc>
          <w:tcPr>
            <w:tcW w:w="5400" w:type="dxa"/>
            <w:gridSpan w:val="4"/>
            <w:tcBorders>
              <w:top w:val="nil"/>
              <w:left w:val="single" w:sz="4" w:space="0" w:color="auto"/>
              <w:bottom w:val="nil"/>
              <w:right w:val="single" w:sz="18" w:space="0" w:color="auto"/>
            </w:tcBorders>
          </w:tcPr>
          <w:p w14:paraId="24A43C62" w14:textId="77777777" w:rsidR="00FA0173" w:rsidRPr="005F483E" w:rsidRDefault="00FA0173" w:rsidP="00FA0173">
            <w:pPr>
              <w:jc w:val="both"/>
              <w:rPr>
                <w:sz w:val="18"/>
              </w:rPr>
            </w:pPr>
          </w:p>
        </w:tc>
        <w:tc>
          <w:tcPr>
            <w:tcW w:w="900" w:type="dxa"/>
            <w:tcBorders>
              <w:top w:val="nil"/>
              <w:left w:val="single" w:sz="18" w:space="0" w:color="auto"/>
              <w:bottom w:val="nil"/>
              <w:right w:val="single" w:sz="4" w:space="0" w:color="auto"/>
            </w:tcBorders>
          </w:tcPr>
          <w:p w14:paraId="4BAD391E" w14:textId="77777777" w:rsidR="00FA0173" w:rsidRPr="00C95B30" w:rsidRDefault="00FA0173" w:rsidP="00FA0173">
            <w:pPr>
              <w:rPr>
                <w:sz w:val="18"/>
              </w:rPr>
            </w:pPr>
            <w:r w:rsidRPr="00C95B30">
              <w:rPr>
                <w:sz w:val="18"/>
              </w:rPr>
              <w:t>235/2004 ve znění 170/2017</w:t>
            </w:r>
          </w:p>
        </w:tc>
        <w:tc>
          <w:tcPr>
            <w:tcW w:w="1080" w:type="dxa"/>
            <w:tcBorders>
              <w:top w:val="nil"/>
              <w:left w:val="single" w:sz="4" w:space="0" w:color="auto"/>
              <w:bottom w:val="nil"/>
              <w:right w:val="single" w:sz="4" w:space="0" w:color="auto"/>
            </w:tcBorders>
          </w:tcPr>
          <w:p w14:paraId="4F75129B" w14:textId="2755BC3D" w:rsidR="00FA0173" w:rsidRPr="00C95B30" w:rsidRDefault="00FA0173" w:rsidP="00FA0173">
            <w:pPr>
              <w:rPr>
                <w:sz w:val="18"/>
              </w:rPr>
            </w:pPr>
            <w:r w:rsidRPr="00C95B30">
              <w:rPr>
                <w:sz w:val="18"/>
              </w:rPr>
              <w:t>§</w:t>
            </w:r>
            <w:r>
              <w:rPr>
                <w:sz w:val="18"/>
              </w:rPr>
              <w:t> </w:t>
            </w:r>
            <w:r w:rsidRPr="00C95B30">
              <w:rPr>
                <w:sz w:val="18"/>
              </w:rPr>
              <w:t>106e</w:t>
            </w:r>
          </w:p>
        </w:tc>
        <w:tc>
          <w:tcPr>
            <w:tcW w:w="5400" w:type="dxa"/>
            <w:gridSpan w:val="4"/>
            <w:tcBorders>
              <w:top w:val="nil"/>
              <w:left w:val="single" w:sz="4" w:space="0" w:color="auto"/>
              <w:bottom w:val="nil"/>
              <w:right w:val="single" w:sz="4" w:space="0" w:color="auto"/>
            </w:tcBorders>
          </w:tcPr>
          <w:p w14:paraId="14C4C22A" w14:textId="490FFAAD" w:rsidR="00FA0173" w:rsidRPr="00C95B30" w:rsidRDefault="00FA0173" w:rsidP="00FA0173">
            <w:pPr>
              <w:jc w:val="both"/>
              <w:rPr>
                <w:sz w:val="18"/>
              </w:rPr>
            </w:pPr>
            <w:r w:rsidRPr="00C95B30">
              <w:rPr>
                <w:sz w:val="18"/>
              </w:rPr>
              <w:t>(1) Správce daně zruší registraci skupiny k poslednímu dni příslušného kalendářního roku, pokud do konce měsíce října příslušného kalendářního roku skupina podá žádost o zrušení registrace.</w:t>
            </w:r>
          </w:p>
          <w:p w14:paraId="5B598578" w14:textId="77777777" w:rsidR="00FA0173" w:rsidRPr="00C95B30" w:rsidRDefault="00FA0173" w:rsidP="00FA0173">
            <w:pPr>
              <w:jc w:val="both"/>
              <w:rPr>
                <w:sz w:val="18"/>
              </w:rPr>
            </w:pPr>
            <w:r w:rsidRPr="00C95B30">
              <w:rPr>
                <w:sz w:val="18"/>
              </w:rPr>
              <w:t>(2) Pokud skupina nesplňuje podmínky podle § 5a, je zastupující člen povinen tuto skutečnost oznámit neprodleně správci daně.</w:t>
            </w:r>
          </w:p>
          <w:p w14:paraId="14623FFC" w14:textId="77777777" w:rsidR="00FA0173" w:rsidRPr="00C95B30" w:rsidRDefault="00FA0173" w:rsidP="00FA0173">
            <w:pPr>
              <w:jc w:val="both"/>
              <w:rPr>
                <w:sz w:val="18"/>
              </w:rPr>
            </w:pPr>
            <w:r w:rsidRPr="00C95B30">
              <w:rPr>
                <w:sz w:val="18"/>
              </w:rPr>
              <w:t>(3) Správce daně zruší registraci skupiny rovněž, pokud</w:t>
            </w:r>
          </w:p>
          <w:p w14:paraId="183D75E6" w14:textId="77777777" w:rsidR="00FA0173" w:rsidRPr="00C95B30" w:rsidRDefault="00FA0173" w:rsidP="00FA0173">
            <w:pPr>
              <w:jc w:val="both"/>
              <w:rPr>
                <w:sz w:val="18"/>
              </w:rPr>
            </w:pPr>
            <w:r w:rsidRPr="00C95B30">
              <w:rPr>
                <w:sz w:val="18"/>
              </w:rPr>
              <w:t>a) skupina nesplňuje podmínky podle § 5a, nebo</w:t>
            </w:r>
          </w:p>
          <w:p w14:paraId="08E0B9BF" w14:textId="77777777" w:rsidR="00FA0173" w:rsidRPr="00C95B30" w:rsidRDefault="00FA0173" w:rsidP="00FA0173">
            <w:pPr>
              <w:jc w:val="both"/>
              <w:rPr>
                <w:sz w:val="18"/>
              </w:rPr>
            </w:pPr>
            <w:r w:rsidRPr="00C95B30">
              <w:rPr>
                <w:sz w:val="18"/>
              </w:rPr>
              <w:t>b) zjistí, že žádný z členů skupiny nesplňuje podmínky pro členství ve skupině.</w:t>
            </w:r>
          </w:p>
          <w:p w14:paraId="304288EA" w14:textId="77777777" w:rsidR="00FA0173" w:rsidRPr="00C95B30" w:rsidRDefault="00FA0173" w:rsidP="00FA0173">
            <w:pPr>
              <w:jc w:val="both"/>
              <w:rPr>
                <w:sz w:val="18"/>
              </w:rPr>
            </w:pPr>
            <w:r w:rsidRPr="00C95B30">
              <w:rPr>
                <w:sz w:val="18"/>
              </w:rPr>
              <w:t>(4) Skupina přestává být plátcem dnem</w:t>
            </w:r>
          </w:p>
          <w:p w14:paraId="038B3927" w14:textId="77777777" w:rsidR="00FA0173" w:rsidRPr="00C95B30" w:rsidRDefault="00FA0173" w:rsidP="00FA0173">
            <w:pPr>
              <w:jc w:val="both"/>
              <w:rPr>
                <w:sz w:val="18"/>
              </w:rPr>
            </w:pPr>
            <w:r w:rsidRPr="00C95B30">
              <w:rPr>
                <w:sz w:val="18"/>
              </w:rPr>
              <w:t>a) nabytí právní moci rozhodnutí, kterým je jí zrušena registrace, nebo</w:t>
            </w:r>
          </w:p>
          <w:p w14:paraId="0F1C2CDE" w14:textId="77777777" w:rsidR="00FA0173" w:rsidRPr="00C95B30" w:rsidRDefault="00FA0173" w:rsidP="00FA0173">
            <w:pPr>
              <w:jc w:val="both"/>
              <w:rPr>
                <w:sz w:val="18"/>
              </w:rPr>
            </w:pPr>
            <w:r w:rsidRPr="00C95B30">
              <w:rPr>
                <w:sz w:val="18"/>
              </w:rPr>
              <w:t>b) zrušení registrace, a to v případě zrušení registrace na žádost.</w:t>
            </w:r>
          </w:p>
          <w:p w14:paraId="46F1EDC1" w14:textId="77777777" w:rsidR="00FA0173" w:rsidRPr="00C95B30" w:rsidRDefault="00FA0173" w:rsidP="00FA0173">
            <w:pPr>
              <w:jc w:val="both"/>
              <w:rPr>
                <w:sz w:val="18"/>
              </w:rPr>
            </w:pPr>
            <w:r w:rsidRPr="00C95B30">
              <w:rPr>
                <w:sz w:val="18"/>
              </w:rPr>
              <w:t>(5) Člen skupiny je plátcem ode dne následujícího po dni, kdy skupina přestala být plátcem.</w:t>
            </w:r>
          </w:p>
        </w:tc>
        <w:tc>
          <w:tcPr>
            <w:tcW w:w="900" w:type="dxa"/>
            <w:tcBorders>
              <w:top w:val="nil"/>
              <w:left w:val="single" w:sz="4" w:space="0" w:color="auto"/>
              <w:bottom w:val="nil"/>
              <w:right w:val="single" w:sz="4" w:space="0" w:color="auto"/>
            </w:tcBorders>
          </w:tcPr>
          <w:p w14:paraId="4A3AEC4A" w14:textId="77777777" w:rsidR="00FA0173" w:rsidRDefault="00FA0173" w:rsidP="00FA0173">
            <w:pPr>
              <w:rPr>
                <w:sz w:val="18"/>
              </w:rPr>
            </w:pPr>
          </w:p>
        </w:tc>
        <w:tc>
          <w:tcPr>
            <w:tcW w:w="720" w:type="dxa"/>
            <w:tcBorders>
              <w:top w:val="nil"/>
              <w:left w:val="single" w:sz="4" w:space="0" w:color="auto"/>
              <w:bottom w:val="nil"/>
            </w:tcBorders>
          </w:tcPr>
          <w:p w14:paraId="5187B14B" w14:textId="77777777" w:rsidR="00FA0173" w:rsidRDefault="00FA0173" w:rsidP="00FA0173">
            <w:pPr>
              <w:rPr>
                <w:sz w:val="18"/>
              </w:rPr>
            </w:pPr>
          </w:p>
        </w:tc>
      </w:tr>
      <w:tr w:rsidR="00FA0173" w14:paraId="0CCB89A5" w14:textId="77777777" w:rsidTr="006D783C">
        <w:tc>
          <w:tcPr>
            <w:tcW w:w="1440" w:type="dxa"/>
            <w:tcBorders>
              <w:top w:val="nil"/>
              <w:bottom w:val="nil"/>
              <w:right w:val="single" w:sz="4" w:space="0" w:color="auto"/>
            </w:tcBorders>
          </w:tcPr>
          <w:p w14:paraId="45ADFA75" w14:textId="77777777" w:rsidR="00FA0173" w:rsidRDefault="00FA0173" w:rsidP="00FA0173">
            <w:pPr>
              <w:rPr>
                <w:sz w:val="18"/>
              </w:rPr>
            </w:pPr>
          </w:p>
        </w:tc>
        <w:tc>
          <w:tcPr>
            <w:tcW w:w="5400" w:type="dxa"/>
            <w:gridSpan w:val="4"/>
            <w:tcBorders>
              <w:top w:val="nil"/>
              <w:left w:val="single" w:sz="4" w:space="0" w:color="auto"/>
              <w:bottom w:val="nil"/>
              <w:right w:val="single" w:sz="18" w:space="0" w:color="auto"/>
            </w:tcBorders>
          </w:tcPr>
          <w:p w14:paraId="3E6E3F95" w14:textId="77777777" w:rsidR="00FA0173" w:rsidRDefault="00FA0173" w:rsidP="00FA0173">
            <w:pPr>
              <w:jc w:val="both"/>
              <w:rPr>
                <w:sz w:val="18"/>
              </w:rPr>
            </w:pPr>
          </w:p>
        </w:tc>
        <w:tc>
          <w:tcPr>
            <w:tcW w:w="900" w:type="dxa"/>
            <w:tcBorders>
              <w:top w:val="nil"/>
              <w:left w:val="single" w:sz="18" w:space="0" w:color="auto"/>
              <w:bottom w:val="nil"/>
              <w:right w:val="single" w:sz="4" w:space="0" w:color="auto"/>
            </w:tcBorders>
          </w:tcPr>
          <w:p w14:paraId="268A123E" w14:textId="2B544E5C" w:rsidR="00FA0173" w:rsidRDefault="00FA0173" w:rsidP="00FA0173">
            <w:pPr>
              <w:rPr>
                <w:sz w:val="18"/>
              </w:rPr>
            </w:pPr>
            <w:r w:rsidRPr="00C95B30">
              <w:rPr>
                <w:sz w:val="18"/>
              </w:rPr>
              <w:t>235/2004 ve znění 502/2012 360/2014</w:t>
            </w:r>
            <w:r w:rsidR="00BD40FD">
              <w:rPr>
                <w:sz w:val="18"/>
              </w:rPr>
              <w:t xml:space="preserve"> 461/2024</w:t>
            </w:r>
          </w:p>
        </w:tc>
        <w:tc>
          <w:tcPr>
            <w:tcW w:w="1080" w:type="dxa"/>
            <w:tcBorders>
              <w:top w:val="nil"/>
              <w:left w:val="single" w:sz="4" w:space="0" w:color="auto"/>
              <w:bottom w:val="nil"/>
              <w:right w:val="single" w:sz="4" w:space="0" w:color="auto"/>
            </w:tcBorders>
          </w:tcPr>
          <w:p w14:paraId="1C1DAD6D" w14:textId="77777777" w:rsidR="00FA0173" w:rsidRDefault="00FA0173" w:rsidP="00FA0173">
            <w:pPr>
              <w:rPr>
                <w:sz w:val="18"/>
              </w:rPr>
            </w:pPr>
            <w:r w:rsidRPr="00C95B30">
              <w:rPr>
                <w:sz w:val="18"/>
              </w:rPr>
              <w:t>§</w:t>
            </w:r>
            <w:r>
              <w:rPr>
                <w:sz w:val="18"/>
              </w:rPr>
              <w:t> </w:t>
            </w:r>
            <w:r w:rsidRPr="00C95B30">
              <w:rPr>
                <w:sz w:val="18"/>
              </w:rPr>
              <w:t>106f</w:t>
            </w:r>
          </w:p>
          <w:p w14:paraId="5353C06F" w14:textId="77777777" w:rsidR="00FA0173" w:rsidRDefault="00FA0173" w:rsidP="00FA0173">
            <w:pPr>
              <w:rPr>
                <w:sz w:val="18"/>
              </w:rPr>
            </w:pPr>
          </w:p>
          <w:p w14:paraId="19EAA992" w14:textId="122F2BDA" w:rsidR="00FA0173" w:rsidRDefault="00FA0173" w:rsidP="00FA0173">
            <w:pPr>
              <w:rPr>
                <w:sz w:val="18"/>
              </w:rPr>
            </w:pPr>
          </w:p>
        </w:tc>
        <w:tc>
          <w:tcPr>
            <w:tcW w:w="5400" w:type="dxa"/>
            <w:gridSpan w:val="4"/>
            <w:tcBorders>
              <w:top w:val="nil"/>
              <w:left w:val="single" w:sz="4" w:space="0" w:color="auto"/>
              <w:bottom w:val="nil"/>
              <w:right w:val="single" w:sz="4" w:space="0" w:color="auto"/>
            </w:tcBorders>
          </w:tcPr>
          <w:p w14:paraId="489AA3E4" w14:textId="4583F261" w:rsidR="00FA0173" w:rsidRPr="00C95B30" w:rsidRDefault="00FA0173" w:rsidP="00FA0173">
            <w:pPr>
              <w:jc w:val="both"/>
              <w:rPr>
                <w:sz w:val="18"/>
              </w:rPr>
            </w:pPr>
            <w:r w:rsidRPr="00C95B30">
              <w:rPr>
                <w:sz w:val="18"/>
              </w:rPr>
              <w:t>(1) Správce daně zruší členství člena skupiny k poslednímu dni příslušného kalendářního roku, pokud do konce měsíce října příslušného kalendářního roku</w:t>
            </w:r>
          </w:p>
          <w:p w14:paraId="6F8E3E70" w14:textId="77777777" w:rsidR="00FA0173" w:rsidRPr="00C95B30" w:rsidRDefault="00FA0173" w:rsidP="00FA0173">
            <w:pPr>
              <w:jc w:val="both"/>
              <w:rPr>
                <w:sz w:val="18"/>
              </w:rPr>
            </w:pPr>
            <w:r w:rsidRPr="00C95B30">
              <w:rPr>
                <w:sz w:val="18"/>
              </w:rPr>
              <w:t>a) skupina podá žádost o vystoupení člena skupiny, nebo</w:t>
            </w:r>
          </w:p>
          <w:p w14:paraId="3EFE3C02" w14:textId="77777777" w:rsidR="00FA0173" w:rsidRPr="00C95B30" w:rsidRDefault="00FA0173" w:rsidP="00FA0173">
            <w:pPr>
              <w:jc w:val="both"/>
              <w:rPr>
                <w:sz w:val="18"/>
              </w:rPr>
            </w:pPr>
            <w:r w:rsidRPr="00C95B30">
              <w:rPr>
                <w:sz w:val="18"/>
              </w:rPr>
              <w:t>b) správce daně zjistí, že člen skupiny nesplňuje podmínky pro členství ve skupině.</w:t>
            </w:r>
          </w:p>
          <w:p w14:paraId="3A50F32A" w14:textId="52050CE2" w:rsidR="00FA0173" w:rsidRPr="00C95B30" w:rsidRDefault="00FA0173" w:rsidP="00FA0173">
            <w:pPr>
              <w:jc w:val="both"/>
              <w:rPr>
                <w:sz w:val="18"/>
              </w:rPr>
            </w:pPr>
            <w:r w:rsidRPr="00C95B30">
              <w:rPr>
                <w:sz w:val="18"/>
              </w:rPr>
              <w:t>(2) Žádost o vystoupení člena ze skupiny, který přistoupil do skupiny podle § 95a odst. 4, může skupina</w:t>
            </w:r>
            <w:r w:rsidR="001F60BF">
              <w:rPr>
                <w:sz w:val="18"/>
              </w:rPr>
              <w:t xml:space="preserve"> podat</w:t>
            </w:r>
            <w:r>
              <w:rPr>
                <w:sz w:val="18"/>
              </w:rPr>
              <w:t>, pokud ke dni zrušení jeho členství bude toto členství trvat alespoň 1 kalendářní rok</w:t>
            </w:r>
            <w:r w:rsidRPr="00C95B30">
              <w:rPr>
                <w:sz w:val="18"/>
              </w:rPr>
              <w:t>.</w:t>
            </w:r>
          </w:p>
          <w:p w14:paraId="4E8D7550" w14:textId="77777777" w:rsidR="00FA0173" w:rsidRPr="00C95B30" w:rsidRDefault="00FA0173" w:rsidP="00FA0173">
            <w:pPr>
              <w:jc w:val="both"/>
              <w:rPr>
                <w:sz w:val="18"/>
              </w:rPr>
            </w:pPr>
            <w:r w:rsidRPr="00C95B30">
              <w:rPr>
                <w:sz w:val="18"/>
              </w:rPr>
              <w:t>(3) Pokud bylo vydáno rozhodnutí o úpadku člena skupiny, zaniká jeho členství dnem, kdy nastaly účinky tohoto rozhodnutí.</w:t>
            </w:r>
          </w:p>
          <w:p w14:paraId="23DA5CD9" w14:textId="0ABCA63E" w:rsidR="00FA0173" w:rsidRPr="00C95B30" w:rsidRDefault="00FA0173" w:rsidP="00FA0173">
            <w:pPr>
              <w:jc w:val="both"/>
              <w:rPr>
                <w:sz w:val="18"/>
              </w:rPr>
            </w:pPr>
            <w:r w:rsidRPr="00C95B30">
              <w:rPr>
                <w:sz w:val="18"/>
              </w:rPr>
              <w:t xml:space="preserve">(4) V případě zániku </w:t>
            </w:r>
            <w:r>
              <w:rPr>
                <w:sz w:val="18"/>
              </w:rPr>
              <w:t xml:space="preserve">nebo zrušení </w:t>
            </w:r>
            <w:r w:rsidRPr="00C95B30">
              <w:rPr>
                <w:sz w:val="18"/>
              </w:rPr>
              <w:t xml:space="preserve">členství zastupujícího člena ve skupině jsou členové skupiny povinni zvolit nového zastupujícího člena do 15 dnů ode dne zániku </w:t>
            </w:r>
            <w:r>
              <w:rPr>
                <w:sz w:val="18"/>
              </w:rPr>
              <w:t xml:space="preserve">nebo zrušení </w:t>
            </w:r>
            <w:r w:rsidRPr="00C95B30">
              <w:rPr>
                <w:sz w:val="18"/>
              </w:rPr>
              <w:t>jeho členství ve skupině. Pokud tak neučiní, ustanoví zastupujícího člena správce daně rozhodnutím.</w:t>
            </w:r>
          </w:p>
          <w:p w14:paraId="0B28C20F" w14:textId="1581C78B" w:rsidR="00FA0173" w:rsidRDefault="00FA0173" w:rsidP="00FA0173">
            <w:pPr>
              <w:jc w:val="both"/>
              <w:rPr>
                <w:sz w:val="18"/>
              </w:rPr>
            </w:pPr>
            <w:r w:rsidRPr="00C95B30">
              <w:rPr>
                <w:sz w:val="18"/>
              </w:rPr>
              <w:t>(5) Člen skupiny je plátcem ode dne následujícího po dni, kdy zaniklo</w:t>
            </w:r>
            <w:r>
              <w:rPr>
                <w:sz w:val="18"/>
              </w:rPr>
              <w:t xml:space="preserve"> nebo bylo zrušeno</w:t>
            </w:r>
            <w:r w:rsidRPr="00C95B30">
              <w:rPr>
                <w:sz w:val="18"/>
              </w:rPr>
              <w:t xml:space="preserve"> jeho členství ve skupině.</w:t>
            </w:r>
          </w:p>
        </w:tc>
        <w:tc>
          <w:tcPr>
            <w:tcW w:w="900" w:type="dxa"/>
            <w:tcBorders>
              <w:top w:val="nil"/>
              <w:left w:val="single" w:sz="4" w:space="0" w:color="auto"/>
              <w:bottom w:val="nil"/>
              <w:right w:val="single" w:sz="4" w:space="0" w:color="auto"/>
            </w:tcBorders>
          </w:tcPr>
          <w:p w14:paraId="35A96908" w14:textId="77777777" w:rsidR="00FA0173" w:rsidRDefault="00FA0173" w:rsidP="00FA0173">
            <w:pPr>
              <w:rPr>
                <w:sz w:val="18"/>
              </w:rPr>
            </w:pPr>
          </w:p>
        </w:tc>
        <w:tc>
          <w:tcPr>
            <w:tcW w:w="720" w:type="dxa"/>
            <w:tcBorders>
              <w:top w:val="nil"/>
              <w:left w:val="single" w:sz="4" w:space="0" w:color="auto"/>
              <w:bottom w:val="nil"/>
            </w:tcBorders>
          </w:tcPr>
          <w:p w14:paraId="3F2F187F" w14:textId="77777777" w:rsidR="00FA0173" w:rsidRDefault="00FA0173" w:rsidP="00FA0173">
            <w:pPr>
              <w:rPr>
                <w:sz w:val="18"/>
              </w:rPr>
            </w:pPr>
          </w:p>
        </w:tc>
      </w:tr>
      <w:tr w:rsidR="00FA0173" w14:paraId="21CEBE0A" w14:textId="77777777" w:rsidTr="00944DA1">
        <w:tc>
          <w:tcPr>
            <w:tcW w:w="1440" w:type="dxa"/>
            <w:tcBorders>
              <w:top w:val="single" w:sz="4" w:space="0" w:color="auto"/>
              <w:bottom w:val="nil"/>
              <w:right w:val="single" w:sz="4" w:space="0" w:color="auto"/>
            </w:tcBorders>
          </w:tcPr>
          <w:p w14:paraId="776C39AF" w14:textId="0380DCA1" w:rsidR="00FA0173" w:rsidRDefault="00FA0173" w:rsidP="00FA0173">
            <w:pPr>
              <w:rPr>
                <w:sz w:val="18"/>
              </w:rPr>
            </w:pPr>
            <w:r w:rsidRPr="009D29CC">
              <w:rPr>
                <w:sz w:val="18"/>
              </w:rPr>
              <w:t>Článek 12</w:t>
            </w:r>
          </w:p>
        </w:tc>
        <w:tc>
          <w:tcPr>
            <w:tcW w:w="5400" w:type="dxa"/>
            <w:gridSpan w:val="4"/>
            <w:tcBorders>
              <w:top w:val="single" w:sz="4" w:space="0" w:color="auto"/>
              <w:left w:val="single" w:sz="4" w:space="0" w:color="auto"/>
              <w:bottom w:val="nil"/>
              <w:right w:val="single" w:sz="18" w:space="0" w:color="auto"/>
            </w:tcBorders>
          </w:tcPr>
          <w:p w14:paraId="019CAC7D" w14:textId="77777777" w:rsidR="00FA0173" w:rsidRPr="009D29CC" w:rsidRDefault="00FA0173" w:rsidP="00FA0173">
            <w:pPr>
              <w:jc w:val="both"/>
              <w:rPr>
                <w:sz w:val="18"/>
              </w:rPr>
            </w:pPr>
            <w:r w:rsidRPr="009D29CC">
              <w:rPr>
                <w:sz w:val="18"/>
              </w:rPr>
              <w:t>1. Členské státy mohou za osobu povinnou k dani považovat každého, kdo příležitostně uskuteční plnění spočívající v některé z činností uvedených v čl. 9 odst. 1 druhém pododstavci, zejména pak některé z těchto plnění:</w:t>
            </w:r>
          </w:p>
          <w:p w14:paraId="7291DA06" w14:textId="77777777" w:rsidR="00FA0173" w:rsidRPr="009D29CC" w:rsidRDefault="00FA0173" w:rsidP="00FA0173">
            <w:pPr>
              <w:jc w:val="both"/>
              <w:rPr>
                <w:sz w:val="18"/>
              </w:rPr>
            </w:pPr>
            <w:r w:rsidRPr="009D29CC">
              <w:rPr>
                <w:sz w:val="18"/>
              </w:rPr>
              <w:t>a) dodání budovy nebo její části před jejím prvním obydlením a pozemku k ní přiléhajícího;</w:t>
            </w:r>
          </w:p>
          <w:p w14:paraId="6066153C" w14:textId="77777777" w:rsidR="00FA0173" w:rsidRPr="009D29CC" w:rsidRDefault="00FA0173" w:rsidP="00FA0173">
            <w:pPr>
              <w:jc w:val="both"/>
              <w:rPr>
                <w:sz w:val="18"/>
              </w:rPr>
            </w:pPr>
            <w:r w:rsidRPr="009D29CC">
              <w:rPr>
                <w:sz w:val="18"/>
              </w:rPr>
              <w:t>b) dodání stavebního pozemku.</w:t>
            </w:r>
          </w:p>
          <w:p w14:paraId="47498A52" w14:textId="77777777" w:rsidR="00FA0173" w:rsidRPr="009D29CC" w:rsidRDefault="00FA0173" w:rsidP="00FA0173">
            <w:pPr>
              <w:jc w:val="both"/>
              <w:rPr>
                <w:sz w:val="18"/>
              </w:rPr>
            </w:pPr>
            <w:r w:rsidRPr="009D29CC">
              <w:rPr>
                <w:sz w:val="18"/>
              </w:rPr>
              <w:t>2. Pro účely odst. 1 písm. a) se "budovou" rozumí jakákoliv stavba pevně spojená se zemí.</w:t>
            </w:r>
          </w:p>
          <w:p w14:paraId="6B4C385D" w14:textId="77777777" w:rsidR="00FA0173" w:rsidRPr="009D29CC" w:rsidRDefault="00FA0173" w:rsidP="00FA0173">
            <w:pPr>
              <w:jc w:val="both"/>
              <w:rPr>
                <w:sz w:val="18"/>
              </w:rPr>
            </w:pPr>
            <w:r w:rsidRPr="009D29CC">
              <w:rPr>
                <w:sz w:val="18"/>
              </w:rPr>
              <w:t>Členské státy mohou stanovit pravidla pro použití kritéria podle odst. 1 písm. a) na přestavbu budov a mohou vymezit pojem "pozemek k ní přiléhající".</w:t>
            </w:r>
          </w:p>
          <w:p w14:paraId="661B3A0C" w14:textId="77777777" w:rsidR="00FA0173" w:rsidRPr="009D29CC" w:rsidRDefault="00FA0173" w:rsidP="00FA0173">
            <w:pPr>
              <w:jc w:val="both"/>
              <w:rPr>
                <w:sz w:val="18"/>
              </w:rPr>
            </w:pPr>
            <w:r w:rsidRPr="009D29CC">
              <w:rPr>
                <w:sz w:val="18"/>
              </w:rPr>
              <w:t xml:space="preserve">Členské státy mohou uplatnit jiná kritéria než první obydlení, jako například dobu uplynulou ode dne dokončení budovy do dne prvního dodání nebo dobu uplynulou ode dne prvního obydlení do dne </w:t>
            </w:r>
            <w:r w:rsidRPr="009D29CC">
              <w:rPr>
                <w:sz w:val="18"/>
              </w:rPr>
              <w:lastRenderedPageBreak/>
              <w:t>následujícího dodání, pokud tyto doby nepřekračují v prvním případě dobu pěti let a v druhém dobu dvou let.</w:t>
            </w:r>
          </w:p>
          <w:p w14:paraId="0DEDD800" w14:textId="3D8EDEB6" w:rsidR="00FA0173" w:rsidRDefault="00FA0173" w:rsidP="00FA0173">
            <w:pPr>
              <w:jc w:val="both"/>
              <w:rPr>
                <w:sz w:val="18"/>
              </w:rPr>
            </w:pPr>
            <w:r w:rsidRPr="009D29CC">
              <w:rPr>
                <w:sz w:val="18"/>
              </w:rPr>
              <w:t>3. Pro účely odst. 1 písm. b) se "stavebním pozemkem" rozumí jakýkoliv neupravený nebo upravený pozemek, který jako stavební pozemek vymezují členské státy.</w:t>
            </w:r>
          </w:p>
        </w:tc>
        <w:tc>
          <w:tcPr>
            <w:tcW w:w="900" w:type="dxa"/>
            <w:tcBorders>
              <w:top w:val="single" w:sz="4" w:space="0" w:color="auto"/>
              <w:left w:val="single" w:sz="18" w:space="0" w:color="auto"/>
              <w:bottom w:val="nil"/>
              <w:right w:val="single" w:sz="4" w:space="0" w:color="auto"/>
            </w:tcBorders>
          </w:tcPr>
          <w:p w14:paraId="7884415A" w14:textId="77777777" w:rsidR="00FA0173" w:rsidRDefault="00FA0173" w:rsidP="00FA0173">
            <w:pPr>
              <w:rPr>
                <w:sz w:val="18"/>
              </w:rPr>
            </w:pPr>
          </w:p>
        </w:tc>
        <w:tc>
          <w:tcPr>
            <w:tcW w:w="1080" w:type="dxa"/>
            <w:tcBorders>
              <w:top w:val="single" w:sz="4" w:space="0" w:color="auto"/>
              <w:left w:val="single" w:sz="4" w:space="0" w:color="auto"/>
              <w:bottom w:val="nil"/>
              <w:right w:val="single" w:sz="4" w:space="0" w:color="auto"/>
            </w:tcBorders>
          </w:tcPr>
          <w:p w14:paraId="04CC133C" w14:textId="77777777"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tcPr>
          <w:p w14:paraId="240A89E3" w14:textId="2D02CBBA" w:rsidR="00FA0173" w:rsidRPr="009D29CC" w:rsidRDefault="00FA0173" w:rsidP="00FA0173">
            <w:pPr>
              <w:jc w:val="both"/>
              <w:rPr>
                <w:i/>
                <w:sz w:val="18"/>
              </w:rPr>
            </w:pPr>
            <w:r w:rsidRPr="009D29CC">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43589FEF" w14:textId="5F4E6FB7" w:rsidR="00FA0173" w:rsidRDefault="00FA0173" w:rsidP="00FA0173">
            <w:pPr>
              <w:rPr>
                <w:sz w:val="18"/>
              </w:rPr>
            </w:pPr>
            <w:r w:rsidRPr="009D29CC">
              <w:rPr>
                <w:sz w:val="18"/>
              </w:rPr>
              <w:t>NT</w:t>
            </w:r>
          </w:p>
        </w:tc>
        <w:tc>
          <w:tcPr>
            <w:tcW w:w="720" w:type="dxa"/>
            <w:tcBorders>
              <w:top w:val="single" w:sz="4" w:space="0" w:color="auto"/>
              <w:left w:val="single" w:sz="4" w:space="0" w:color="auto"/>
              <w:bottom w:val="nil"/>
            </w:tcBorders>
          </w:tcPr>
          <w:p w14:paraId="39FC5ED4" w14:textId="77777777" w:rsidR="00FA0173" w:rsidRDefault="00FA0173" w:rsidP="00FA0173">
            <w:pPr>
              <w:rPr>
                <w:sz w:val="18"/>
              </w:rPr>
            </w:pPr>
          </w:p>
        </w:tc>
      </w:tr>
      <w:tr w:rsidR="00FA0173" w14:paraId="3EA171B4" w14:textId="77777777" w:rsidTr="00944DA1">
        <w:tc>
          <w:tcPr>
            <w:tcW w:w="1440" w:type="dxa"/>
            <w:tcBorders>
              <w:top w:val="single" w:sz="4" w:space="0" w:color="auto"/>
              <w:bottom w:val="nil"/>
              <w:right w:val="single" w:sz="4" w:space="0" w:color="auto"/>
            </w:tcBorders>
          </w:tcPr>
          <w:p w14:paraId="31DBDA25" w14:textId="3F0C591D" w:rsidR="00FA0173" w:rsidRDefault="00FA0173" w:rsidP="00FA0173">
            <w:pPr>
              <w:rPr>
                <w:sz w:val="18"/>
              </w:rPr>
            </w:pPr>
            <w:r>
              <w:rPr>
                <w:sz w:val="18"/>
              </w:rPr>
              <w:t>Článek 13</w:t>
            </w:r>
            <w:r>
              <w:rPr>
                <w:sz w:val="18"/>
              </w:rPr>
              <w:br/>
            </w:r>
            <w:r w:rsidRPr="003C42B0">
              <w:rPr>
                <w:sz w:val="18"/>
              </w:rPr>
              <w:t>odst. 1</w:t>
            </w:r>
          </w:p>
        </w:tc>
        <w:tc>
          <w:tcPr>
            <w:tcW w:w="5400" w:type="dxa"/>
            <w:gridSpan w:val="4"/>
            <w:tcBorders>
              <w:top w:val="single" w:sz="4" w:space="0" w:color="auto"/>
              <w:left w:val="single" w:sz="4" w:space="0" w:color="auto"/>
              <w:bottom w:val="nil"/>
              <w:right w:val="single" w:sz="18" w:space="0" w:color="auto"/>
            </w:tcBorders>
          </w:tcPr>
          <w:p w14:paraId="52386BD3" w14:textId="2F76F593" w:rsidR="00FA0173" w:rsidRPr="003C42B0" w:rsidRDefault="00FA0173" w:rsidP="00FA0173">
            <w:pPr>
              <w:jc w:val="both"/>
              <w:rPr>
                <w:sz w:val="18"/>
              </w:rPr>
            </w:pPr>
            <w:r w:rsidRPr="003C42B0">
              <w:rPr>
                <w:sz w:val="18"/>
              </w:rPr>
              <w:t>Státy, kraje, obce a jiné veřejnoprávní subjekty se nepovažují za osoby povinné k dani v souvislosti s činnostmi nebo plněními, při nichž vystupují jako orgány veřejné moci, a to i tehdy, vybírají</w:t>
            </w:r>
            <w:r>
              <w:rPr>
                <w:sz w:val="18"/>
              </w:rPr>
              <w:noBreakHyphen/>
            </w:r>
            <w:r w:rsidRPr="003C42B0">
              <w:rPr>
                <w:sz w:val="18"/>
              </w:rPr>
              <w:t>li v souvislosti s těmito činnostmi nebo plněními poplatky, příspěvky či platby.</w:t>
            </w:r>
          </w:p>
          <w:p w14:paraId="598D4D3A" w14:textId="438457E6" w:rsidR="00FA0173" w:rsidRPr="003C42B0" w:rsidRDefault="00FA0173" w:rsidP="00FA0173">
            <w:pPr>
              <w:jc w:val="both"/>
              <w:rPr>
                <w:sz w:val="18"/>
              </w:rPr>
            </w:pPr>
            <w:r w:rsidRPr="003C42B0">
              <w:rPr>
                <w:sz w:val="18"/>
              </w:rPr>
              <w:t>Uskutečňují</w:t>
            </w:r>
            <w:r>
              <w:rPr>
                <w:sz w:val="18"/>
              </w:rPr>
              <w:noBreakHyphen/>
            </w:r>
            <w:r w:rsidRPr="003C42B0">
              <w:rPr>
                <w:sz w:val="18"/>
              </w:rPr>
              <w:t>li takové činnosti nebo plnění, považují se však za osoby povinné k dani v souvislosti s těmito činnostmi či plněními, pokud by zacházení s nimi jako s osobami nepovinnými k dani vedlo k výraznému narušení hospodářské soutěže.</w:t>
            </w:r>
          </w:p>
          <w:p w14:paraId="5A4C896B" w14:textId="13497AA6" w:rsidR="00FA0173" w:rsidRDefault="00FA0173" w:rsidP="00FA0173">
            <w:pPr>
              <w:jc w:val="both"/>
              <w:rPr>
                <w:sz w:val="18"/>
              </w:rPr>
            </w:pPr>
            <w:r w:rsidRPr="003C42B0">
              <w:rPr>
                <w:sz w:val="18"/>
              </w:rPr>
              <w:t>Veřejnoprávní subjekty se vždy považují za osoby povinné k dani, pokud uskutečňují činno</w:t>
            </w:r>
            <w:r>
              <w:rPr>
                <w:sz w:val="18"/>
              </w:rPr>
              <w:t>sti uvedené v příloze I, nejsou</w:t>
            </w:r>
            <w:r>
              <w:rPr>
                <w:sz w:val="18"/>
              </w:rPr>
              <w:noBreakHyphen/>
            </w:r>
            <w:r w:rsidRPr="003C42B0">
              <w:rPr>
                <w:sz w:val="18"/>
              </w:rPr>
              <w:t>li tyto činnosti uskutečňovány v zanedbatelné míře.</w:t>
            </w:r>
          </w:p>
        </w:tc>
        <w:tc>
          <w:tcPr>
            <w:tcW w:w="900" w:type="dxa"/>
            <w:tcBorders>
              <w:top w:val="single" w:sz="4" w:space="0" w:color="auto"/>
              <w:left w:val="single" w:sz="18" w:space="0" w:color="auto"/>
              <w:bottom w:val="nil"/>
              <w:right w:val="single" w:sz="4" w:space="0" w:color="auto"/>
            </w:tcBorders>
          </w:tcPr>
          <w:p w14:paraId="4540AEC1" w14:textId="0FC4F4FE" w:rsidR="00FA0173" w:rsidRDefault="00FA0173" w:rsidP="00FA0173">
            <w:pPr>
              <w:rPr>
                <w:sz w:val="18"/>
              </w:rPr>
            </w:pPr>
            <w:r w:rsidRPr="003C42B0">
              <w:rPr>
                <w:sz w:val="18"/>
              </w:rPr>
              <w:t xml:space="preserve">235/2004 ve znění </w:t>
            </w:r>
            <w:r w:rsidR="001F60BF">
              <w:rPr>
                <w:sz w:val="18"/>
              </w:rPr>
              <w:t>461/2024</w:t>
            </w:r>
          </w:p>
        </w:tc>
        <w:tc>
          <w:tcPr>
            <w:tcW w:w="1080" w:type="dxa"/>
            <w:tcBorders>
              <w:top w:val="single" w:sz="4" w:space="0" w:color="auto"/>
              <w:left w:val="single" w:sz="4" w:space="0" w:color="auto"/>
              <w:bottom w:val="nil"/>
              <w:right w:val="single" w:sz="4" w:space="0" w:color="auto"/>
            </w:tcBorders>
          </w:tcPr>
          <w:p w14:paraId="5D7CF6A2" w14:textId="6545AFB5" w:rsidR="00FA0173" w:rsidRDefault="00FA0173" w:rsidP="00FA0173">
            <w:pPr>
              <w:rPr>
                <w:sz w:val="18"/>
              </w:rPr>
            </w:pPr>
            <w:r w:rsidRPr="003C42B0">
              <w:rPr>
                <w:sz w:val="18"/>
              </w:rPr>
              <w:t>§ 5 odst. 4</w:t>
            </w:r>
          </w:p>
        </w:tc>
        <w:tc>
          <w:tcPr>
            <w:tcW w:w="5400" w:type="dxa"/>
            <w:gridSpan w:val="4"/>
            <w:tcBorders>
              <w:top w:val="single" w:sz="4" w:space="0" w:color="auto"/>
              <w:left w:val="single" w:sz="4" w:space="0" w:color="auto"/>
              <w:bottom w:val="nil"/>
              <w:right w:val="single" w:sz="4" w:space="0" w:color="auto"/>
            </w:tcBorders>
          </w:tcPr>
          <w:p w14:paraId="1E0E7A7F" w14:textId="417E0E1D" w:rsidR="00FA0173" w:rsidRDefault="00FA0173" w:rsidP="00FA0173">
            <w:pPr>
              <w:jc w:val="both"/>
              <w:rPr>
                <w:sz w:val="18"/>
              </w:rPr>
            </w:pPr>
            <w:r w:rsidRPr="00022811">
              <w:rPr>
                <w:sz w:val="18"/>
              </w:rPr>
              <w:t>Stát, kraj, obec ani jiná veřejnoprávní osoba se nepovažují za osoby povinné k dani v souvislosti s činnostmi nebo plněními, při nichž vystupují jako orgány veřejné moci, a to i v případě, kdy v souvislosti s těmito činnostmi vybírají poplatky nebo jiné úhrady.</w:t>
            </w:r>
          </w:p>
        </w:tc>
        <w:tc>
          <w:tcPr>
            <w:tcW w:w="900" w:type="dxa"/>
            <w:tcBorders>
              <w:top w:val="single" w:sz="4" w:space="0" w:color="auto"/>
              <w:left w:val="single" w:sz="4" w:space="0" w:color="auto"/>
              <w:bottom w:val="nil"/>
              <w:right w:val="single" w:sz="4" w:space="0" w:color="auto"/>
            </w:tcBorders>
          </w:tcPr>
          <w:p w14:paraId="2C7E2537" w14:textId="4860AE78" w:rsidR="00FA0173" w:rsidRDefault="00FA0173" w:rsidP="00FA0173">
            <w:pPr>
              <w:rPr>
                <w:sz w:val="18"/>
              </w:rPr>
            </w:pPr>
            <w:r w:rsidRPr="003C42B0">
              <w:rPr>
                <w:sz w:val="18"/>
              </w:rPr>
              <w:t>PT</w:t>
            </w:r>
          </w:p>
        </w:tc>
        <w:tc>
          <w:tcPr>
            <w:tcW w:w="720" w:type="dxa"/>
            <w:tcBorders>
              <w:top w:val="single" w:sz="4" w:space="0" w:color="auto"/>
              <w:left w:val="single" w:sz="4" w:space="0" w:color="auto"/>
              <w:bottom w:val="nil"/>
            </w:tcBorders>
          </w:tcPr>
          <w:p w14:paraId="7E6688F7" w14:textId="77777777" w:rsidR="00FA0173" w:rsidRDefault="00FA0173" w:rsidP="00FA0173">
            <w:pPr>
              <w:rPr>
                <w:sz w:val="18"/>
              </w:rPr>
            </w:pPr>
          </w:p>
        </w:tc>
      </w:tr>
      <w:tr w:rsidR="00FA0173" w14:paraId="5A594954" w14:textId="77777777" w:rsidTr="00F8276B">
        <w:tc>
          <w:tcPr>
            <w:tcW w:w="1440" w:type="dxa"/>
            <w:tcBorders>
              <w:top w:val="nil"/>
              <w:bottom w:val="nil"/>
              <w:right w:val="single" w:sz="4" w:space="0" w:color="auto"/>
            </w:tcBorders>
          </w:tcPr>
          <w:p w14:paraId="11362B94" w14:textId="77777777" w:rsidR="00FA0173" w:rsidRDefault="00FA0173" w:rsidP="00FA0173">
            <w:pPr>
              <w:rPr>
                <w:sz w:val="18"/>
              </w:rPr>
            </w:pPr>
          </w:p>
        </w:tc>
        <w:tc>
          <w:tcPr>
            <w:tcW w:w="5400" w:type="dxa"/>
            <w:gridSpan w:val="4"/>
            <w:tcBorders>
              <w:top w:val="nil"/>
              <w:left w:val="single" w:sz="4" w:space="0" w:color="auto"/>
              <w:bottom w:val="nil"/>
              <w:right w:val="single" w:sz="18" w:space="0" w:color="auto"/>
            </w:tcBorders>
          </w:tcPr>
          <w:p w14:paraId="66328D5A" w14:textId="77777777" w:rsidR="00FA0173" w:rsidRDefault="00FA0173" w:rsidP="00FA0173">
            <w:pPr>
              <w:jc w:val="both"/>
              <w:rPr>
                <w:sz w:val="18"/>
              </w:rPr>
            </w:pPr>
          </w:p>
        </w:tc>
        <w:tc>
          <w:tcPr>
            <w:tcW w:w="900" w:type="dxa"/>
            <w:tcBorders>
              <w:top w:val="nil"/>
              <w:left w:val="single" w:sz="18" w:space="0" w:color="auto"/>
              <w:bottom w:val="nil"/>
              <w:right w:val="single" w:sz="4" w:space="0" w:color="auto"/>
            </w:tcBorders>
          </w:tcPr>
          <w:p w14:paraId="3C65A590" w14:textId="16328634" w:rsidR="00FA0173" w:rsidRDefault="00FA0173" w:rsidP="00FA0173">
            <w:pPr>
              <w:rPr>
                <w:sz w:val="18"/>
              </w:rPr>
            </w:pPr>
            <w:r w:rsidRPr="003C42B0">
              <w:rPr>
                <w:sz w:val="18"/>
              </w:rPr>
              <w:t>235/2004 ve znění 80/2019</w:t>
            </w:r>
            <w:r w:rsidR="001F60BF">
              <w:rPr>
                <w:sz w:val="18"/>
              </w:rPr>
              <w:t xml:space="preserve"> 461/2024</w:t>
            </w:r>
          </w:p>
        </w:tc>
        <w:tc>
          <w:tcPr>
            <w:tcW w:w="1080" w:type="dxa"/>
            <w:tcBorders>
              <w:top w:val="nil"/>
              <w:left w:val="single" w:sz="4" w:space="0" w:color="auto"/>
              <w:bottom w:val="nil"/>
              <w:right w:val="single" w:sz="4" w:space="0" w:color="auto"/>
            </w:tcBorders>
          </w:tcPr>
          <w:p w14:paraId="0DA5210A" w14:textId="77777777" w:rsidR="00FA0173" w:rsidRDefault="00FA0173" w:rsidP="00FA0173">
            <w:pPr>
              <w:rPr>
                <w:sz w:val="18"/>
              </w:rPr>
            </w:pPr>
            <w:r w:rsidRPr="003C42B0">
              <w:rPr>
                <w:sz w:val="18"/>
              </w:rPr>
              <w:t>§ 5 odst. 5</w:t>
            </w:r>
          </w:p>
          <w:p w14:paraId="228D666C" w14:textId="2E2FFE20" w:rsidR="00FA0173" w:rsidRDefault="00FA0173" w:rsidP="00FA0173">
            <w:pPr>
              <w:rPr>
                <w:sz w:val="18"/>
              </w:rPr>
            </w:pPr>
          </w:p>
        </w:tc>
        <w:tc>
          <w:tcPr>
            <w:tcW w:w="5400" w:type="dxa"/>
            <w:gridSpan w:val="4"/>
            <w:tcBorders>
              <w:top w:val="nil"/>
              <w:left w:val="single" w:sz="4" w:space="0" w:color="auto"/>
              <w:bottom w:val="nil"/>
              <w:right w:val="single" w:sz="4" w:space="0" w:color="auto"/>
            </w:tcBorders>
          </w:tcPr>
          <w:p w14:paraId="24D8205E" w14:textId="35C6DDEC" w:rsidR="00FA0173" w:rsidRPr="003C42B0" w:rsidRDefault="00FA0173" w:rsidP="00FA0173">
            <w:pPr>
              <w:jc w:val="both"/>
              <w:rPr>
                <w:sz w:val="18"/>
              </w:rPr>
            </w:pPr>
            <w:r w:rsidRPr="003C42B0">
              <w:rPr>
                <w:sz w:val="18"/>
              </w:rPr>
              <w:t>Osoba podle odstavce 4 se</w:t>
            </w:r>
            <w:r>
              <w:rPr>
                <w:sz w:val="18"/>
              </w:rPr>
              <w:t xml:space="preserve"> však</w:t>
            </w:r>
            <w:r w:rsidRPr="003C42B0">
              <w:rPr>
                <w:sz w:val="18"/>
              </w:rPr>
              <w:t xml:space="preserve"> považuje za osobu povinnou k dani, pokud uskutečňuje činnosti,</w:t>
            </w:r>
          </w:p>
          <w:p w14:paraId="125E7012" w14:textId="77777777" w:rsidR="00FA0173" w:rsidRPr="003C42B0" w:rsidRDefault="00FA0173" w:rsidP="00FA0173">
            <w:pPr>
              <w:jc w:val="both"/>
              <w:rPr>
                <w:sz w:val="18"/>
              </w:rPr>
            </w:pPr>
            <w:r w:rsidRPr="003C42B0">
              <w:rPr>
                <w:sz w:val="18"/>
              </w:rPr>
              <w:t>a) které jsou uvedené v příloze č. 1 k tomuto zákonu, nebo</w:t>
            </w:r>
          </w:p>
          <w:p w14:paraId="259F004C" w14:textId="4BFE25AD" w:rsidR="00FA0173" w:rsidRDefault="00FA0173" w:rsidP="00FA0173">
            <w:pPr>
              <w:jc w:val="both"/>
              <w:rPr>
                <w:sz w:val="18"/>
              </w:rPr>
            </w:pPr>
            <w:r w:rsidRPr="003C42B0">
              <w:rPr>
                <w:sz w:val="18"/>
              </w:rPr>
              <w:t>b) při jejichž výkonu se má za to, že dochází k výraznému narušení hospodářské soutěže tím, že osoba podle odstavce 4 nebyla považována nebo není považována za osobu povinnou k dani; tyto činnosti stanoví vláda nařízením.</w:t>
            </w:r>
          </w:p>
        </w:tc>
        <w:tc>
          <w:tcPr>
            <w:tcW w:w="900" w:type="dxa"/>
            <w:tcBorders>
              <w:top w:val="nil"/>
              <w:left w:val="single" w:sz="4" w:space="0" w:color="auto"/>
              <w:bottom w:val="nil"/>
              <w:right w:val="single" w:sz="4" w:space="0" w:color="auto"/>
            </w:tcBorders>
          </w:tcPr>
          <w:p w14:paraId="5FDB2CE3" w14:textId="77777777" w:rsidR="00FA0173" w:rsidRDefault="00FA0173" w:rsidP="00FA0173">
            <w:pPr>
              <w:rPr>
                <w:sz w:val="18"/>
              </w:rPr>
            </w:pPr>
          </w:p>
        </w:tc>
        <w:tc>
          <w:tcPr>
            <w:tcW w:w="720" w:type="dxa"/>
            <w:tcBorders>
              <w:top w:val="nil"/>
              <w:left w:val="single" w:sz="4" w:space="0" w:color="auto"/>
              <w:bottom w:val="nil"/>
            </w:tcBorders>
          </w:tcPr>
          <w:p w14:paraId="7655F307" w14:textId="29A01746" w:rsidR="00FA0173" w:rsidRDefault="00FA0173" w:rsidP="00FA0173">
            <w:pPr>
              <w:rPr>
                <w:sz w:val="18"/>
              </w:rPr>
            </w:pPr>
            <w:r>
              <w:rPr>
                <w:sz w:val="18"/>
              </w:rPr>
              <w:t>17</w:t>
            </w:r>
          </w:p>
        </w:tc>
      </w:tr>
      <w:tr w:rsidR="001F60BF" w14:paraId="0082F627" w14:textId="77777777" w:rsidTr="00944DA1">
        <w:tc>
          <w:tcPr>
            <w:tcW w:w="1440" w:type="dxa"/>
            <w:tcBorders>
              <w:top w:val="nil"/>
              <w:bottom w:val="single" w:sz="4" w:space="0" w:color="auto"/>
              <w:right w:val="single" w:sz="4" w:space="0" w:color="auto"/>
            </w:tcBorders>
          </w:tcPr>
          <w:p w14:paraId="7F7C1280" w14:textId="77777777" w:rsidR="001F60BF" w:rsidRDefault="001F60BF" w:rsidP="001F60BF">
            <w:pPr>
              <w:rPr>
                <w:sz w:val="18"/>
              </w:rPr>
            </w:pPr>
          </w:p>
        </w:tc>
        <w:tc>
          <w:tcPr>
            <w:tcW w:w="5400" w:type="dxa"/>
            <w:gridSpan w:val="4"/>
            <w:tcBorders>
              <w:top w:val="nil"/>
              <w:left w:val="single" w:sz="4" w:space="0" w:color="auto"/>
              <w:bottom w:val="single" w:sz="4" w:space="0" w:color="auto"/>
              <w:right w:val="single" w:sz="18" w:space="0" w:color="auto"/>
            </w:tcBorders>
          </w:tcPr>
          <w:p w14:paraId="55DEA9DE" w14:textId="77777777" w:rsidR="001F60BF" w:rsidRDefault="001F60BF" w:rsidP="001F60BF">
            <w:pPr>
              <w:jc w:val="both"/>
              <w:rPr>
                <w:sz w:val="18"/>
              </w:rPr>
            </w:pPr>
          </w:p>
        </w:tc>
        <w:tc>
          <w:tcPr>
            <w:tcW w:w="900" w:type="dxa"/>
            <w:tcBorders>
              <w:top w:val="nil"/>
              <w:left w:val="single" w:sz="18" w:space="0" w:color="auto"/>
              <w:bottom w:val="single" w:sz="4" w:space="0" w:color="auto"/>
              <w:right w:val="single" w:sz="4" w:space="0" w:color="auto"/>
            </w:tcBorders>
          </w:tcPr>
          <w:p w14:paraId="5A277CBE" w14:textId="48550960" w:rsidR="001F60BF" w:rsidRPr="003C42B0" w:rsidRDefault="001F60BF" w:rsidP="001F60BF">
            <w:pPr>
              <w:rPr>
                <w:sz w:val="18"/>
              </w:rPr>
            </w:pPr>
            <w:r w:rsidRPr="003C42B0">
              <w:rPr>
                <w:sz w:val="18"/>
              </w:rPr>
              <w:t xml:space="preserve">235/2004 ve znění </w:t>
            </w:r>
            <w:r>
              <w:rPr>
                <w:sz w:val="18"/>
              </w:rPr>
              <w:t>461/2024</w:t>
            </w:r>
          </w:p>
        </w:tc>
        <w:tc>
          <w:tcPr>
            <w:tcW w:w="1080" w:type="dxa"/>
            <w:tcBorders>
              <w:top w:val="nil"/>
              <w:left w:val="single" w:sz="4" w:space="0" w:color="auto"/>
              <w:bottom w:val="single" w:sz="4" w:space="0" w:color="auto"/>
              <w:right w:val="single" w:sz="4" w:space="0" w:color="auto"/>
            </w:tcBorders>
          </w:tcPr>
          <w:p w14:paraId="37E96FB9" w14:textId="0EC2DB74" w:rsidR="001F60BF" w:rsidRPr="003C42B0" w:rsidRDefault="001F60BF" w:rsidP="001F60BF">
            <w:pPr>
              <w:rPr>
                <w:sz w:val="18"/>
              </w:rPr>
            </w:pPr>
            <w:r w:rsidRPr="003C42B0">
              <w:rPr>
                <w:sz w:val="18"/>
              </w:rPr>
              <w:t>§ </w:t>
            </w:r>
            <w:r>
              <w:rPr>
                <w:sz w:val="18"/>
              </w:rPr>
              <w:t>4b</w:t>
            </w:r>
            <w:r w:rsidRPr="003C42B0">
              <w:rPr>
                <w:sz w:val="18"/>
              </w:rPr>
              <w:t xml:space="preserve"> odst. 4</w:t>
            </w:r>
          </w:p>
        </w:tc>
        <w:tc>
          <w:tcPr>
            <w:tcW w:w="5400" w:type="dxa"/>
            <w:gridSpan w:val="4"/>
            <w:tcBorders>
              <w:top w:val="nil"/>
              <w:left w:val="single" w:sz="4" w:space="0" w:color="auto"/>
              <w:bottom w:val="single" w:sz="4" w:space="0" w:color="auto"/>
              <w:right w:val="single" w:sz="4" w:space="0" w:color="auto"/>
            </w:tcBorders>
          </w:tcPr>
          <w:p w14:paraId="116FD8DD" w14:textId="43F62489" w:rsidR="001F60BF" w:rsidRPr="003C42B0" w:rsidRDefault="001F60BF" w:rsidP="001F60BF">
            <w:pPr>
              <w:jc w:val="both"/>
              <w:rPr>
                <w:sz w:val="18"/>
              </w:rPr>
            </w:pPr>
            <w:r w:rsidRPr="001F60BF">
              <w:rPr>
                <w:sz w:val="18"/>
              </w:rPr>
              <w:t>Osobou povinnou k dani, pokud samostatně uskutečňuje ekonomickou činnost, je i městská část hlavního města Prahy.</w:t>
            </w:r>
          </w:p>
        </w:tc>
        <w:tc>
          <w:tcPr>
            <w:tcW w:w="900" w:type="dxa"/>
            <w:tcBorders>
              <w:top w:val="nil"/>
              <w:left w:val="single" w:sz="4" w:space="0" w:color="auto"/>
              <w:bottom w:val="single" w:sz="4" w:space="0" w:color="auto"/>
              <w:right w:val="single" w:sz="4" w:space="0" w:color="auto"/>
            </w:tcBorders>
          </w:tcPr>
          <w:p w14:paraId="0ADF42CC" w14:textId="77777777" w:rsidR="001F60BF" w:rsidRDefault="001F60BF" w:rsidP="001F60BF">
            <w:pPr>
              <w:rPr>
                <w:sz w:val="18"/>
              </w:rPr>
            </w:pPr>
          </w:p>
        </w:tc>
        <w:tc>
          <w:tcPr>
            <w:tcW w:w="720" w:type="dxa"/>
            <w:tcBorders>
              <w:top w:val="nil"/>
              <w:left w:val="single" w:sz="4" w:space="0" w:color="auto"/>
              <w:bottom w:val="single" w:sz="4" w:space="0" w:color="auto"/>
            </w:tcBorders>
          </w:tcPr>
          <w:p w14:paraId="32123B8A" w14:textId="77777777" w:rsidR="001F60BF" w:rsidRDefault="001F60BF" w:rsidP="001F60BF">
            <w:pPr>
              <w:rPr>
                <w:sz w:val="18"/>
              </w:rPr>
            </w:pPr>
          </w:p>
        </w:tc>
      </w:tr>
      <w:tr w:rsidR="00FA0173" w14:paraId="3BF19784" w14:textId="77777777" w:rsidTr="00944DA1">
        <w:tc>
          <w:tcPr>
            <w:tcW w:w="1440" w:type="dxa"/>
            <w:tcBorders>
              <w:top w:val="single" w:sz="4" w:space="0" w:color="auto"/>
              <w:bottom w:val="nil"/>
              <w:right w:val="single" w:sz="4" w:space="0" w:color="auto"/>
            </w:tcBorders>
          </w:tcPr>
          <w:p w14:paraId="698FF438" w14:textId="406354E3" w:rsidR="00FA0173" w:rsidRDefault="00FA0173" w:rsidP="00FA0173">
            <w:pPr>
              <w:rPr>
                <w:sz w:val="18"/>
              </w:rPr>
            </w:pPr>
            <w:r>
              <w:rPr>
                <w:sz w:val="18"/>
              </w:rPr>
              <w:t>Článek 13</w:t>
            </w:r>
            <w:r>
              <w:rPr>
                <w:sz w:val="18"/>
              </w:rPr>
              <w:br/>
            </w:r>
            <w:r w:rsidRPr="003C42B0">
              <w:rPr>
                <w:sz w:val="18"/>
              </w:rPr>
              <w:t>odst. 2</w:t>
            </w:r>
          </w:p>
        </w:tc>
        <w:tc>
          <w:tcPr>
            <w:tcW w:w="5400" w:type="dxa"/>
            <w:gridSpan w:val="4"/>
            <w:tcBorders>
              <w:top w:val="single" w:sz="4" w:space="0" w:color="auto"/>
              <w:left w:val="single" w:sz="4" w:space="0" w:color="auto"/>
              <w:bottom w:val="nil"/>
              <w:right w:val="single" w:sz="18" w:space="0" w:color="auto"/>
            </w:tcBorders>
          </w:tcPr>
          <w:p w14:paraId="5299070C" w14:textId="4F305654" w:rsidR="00FA0173" w:rsidRDefault="00FA0173" w:rsidP="00FA0173">
            <w:pPr>
              <w:jc w:val="both"/>
              <w:rPr>
                <w:sz w:val="18"/>
              </w:rPr>
            </w:pPr>
            <w:r w:rsidRPr="003C42B0">
              <w:rPr>
                <w:sz w:val="18"/>
              </w:rPr>
              <w:t>Členské státy mohou činnosti veřejnoprávních subjektů, které jsou osvobozeny od daně podle článků 132, 135, 136, 371 a 374 až 377, čl.</w:t>
            </w:r>
            <w:r>
              <w:rPr>
                <w:sz w:val="18"/>
              </w:rPr>
              <w:t> </w:t>
            </w:r>
            <w:r w:rsidRPr="003C42B0">
              <w:rPr>
                <w:sz w:val="18"/>
              </w:rPr>
              <w:t>378 odst. 2, čl. 379 odst. 2 a článků 380 až 390, považovat za činnosti, které tyto subjekty vykonávají jako orgány veřejné moci.</w:t>
            </w:r>
          </w:p>
        </w:tc>
        <w:tc>
          <w:tcPr>
            <w:tcW w:w="900" w:type="dxa"/>
            <w:tcBorders>
              <w:top w:val="single" w:sz="4" w:space="0" w:color="auto"/>
              <w:left w:val="single" w:sz="18" w:space="0" w:color="auto"/>
              <w:bottom w:val="nil"/>
              <w:right w:val="single" w:sz="4" w:space="0" w:color="auto"/>
            </w:tcBorders>
          </w:tcPr>
          <w:p w14:paraId="53B04295" w14:textId="77777777" w:rsidR="00FA0173" w:rsidRDefault="00FA0173" w:rsidP="00FA0173">
            <w:pPr>
              <w:rPr>
                <w:sz w:val="18"/>
              </w:rPr>
            </w:pPr>
          </w:p>
        </w:tc>
        <w:tc>
          <w:tcPr>
            <w:tcW w:w="1080" w:type="dxa"/>
            <w:tcBorders>
              <w:top w:val="single" w:sz="4" w:space="0" w:color="auto"/>
              <w:left w:val="single" w:sz="4" w:space="0" w:color="auto"/>
              <w:bottom w:val="nil"/>
              <w:right w:val="single" w:sz="4" w:space="0" w:color="auto"/>
            </w:tcBorders>
          </w:tcPr>
          <w:p w14:paraId="2BF72532" w14:textId="77777777"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tcPr>
          <w:p w14:paraId="435ACB8D" w14:textId="59F04434" w:rsidR="00FA0173" w:rsidRPr="00C61741" w:rsidRDefault="00FA0173" w:rsidP="00FA0173">
            <w:pPr>
              <w:jc w:val="both"/>
              <w:rPr>
                <w:i/>
                <w:sz w:val="18"/>
              </w:rPr>
            </w:pPr>
            <w:r w:rsidRPr="00C61741">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0D3FB8A4" w14:textId="717577D2" w:rsidR="00FA0173" w:rsidRDefault="00FA0173" w:rsidP="00FA0173">
            <w:pPr>
              <w:rPr>
                <w:sz w:val="18"/>
              </w:rPr>
            </w:pPr>
            <w:r w:rsidRPr="003C42B0">
              <w:rPr>
                <w:sz w:val="18"/>
              </w:rPr>
              <w:t>NT</w:t>
            </w:r>
          </w:p>
        </w:tc>
        <w:tc>
          <w:tcPr>
            <w:tcW w:w="720" w:type="dxa"/>
            <w:tcBorders>
              <w:top w:val="single" w:sz="4" w:space="0" w:color="auto"/>
              <w:left w:val="single" w:sz="4" w:space="0" w:color="auto"/>
              <w:bottom w:val="nil"/>
            </w:tcBorders>
          </w:tcPr>
          <w:p w14:paraId="609B2BF1" w14:textId="4282B9EF" w:rsidR="00FA0173" w:rsidRDefault="00FA0173" w:rsidP="00FA0173">
            <w:pPr>
              <w:rPr>
                <w:sz w:val="18"/>
              </w:rPr>
            </w:pPr>
            <w:r w:rsidRPr="00C61741">
              <w:rPr>
                <w:sz w:val="18"/>
              </w:rPr>
              <w:t>2</w:t>
            </w:r>
          </w:p>
        </w:tc>
      </w:tr>
      <w:tr w:rsidR="00FA0173" w14:paraId="18D527A7" w14:textId="77777777" w:rsidTr="00944DA1">
        <w:tc>
          <w:tcPr>
            <w:tcW w:w="1440" w:type="dxa"/>
            <w:tcBorders>
              <w:top w:val="single" w:sz="4" w:space="0" w:color="auto"/>
              <w:bottom w:val="single" w:sz="4" w:space="0" w:color="auto"/>
              <w:right w:val="single" w:sz="4" w:space="0" w:color="auto"/>
            </w:tcBorders>
          </w:tcPr>
          <w:p w14:paraId="5AE9CEFE" w14:textId="024C91CF" w:rsidR="00FA0173" w:rsidRDefault="00FA0173" w:rsidP="00FA0173">
            <w:pPr>
              <w:rPr>
                <w:sz w:val="18"/>
              </w:rPr>
            </w:pPr>
            <w:r>
              <w:rPr>
                <w:sz w:val="18"/>
              </w:rPr>
              <w:t xml:space="preserve">Článek 14 </w:t>
            </w:r>
            <w:r w:rsidRPr="00101A0D">
              <w:rPr>
                <w:sz w:val="18"/>
              </w:rPr>
              <w:t>odst.</w:t>
            </w:r>
            <w:r>
              <w:rPr>
                <w:sz w:val="18"/>
              </w:rPr>
              <w:t> </w:t>
            </w:r>
            <w:r w:rsidRPr="00101A0D">
              <w:rPr>
                <w:sz w:val="18"/>
              </w:rPr>
              <w:t>1</w:t>
            </w:r>
          </w:p>
        </w:tc>
        <w:tc>
          <w:tcPr>
            <w:tcW w:w="5400" w:type="dxa"/>
            <w:gridSpan w:val="4"/>
            <w:tcBorders>
              <w:top w:val="single" w:sz="4" w:space="0" w:color="auto"/>
              <w:left w:val="single" w:sz="4" w:space="0" w:color="auto"/>
              <w:bottom w:val="single" w:sz="4" w:space="0" w:color="auto"/>
              <w:right w:val="single" w:sz="18" w:space="0" w:color="auto"/>
            </w:tcBorders>
          </w:tcPr>
          <w:p w14:paraId="56B6DA30" w14:textId="77777777" w:rsidR="00FA0173" w:rsidRPr="00101A0D" w:rsidRDefault="00FA0173" w:rsidP="00FA0173">
            <w:pPr>
              <w:jc w:val="both"/>
              <w:rPr>
                <w:sz w:val="18"/>
              </w:rPr>
            </w:pPr>
            <w:r w:rsidRPr="00101A0D">
              <w:rPr>
                <w:sz w:val="18"/>
              </w:rPr>
              <w:t>ZDANITELNÁ PLNĚNÍ</w:t>
            </w:r>
          </w:p>
          <w:p w14:paraId="3FDD3D34" w14:textId="77777777" w:rsidR="00FA0173" w:rsidRPr="00101A0D" w:rsidRDefault="00FA0173" w:rsidP="00FA0173">
            <w:pPr>
              <w:jc w:val="both"/>
              <w:rPr>
                <w:sz w:val="18"/>
              </w:rPr>
            </w:pPr>
            <w:r w:rsidRPr="00101A0D">
              <w:rPr>
                <w:sz w:val="18"/>
              </w:rPr>
              <w:t>Dodání zboží</w:t>
            </w:r>
          </w:p>
          <w:p w14:paraId="2581BE99" w14:textId="77777777" w:rsidR="00FA0173" w:rsidRPr="00101A0D" w:rsidRDefault="00FA0173" w:rsidP="00FA0173">
            <w:pPr>
              <w:jc w:val="both"/>
              <w:rPr>
                <w:sz w:val="18"/>
              </w:rPr>
            </w:pPr>
          </w:p>
          <w:p w14:paraId="7D79AABA" w14:textId="77777777" w:rsidR="00FA0173" w:rsidRDefault="00FA0173" w:rsidP="00FA0173">
            <w:pPr>
              <w:jc w:val="both"/>
              <w:rPr>
                <w:sz w:val="18"/>
              </w:rPr>
            </w:pPr>
            <w:r w:rsidRPr="00101A0D">
              <w:rPr>
                <w:sz w:val="18"/>
              </w:rPr>
              <w:t>"Dodáním zboží" se rozumí převod práva nakládat s hmotným majetkem jako vlastník.</w:t>
            </w:r>
          </w:p>
        </w:tc>
        <w:tc>
          <w:tcPr>
            <w:tcW w:w="900" w:type="dxa"/>
            <w:tcBorders>
              <w:top w:val="single" w:sz="4" w:space="0" w:color="auto"/>
              <w:left w:val="single" w:sz="18" w:space="0" w:color="auto"/>
              <w:bottom w:val="single" w:sz="4" w:space="0" w:color="auto"/>
              <w:right w:val="single" w:sz="4" w:space="0" w:color="auto"/>
            </w:tcBorders>
          </w:tcPr>
          <w:p w14:paraId="3F9795C9" w14:textId="77777777" w:rsidR="00FA0173" w:rsidRDefault="00FA0173" w:rsidP="00FA0173">
            <w:pPr>
              <w:rPr>
                <w:sz w:val="18"/>
              </w:rPr>
            </w:pPr>
            <w:r w:rsidRPr="00101A0D">
              <w:rPr>
                <w:sz w:val="18"/>
              </w:rPr>
              <w:t>235/2004 ve znění 635/2004 302/2008 344/2013</w:t>
            </w:r>
          </w:p>
        </w:tc>
        <w:tc>
          <w:tcPr>
            <w:tcW w:w="1080" w:type="dxa"/>
            <w:tcBorders>
              <w:top w:val="single" w:sz="4" w:space="0" w:color="auto"/>
              <w:left w:val="single" w:sz="4" w:space="0" w:color="auto"/>
              <w:bottom w:val="single" w:sz="4" w:space="0" w:color="auto"/>
              <w:right w:val="single" w:sz="4" w:space="0" w:color="auto"/>
            </w:tcBorders>
          </w:tcPr>
          <w:p w14:paraId="355A0F5F" w14:textId="45D7D2FF" w:rsidR="00FA0173" w:rsidRDefault="00FA0173" w:rsidP="00FA0173">
            <w:pPr>
              <w:rPr>
                <w:sz w:val="18"/>
              </w:rPr>
            </w:pPr>
            <w:r w:rsidRPr="00101A0D">
              <w:rPr>
                <w:sz w:val="18"/>
              </w:rPr>
              <w:t>§</w:t>
            </w:r>
            <w:r>
              <w:rPr>
                <w:sz w:val="18"/>
              </w:rPr>
              <w:t> </w:t>
            </w:r>
            <w:r w:rsidRPr="00101A0D">
              <w:rPr>
                <w:sz w:val="18"/>
              </w:rPr>
              <w:t>13 odst.</w:t>
            </w:r>
            <w:r>
              <w:rPr>
                <w:sz w:val="18"/>
              </w:rPr>
              <w:t> </w:t>
            </w:r>
            <w:r w:rsidRPr="00101A0D">
              <w:rPr>
                <w:sz w:val="18"/>
              </w:rPr>
              <w:t>1</w:t>
            </w:r>
          </w:p>
        </w:tc>
        <w:tc>
          <w:tcPr>
            <w:tcW w:w="5400" w:type="dxa"/>
            <w:gridSpan w:val="4"/>
            <w:tcBorders>
              <w:top w:val="single" w:sz="4" w:space="0" w:color="auto"/>
              <w:left w:val="single" w:sz="4" w:space="0" w:color="auto"/>
              <w:bottom w:val="single" w:sz="4" w:space="0" w:color="auto"/>
              <w:right w:val="single" w:sz="4" w:space="0" w:color="auto"/>
            </w:tcBorders>
          </w:tcPr>
          <w:p w14:paraId="5B0C70B3" w14:textId="77777777" w:rsidR="00FA0173" w:rsidRDefault="00FA0173" w:rsidP="00FA0173">
            <w:pPr>
              <w:jc w:val="both"/>
              <w:rPr>
                <w:sz w:val="18"/>
              </w:rPr>
            </w:pPr>
            <w:r w:rsidRPr="00101A0D">
              <w:rPr>
                <w:sz w:val="18"/>
              </w:rPr>
              <w:t>Dodáním zboží se pro účely tohoto zákona rozumí převod práva nakládat se zbožím jako vlastník.</w:t>
            </w:r>
          </w:p>
        </w:tc>
        <w:tc>
          <w:tcPr>
            <w:tcW w:w="900" w:type="dxa"/>
            <w:tcBorders>
              <w:top w:val="single" w:sz="4" w:space="0" w:color="auto"/>
              <w:left w:val="single" w:sz="4" w:space="0" w:color="auto"/>
              <w:bottom w:val="single" w:sz="4" w:space="0" w:color="auto"/>
              <w:right w:val="single" w:sz="4" w:space="0" w:color="auto"/>
            </w:tcBorders>
          </w:tcPr>
          <w:p w14:paraId="074C5DEB" w14:textId="77777777" w:rsidR="00FA0173" w:rsidRDefault="00FA0173" w:rsidP="00FA0173">
            <w:pPr>
              <w:rPr>
                <w:sz w:val="18"/>
              </w:rPr>
            </w:pPr>
            <w:r w:rsidRPr="00101A0D">
              <w:rPr>
                <w:sz w:val="18"/>
              </w:rPr>
              <w:t>PT</w:t>
            </w:r>
          </w:p>
        </w:tc>
        <w:tc>
          <w:tcPr>
            <w:tcW w:w="720" w:type="dxa"/>
            <w:tcBorders>
              <w:top w:val="single" w:sz="4" w:space="0" w:color="auto"/>
              <w:left w:val="single" w:sz="4" w:space="0" w:color="auto"/>
              <w:bottom w:val="single" w:sz="4" w:space="0" w:color="auto"/>
            </w:tcBorders>
          </w:tcPr>
          <w:p w14:paraId="17BBC083" w14:textId="77777777" w:rsidR="00FA0173" w:rsidRDefault="00FA0173" w:rsidP="00FA0173">
            <w:pPr>
              <w:rPr>
                <w:sz w:val="18"/>
              </w:rPr>
            </w:pPr>
          </w:p>
        </w:tc>
      </w:tr>
      <w:tr w:rsidR="00FA0173" w14:paraId="71DE4B54" w14:textId="77777777" w:rsidTr="006D783C">
        <w:tc>
          <w:tcPr>
            <w:tcW w:w="1440" w:type="dxa"/>
            <w:tcBorders>
              <w:top w:val="single" w:sz="4" w:space="0" w:color="auto"/>
              <w:bottom w:val="nil"/>
              <w:right w:val="single" w:sz="4" w:space="0" w:color="auto"/>
            </w:tcBorders>
          </w:tcPr>
          <w:p w14:paraId="445EDEC6" w14:textId="5192F791" w:rsidR="00FA0173" w:rsidRDefault="00FA0173" w:rsidP="00FA0173">
            <w:pPr>
              <w:rPr>
                <w:sz w:val="18"/>
              </w:rPr>
            </w:pPr>
            <w:r>
              <w:rPr>
                <w:sz w:val="18"/>
              </w:rPr>
              <w:t xml:space="preserve">Článek 14 </w:t>
            </w:r>
            <w:r w:rsidRPr="00101A0D">
              <w:rPr>
                <w:sz w:val="18"/>
              </w:rPr>
              <w:t>odst.</w:t>
            </w:r>
            <w:r>
              <w:rPr>
                <w:sz w:val="18"/>
              </w:rPr>
              <w:t> </w:t>
            </w:r>
            <w:r w:rsidRPr="00101A0D">
              <w:rPr>
                <w:sz w:val="18"/>
              </w:rPr>
              <w:t>2</w:t>
            </w:r>
            <w:r>
              <w:rPr>
                <w:sz w:val="18"/>
              </w:rPr>
              <w:t xml:space="preserve"> </w:t>
            </w:r>
            <w:r w:rsidRPr="00101A0D">
              <w:rPr>
                <w:sz w:val="18"/>
              </w:rPr>
              <w:t>písm. a)</w:t>
            </w:r>
          </w:p>
        </w:tc>
        <w:tc>
          <w:tcPr>
            <w:tcW w:w="5400" w:type="dxa"/>
            <w:gridSpan w:val="4"/>
            <w:tcBorders>
              <w:top w:val="single" w:sz="4" w:space="0" w:color="auto"/>
              <w:left w:val="single" w:sz="4" w:space="0" w:color="auto"/>
              <w:bottom w:val="nil"/>
              <w:right w:val="single" w:sz="18" w:space="0" w:color="auto"/>
            </w:tcBorders>
          </w:tcPr>
          <w:p w14:paraId="0695391C" w14:textId="77777777" w:rsidR="00FA0173" w:rsidRPr="00101A0D" w:rsidRDefault="00FA0173" w:rsidP="00FA0173">
            <w:pPr>
              <w:jc w:val="both"/>
              <w:rPr>
                <w:sz w:val="18"/>
              </w:rPr>
            </w:pPr>
            <w:r w:rsidRPr="00101A0D">
              <w:rPr>
                <w:sz w:val="18"/>
              </w:rPr>
              <w:t>Kromě plnění podle odstavce 1 se za dodání zboží považují tato plnění:</w:t>
            </w:r>
          </w:p>
          <w:p w14:paraId="25BC9F38" w14:textId="77777777" w:rsidR="00FA0173" w:rsidRDefault="00FA0173" w:rsidP="00FA0173">
            <w:pPr>
              <w:jc w:val="both"/>
              <w:rPr>
                <w:sz w:val="18"/>
              </w:rPr>
            </w:pPr>
            <w:r w:rsidRPr="00101A0D">
              <w:rPr>
                <w:sz w:val="18"/>
              </w:rPr>
              <w:t>a) převod vlastnického práva k majetku za platbu odškodného na základě příkazu vydaného orgánem veřejné moci nebo jeho jménem nebo vyplývající ze zákona;</w:t>
            </w:r>
          </w:p>
        </w:tc>
        <w:tc>
          <w:tcPr>
            <w:tcW w:w="900" w:type="dxa"/>
            <w:tcBorders>
              <w:top w:val="single" w:sz="4" w:space="0" w:color="auto"/>
              <w:left w:val="single" w:sz="18" w:space="0" w:color="auto"/>
              <w:bottom w:val="nil"/>
              <w:right w:val="single" w:sz="4" w:space="0" w:color="auto"/>
            </w:tcBorders>
          </w:tcPr>
          <w:p w14:paraId="5034FC16" w14:textId="3ACCCACD" w:rsidR="00FA0173" w:rsidRDefault="00FA0173" w:rsidP="00FA0173">
            <w:pPr>
              <w:rPr>
                <w:sz w:val="18"/>
              </w:rPr>
            </w:pPr>
            <w:r w:rsidRPr="00101A0D">
              <w:rPr>
                <w:sz w:val="18"/>
              </w:rPr>
              <w:t>235/2004 ve znění 344/2013</w:t>
            </w:r>
            <w:r w:rsidR="00D540F9">
              <w:rPr>
                <w:sz w:val="18"/>
              </w:rPr>
              <w:t xml:space="preserve"> 461/2024</w:t>
            </w:r>
          </w:p>
        </w:tc>
        <w:tc>
          <w:tcPr>
            <w:tcW w:w="1080" w:type="dxa"/>
            <w:tcBorders>
              <w:top w:val="single" w:sz="4" w:space="0" w:color="auto"/>
              <w:left w:val="single" w:sz="4" w:space="0" w:color="auto"/>
              <w:bottom w:val="nil"/>
              <w:right w:val="single" w:sz="4" w:space="0" w:color="auto"/>
            </w:tcBorders>
          </w:tcPr>
          <w:p w14:paraId="13A10647" w14:textId="11DFA401" w:rsidR="00FA0173" w:rsidRDefault="00FA0173" w:rsidP="00FA0173">
            <w:pPr>
              <w:rPr>
                <w:sz w:val="18"/>
              </w:rPr>
            </w:pPr>
            <w:r w:rsidRPr="00101A0D">
              <w:rPr>
                <w:sz w:val="18"/>
              </w:rPr>
              <w:t>§</w:t>
            </w:r>
            <w:r>
              <w:rPr>
                <w:sz w:val="18"/>
              </w:rPr>
              <w:t> </w:t>
            </w:r>
            <w:r w:rsidRPr="00101A0D">
              <w:rPr>
                <w:sz w:val="18"/>
              </w:rPr>
              <w:t>13 odst.</w:t>
            </w:r>
            <w:r>
              <w:rPr>
                <w:sz w:val="18"/>
              </w:rPr>
              <w:t> </w:t>
            </w:r>
            <w:r w:rsidRPr="00101A0D">
              <w:rPr>
                <w:sz w:val="18"/>
              </w:rPr>
              <w:t>3 písm.</w:t>
            </w:r>
            <w:r>
              <w:rPr>
                <w:sz w:val="18"/>
              </w:rPr>
              <w:t> </w:t>
            </w:r>
            <w:r w:rsidRPr="00101A0D">
              <w:rPr>
                <w:sz w:val="18"/>
              </w:rPr>
              <w:t>a)</w:t>
            </w:r>
          </w:p>
          <w:p w14:paraId="1BB7C28B" w14:textId="0E68FC50"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tcPr>
          <w:p w14:paraId="73AF0D35" w14:textId="77777777" w:rsidR="00FA0173" w:rsidRPr="00101A0D" w:rsidRDefault="00FA0173" w:rsidP="00FA0173">
            <w:pPr>
              <w:jc w:val="both"/>
              <w:rPr>
                <w:sz w:val="18"/>
              </w:rPr>
            </w:pPr>
            <w:r w:rsidRPr="00101A0D">
              <w:rPr>
                <w:sz w:val="18"/>
              </w:rPr>
              <w:t>Za dodání zboží se pro účely tohoto zákona považuje</w:t>
            </w:r>
          </w:p>
          <w:p w14:paraId="1D9AABBB" w14:textId="44911254" w:rsidR="00FA0173" w:rsidRDefault="00FA0173" w:rsidP="00FA0173">
            <w:pPr>
              <w:jc w:val="both"/>
              <w:rPr>
                <w:sz w:val="18"/>
              </w:rPr>
            </w:pPr>
            <w:r w:rsidRPr="00101A0D">
              <w:rPr>
                <w:sz w:val="18"/>
              </w:rPr>
              <w:t xml:space="preserve">a) převod </w:t>
            </w:r>
            <w:r>
              <w:rPr>
                <w:sz w:val="18"/>
              </w:rPr>
              <w:t xml:space="preserve">nebo přechod </w:t>
            </w:r>
            <w:r w:rsidRPr="00101A0D">
              <w:rPr>
                <w:sz w:val="18"/>
              </w:rPr>
              <w:t xml:space="preserve">vlastnického práva k majetku za úplatu i na základě rozhodnutí </w:t>
            </w:r>
            <w:r>
              <w:rPr>
                <w:sz w:val="18"/>
              </w:rPr>
              <w:t xml:space="preserve">orgánu veřejné moci </w:t>
            </w:r>
            <w:r w:rsidRPr="00101A0D">
              <w:rPr>
                <w:sz w:val="18"/>
              </w:rPr>
              <w:t>nebo vyplývající ze zvláštního právního předpisu,</w:t>
            </w:r>
          </w:p>
        </w:tc>
        <w:tc>
          <w:tcPr>
            <w:tcW w:w="900" w:type="dxa"/>
            <w:tcBorders>
              <w:top w:val="single" w:sz="4" w:space="0" w:color="auto"/>
              <w:left w:val="single" w:sz="4" w:space="0" w:color="auto"/>
              <w:bottom w:val="nil"/>
              <w:right w:val="single" w:sz="4" w:space="0" w:color="auto"/>
            </w:tcBorders>
          </w:tcPr>
          <w:p w14:paraId="51BAF9FA" w14:textId="77777777" w:rsidR="00FA0173" w:rsidRDefault="00FA0173" w:rsidP="00FA0173">
            <w:pPr>
              <w:rPr>
                <w:sz w:val="18"/>
              </w:rPr>
            </w:pPr>
            <w:r>
              <w:rPr>
                <w:sz w:val="18"/>
              </w:rPr>
              <w:t>PT</w:t>
            </w:r>
          </w:p>
        </w:tc>
        <w:tc>
          <w:tcPr>
            <w:tcW w:w="720" w:type="dxa"/>
            <w:tcBorders>
              <w:top w:val="single" w:sz="4" w:space="0" w:color="auto"/>
              <w:left w:val="single" w:sz="4" w:space="0" w:color="auto"/>
              <w:bottom w:val="nil"/>
            </w:tcBorders>
          </w:tcPr>
          <w:p w14:paraId="0D14CBE2" w14:textId="77777777" w:rsidR="00FA0173" w:rsidRDefault="00FA0173" w:rsidP="00FA0173">
            <w:pPr>
              <w:rPr>
                <w:sz w:val="18"/>
              </w:rPr>
            </w:pPr>
          </w:p>
        </w:tc>
      </w:tr>
      <w:tr w:rsidR="00FA0173" w14:paraId="54D50167" w14:textId="77777777" w:rsidTr="00E40359">
        <w:tc>
          <w:tcPr>
            <w:tcW w:w="1440" w:type="dxa"/>
            <w:tcBorders>
              <w:top w:val="single" w:sz="4" w:space="0" w:color="auto"/>
              <w:bottom w:val="nil"/>
              <w:right w:val="single" w:sz="4" w:space="0" w:color="auto"/>
            </w:tcBorders>
          </w:tcPr>
          <w:p w14:paraId="77FCD87D" w14:textId="1DEAD362" w:rsidR="00FA0173" w:rsidRDefault="00FA0173" w:rsidP="00FA0173">
            <w:pPr>
              <w:rPr>
                <w:sz w:val="18"/>
              </w:rPr>
            </w:pPr>
            <w:r>
              <w:rPr>
                <w:sz w:val="18"/>
              </w:rPr>
              <w:t xml:space="preserve">Článek 14 </w:t>
            </w:r>
            <w:r w:rsidRPr="00101A0D">
              <w:rPr>
                <w:sz w:val="18"/>
              </w:rPr>
              <w:t>odst.</w:t>
            </w:r>
            <w:r>
              <w:rPr>
                <w:sz w:val="18"/>
              </w:rPr>
              <w:t> </w:t>
            </w:r>
            <w:r w:rsidRPr="00101A0D">
              <w:rPr>
                <w:sz w:val="18"/>
              </w:rPr>
              <w:t>2</w:t>
            </w:r>
            <w:r>
              <w:rPr>
                <w:sz w:val="18"/>
              </w:rPr>
              <w:t xml:space="preserve"> </w:t>
            </w:r>
            <w:r w:rsidRPr="00101A0D">
              <w:rPr>
                <w:sz w:val="18"/>
              </w:rPr>
              <w:t>písm. b)</w:t>
            </w:r>
          </w:p>
        </w:tc>
        <w:tc>
          <w:tcPr>
            <w:tcW w:w="5400" w:type="dxa"/>
            <w:gridSpan w:val="4"/>
            <w:tcBorders>
              <w:top w:val="single" w:sz="4" w:space="0" w:color="auto"/>
              <w:left w:val="single" w:sz="4" w:space="0" w:color="auto"/>
              <w:bottom w:val="nil"/>
              <w:right w:val="single" w:sz="18" w:space="0" w:color="auto"/>
            </w:tcBorders>
          </w:tcPr>
          <w:p w14:paraId="3A0A20BB" w14:textId="77777777" w:rsidR="00FA0173" w:rsidRPr="00101A0D" w:rsidRDefault="00FA0173" w:rsidP="00FA0173">
            <w:pPr>
              <w:jc w:val="both"/>
              <w:rPr>
                <w:sz w:val="18"/>
              </w:rPr>
            </w:pPr>
            <w:r w:rsidRPr="00101A0D">
              <w:rPr>
                <w:sz w:val="18"/>
              </w:rPr>
              <w:t>Kromě plnění podle odstavce 1 se za dodání zboží považují tato plnění:</w:t>
            </w:r>
          </w:p>
          <w:p w14:paraId="31968060" w14:textId="77777777" w:rsidR="00FA0173" w:rsidRDefault="00FA0173" w:rsidP="00FA0173">
            <w:pPr>
              <w:jc w:val="both"/>
              <w:rPr>
                <w:sz w:val="18"/>
              </w:rPr>
            </w:pPr>
            <w:r w:rsidRPr="00101A0D">
              <w:rPr>
                <w:sz w:val="18"/>
              </w:rPr>
              <w:t>b) skutečné předání zboží na základě smlouvy o nájmu zboží na dobu určitou nebo o prodeji zboží s odložením platby, v níž je stanoveno, že za obvyklých okolností bude vlastnické právo převedeno nejpozději k okamžiku zaplacení poslední splátky;</w:t>
            </w:r>
          </w:p>
        </w:tc>
        <w:tc>
          <w:tcPr>
            <w:tcW w:w="900" w:type="dxa"/>
            <w:tcBorders>
              <w:top w:val="single" w:sz="4" w:space="0" w:color="auto"/>
              <w:left w:val="single" w:sz="18" w:space="0" w:color="auto"/>
              <w:bottom w:val="nil"/>
              <w:right w:val="single" w:sz="4" w:space="0" w:color="auto"/>
            </w:tcBorders>
          </w:tcPr>
          <w:p w14:paraId="75C79F90" w14:textId="40D7ED53" w:rsidR="00FA0173" w:rsidRDefault="00FA0173" w:rsidP="00FA0173">
            <w:pPr>
              <w:rPr>
                <w:sz w:val="18"/>
              </w:rPr>
            </w:pPr>
            <w:r w:rsidRPr="00101A0D">
              <w:rPr>
                <w:sz w:val="18"/>
              </w:rPr>
              <w:t>235/2004 ve znění 170/2017 80/2019</w:t>
            </w:r>
          </w:p>
        </w:tc>
        <w:tc>
          <w:tcPr>
            <w:tcW w:w="1080" w:type="dxa"/>
            <w:tcBorders>
              <w:top w:val="single" w:sz="4" w:space="0" w:color="auto"/>
              <w:left w:val="single" w:sz="4" w:space="0" w:color="auto"/>
              <w:bottom w:val="nil"/>
              <w:right w:val="single" w:sz="4" w:space="0" w:color="auto"/>
            </w:tcBorders>
          </w:tcPr>
          <w:p w14:paraId="0BD422A3" w14:textId="77777777" w:rsidR="00FA0173" w:rsidRDefault="00FA0173" w:rsidP="00FA0173">
            <w:pPr>
              <w:rPr>
                <w:sz w:val="18"/>
              </w:rPr>
            </w:pPr>
            <w:r w:rsidRPr="00101A0D">
              <w:rPr>
                <w:sz w:val="18"/>
              </w:rPr>
              <w:t>§</w:t>
            </w:r>
            <w:r>
              <w:rPr>
                <w:sz w:val="18"/>
              </w:rPr>
              <w:t> </w:t>
            </w:r>
            <w:r w:rsidRPr="00101A0D">
              <w:rPr>
                <w:sz w:val="18"/>
              </w:rPr>
              <w:t>13 odst.</w:t>
            </w:r>
            <w:r>
              <w:rPr>
                <w:sz w:val="18"/>
              </w:rPr>
              <w:t> </w:t>
            </w:r>
            <w:r w:rsidRPr="00101A0D">
              <w:rPr>
                <w:sz w:val="18"/>
              </w:rPr>
              <w:t>3 písm.</w:t>
            </w:r>
            <w:r>
              <w:rPr>
                <w:sz w:val="18"/>
              </w:rPr>
              <w:t> </w:t>
            </w:r>
            <w:r w:rsidRPr="00101A0D">
              <w:rPr>
                <w:sz w:val="18"/>
              </w:rPr>
              <w:t>c)</w:t>
            </w:r>
          </w:p>
          <w:p w14:paraId="41EF68BC" w14:textId="77777777" w:rsidR="00FA0173" w:rsidRDefault="00FA0173" w:rsidP="00FA0173">
            <w:pPr>
              <w:rPr>
                <w:sz w:val="18"/>
              </w:rPr>
            </w:pPr>
          </w:p>
          <w:p w14:paraId="06415C77" w14:textId="7DDA2C82"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tcPr>
          <w:p w14:paraId="1484EC2B" w14:textId="77777777" w:rsidR="00FA0173" w:rsidRPr="00101A0D" w:rsidRDefault="00FA0173" w:rsidP="00FA0173">
            <w:pPr>
              <w:jc w:val="both"/>
              <w:rPr>
                <w:sz w:val="18"/>
              </w:rPr>
            </w:pPr>
            <w:r w:rsidRPr="00101A0D">
              <w:rPr>
                <w:sz w:val="18"/>
              </w:rPr>
              <w:t>Za dodání zboží se pro účely tohoto zákona považuje</w:t>
            </w:r>
          </w:p>
          <w:p w14:paraId="4A64E42B" w14:textId="77777777" w:rsidR="00FA0173" w:rsidRDefault="00FA0173" w:rsidP="00FA0173">
            <w:pPr>
              <w:jc w:val="both"/>
              <w:rPr>
                <w:sz w:val="18"/>
              </w:rPr>
            </w:pPr>
            <w:r w:rsidRPr="00101A0D">
              <w:rPr>
                <w:sz w:val="18"/>
              </w:rPr>
              <w:t>c) přenechání zboží k užití na základě smlouvy, pokud je ujednáno a ke dni uzavření této smlouvy je zřejmé, že vlastnické právo k užívanému zboží bude za obvyklých okolností převedeno na jeho uživatele.</w:t>
            </w:r>
          </w:p>
        </w:tc>
        <w:tc>
          <w:tcPr>
            <w:tcW w:w="900" w:type="dxa"/>
            <w:tcBorders>
              <w:top w:val="single" w:sz="4" w:space="0" w:color="auto"/>
              <w:left w:val="single" w:sz="4" w:space="0" w:color="auto"/>
              <w:bottom w:val="nil"/>
              <w:right w:val="single" w:sz="4" w:space="0" w:color="auto"/>
            </w:tcBorders>
          </w:tcPr>
          <w:p w14:paraId="1B922874" w14:textId="77777777" w:rsidR="00FA0173" w:rsidRDefault="00FA0173" w:rsidP="00FA0173">
            <w:pPr>
              <w:rPr>
                <w:sz w:val="18"/>
              </w:rPr>
            </w:pPr>
            <w:r>
              <w:rPr>
                <w:sz w:val="18"/>
              </w:rPr>
              <w:t>PT</w:t>
            </w:r>
          </w:p>
        </w:tc>
        <w:tc>
          <w:tcPr>
            <w:tcW w:w="720" w:type="dxa"/>
            <w:tcBorders>
              <w:top w:val="single" w:sz="4" w:space="0" w:color="auto"/>
              <w:left w:val="single" w:sz="4" w:space="0" w:color="auto"/>
              <w:bottom w:val="nil"/>
            </w:tcBorders>
          </w:tcPr>
          <w:p w14:paraId="5126B405" w14:textId="77777777" w:rsidR="00FA0173" w:rsidRDefault="00FA0173" w:rsidP="00FA0173">
            <w:pPr>
              <w:rPr>
                <w:sz w:val="18"/>
              </w:rPr>
            </w:pPr>
          </w:p>
        </w:tc>
      </w:tr>
      <w:tr w:rsidR="00FA0173" w14:paraId="78F371F4" w14:textId="77777777" w:rsidTr="006D783C">
        <w:tc>
          <w:tcPr>
            <w:tcW w:w="1440" w:type="dxa"/>
            <w:tcBorders>
              <w:top w:val="single" w:sz="4" w:space="0" w:color="auto"/>
              <w:bottom w:val="nil"/>
              <w:right w:val="single" w:sz="4" w:space="0" w:color="auto"/>
            </w:tcBorders>
          </w:tcPr>
          <w:p w14:paraId="0AA3A13E" w14:textId="359FA44D" w:rsidR="00FA0173" w:rsidRDefault="00FA0173" w:rsidP="00FA0173">
            <w:pPr>
              <w:rPr>
                <w:sz w:val="18"/>
              </w:rPr>
            </w:pPr>
            <w:r w:rsidRPr="003642B9">
              <w:rPr>
                <w:sz w:val="18"/>
              </w:rPr>
              <w:t>Článek 14</w:t>
            </w:r>
            <w:r>
              <w:rPr>
                <w:sz w:val="18"/>
              </w:rPr>
              <w:t xml:space="preserve"> </w:t>
            </w:r>
            <w:r w:rsidRPr="003642B9">
              <w:rPr>
                <w:sz w:val="18"/>
              </w:rPr>
              <w:t>odst.</w:t>
            </w:r>
            <w:r>
              <w:rPr>
                <w:sz w:val="18"/>
              </w:rPr>
              <w:t> </w:t>
            </w:r>
            <w:r w:rsidRPr="003642B9">
              <w:rPr>
                <w:sz w:val="18"/>
              </w:rPr>
              <w:t>2</w:t>
            </w:r>
            <w:r>
              <w:rPr>
                <w:sz w:val="18"/>
              </w:rPr>
              <w:t xml:space="preserve"> </w:t>
            </w:r>
            <w:r w:rsidRPr="003642B9">
              <w:rPr>
                <w:sz w:val="18"/>
              </w:rPr>
              <w:t>písm. c)</w:t>
            </w:r>
          </w:p>
        </w:tc>
        <w:tc>
          <w:tcPr>
            <w:tcW w:w="5400" w:type="dxa"/>
            <w:gridSpan w:val="4"/>
            <w:tcBorders>
              <w:top w:val="single" w:sz="4" w:space="0" w:color="auto"/>
              <w:left w:val="single" w:sz="4" w:space="0" w:color="auto"/>
              <w:bottom w:val="nil"/>
              <w:right w:val="single" w:sz="18" w:space="0" w:color="auto"/>
            </w:tcBorders>
          </w:tcPr>
          <w:p w14:paraId="426D6C50" w14:textId="77777777" w:rsidR="00FA0173" w:rsidRPr="003642B9" w:rsidRDefault="00FA0173" w:rsidP="00FA0173">
            <w:pPr>
              <w:jc w:val="both"/>
              <w:rPr>
                <w:sz w:val="18"/>
              </w:rPr>
            </w:pPr>
            <w:r w:rsidRPr="003642B9">
              <w:rPr>
                <w:sz w:val="18"/>
              </w:rPr>
              <w:t>Kromě plnění podle odstavce 1 se za dodání zboží považují tato plnění:</w:t>
            </w:r>
          </w:p>
          <w:p w14:paraId="7AE11A04" w14:textId="77777777" w:rsidR="00FA0173" w:rsidRDefault="00FA0173" w:rsidP="00FA0173">
            <w:pPr>
              <w:jc w:val="both"/>
              <w:rPr>
                <w:sz w:val="18"/>
              </w:rPr>
            </w:pPr>
            <w:r w:rsidRPr="003642B9">
              <w:rPr>
                <w:sz w:val="18"/>
              </w:rPr>
              <w:t>c) převod zboží na základě smlouvy, podle níž se vyplácí provize z koupě nebo prodeje.</w:t>
            </w:r>
          </w:p>
        </w:tc>
        <w:tc>
          <w:tcPr>
            <w:tcW w:w="900" w:type="dxa"/>
            <w:tcBorders>
              <w:top w:val="single" w:sz="4" w:space="0" w:color="auto"/>
              <w:left w:val="single" w:sz="18" w:space="0" w:color="auto"/>
              <w:bottom w:val="nil"/>
              <w:right w:val="single" w:sz="4" w:space="0" w:color="auto"/>
            </w:tcBorders>
          </w:tcPr>
          <w:p w14:paraId="28B00D4E" w14:textId="1E4131A5" w:rsidR="00FA0173" w:rsidRDefault="00FA0173" w:rsidP="00FA0173">
            <w:pPr>
              <w:rPr>
                <w:sz w:val="18"/>
              </w:rPr>
            </w:pPr>
            <w:r w:rsidRPr="003642B9">
              <w:rPr>
                <w:sz w:val="18"/>
              </w:rPr>
              <w:t xml:space="preserve">235/2004 ve znění </w:t>
            </w:r>
            <w:r w:rsidR="00D540F9">
              <w:rPr>
                <w:sz w:val="18"/>
              </w:rPr>
              <w:t>461/2024</w:t>
            </w:r>
          </w:p>
        </w:tc>
        <w:tc>
          <w:tcPr>
            <w:tcW w:w="1080" w:type="dxa"/>
            <w:tcBorders>
              <w:top w:val="single" w:sz="4" w:space="0" w:color="auto"/>
              <w:left w:val="single" w:sz="4" w:space="0" w:color="auto"/>
              <w:bottom w:val="nil"/>
              <w:right w:val="single" w:sz="4" w:space="0" w:color="auto"/>
            </w:tcBorders>
          </w:tcPr>
          <w:p w14:paraId="403EE609" w14:textId="77777777" w:rsidR="00FA0173" w:rsidRDefault="00FA0173" w:rsidP="00FA0173">
            <w:pPr>
              <w:rPr>
                <w:sz w:val="18"/>
              </w:rPr>
            </w:pPr>
            <w:r w:rsidRPr="003642B9">
              <w:rPr>
                <w:sz w:val="18"/>
              </w:rPr>
              <w:t>§</w:t>
            </w:r>
            <w:r>
              <w:rPr>
                <w:sz w:val="18"/>
              </w:rPr>
              <w:t> </w:t>
            </w:r>
            <w:r w:rsidRPr="003642B9">
              <w:rPr>
                <w:sz w:val="18"/>
              </w:rPr>
              <w:t>13 odst.</w:t>
            </w:r>
            <w:r>
              <w:rPr>
                <w:sz w:val="18"/>
              </w:rPr>
              <w:t> </w:t>
            </w:r>
            <w:r w:rsidRPr="003642B9">
              <w:rPr>
                <w:sz w:val="18"/>
              </w:rPr>
              <w:t>3 písm.</w:t>
            </w:r>
            <w:r>
              <w:rPr>
                <w:sz w:val="18"/>
              </w:rPr>
              <w:t> </w:t>
            </w:r>
            <w:r w:rsidRPr="003642B9">
              <w:rPr>
                <w:sz w:val="18"/>
              </w:rPr>
              <w:t>b</w:t>
            </w:r>
            <w:r>
              <w:rPr>
                <w:sz w:val="18"/>
              </w:rPr>
              <w:t>)</w:t>
            </w:r>
          </w:p>
          <w:p w14:paraId="04FB3AF0" w14:textId="2C3E37B1"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tcPr>
          <w:p w14:paraId="3510B53F" w14:textId="77777777" w:rsidR="00FA0173" w:rsidRPr="003642B9" w:rsidRDefault="00FA0173" w:rsidP="00FA0173">
            <w:pPr>
              <w:jc w:val="both"/>
              <w:rPr>
                <w:sz w:val="18"/>
              </w:rPr>
            </w:pPr>
            <w:r w:rsidRPr="003642B9">
              <w:rPr>
                <w:sz w:val="18"/>
              </w:rPr>
              <w:t>Za dodání zboží se pro účely tohoto zákona považuje</w:t>
            </w:r>
          </w:p>
          <w:p w14:paraId="0391D2DE" w14:textId="1F9D97DD" w:rsidR="00FA0173" w:rsidRPr="00022811" w:rsidRDefault="00FA0173" w:rsidP="00FA0173">
            <w:pPr>
              <w:jc w:val="both"/>
              <w:rPr>
                <w:sz w:val="18"/>
              </w:rPr>
            </w:pPr>
            <w:r w:rsidRPr="00022811">
              <w:rPr>
                <w:sz w:val="18"/>
              </w:rPr>
              <w:t>b)</w:t>
            </w:r>
            <w:r>
              <w:rPr>
                <w:sz w:val="18"/>
              </w:rPr>
              <w:t xml:space="preserve"> </w:t>
            </w:r>
            <w:r w:rsidRPr="00022811">
              <w:rPr>
                <w:sz w:val="18"/>
              </w:rPr>
              <w:t>dodání zboží prostřednictvím zastupující osoby, která jedná vlastním jménem na účet zastoupené osoby; toto dodání zboží se považuje za</w:t>
            </w:r>
          </w:p>
          <w:p w14:paraId="0C533A2F" w14:textId="6D033D33" w:rsidR="00FA0173" w:rsidRPr="00022811" w:rsidRDefault="00FA0173" w:rsidP="00FA0173">
            <w:pPr>
              <w:jc w:val="both"/>
              <w:rPr>
                <w:sz w:val="18"/>
              </w:rPr>
            </w:pPr>
            <w:r w:rsidRPr="00022811">
              <w:rPr>
                <w:sz w:val="18"/>
              </w:rPr>
              <w:t>1.</w:t>
            </w:r>
            <w:r>
              <w:rPr>
                <w:sz w:val="18"/>
              </w:rPr>
              <w:t xml:space="preserve"> </w:t>
            </w:r>
            <w:r w:rsidRPr="00022811">
              <w:rPr>
                <w:sz w:val="18"/>
              </w:rPr>
              <w:t>dodání zboží zastoupenou osobou nebo třetí osobou zastupující osobě a</w:t>
            </w:r>
          </w:p>
          <w:p w14:paraId="5D06043B" w14:textId="7D4176F5" w:rsidR="00FA0173" w:rsidRDefault="00FA0173" w:rsidP="00FA0173">
            <w:pPr>
              <w:jc w:val="both"/>
              <w:rPr>
                <w:sz w:val="18"/>
              </w:rPr>
            </w:pPr>
            <w:r w:rsidRPr="00022811">
              <w:rPr>
                <w:sz w:val="18"/>
              </w:rPr>
              <w:lastRenderedPageBreak/>
              <w:t>2.</w:t>
            </w:r>
            <w:r>
              <w:rPr>
                <w:sz w:val="18"/>
              </w:rPr>
              <w:t xml:space="preserve"> </w:t>
            </w:r>
            <w:r w:rsidRPr="00022811">
              <w:rPr>
                <w:sz w:val="18"/>
              </w:rPr>
              <w:t>dodání zboží zastupující osobou třetí osobě nebo zastoupené osobě,</w:t>
            </w:r>
          </w:p>
        </w:tc>
        <w:tc>
          <w:tcPr>
            <w:tcW w:w="900" w:type="dxa"/>
            <w:tcBorders>
              <w:top w:val="single" w:sz="4" w:space="0" w:color="auto"/>
              <w:left w:val="single" w:sz="4" w:space="0" w:color="auto"/>
              <w:bottom w:val="nil"/>
              <w:right w:val="single" w:sz="4" w:space="0" w:color="auto"/>
            </w:tcBorders>
          </w:tcPr>
          <w:p w14:paraId="4ADD3D2D" w14:textId="77777777" w:rsidR="00FA0173" w:rsidRDefault="00FA0173" w:rsidP="00FA0173">
            <w:pPr>
              <w:rPr>
                <w:sz w:val="18"/>
              </w:rPr>
            </w:pPr>
            <w:r>
              <w:rPr>
                <w:sz w:val="18"/>
              </w:rPr>
              <w:lastRenderedPageBreak/>
              <w:t>PT</w:t>
            </w:r>
          </w:p>
        </w:tc>
        <w:tc>
          <w:tcPr>
            <w:tcW w:w="720" w:type="dxa"/>
            <w:tcBorders>
              <w:top w:val="single" w:sz="4" w:space="0" w:color="auto"/>
              <w:left w:val="single" w:sz="4" w:space="0" w:color="auto"/>
              <w:bottom w:val="nil"/>
            </w:tcBorders>
          </w:tcPr>
          <w:p w14:paraId="2480B6D9" w14:textId="77777777" w:rsidR="00FA0173" w:rsidRDefault="00FA0173" w:rsidP="00FA0173">
            <w:pPr>
              <w:rPr>
                <w:sz w:val="18"/>
              </w:rPr>
            </w:pPr>
          </w:p>
        </w:tc>
      </w:tr>
      <w:tr w:rsidR="00FA0173" w14:paraId="7B59AFCF" w14:textId="77777777" w:rsidTr="00944DA1">
        <w:tc>
          <w:tcPr>
            <w:tcW w:w="1440" w:type="dxa"/>
            <w:tcBorders>
              <w:top w:val="single" w:sz="4" w:space="0" w:color="auto"/>
              <w:bottom w:val="single" w:sz="4" w:space="0" w:color="auto"/>
              <w:right w:val="single" w:sz="4" w:space="0" w:color="auto"/>
            </w:tcBorders>
          </w:tcPr>
          <w:p w14:paraId="2E6796A7" w14:textId="12BD7CC9" w:rsidR="00FA0173" w:rsidRDefault="00FA0173" w:rsidP="00FA0173">
            <w:pPr>
              <w:rPr>
                <w:sz w:val="18"/>
              </w:rPr>
            </w:pPr>
            <w:r>
              <w:rPr>
                <w:sz w:val="18"/>
              </w:rPr>
              <w:t xml:space="preserve">Článek 14 </w:t>
            </w:r>
            <w:r w:rsidRPr="003642B9">
              <w:rPr>
                <w:sz w:val="18"/>
              </w:rPr>
              <w:t>odst.</w:t>
            </w:r>
            <w:r>
              <w:rPr>
                <w:sz w:val="18"/>
              </w:rPr>
              <w:t> </w:t>
            </w:r>
            <w:r w:rsidRPr="003642B9">
              <w:rPr>
                <w:sz w:val="18"/>
              </w:rPr>
              <w:t>3</w:t>
            </w:r>
          </w:p>
        </w:tc>
        <w:tc>
          <w:tcPr>
            <w:tcW w:w="5400" w:type="dxa"/>
            <w:gridSpan w:val="4"/>
            <w:tcBorders>
              <w:top w:val="single" w:sz="4" w:space="0" w:color="auto"/>
              <w:left w:val="single" w:sz="4" w:space="0" w:color="auto"/>
              <w:bottom w:val="single" w:sz="4" w:space="0" w:color="auto"/>
              <w:right w:val="single" w:sz="18" w:space="0" w:color="auto"/>
            </w:tcBorders>
          </w:tcPr>
          <w:p w14:paraId="570B45A1" w14:textId="77777777" w:rsidR="00FA0173" w:rsidRDefault="00FA0173" w:rsidP="00FA0173">
            <w:pPr>
              <w:jc w:val="both"/>
              <w:rPr>
                <w:sz w:val="18"/>
              </w:rPr>
            </w:pPr>
            <w:r w:rsidRPr="003642B9">
              <w:rPr>
                <w:sz w:val="18"/>
              </w:rPr>
              <w:t>Členské státy mohou považovat za dodání zboží předání určitých stavebních prací.</w:t>
            </w:r>
          </w:p>
        </w:tc>
        <w:tc>
          <w:tcPr>
            <w:tcW w:w="900" w:type="dxa"/>
            <w:tcBorders>
              <w:top w:val="single" w:sz="4" w:space="0" w:color="auto"/>
              <w:left w:val="single" w:sz="18" w:space="0" w:color="auto"/>
              <w:bottom w:val="single" w:sz="4" w:space="0" w:color="auto"/>
              <w:right w:val="single" w:sz="4" w:space="0" w:color="auto"/>
            </w:tcBorders>
          </w:tcPr>
          <w:p w14:paraId="667B1DD5" w14:textId="77777777" w:rsidR="00FA0173" w:rsidRDefault="00FA0173" w:rsidP="00FA0173">
            <w:pPr>
              <w:rPr>
                <w:sz w:val="18"/>
              </w:rPr>
            </w:pPr>
          </w:p>
        </w:tc>
        <w:tc>
          <w:tcPr>
            <w:tcW w:w="1080" w:type="dxa"/>
            <w:tcBorders>
              <w:top w:val="single" w:sz="4" w:space="0" w:color="auto"/>
              <w:left w:val="single" w:sz="4" w:space="0" w:color="auto"/>
              <w:bottom w:val="single" w:sz="4" w:space="0" w:color="auto"/>
              <w:right w:val="single" w:sz="4" w:space="0" w:color="auto"/>
            </w:tcBorders>
          </w:tcPr>
          <w:p w14:paraId="1C34673F" w14:textId="77777777" w:rsidR="00FA0173" w:rsidRDefault="00FA0173" w:rsidP="00FA0173">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2169A0D3" w14:textId="2B3480FA" w:rsidR="00FA0173" w:rsidRPr="003642B9" w:rsidRDefault="00FA0173" w:rsidP="00FA0173">
            <w:pPr>
              <w:jc w:val="both"/>
              <w:rPr>
                <w:i/>
                <w:sz w:val="18"/>
              </w:rPr>
            </w:pPr>
            <w:r w:rsidRPr="009C4F8E">
              <w:rPr>
                <w:i/>
                <w:sz w:val="18"/>
              </w:rPr>
              <w:t>Ustanovení je pro členské státy fakultativní, ČR jej neuplatňuje.</w:t>
            </w:r>
          </w:p>
        </w:tc>
        <w:tc>
          <w:tcPr>
            <w:tcW w:w="900" w:type="dxa"/>
            <w:tcBorders>
              <w:top w:val="single" w:sz="4" w:space="0" w:color="auto"/>
              <w:left w:val="single" w:sz="4" w:space="0" w:color="auto"/>
              <w:bottom w:val="single" w:sz="4" w:space="0" w:color="auto"/>
              <w:right w:val="single" w:sz="4" w:space="0" w:color="auto"/>
            </w:tcBorders>
          </w:tcPr>
          <w:p w14:paraId="6C4B7652" w14:textId="77777777" w:rsidR="00FA0173" w:rsidRDefault="00FA0173" w:rsidP="00FA0173">
            <w:pPr>
              <w:rPr>
                <w:sz w:val="18"/>
              </w:rPr>
            </w:pPr>
            <w:r>
              <w:rPr>
                <w:sz w:val="18"/>
              </w:rPr>
              <w:t>NT</w:t>
            </w:r>
          </w:p>
        </w:tc>
        <w:tc>
          <w:tcPr>
            <w:tcW w:w="720" w:type="dxa"/>
            <w:tcBorders>
              <w:top w:val="single" w:sz="4" w:space="0" w:color="auto"/>
              <w:left w:val="single" w:sz="4" w:space="0" w:color="auto"/>
              <w:bottom w:val="single" w:sz="4" w:space="0" w:color="auto"/>
            </w:tcBorders>
          </w:tcPr>
          <w:p w14:paraId="2607266B" w14:textId="77777777" w:rsidR="00FA0173" w:rsidRDefault="00FA0173" w:rsidP="00FA0173">
            <w:pPr>
              <w:rPr>
                <w:sz w:val="18"/>
              </w:rPr>
            </w:pPr>
          </w:p>
        </w:tc>
      </w:tr>
      <w:tr w:rsidR="00FA0173" w14:paraId="79A1319E" w14:textId="77777777" w:rsidTr="00944DA1">
        <w:tc>
          <w:tcPr>
            <w:tcW w:w="1440" w:type="dxa"/>
            <w:tcBorders>
              <w:top w:val="single" w:sz="4" w:space="0" w:color="auto"/>
              <w:bottom w:val="single" w:sz="4" w:space="0" w:color="auto"/>
              <w:right w:val="single" w:sz="4" w:space="0" w:color="auto"/>
            </w:tcBorders>
          </w:tcPr>
          <w:p w14:paraId="3ABA8957" w14:textId="6BABB203" w:rsidR="00FA0173" w:rsidRDefault="00FA0173" w:rsidP="00FA0173">
            <w:pPr>
              <w:rPr>
                <w:sz w:val="18"/>
              </w:rPr>
            </w:pPr>
            <w:r>
              <w:rPr>
                <w:sz w:val="18"/>
              </w:rPr>
              <w:t xml:space="preserve">Článek 15 </w:t>
            </w:r>
            <w:r w:rsidRPr="003642B9">
              <w:rPr>
                <w:sz w:val="18"/>
              </w:rPr>
              <w:t>odst.</w:t>
            </w:r>
            <w:r>
              <w:rPr>
                <w:sz w:val="18"/>
              </w:rPr>
              <w:t> </w:t>
            </w:r>
            <w:r w:rsidRPr="003642B9">
              <w:rPr>
                <w:sz w:val="18"/>
              </w:rPr>
              <w:t>1</w:t>
            </w:r>
          </w:p>
        </w:tc>
        <w:tc>
          <w:tcPr>
            <w:tcW w:w="5400" w:type="dxa"/>
            <w:gridSpan w:val="4"/>
            <w:tcBorders>
              <w:top w:val="single" w:sz="4" w:space="0" w:color="auto"/>
              <w:left w:val="single" w:sz="4" w:space="0" w:color="auto"/>
              <w:bottom w:val="single" w:sz="4" w:space="0" w:color="auto"/>
              <w:right w:val="single" w:sz="18" w:space="0" w:color="auto"/>
            </w:tcBorders>
          </w:tcPr>
          <w:p w14:paraId="2133B33D" w14:textId="77777777" w:rsidR="00FA0173" w:rsidRDefault="00FA0173" w:rsidP="00FA0173">
            <w:pPr>
              <w:jc w:val="both"/>
              <w:rPr>
                <w:sz w:val="18"/>
              </w:rPr>
            </w:pPr>
            <w:r w:rsidRPr="003642B9">
              <w:rPr>
                <w:sz w:val="18"/>
              </w:rPr>
              <w:t>Elektřina, plyn, teplo, chlazení a podobné se považují za hmotný majetek.</w:t>
            </w:r>
          </w:p>
        </w:tc>
        <w:tc>
          <w:tcPr>
            <w:tcW w:w="900" w:type="dxa"/>
            <w:tcBorders>
              <w:top w:val="single" w:sz="4" w:space="0" w:color="auto"/>
              <w:left w:val="single" w:sz="18" w:space="0" w:color="auto"/>
              <w:bottom w:val="single" w:sz="4" w:space="0" w:color="auto"/>
              <w:right w:val="single" w:sz="4" w:space="0" w:color="auto"/>
            </w:tcBorders>
          </w:tcPr>
          <w:p w14:paraId="576FDC76" w14:textId="77777777" w:rsidR="00FA0173" w:rsidRDefault="00FA0173" w:rsidP="00FA0173">
            <w:pPr>
              <w:rPr>
                <w:sz w:val="18"/>
              </w:rPr>
            </w:pPr>
          </w:p>
        </w:tc>
        <w:tc>
          <w:tcPr>
            <w:tcW w:w="1080" w:type="dxa"/>
            <w:tcBorders>
              <w:top w:val="single" w:sz="4" w:space="0" w:color="auto"/>
              <w:left w:val="single" w:sz="4" w:space="0" w:color="auto"/>
              <w:bottom w:val="single" w:sz="4" w:space="0" w:color="auto"/>
              <w:right w:val="single" w:sz="4" w:space="0" w:color="auto"/>
            </w:tcBorders>
          </w:tcPr>
          <w:p w14:paraId="796988A2" w14:textId="77777777" w:rsidR="00FA0173" w:rsidRDefault="00FA0173" w:rsidP="00FA0173">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60ABB306" w14:textId="77777777" w:rsidR="00FA0173" w:rsidRPr="003642B9" w:rsidRDefault="00FA0173" w:rsidP="00FA0173">
            <w:pPr>
              <w:jc w:val="both"/>
              <w:rPr>
                <w:i/>
                <w:sz w:val="18"/>
              </w:rPr>
            </w:pPr>
            <w:r w:rsidRPr="003642B9">
              <w:rPr>
                <w:i/>
                <w:sz w:val="18"/>
              </w:rPr>
              <w:t>Ustanovení bylo nahrazeno směrnicí 2009/162/EU.</w:t>
            </w:r>
          </w:p>
        </w:tc>
        <w:tc>
          <w:tcPr>
            <w:tcW w:w="900" w:type="dxa"/>
            <w:tcBorders>
              <w:top w:val="single" w:sz="4" w:space="0" w:color="auto"/>
              <w:left w:val="single" w:sz="4" w:space="0" w:color="auto"/>
              <w:bottom w:val="single" w:sz="4" w:space="0" w:color="auto"/>
              <w:right w:val="single" w:sz="4" w:space="0" w:color="auto"/>
            </w:tcBorders>
          </w:tcPr>
          <w:p w14:paraId="35FFD6E8" w14:textId="77777777" w:rsidR="00FA0173" w:rsidRDefault="00FA0173" w:rsidP="00FA0173">
            <w:pPr>
              <w:rPr>
                <w:sz w:val="18"/>
              </w:rPr>
            </w:pPr>
            <w:r>
              <w:rPr>
                <w:sz w:val="18"/>
              </w:rPr>
              <w:t>NT</w:t>
            </w:r>
          </w:p>
        </w:tc>
        <w:tc>
          <w:tcPr>
            <w:tcW w:w="720" w:type="dxa"/>
            <w:tcBorders>
              <w:top w:val="single" w:sz="4" w:space="0" w:color="auto"/>
              <w:left w:val="single" w:sz="4" w:space="0" w:color="auto"/>
              <w:bottom w:val="single" w:sz="4" w:space="0" w:color="auto"/>
            </w:tcBorders>
          </w:tcPr>
          <w:p w14:paraId="32E44113" w14:textId="77777777" w:rsidR="00FA0173" w:rsidRDefault="00FA0173" w:rsidP="00FA0173">
            <w:pPr>
              <w:rPr>
                <w:sz w:val="18"/>
              </w:rPr>
            </w:pPr>
          </w:p>
        </w:tc>
      </w:tr>
      <w:tr w:rsidR="00FA0173" w14:paraId="6007BC1D" w14:textId="77777777" w:rsidTr="00944DA1">
        <w:tc>
          <w:tcPr>
            <w:tcW w:w="1440" w:type="dxa"/>
            <w:tcBorders>
              <w:top w:val="single" w:sz="4" w:space="0" w:color="auto"/>
              <w:bottom w:val="single" w:sz="4" w:space="0" w:color="auto"/>
              <w:right w:val="single" w:sz="4" w:space="0" w:color="auto"/>
            </w:tcBorders>
          </w:tcPr>
          <w:p w14:paraId="37F971AF" w14:textId="429132CB" w:rsidR="00FA0173" w:rsidRDefault="00FA0173" w:rsidP="00FA0173">
            <w:pPr>
              <w:rPr>
                <w:sz w:val="18"/>
              </w:rPr>
            </w:pPr>
            <w:r>
              <w:rPr>
                <w:sz w:val="18"/>
              </w:rPr>
              <w:t xml:space="preserve">Článek 15 </w:t>
            </w:r>
            <w:r w:rsidRPr="003642B9">
              <w:rPr>
                <w:sz w:val="18"/>
              </w:rPr>
              <w:t>odst.</w:t>
            </w:r>
            <w:r>
              <w:rPr>
                <w:sz w:val="18"/>
              </w:rPr>
              <w:t> </w:t>
            </w:r>
            <w:r w:rsidRPr="003642B9">
              <w:rPr>
                <w:sz w:val="18"/>
              </w:rPr>
              <w:t>2</w:t>
            </w:r>
          </w:p>
        </w:tc>
        <w:tc>
          <w:tcPr>
            <w:tcW w:w="5400" w:type="dxa"/>
            <w:gridSpan w:val="4"/>
            <w:tcBorders>
              <w:top w:val="single" w:sz="4" w:space="0" w:color="auto"/>
              <w:left w:val="single" w:sz="4" w:space="0" w:color="auto"/>
              <w:bottom w:val="single" w:sz="4" w:space="0" w:color="auto"/>
              <w:right w:val="single" w:sz="18" w:space="0" w:color="auto"/>
            </w:tcBorders>
          </w:tcPr>
          <w:p w14:paraId="778B2701" w14:textId="77777777" w:rsidR="00FA0173" w:rsidRPr="003642B9" w:rsidRDefault="00FA0173" w:rsidP="00FA0173">
            <w:pPr>
              <w:jc w:val="both"/>
              <w:rPr>
                <w:sz w:val="18"/>
              </w:rPr>
            </w:pPr>
            <w:r w:rsidRPr="003642B9">
              <w:rPr>
                <w:sz w:val="18"/>
              </w:rPr>
              <w:t>Členské státy mohou za hmotný majetek pokládat</w:t>
            </w:r>
          </w:p>
          <w:p w14:paraId="306448CD" w14:textId="77777777" w:rsidR="00FA0173" w:rsidRPr="003642B9" w:rsidRDefault="00FA0173" w:rsidP="00FA0173">
            <w:pPr>
              <w:jc w:val="both"/>
              <w:rPr>
                <w:sz w:val="18"/>
              </w:rPr>
            </w:pPr>
            <w:r w:rsidRPr="003642B9">
              <w:rPr>
                <w:sz w:val="18"/>
              </w:rPr>
              <w:t>a) určitá práva k nemovitostem;</w:t>
            </w:r>
          </w:p>
          <w:p w14:paraId="1249A8A2" w14:textId="77777777" w:rsidR="00FA0173" w:rsidRPr="003642B9" w:rsidRDefault="00FA0173" w:rsidP="00FA0173">
            <w:pPr>
              <w:jc w:val="both"/>
              <w:rPr>
                <w:sz w:val="18"/>
              </w:rPr>
            </w:pPr>
            <w:r w:rsidRPr="003642B9">
              <w:rPr>
                <w:sz w:val="18"/>
              </w:rPr>
              <w:t>b) věcná práva, která poskytují držiteli užívací právo k nemovitosti;</w:t>
            </w:r>
          </w:p>
          <w:p w14:paraId="2ED6FF42" w14:textId="77777777" w:rsidR="00FA0173" w:rsidRDefault="00FA0173" w:rsidP="00FA0173">
            <w:pPr>
              <w:jc w:val="both"/>
              <w:rPr>
                <w:sz w:val="18"/>
              </w:rPr>
            </w:pPr>
            <w:r w:rsidRPr="003642B9">
              <w:rPr>
                <w:sz w:val="18"/>
              </w:rPr>
              <w:t>c) akcie nebo podíly rovnocenné akciím, které držiteli poskytují právně nebo fakticky vlastnické právo nebo právo držby nemovitosti či její části.</w:t>
            </w:r>
          </w:p>
        </w:tc>
        <w:tc>
          <w:tcPr>
            <w:tcW w:w="900" w:type="dxa"/>
            <w:tcBorders>
              <w:top w:val="single" w:sz="4" w:space="0" w:color="auto"/>
              <w:left w:val="single" w:sz="18" w:space="0" w:color="auto"/>
              <w:bottom w:val="single" w:sz="4" w:space="0" w:color="auto"/>
              <w:right w:val="single" w:sz="4" w:space="0" w:color="auto"/>
            </w:tcBorders>
          </w:tcPr>
          <w:p w14:paraId="090B477E" w14:textId="77777777" w:rsidR="00FA0173" w:rsidRDefault="00FA0173" w:rsidP="00FA0173">
            <w:pPr>
              <w:rPr>
                <w:sz w:val="18"/>
              </w:rPr>
            </w:pPr>
          </w:p>
        </w:tc>
        <w:tc>
          <w:tcPr>
            <w:tcW w:w="1080" w:type="dxa"/>
            <w:tcBorders>
              <w:top w:val="single" w:sz="4" w:space="0" w:color="auto"/>
              <w:left w:val="single" w:sz="4" w:space="0" w:color="auto"/>
              <w:bottom w:val="single" w:sz="4" w:space="0" w:color="auto"/>
              <w:right w:val="single" w:sz="4" w:space="0" w:color="auto"/>
            </w:tcBorders>
          </w:tcPr>
          <w:p w14:paraId="10C26F50" w14:textId="77777777" w:rsidR="00FA0173" w:rsidRDefault="00FA0173" w:rsidP="00FA0173">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0E350EEE" w14:textId="23D4E535" w:rsidR="00FA0173" w:rsidRPr="003642B9" w:rsidRDefault="00FA0173" w:rsidP="00FA0173">
            <w:pPr>
              <w:jc w:val="both"/>
              <w:rPr>
                <w:i/>
                <w:sz w:val="18"/>
              </w:rPr>
            </w:pPr>
            <w:r w:rsidRPr="009C4F8E">
              <w:rPr>
                <w:i/>
                <w:sz w:val="18"/>
              </w:rPr>
              <w:t>Ustanovení je pro členské státy fakultativní, ČR jej neuplatňuje.</w:t>
            </w:r>
          </w:p>
        </w:tc>
        <w:tc>
          <w:tcPr>
            <w:tcW w:w="900" w:type="dxa"/>
            <w:tcBorders>
              <w:top w:val="single" w:sz="4" w:space="0" w:color="auto"/>
              <w:left w:val="single" w:sz="4" w:space="0" w:color="auto"/>
              <w:bottom w:val="single" w:sz="4" w:space="0" w:color="auto"/>
              <w:right w:val="single" w:sz="4" w:space="0" w:color="auto"/>
            </w:tcBorders>
          </w:tcPr>
          <w:p w14:paraId="248A8326" w14:textId="77777777" w:rsidR="00FA0173" w:rsidRDefault="00FA0173" w:rsidP="00FA0173">
            <w:pPr>
              <w:rPr>
                <w:sz w:val="18"/>
              </w:rPr>
            </w:pPr>
            <w:r>
              <w:rPr>
                <w:sz w:val="18"/>
              </w:rPr>
              <w:t>NT</w:t>
            </w:r>
          </w:p>
        </w:tc>
        <w:tc>
          <w:tcPr>
            <w:tcW w:w="720" w:type="dxa"/>
            <w:tcBorders>
              <w:top w:val="single" w:sz="4" w:space="0" w:color="auto"/>
              <w:left w:val="single" w:sz="4" w:space="0" w:color="auto"/>
              <w:bottom w:val="single" w:sz="4" w:space="0" w:color="auto"/>
            </w:tcBorders>
          </w:tcPr>
          <w:p w14:paraId="70D6159B" w14:textId="77777777" w:rsidR="00FA0173" w:rsidRDefault="00FA0173" w:rsidP="00FA0173">
            <w:pPr>
              <w:rPr>
                <w:sz w:val="18"/>
              </w:rPr>
            </w:pPr>
          </w:p>
        </w:tc>
      </w:tr>
      <w:tr w:rsidR="00FA0173" w14:paraId="4B991C0C" w14:textId="77777777" w:rsidTr="00944DA1">
        <w:tc>
          <w:tcPr>
            <w:tcW w:w="1440" w:type="dxa"/>
            <w:tcBorders>
              <w:top w:val="single" w:sz="4" w:space="0" w:color="auto"/>
              <w:bottom w:val="nil"/>
              <w:right w:val="single" w:sz="4" w:space="0" w:color="auto"/>
            </w:tcBorders>
          </w:tcPr>
          <w:p w14:paraId="618D4D8A" w14:textId="44C4FCC3" w:rsidR="00FA0173" w:rsidRDefault="00FA0173" w:rsidP="00FA0173">
            <w:pPr>
              <w:rPr>
                <w:sz w:val="18"/>
              </w:rPr>
            </w:pPr>
            <w:r w:rsidRPr="003642B9">
              <w:rPr>
                <w:sz w:val="18"/>
              </w:rPr>
              <w:t xml:space="preserve">Článek 16 </w:t>
            </w:r>
            <w:r>
              <w:rPr>
                <w:sz w:val="18"/>
              </w:rPr>
              <w:t>odst. </w:t>
            </w:r>
            <w:r w:rsidRPr="003642B9">
              <w:rPr>
                <w:sz w:val="18"/>
              </w:rPr>
              <w:t>1</w:t>
            </w:r>
          </w:p>
        </w:tc>
        <w:tc>
          <w:tcPr>
            <w:tcW w:w="5400" w:type="dxa"/>
            <w:gridSpan w:val="4"/>
            <w:tcBorders>
              <w:top w:val="single" w:sz="4" w:space="0" w:color="auto"/>
              <w:left w:val="single" w:sz="4" w:space="0" w:color="auto"/>
              <w:bottom w:val="nil"/>
              <w:right w:val="single" w:sz="18" w:space="0" w:color="auto"/>
            </w:tcBorders>
          </w:tcPr>
          <w:p w14:paraId="04E49834" w14:textId="23D44F89" w:rsidR="00FA0173" w:rsidRDefault="00FA0173" w:rsidP="00FA0173">
            <w:pPr>
              <w:jc w:val="both"/>
              <w:rPr>
                <w:sz w:val="18"/>
              </w:rPr>
            </w:pPr>
            <w:r w:rsidRPr="003642B9">
              <w:rPr>
                <w:sz w:val="18"/>
              </w:rPr>
              <w:t>Použije</w:t>
            </w:r>
            <w:r>
              <w:rPr>
                <w:sz w:val="18"/>
              </w:rPr>
              <w:noBreakHyphen/>
            </w:r>
            <w:r w:rsidRPr="003642B9">
              <w:rPr>
                <w:sz w:val="18"/>
              </w:rPr>
              <w:t>li osoba povinná k dani zboží, které tvoří součást jejího obchodního majetku, pro svou soukromou potřebu nebo pro potřebu svých zaměstnanců, přenechá</w:t>
            </w:r>
            <w:r>
              <w:rPr>
                <w:sz w:val="18"/>
              </w:rPr>
              <w:noBreakHyphen/>
            </w:r>
            <w:r w:rsidRPr="003642B9">
              <w:rPr>
                <w:sz w:val="18"/>
              </w:rPr>
              <w:t>li toto zboží bez úplaty, popřípadě obecněji řečeno použije</w:t>
            </w:r>
            <w:r>
              <w:rPr>
                <w:sz w:val="18"/>
              </w:rPr>
              <w:noBreakHyphen/>
            </w:r>
            <w:r w:rsidRPr="003642B9">
              <w:rPr>
                <w:sz w:val="18"/>
              </w:rPr>
              <w:t>li takové zboží k jiným účelům než pro účely svého podnikání, považuje se takové použití za dodání zboží za úplatu, pokud byla daň z dotyčného zboží nebo jeho části plně nebo zčásti odpočitatelná.</w:t>
            </w:r>
          </w:p>
        </w:tc>
        <w:tc>
          <w:tcPr>
            <w:tcW w:w="900" w:type="dxa"/>
            <w:tcBorders>
              <w:top w:val="single" w:sz="4" w:space="0" w:color="auto"/>
              <w:left w:val="single" w:sz="18" w:space="0" w:color="auto"/>
              <w:bottom w:val="nil"/>
              <w:right w:val="single" w:sz="4" w:space="0" w:color="auto"/>
            </w:tcBorders>
          </w:tcPr>
          <w:p w14:paraId="50AFBA0A" w14:textId="3642EC51" w:rsidR="00FA0173" w:rsidRDefault="00FA0173" w:rsidP="00FA0173">
            <w:pPr>
              <w:rPr>
                <w:sz w:val="18"/>
              </w:rPr>
            </w:pPr>
            <w:r w:rsidRPr="003642B9">
              <w:rPr>
                <w:sz w:val="18"/>
              </w:rPr>
              <w:t>235/2004 ve znění 344/2013</w:t>
            </w:r>
            <w:r w:rsidR="00DD093A">
              <w:rPr>
                <w:sz w:val="18"/>
              </w:rPr>
              <w:t xml:space="preserve"> 461/2024</w:t>
            </w:r>
          </w:p>
        </w:tc>
        <w:tc>
          <w:tcPr>
            <w:tcW w:w="1080" w:type="dxa"/>
            <w:tcBorders>
              <w:top w:val="single" w:sz="4" w:space="0" w:color="auto"/>
              <w:left w:val="single" w:sz="4" w:space="0" w:color="auto"/>
              <w:bottom w:val="nil"/>
              <w:right w:val="single" w:sz="4" w:space="0" w:color="auto"/>
            </w:tcBorders>
          </w:tcPr>
          <w:p w14:paraId="0080DF7D" w14:textId="6522A911" w:rsidR="00FA0173" w:rsidRDefault="00FA0173" w:rsidP="00DD093A">
            <w:pPr>
              <w:rPr>
                <w:sz w:val="18"/>
              </w:rPr>
            </w:pPr>
            <w:r w:rsidRPr="003642B9">
              <w:rPr>
                <w:sz w:val="18"/>
              </w:rPr>
              <w:t>§</w:t>
            </w:r>
            <w:r>
              <w:rPr>
                <w:sz w:val="18"/>
              </w:rPr>
              <w:t> </w:t>
            </w:r>
            <w:r w:rsidRPr="003642B9">
              <w:rPr>
                <w:sz w:val="18"/>
              </w:rPr>
              <w:t>13 odst.</w:t>
            </w:r>
            <w:r>
              <w:rPr>
                <w:sz w:val="18"/>
              </w:rPr>
              <w:t> </w:t>
            </w:r>
            <w:r w:rsidRPr="003642B9">
              <w:rPr>
                <w:sz w:val="18"/>
              </w:rPr>
              <w:t>4 písm.</w:t>
            </w:r>
            <w:r>
              <w:rPr>
                <w:sz w:val="18"/>
              </w:rPr>
              <w:t> </w:t>
            </w:r>
            <w:r w:rsidRPr="003642B9">
              <w:rPr>
                <w:sz w:val="18"/>
              </w:rPr>
              <w:t>a)</w:t>
            </w:r>
            <w:r>
              <w:rPr>
                <w:sz w:val="18"/>
              </w:rPr>
              <w:t xml:space="preserve"> a </w:t>
            </w:r>
            <w:r w:rsidR="00DD093A">
              <w:rPr>
                <w:sz w:val="18"/>
              </w:rPr>
              <w:t>c</w:t>
            </w:r>
            <w:r>
              <w:rPr>
                <w:sz w:val="18"/>
              </w:rPr>
              <w:t>)</w:t>
            </w:r>
          </w:p>
        </w:tc>
        <w:tc>
          <w:tcPr>
            <w:tcW w:w="5400" w:type="dxa"/>
            <w:gridSpan w:val="4"/>
            <w:tcBorders>
              <w:top w:val="single" w:sz="4" w:space="0" w:color="auto"/>
              <w:left w:val="single" w:sz="4" w:space="0" w:color="auto"/>
              <w:bottom w:val="nil"/>
              <w:right w:val="single" w:sz="4" w:space="0" w:color="auto"/>
            </w:tcBorders>
          </w:tcPr>
          <w:p w14:paraId="6B0A6752" w14:textId="77777777" w:rsidR="00FA0173" w:rsidRPr="003642B9" w:rsidRDefault="00FA0173" w:rsidP="00FA0173">
            <w:pPr>
              <w:jc w:val="both"/>
              <w:rPr>
                <w:sz w:val="18"/>
              </w:rPr>
            </w:pPr>
            <w:r w:rsidRPr="003642B9">
              <w:rPr>
                <w:sz w:val="18"/>
              </w:rPr>
              <w:t>Za dodání zboží za úplatu se také považuje</w:t>
            </w:r>
          </w:p>
          <w:p w14:paraId="44DD5DF2" w14:textId="4D205918" w:rsidR="00FA0173" w:rsidRDefault="00FA0173" w:rsidP="00FA0173">
            <w:pPr>
              <w:jc w:val="both"/>
              <w:rPr>
                <w:sz w:val="18"/>
              </w:rPr>
            </w:pPr>
            <w:r w:rsidRPr="003642B9">
              <w:rPr>
                <w:sz w:val="18"/>
              </w:rPr>
              <w:t xml:space="preserve">a) použití </w:t>
            </w:r>
            <w:r>
              <w:rPr>
                <w:sz w:val="18"/>
              </w:rPr>
              <w:t xml:space="preserve">zboží </w:t>
            </w:r>
            <w:r w:rsidRPr="003642B9">
              <w:rPr>
                <w:sz w:val="18"/>
              </w:rPr>
              <w:t xml:space="preserve">pro účely nesouvisející s uskutečňováním </w:t>
            </w:r>
            <w:r>
              <w:rPr>
                <w:sz w:val="18"/>
              </w:rPr>
              <w:t xml:space="preserve">ekonomické činnosti </w:t>
            </w:r>
            <w:r w:rsidRPr="003642B9">
              <w:rPr>
                <w:sz w:val="18"/>
              </w:rPr>
              <w:t>plátce,</w:t>
            </w:r>
            <w:r>
              <w:rPr>
                <w:sz w:val="18"/>
              </w:rPr>
              <w:t xml:space="preserve"> pokud byl u tohoto zboží nebo jeho části uplatněn odpočet daně,</w:t>
            </w:r>
          </w:p>
          <w:p w14:paraId="092A9560" w14:textId="055026D8" w:rsidR="00FA0173" w:rsidRDefault="00DD093A" w:rsidP="00DD093A">
            <w:pPr>
              <w:jc w:val="both"/>
              <w:rPr>
                <w:sz w:val="18"/>
              </w:rPr>
            </w:pPr>
            <w:r>
              <w:rPr>
                <w:sz w:val="18"/>
              </w:rPr>
              <w:t>c)</w:t>
            </w:r>
            <w:r>
              <w:t xml:space="preserve"> </w:t>
            </w:r>
            <w:r w:rsidRPr="00DD093A">
              <w:rPr>
                <w:sz w:val="18"/>
              </w:rPr>
              <w:t>vložení nepeněžitého vkladu ve zboží, pokud vkladatel při nabytí tohoto zboží uplatnil u něj nebo u jeho části odpočet daně, s výjimkou vložení zboží, které je součástí vkladu obchodního závodu; vkladatel i nabyvatel v takovém případě odpovídají za splnění povinnosti přiznat daň společně a nerozdílně,</w:t>
            </w:r>
          </w:p>
        </w:tc>
        <w:tc>
          <w:tcPr>
            <w:tcW w:w="900" w:type="dxa"/>
            <w:tcBorders>
              <w:top w:val="single" w:sz="4" w:space="0" w:color="auto"/>
              <w:left w:val="single" w:sz="4" w:space="0" w:color="auto"/>
              <w:bottom w:val="nil"/>
              <w:right w:val="single" w:sz="4" w:space="0" w:color="auto"/>
            </w:tcBorders>
          </w:tcPr>
          <w:p w14:paraId="41B14823" w14:textId="77777777" w:rsidR="00FA0173" w:rsidRDefault="00FA0173" w:rsidP="00FA0173">
            <w:pPr>
              <w:rPr>
                <w:sz w:val="18"/>
              </w:rPr>
            </w:pPr>
            <w:r>
              <w:rPr>
                <w:sz w:val="18"/>
              </w:rPr>
              <w:t>PT</w:t>
            </w:r>
          </w:p>
        </w:tc>
        <w:tc>
          <w:tcPr>
            <w:tcW w:w="720" w:type="dxa"/>
            <w:tcBorders>
              <w:top w:val="single" w:sz="4" w:space="0" w:color="auto"/>
              <w:left w:val="single" w:sz="4" w:space="0" w:color="auto"/>
              <w:bottom w:val="nil"/>
            </w:tcBorders>
          </w:tcPr>
          <w:p w14:paraId="49292C66" w14:textId="77777777" w:rsidR="00FA0173" w:rsidRDefault="00FA0173" w:rsidP="00FA0173">
            <w:pPr>
              <w:rPr>
                <w:sz w:val="18"/>
              </w:rPr>
            </w:pPr>
          </w:p>
        </w:tc>
      </w:tr>
      <w:tr w:rsidR="00FA0173" w14:paraId="063B4E21" w14:textId="77777777" w:rsidTr="00944DA1">
        <w:tc>
          <w:tcPr>
            <w:tcW w:w="1440" w:type="dxa"/>
            <w:tcBorders>
              <w:top w:val="nil"/>
              <w:bottom w:val="nil"/>
              <w:right w:val="single" w:sz="4" w:space="0" w:color="auto"/>
            </w:tcBorders>
          </w:tcPr>
          <w:p w14:paraId="4BD5CDC7" w14:textId="77777777" w:rsidR="00FA0173" w:rsidRDefault="00FA0173" w:rsidP="00FA0173">
            <w:pPr>
              <w:rPr>
                <w:sz w:val="18"/>
              </w:rPr>
            </w:pPr>
          </w:p>
        </w:tc>
        <w:tc>
          <w:tcPr>
            <w:tcW w:w="5400" w:type="dxa"/>
            <w:gridSpan w:val="4"/>
            <w:tcBorders>
              <w:top w:val="nil"/>
              <w:left w:val="single" w:sz="4" w:space="0" w:color="auto"/>
              <w:bottom w:val="nil"/>
              <w:right w:val="single" w:sz="18" w:space="0" w:color="auto"/>
            </w:tcBorders>
          </w:tcPr>
          <w:p w14:paraId="644427D4" w14:textId="77777777" w:rsidR="00FA0173" w:rsidRDefault="00FA0173" w:rsidP="00FA0173">
            <w:pPr>
              <w:jc w:val="both"/>
              <w:rPr>
                <w:sz w:val="18"/>
              </w:rPr>
            </w:pPr>
          </w:p>
        </w:tc>
        <w:tc>
          <w:tcPr>
            <w:tcW w:w="900" w:type="dxa"/>
            <w:tcBorders>
              <w:top w:val="nil"/>
              <w:left w:val="single" w:sz="18" w:space="0" w:color="auto"/>
              <w:bottom w:val="nil"/>
              <w:right w:val="single" w:sz="4" w:space="0" w:color="auto"/>
            </w:tcBorders>
          </w:tcPr>
          <w:p w14:paraId="25B8D65F" w14:textId="15930A09" w:rsidR="00FA0173" w:rsidRDefault="00FA0173" w:rsidP="00FA0173">
            <w:pPr>
              <w:rPr>
                <w:sz w:val="18"/>
              </w:rPr>
            </w:pPr>
            <w:r w:rsidRPr="003642B9">
              <w:rPr>
                <w:sz w:val="18"/>
              </w:rPr>
              <w:t xml:space="preserve">235/2004 ve znění </w:t>
            </w:r>
            <w:r w:rsidR="00542663">
              <w:rPr>
                <w:sz w:val="18"/>
              </w:rPr>
              <w:t>461/2024</w:t>
            </w:r>
          </w:p>
        </w:tc>
        <w:tc>
          <w:tcPr>
            <w:tcW w:w="1080" w:type="dxa"/>
            <w:tcBorders>
              <w:top w:val="nil"/>
              <w:left w:val="single" w:sz="4" w:space="0" w:color="auto"/>
              <w:bottom w:val="nil"/>
              <w:right w:val="single" w:sz="4" w:space="0" w:color="auto"/>
            </w:tcBorders>
          </w:tcPr>
          <w:p w14:paraId="3F04B2A2" w14:textId="0DC95676" w:rsidR="00FA0173" w:rsidRDefault="00FA0173" w:rsidP="00FA0173">
            <w:pPr>
              <w:rPr>
                <w:sz w:val="18"/>
              </w:rPr>
            </w:pPr>
            <w:r w:rsidRPr="003642B9">
              <w:rPr>
                <w:sz w:val="18"/>
              </w:rPr>
              <w:t>§</w:t>
            </w:r>
            <w:r>
              <w:rPr>
                <w:sz w:val="18"/>
              </w:rPr>
              <w:t> </w:t>
            </w:r>
            <w:r w:rsidRPr="003642B9">
              <w:rPr>
                <w:sz w:val="18"/>
              </w:rPr>
              <w:t>13 odst.</w:t>
            </w:r>
            <w:r>
              <w:rPr>
                <w:sz w:val="18"/>
              </w:rPr>
              <w:t> </w:t>
            </w:r>
            <w:r w:rsidRPr="003642B9">
              <w:rPr>
                <w:sz w:val="18"/>
              </w:rPr>
              <w:t>5</w:t>
            </w:r>
          </w:p>
        </w:tc>
        <w:tc>
          <w:tcPr>
            <w:tcW w:w="5400" w:type="dxa"/>
            <w:gridSpan w:val="4"/>
            <w:tcBorders>
              <w:top w:val="nil"/>
              <w:left w:val="single" w:sz="4" w:space="0" w:color="auto"/>
              <w:bottom w:val="nil"/>
              <w:right w:val="single" w:sz="4" w:space="0" w:color="auto"/>
            </w:tcBorders>
          </w:tcPr>
          <w:p w14:paraId="72FDEB6F" w14:textId="491E23CB" w:rsidR="00FA0173" w:rsidRPr="009850E1" w:rsidRDefault="00FA0173" w:rsidP="00FA0173">
            <w:pPr>
              <w:jc w:val="both"/>
              <w:rPr>
                <w:sz w:val="18"/>
              </w:rPr>
            </w:pPr>
            <w:r w:rsidRPr="009850E1">
              <w:rPr>
                <w:sz w:val="18"/>
              </w:rPr>
              <w:t>Použitím zboží pro účely nesouvisející s uskutečňováním ekonomické činnosti plátce se pro účely daně z přidané hodnoty rozumí</w:t>
            </w:r>
          </w:p>
          <w:p w14:paraId="123DF0E5" w14:textId="58975520" w:rsidR="00FA0173" w:rsidRPr="009850E1" w:rsidRDefault="00FA0173" w:rsidP="00FA0173">
            <w:pPr>
              <w:jc w:val="both"/>
              <w:rPr>
                <w:sz w:val="18"/>
              </w:rPr>
            </w:pPr>
            <w:r w:rsidRPr="009850E1">
              <w:rPr>
                <w:sz w:val="18"/>
              </w:rPr>
              <w:t>a)</w:t>
            </w:r>
            <w:r>
              <w:rPr>
                <w:sz w:val="18"/>
              </w:rPr>
              <w:t xml:space="preserve"> </w:t>
            </w:r>
            <w:r w:rsidRPr="009850E1">
              <w:rPr>
                <w:sz w:val="18"/>
              </w:rPr>
              <w:t>trvalé použití zboží, které je obchodním majetkem, plátcem pro jeho osobní potřebu nebo pro osobní potřebu jeho zaměstnanců,</w:t>
            </w:r>
          </w:p>
          <w:p w14:paraId="6D4F467F" w14:textId="417BC1B5" w:rsidR="00FA0173" w:rsidRPr="009850E1" w:rsidRDefault="00FA0173" w:rsidP="00FA0173">
            <w:pPr>
              <w:jc w:val="both"/>
              <w:rPr>
                <w:sz w:val="18"/>
              </w:rPr>
            </w:pPr>
            <w:r w:rsidRPr="009850E1">
              <w:rPr>
                <w:sz w:val="18"/>
              </w:rPr>
              <w:t>b)</w:t>
            </w:r>
            <w:r>
              <w:rPr>
                <w:sz w:val="18"/>
              </w:rPr>
              <w:t xml:space="preserve"> </w:t>
            </w:r>
            <w:r w:rsidRPr="009850E1">
              <w:rPr>
                <w:sz w:val="18"/>
              </w:rPr>
              <w:t>přenechání zboží, které je obchodním majetkem, plátcem bez úplaty, nebo</w:t>
            </w:r>
          </w:p>
          <w:p w14:paraId="3245CC91" w14:textId="2C1BCFDA" w:rsidR="00FA0173" w:rsidRDefault="00FA0173" w:rsidP="00FA0173">
            <w:pPr>
              <w:jc w:val="both"/>
              <w:rPr>
                <w:sz w:val="18"/>
              </w:rPr>
            </w:pPr>
            <w:r w:rsidRPr="009850E1">
              <w:rPr>
                <w:sz w:val="18"/>
              </w:rPr>
              <w:t>c)</w:t>
            </w:r>
            <w:r>
              <w:rPr>
                <w:sz w:val="18"/>
              </w:rPr>
              <w:t xml:space="preserve"> </w:t>
            </w:r>
            <w:r w:rsidRPr="009850E1">
              <w:rPr>
                <w:sz w:val="18"/>
              </w:rPr>
              <w:t>trvalé použití zboží, které je obchodním majetkem, plátcem pro účely nesouvisející s uskutečňováním jeho ekonomické činnosti.</w:t>
            </w:r>
          </w:p>
        </w:tc>
        <w:tc>
          <w:tcPr>
            <w:tcW w:w="900" w:type="dxa"/>
            <w:tcBorders>
              <w:top w:val="nil"/>
              <w:left w:val="single" w:sz="4" w:space="0" w:color="auto"/>
              <w:bottom w:val="nil"/>
              <w:right w:val="single" w:sz="4" w:space="0" w:color="auto"/>
            </w:tcBorders>
          </w:tcPr>
          <w:p w14:paraId="3AC596BD" w14:textId="77777777" w:rsidR="00FA0173" w:rsidRDefault="00FA0173" w:rsidP="00FA0173">
            <w:pPr>
              <w:rPr>
                <w:sz w:val="18"/>
              </w:rPr>
            </w:pPr>
          </w:p>
        </w:tc>
        <w:tc>
          <w:tcPr>
            <w:tcW w:w="720" w:type="dxa"/>
            <w:tcBorders>
              <w:top w:val="nil"/>
              <w:left w:val="single" w:sz="4" w:space="0" w:color="auto"/>
              <w:bottom w:val="nil"/>
            </w:tcBorders>
          </w:tcPr>
          <w:p w14:paraId="4934B61D" w14:textId="77777777" w:rsidR="00FA0173" w:rsidRDefault="00FA0173" w:rsidP="00FA0173">
            <w:pPr>
              <w:rPr>
                <w:sz w:val="18"/>
              </w:rPr>
            </w:pPr>
          </w:p>
        </w:tc>
      </w:tr>
      <w:tr w:rsidR="00FA0173" w14:paraId="28E8119B" w14:textId="77777777" w:rsidTr="006D783C">
        <w:tc>
          <w:tcPr>
            <w:tcW w:w="1440" w:type="dxa"/>
            <w:tcBorders>
              <w:top w:val="nil"/>
              <w:bottom w:val="nil"/>
              <w:right w:val="single" w:sz="4" w:space="0" w:color="auto"/>
            </w:tcBorders>
          </w:tcPr>
          <w:p w14:paraId="2C31086E" w14:textId="77777777" w:rsidR="00FA0173" w:rsidRDefault="00FA0173" w:rsidP="00FA0173">
            <w:pPr>
              <w:rPr>
                <w:sz w:val="18"/>
              </w:rPr>
            </w:pPr>
          </w:p>
        </w:tc>
        <w:tc>
          <w:tcPr>
            <w:tcW w:w="5400" w:type="dxa"/>
            <w:gridSpan w:val="4"/>
            <w:tcBorders>
              <w:top w:val="nil"/>
              <w:left w:val="single" w:sz="4" w:space="0" w:color="auto"/>
              <w:bottom w:val="nil"/>
              <w:right w:val="single" w:sz="18" w:space="0" w:color="auto"/>
            </w:tcBorders>
          </w:tcPr>
          <w:p w14:paraId="701D1F87" w14:textId="77777777" w:rsidR="00FA0173" w:rsidRDefault="00FA0173" w:rsidP="00FA0173">
            <w:pPr>
              <w:jc w:val="both"/>
              <w:rPr>
                <w:sz w:val="18"/>
              </w:rPr>
            </w:pPr>
          </w:p>
        </w:tc>
        <w:tc>
          <w:tcPr>
            <w:tcW w:w="900" w:type="dxa"/>
            <w:tcBorders>
              <w:top w:val="nil"/>
              <w:left w:val="single" w:sz="18" w:space="0" w:color="auto"/>
              <w:bottom w:val="nil"/>
              <w:right w:val="single" w:sz="4" w:space="0" w:color="auto"/>
            </w:tcBorders>
          </w:tcPr>
          <w:p w14:paraId="284F6765" w14:textId="77777777" w:rsidR="00FA0173" w:rsidRDefault="00FA0173" w:rsidP="00FA0173">
            <w:pPr>
              <w:rPr>
                <w:sz w:val="18"/>
              </w:rPr>
            </w:pPr>
            <w:r w:rsidRPr="007C3915">
              <w:rPr>
                <w:sz w:val="18"/>
              </w:rPr>
              <w:t>235/2004 ve znění 80/2019</w:t>
            </w:r>
          </w:p>
        </w:tc>
        <w:tc>
          <w:tcPr>
            <w:tcW w:w="1080" w:type="dxa"/>
            <w:tcBorders>
              <w:top w:val="nil"/>
              <w:left w:val="single" w:sz="4" w:space="0" w:color="auto"/>
              <w:bottom w:val="nil"/>
              <w:right w:val="single" w:sz="4" w:space="0" w:color="auto"/>
            </w:tcBorders>
          </w:tcPr>
          <w:p w14:paraId="5562F56F" w14:textId="77777777" w:rsidR="00FA0173" w:rsidRDefault="00FA0173" w:rsidP="00FA0173">
            <w:pPr>
              <w:rPr>
                <w:sz w:val="18"/>
              </w:rPr>
            </w:pPr>
            <w:r w:rsidRPr="007C3915">
              <w:rPr>
                <w:sz w:val="18"/>
              </w:rPr>
              <w:t>§</w:t>
            </w:r>
            <w:r>
              <w:rPr>
                <w:sz w:val="18"/>
              </w:rPr>
              <w:t> </w:t>
            </w:r>
            <w:r w:rsidRPr="007C3915">
              <w:rPr>
                <w:sz w:val="18"/>
              </w:rPr>
              <w:t>75 odst.</w:t>
            </w:r>
            <w:r>
              <w:rPr>
                <w:sz w:val="18"/>
              </w:rPr>
              <w:t> </w:t>
            </w:r>
            <w:r w:rsidRPr="007C3915">
              <w:rPr>
                <w:sz w:val="18"/>
              </w:rPr>
              <w:t>2</w:t>
            </w:r>
          </w:p>
          <w:p w14:paraId="093E5028" w14:textId="0F1A488C" w:rsidR="00FA0173" w:rsidRDefault="00FA0173" w:rsidP="00FA0173">
            <w:pPr>
              <w:rPr>
                <w:sz w:val="18"/>
              </w:rPr>
            </w:pPr>
          </w:p>
        </w:tc>
        <w:tc>
          <w:tcPr>
            <w:tcW w:w="5400" w:type="dxa"/>
            <w:gridSpan w:val="4"/>
            <w:tcBorders>
              <w:top w:val="nil"/>
              <w:left w:val="single" w:sz="4" w:space="0" w:color="auto"/>
              <w:bottom w:val="nil"/>
              <w:right w:val="single" w:sz="4" w:space="0" w:color="auto"/>
            </w:tcBorders>
          </w:tcPr>
          <w:p w14:paraId="3695C66E" w14:textId="77777777" w:rsidR="00FA0173" w:rsidRDefault="00FA0173" w:rsidP="00FA0173">
            <w:pPr>
              <w:jc w:val="both"/>
              <w:rPr>
                <w:sz w:val="18"/>
              </w:rPr>
            </w:pPr>
            <w:r w:rsidRPr="007C3915">
              <w:rPr>
                <w:sz w:val="18"/>
              </w:rPr>
              <w:t>V případě přijatého zdanitelného plnění, které není pořízením dlouhodobého majetku, určeného pro uskutečněná plnění, které plátce použije zčásti rovněž pro svou osobní spotřebu nebo pro osobní spotřebu svých zaměstnanců, si plátce může zvolit, že uplatní nárok na odpočet daně v plné výši. Část přijatého zdanitelného plnění, kterou použije pro svou osobní spotřebu nebo pro osobní spotřebu svých zaměstnanců, se poté považuje za dodání zboží podle § 13 odst. 4 písm. a) nebo za poskytnutí služby podle § 14 odst. 3 písm. a).</w:t>
            </w:r>
          </w:p>
        </w:tc>
        <w:tc>
          <w:tcPr>
            <w:tcW w:w="900" w:type="dxa"/>
            <w:tcBorders>
              <w:top w:val="nil"/>
              <w:left w:val="single" w:sz="4" w:space="0" w:color="auto"/>
              <w:bottom w:val="nil"/>
              <w:right w:val="single" w:sz="4" w:space="0" w:color="auto"/>
            </w:tcBorders>
          </w:tcPr>
          <w:p w14:paraId="2AEA30C5" w14:textId="77777777" w:rsidR="00FA0173" w:rsidRDefault="00FA0173" w:rsidP="00FA0173">
            <w:pPr>
              <w:rPr>
                <w:sz w:val="18"/>
              </w:rPr>
            </w:pPr>
          </w:p>
        </w:tc>
        <w:tc>
          <w:tcPr>
            <w:tcW w:w="720" w:type="dxa"/>
            <w:tcBorders>
              <w:top w:val="nil"/>
              <w:left w:val="single" w:sz="4" w:space="0" w:color="auto"/>
              <w:bottom w:val="nil"/>
            </w:tcBorders>
          </w:tcPr>
          <w:p w14:paraId="755DC1FE" w14:textId="77777777" w:rsidR="00FA0173" w:rsidRDefault="00FA0173" w:rsidP="00FA0173">
            <w:pPr>
              <w:rPr>
                <w:sz w:val="18"/>
              </w:rPr>
            </w:pPr>
          </w:p>
        </w:tc>
      </w:tr>
      <w:tr w:rsidR="00FA0173" w14:paraId="6FDF6AFC" w14:textId="77777777" w:rsidTr="00C5276D">
        <w:tc>
          <w:tcPr>
            <w:tcW w:w="1440" w:type="dxa"/>
            <w:tcBorders>
              <w:top w:val="single" w:sz="4" w:space="0" w:color="auto"/>
              <w:bottom w:val="single" w:sz="4" w:space="0" w:color="auto"/>
              <w:right w:val="single" w:sz="4" w:space="0" w:color="auto"/>
            </w:tcBorders>
            <w:shd w:val="clear" w:color="auto" w:fill="auto"/>
          </w:tcPr>
          <w:p w14:paraId="69F8232D" w14:textId="0DE967A5" w:rsidR="00FA0173" w:rsidRDefault="00FA0173" w:rsidP="00FA0173">
            <w:pPr>
              <w:rPr>
                <w:sz w:val="18"/>
              </w:rPr>
            </w:pPr>
            <w:r w:rsidRPr="007C3915">
              <w:rPr>
                <w:sz w:val="18"/>
              </w:rPr>
              <w:t>Článek 16</w:t>
            </w:r>
            <w:r>
              <w:rPr>
                <w:sz w:val="18"/>
              </w:rPr>
              <w:t xml:space="preserve"> </w:t>
            </w:r>
            <w:r w:rsidRPr="007C3915">
              <w:rPr>
                <w:sz w:val="18"/>
              </w:rPr>
              <w:t>odst.</w:t>
            </w:r>
            <w:r>
              <w:rPr>
                <w:sz w:val="18"/>
              </w:rPr>
              <w:t> 2</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6F6A5434" w14:textId="3A17DB62" w:rsidR="00FA0173" w:rsidRDefault="00FA0173" w:rsidP="00FA0173">
            <w:pPr>
              <w:jc w:val="both"/>
              <w:rPr>
                <w:sz w:val="18"/>
              </w:rPr>
            </w:pPr>
            <w:r w:rsidRPr="007C3915">
              <w:rPr>
                <w:sz w:val="18"/>
              </w:rPr>
              <w:t>Je</w:t>
            </w:r>
            <w:r>
              <w:rPr>
                <w:sz w:val="18"/>
              </w:rPr>
              <w:noBreakHyphen/>
            </w:r>
            <w:r w:rsidRPr="007C3915">
              <w:rPr>
                <w:sz w:val="18"/>
              </w:rPr>
              <w:t>li však zboží použito jako vzorky nebo jako dárky malé hodnoty pro účely podnikání, nepovažuje se to za dodání zboží za úplatu.</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5D2D4D71" w14:textId="1935D7CB" w:rsidR="00FA0173" w:rsidRDefault="00FA0173" w:rsidP="00FA0173">
            <w:pPr>
              <w:rPr>
                <w:sz w:val="18"/>
              </w:rPr>
            </w:pPr>
            <w:r w:rsidRPr="007C3915">
              <w:rPr>
                <w:sz w:val="18"/>
              </w:rPr>
              <w:t>235/2004 ve znění 545/2005 302/2008 489/2009 344/2013 170/2017</w:t>
            </w:r>
            <w:r>
              <w:rPr>
                <w:sz w:val="18"/>
              </w:rPr>
              <w:t xml:space="preserve"> 343/2020</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E00E050" w14:textId="6CBAFD90" w:rsidR="00FA0173" w:rsidRDefault="00FA0173" w:rsidP="00FA0173">
            <w:pPr>
              <w:rPr>
                <w:sz w:val="18"/>
              </w:rPr>
            </w:pPr>
            <w:r w:rsidRPr="007C3915">
              <w:rPr>
                <w:sz w:val="18"/>
              </w:rPr>
              <w:t>§</w:t>
            </w:r>
            <w:r>
              <w:rPr>
                <w:sz w:val="18"/>
              </w:rPr>
              <w:t> </w:t>
            </w:r>
            <w:r w:rsidRPr="007C3915">
              <w:rPr>
                <w:sz w:val="18"/>
              </w:rPr>
              <w:t>13 odst.</w:t>
            </w:r>
            <w:r>
              <w:rPr>
                <w:sz w:val="18"/>
              </w:rPr>
              <w:t> 7</w:t>
            </w:r>
            <w:r w:rsidRPr="007C3915">
              <w:rPr>
                <w:sz w:val="18"/>
              </w:rPr>
              <w:t xml:space="preserve"> písm.</w:t>
            </w:r>
            <w:r>
              <w:rPr>
                <w:sz w:val="18"/>
              </w:rPr>
              <w:t> </w:t>
            </w:r>
            <w:r w:rsidRPr="007C3915">
              <w:rPr>
                <w:sz w:val="18"/>
              </w:rPr>
              <w:t>c)</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72AA24FE" w14:textId="77777777" w:rsidR="00FA0173" w:rsidRPr="007C3915" w:rsidRDefault="00FA0173" w:rsidP="00FA0173">
            <w:pPr>
              <w:jc w:val="both"/>
              <w:rPr>
                <w:sz w:val="18"/>
              </w:rPr>
            </w:pPr>
            <w:r w:rsidRPr="007C3915">
              <w:rPr>
                <w:sz w:val="18"/>
              </w:rPr>
              <w:t>Za dodání zboží se však pro účely tohoto zákona nepovažuje</w:t>
            </w:r>
          </w:p>
          <w:p w14:paraId="045A0C81" w14:textId="77777777" w:rsidR="00FA0173" w:rsidRDefault="00FA0173" w:rsidP="00FA0173">
            <w:pPr>
              <w:jc w:val="both"/>
              <w:rPr>
                <w:sz w:val="18"/>
              </w:rPr>
            </w:pPr>
            <w:r w:rsidRPr="007C3915">
              <w:rPr>
                <w:sz w:val="18"/>
              </w:rPr>
              <w:t>c) poskytnutí dárku v rámci ekonomické činnosti, pokud jeho pořizovací cena bez daně nepřesahuje 500 Kč, nebo poskytnutí obchodních vzorků bez úplaty v rámci ekonomické činnosti,</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D9E5774" w14:textId="77777777" w:rsidR="00FA0173" w:rsidRDefault="00FA0173" w:rsidP="00FA0173">
            <w:pPr>
              <w:rPr>
                <w:sz w:val="18"/>
              </w:rPr>
            </w:pPr>
            <w:r>
              <w:rPr>
                <w:sz w:val="18"/>
              </w:rPr>
              <w:t>PT</w:t>
            </w:r>
          </w:p>
        </w:tc>
        <w:tc>
          <w:tcPr>
            <w:tcW w:w="720" w:type="dxa"/>
            <w:tcBorders>
              <w:top w:val="single" w:sz="4" w:space="0" w:color="auto"/>
              <w:left w:val="single" w:sz="4" w:space="0" w:color="auto"/>
              <w:bottom w:val="single" w:sz="4" w:space="0" w:color="auto"/>
            </w:tcBorders>
          </w:tcPr>
          <w:p w14:paraId="0E8DC586" w14:textId="77777777" w:rsidR="00FA0173" w:rsidRDefault="00FA0173" w:rsidP="00FA0173">
            <w:pPr>
              <w:rPr>
                <w:sz w:val="18"/>
              </w:rPr>
            </w:pPr>
          </w:p>
        </w:tc>
      </w:tr>
      <w:tr w:rsidR="00FA0173" w14:paraId="0963ADFC" w14:textId="77777777" w:rsidTr="00C5276D">
        <w:tc>
          <w:tcPr>
            <w:tcW w:w="1440" w:type="dxa"/>
            <w:tcBorders>
              <w:top w:val="single" w:sz="4" w:space="0" w:color="auto"/>
              <w:bottom w:val="nil"/>
              <w:right w:val="single" w:sz="4" w:space="0" w:color="auto"/>
            </w:tcBorders>
            <w:shd w:val="clear" w:color="auto" w:fill="auto"/>
          </w:tcPr>
          <w:p w14:paraId="63528742" w14:textId="7384576D" w:rsidR="00FA0173" w:rsidRDefault="00FA0173" w:rsidP="00FA0173">
            <w:pPr>
              <w:rPr>
                <w:sz w:val="18"/>
              </w:rPr>
            </w:pPr>
            <w:r>
              <w:rPr>
                <w:sz w:val="18"/>
              </w:rPr>
              <w:t xml:space="preserve">Článek 17 </w:t>
            </w:r>
            <w:r w:rsidRPr="007C3915">
              <w:rPr>
                <w:sz w:val="18"/>
              </w:rPr>
              <w:t>odst.</w:t>
            </w:r>
            <w:r>
              <w:rPr>
                <w:sz w:val="18"/>
              </w:rPr>
              <w:t> </w:t>
            </w:r>
            <w:r w:rsidRPr="007C3915">
              <w:rPr>
                <w:sz w:val="18"/>
              </w:rPr>
              <w:t>1</w:t>
            </w:r>
            <w:r w:rsidR="006D4B10">
              <w:rPr>
                <w:sz w:val="18"/>
              </w:rPr>
              <w:t xml:space="preserve"> 1. pododstavec</w:t>
            </w:r>
          </w:p>
        </w:tc>
        <w:tc>
          <w:tcPr>
            <w:tcW w:w="5400" w:type="dxa"/>
            <w:gridSpan w:val="4"/>
            <w:tcBorders>
              <w:top w:val="single" w:sz="4" w:space="0" w:color="auto"/>
              <w:left w:val="single" w:sz="4" w:space="0" w:color="auto"/>
              <w:bottom w:val="nil"/>
              <w:right w:val="single" w:sz="18" w:space="0" w:color="auto"/>
            </w:tcBorders>
            <w:shd w:val="clear" w:color="auto" w:fill="auto"/>
          </w:tcPr>
          <w:p w14:paraId="75136A2C" w14:textId="606C1F18" w:rsidR="00FA0173" w:rsidRDefault="00FA0173" w:rsidP="00FA0173">
            <w:pPr>
              <w:jc w:val="both"/>
              <w:rPr>
                <w:sz w:val="18"/>
              </w:rPr>
            </w:pPr>
            <w:r w:rsidRPr="007C3915">
              <w:rPr>
                <w:sz w:val="18"/>
              </w:rPr>
              <w:t>Za dodání zboží za úplatu se považuje přemístění zboží, které je součástí obchodního majetku osoby povinné k dani, touto osobou do jiného členského státu.</w:t>
            </w:r>
          </w:p>
        </w:tc>
        <w:tc>
          <w:tcPr>
            <w:tcW w:w="900" w:type="dxa"/>
            <w:tcBorders>
              <w:top w:val="single" w:sz="4" w:space="0" w:color="auto"/>
              <w:left w:val="single" w:sz="18" w:space="0" w:color="auto"/>
              <w:bottom w:val="nil"/>
              <w:right w:val="single" w:sz="4" w:space="0" w:color="auto"/>
            </w:tcBorders>
            <w:shd w:val="clear" w:color="auto" w:fill="auto"/>
          </w:tcPr>
          <w:p w14:paraId="04DD12D9" w14:textId="674A1ED5" w:rsidR="00FA0173" w:rsidRDefault="00FA0173" w:rsidP="00FA0173">
            <w:pPr>
              <w:rPr>
                <w:sz w:val="18"/>
              </w:rPr>
            </w:pPr>
            <w:r w:rsidRPr="007C3915">
              <w:rPr>
                <w:sz w:val="18"/>
              </w:rPr>
              <w:t>235/2004 ve znění 344/2013</w:t>
            </w:r>
            <w:r>
              <w:rPr>
                <w:sz w:val="18"/>
              </w:rPr>
              <w:t xml:space="preserve"> 343/2020</w:t>
            </w:r>
          </w:p>
        </w:tc>
        <w:tc>
          <w:tcPr>
            <w:tcW w:w="1080" w:type="dxa"/>
            <w:tcBorders>
              <w:top w:val="single" w:sz="4" w:space="0" w:color="auto"/>
              <w:left w:val="single" w:sz="4" w:space="0" w:color="auto"/>
              <w:bottom w:val="nil"/>
              <w:right w:val="single" w:sz="4" w:space="0" w:color="auto"/>
            </w:tcBorders>
            <w:shd w:val="clear" w:color="auto" w:fill="auto"/>
          </w:tcPr>
          <w:p w14:paraId="3028C1DC" w14:textId="29C1A947" w:rsidR="00FA0173" w:rsidRDefault="00FA0173" w:rsidP="00FA0173">
            <w:pPr>
              <w:rPr>
                <w:sz w:val="18"/>
              </w:rPr>
            </w:pPr>
            <w:r w:rsidRPr="007C3915">
              <w:rPr>
                <w:sz w:val="18"/>
              </w:rPr>
              <w:t>§</w:t>
            </w:r>
            <w:r>
              <w:rPr>
                <w:sz w:val="18"/>
              </w:rPr>
              <w:t> </w:t>
            </w:r>
            <w:r w:rsidRPr="007C3915">
              <w:rPr>
                <w:sz w:val="18"/>
              </w:rPr>
              <w:t>13 odst.</w:t>
            </w:r>
            <w:r>
              <w:rPr>
                <w:sz w:val="18"/>
              </w:rPr>
              <w:t> </w:t>
            </w:r>
            <w:r w:rsidRPr="007C3915">
              <w:rPr>
                <w:sz w:val="18"/>
              </w:rPr>
              <w:t>6</w:t>
            </w:r>
          </w:p>
        </w:tc>
        <w:tc>
          <w:tcPr>
            <w:tcW w:w="5400" w:type="dxa"/>
            <w:gridSpan w:val="4"/>
            <w:tcBorders>
              <w:top w:val="single" w:sz="4" w:space="0" w:color="auto"/>
              <w:left w:val="single" w:sz="4" w:space="0" w:color="auto"/>
              <w:bottom w:val="nil"/>
              <w:right w:val="single" w:sz="4" w:space="0" w:color="auto"/>
            </w:tcBorders>
            <w:shd w:val="clear" w:color="auto" w:fill="auto"/>
          </w:tcPr>
          <w:p w14:paraId="26A1E326" w14:textId="02AD075C" w:rsidR="00FA0173" w:rsidRDefault="00FA0173" w:rsidP="00FA0173">
            <w:pPr>
              <w:jc w:val="both"/>
              <w:rPr>
                <w:sz w:val="18"/>
              </w:rPr>
            </w:pPr>
            <w:r w:rsidRPr="00A81050">
              <w:rPr>
                <w:sz w:val="18"/>
              </w:rPr>
              <w:t>Za dodání zboží za úplatu se pro účely tohoto zákona považuje také přemístění zboží plátcem z tuzemska do jiného členského státu.</w:t>
            </w:r>
          </w:p>
        </w:tc>
        <w:tc>
          <w:tcPr>
            <w:tcW w:w="900" w:type="dxa"/>
            <w:tcBorders>
              <w:top w:val="single" w:sz="4" w:space="0" w:color="auto"/>
              <w:left w:val="single" w:sz="4" w:space="0" w:color="auto"/>
              <w:bottom w:val="nil"/>
              <w:right w:val="single" w:sz="4" w:space="0" w:color="auto"/>
            </w:tcBorders>
            <w:shd w:val="clear" w:color="auto" w:fill="auto"/>
          </w:tcPr>
          <w:p w14:paraId="2B93F48F" w14:textId="77777777" w:rsidR="00FA0173" w:rsidRDefault="00FA0173" w:rsidP="00FA0173">
            <w:pPr>
              <w:rPr>
                <w:sz w:val="18"/>
              </w:rPr>
            </w:pPr>
            <w:r>
              <w:rPr>
                <w:sz w:val="18"/>
              </w:rPr>
              <w:t>PT</w:t>
            </w:r>
          </w:p>
        </w:tc>
        <w:tc>
          <w:tcPr>
            <w:tcW w:w="720" w:type="dxa"/>
            <w:tcBorders>
              <w:top w:val="single" w:sz="4" w:space="0" w:color="auto"/>
              <w:left w:val="single" w:sz="4" w:space="0" w:color="auto"/>
              <w:bottom w:val="nil"/>
            </w:tcBorders>
          </w:tcPr>
          <w:p w14:paraId="6619DDED" w14:textId="77777777" w:rsidR="00FA0173" w:rsidRDefault="00FA0173" w:rsidP="00FA0173">
            <w:pPr>
              <w:rPr>
                <w:sz w:val="18"/>
              </w:rPr>
            </w:pPr>
          </w:p>
        </w:tc>
      </w:tr>
      <w:tr w:rsidR="00FA0173" w14:paraId="20C01ED4" w14:textId="77777777" w:rsidTr="00C5276D">
        <w:tc>
          <w:tcPr>
            <w:tcW w:w="1440" w:type="dxa"/>
            <w:tcBorders>
              <w:top w:val="single" w:sz="4" w:space="0" w:color="auto"/>
              <w:bottom w:val="single" w:sz="4" w:space="0" w:color="auto"/>
              <w:right w:val="single" w:sz="4" w:space="0" w:color="auto"/>
            </w:tcBorders>
            <w:shd w:val="clear" w:color="auto" w:fill="auto"/>
          </w:tcPr>
          <w:p w14:paraId="5ADBB843" w14:textId="6165EFBD" w:rsidR="00FA0173" w:rsidRDefault="00FA0173" w:rsidP="00FA0173">
            <w:pPr>
              <w:rPr>
                <w:sz w:val="18"/>
              </w:rPr>
            </w:pPr>
            <w:r>
              <w:rPr>
                <w:sz w:val="18"/>
              </w:rPr>
              <w:t xml:space="preserve">Článek 17 </w:t>
            </w:r>
            <w:r w:rsidRPr="007C3915">
              <w:rPr>
                <w:sz w:val="18"/>
              </w:rPr>
              <w:t>odst.</w:t>
            </w:r>
            <w:r>
              <w:rPr>
                <w:sz w:val="18"/>
              </w:rPr>
              <w:t> </w:t>
            </w:r>
            <w:r w:rsidRPr="007C3915">
              <w:rPr>
                <w:sz w:val="18"/>
              </w:rPr>
              <w:t>1</w:t>
            </w:r>
            <w:r w:rsidR="006D4B10">
              <w:rPr>
                <w:sz w:val="18"/>
              </w:rPr>
              <w:t xml:space="preserve"> 2. pododstavec</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3A38C6E5" w14:textId="2E5F99CE" w:rsidR="00FA0173" w:rsidRPr="007C3915" w:rsidRDefault="00FA0173" w:rsidP="00FA0173">
            <w:pPr>
              <w:jc w:val="both"/>
              <w:rPr>
                <w:sz w:val="18"/>
              </w:rPr>
            </w:pPr>
            <w:r w:rsidRPr="007C3915">
              <w:rPr>
                <w:sz w:val="18"/>
              </w:rPr>
              <w:t xml:space="preserve">"Přemístěním do jiného členského státu" se rozumí každé odeslání nebo přeprava movitého hmotného majetku osobou povinnou k dani nebo na </w:t>
            </w:r>
            <w:r w:rsidRPr="007C3915">
              <w:rPr>
                <w:sz w:val="18"/>
              </w:rPr>
              <w:lastRenderedPageBreak/>
              <w:t>její účet mimo území členského státu, v němž se majetek nachází, avšak uvnitř Společenství, pro účely jejího podnikání.</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2F330FE4" w14:textId="574FB33F" w:rsidR="00FA0173" w:rsidRPr="007C3915" w:rsidRDefault="00FA0173" w:rsidP="00FA0173">
            <w:pPr>
              <w:rPr>
                <w:sz w:val="18"/>
              </w:rPr>
            </w:pPr>
            <w:r w:rsidRPr="007C3915">
              <w:rPr>
                <w:sz w:val="18"/>
              </w:rPr>
              <w:lastRenderedPageBreak/>
              <w:t xml:space="preserve">235/2004 ve znění </w:t>
            </w:r>
            <w:r>
              <w:rPr>
                <w:sz w:val="18"/>
              </w:rPr>
              <w:t>343/2020</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4F5695B" w14:textId="020989DF" w:rsidR="00FA0173" w:rsidRPr="007C3915" w:rsidRDefault="00FA0173" w:rsidP="00FA0173">
            <w:pPr>
              <w:rPr>
                <w:sz w:val="18"/>
              </w:rPr>
            </w:pPr>
            <w:r>
              <w:rPr>
                <w:sz w:val="18"/>
              </w:rPr>
              <w:t>§ 4 odst. 5</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65D7A57E" w14:textId="259858D9" w:rsidR="00FA0173" w:rsidRPr="007C3915" w:rsidRDefault="00FA0173" w:rsidP="00FA0173">
            <w:pPr>
              <w:jc w:val="both"/>
              <w:rPr>
                <w:sz w:val="18"/>
              </w:rPr>
            </w:pPr>
            <w:r w:rsidRPr="00542D55">
              <w:rPr>
                <w:sz w:val="18"/>
              </w:rPr>
              <w:t xml:space="preserve">Přemístěním zboží se pro účely tohoto zákona rozumí odeslání nebo přeprava zboží, které je součástí obchodního majetku osoby povinné k dani, mezi členskými státy do členského státu, do něhož je zboží odesláno </w:t>
            </w:r>
            <w:r w:rsidRPr="00542D55">
              <w:rPr>
                <w:sz w:val="18"/>
              </w:rPr>
              <w:lastRenderedPageBreak/>
              <w:t>nebo přepraveno pro účely uskutečňování ekonomické činnosti této osoby, pokud je toto zboží odesláno nebo přepraveno touto osobou nebo jí zmocněnou třetí osobou.</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CF4C005" w14:textId="739DB5D8" w:rsidR="00FA0173" w:rsidRDefault="00FA0173" w:rsidP="00FA0173">
            <w:pPr>
              <w:rPr>
                <w:sz w:val="18"/>
              </w:rPr>
            </w:pPr>
            <w:r>
              <w:rPr>
                <w:sz w:val="18"/>
              </w:rPr>
              <w:lastRenderedPageBreak/>
              <w:t>PT</w:t>
            </w:r>
          </w:p>
        </w:tc>
        <w:tc>
          <w:tcPr>
            <w:tcW w:w="720" w:type="dxa"/>
            <w:tcBorders>
              <w:top w:val="single" w:sz="4" w:space="0" w:color="auto"/>
              <w:left w:val="single" w:sz="4" w:space="0" w:color="auto"/>
              <w:bottom w:val="single" w:sz="4" w:space="0" w:color="auto"/>
            </w:tcBorders>
          </w:tcPr>
          <w:p w14:paraId="74775335" w14:textId="77777777" w:rsidR="00FA0173" w:rsidRDefault="00FA0173" w:rsidP="00FA0173">
            <w:pPr>
              <w:rPr>
                <w:sz w:val="18"/>
              </w:rPr>
            </w:pPr>
          </w:p>
        </w:tc>
      </w:tr>
      <w:tr w:rsidR="00FA0173" w14:paraId="3FD6C6D7" w14:textId="77777777" w:rsidTr="00C5276D">
        <w:tc>
          <w:tcPr>
            <w:tcW w:w="1440" w:type="dxa"/>
            <w:tcBorders>
              <w:top w:val="single" w:sz="4" w:space="0" w:color="auto"/>
              <w:bottom w:val="nil"/>
              <w:right w:val="single" w:sz="4" w:space="0" w:color="auto"/>
            </w:tcBorders>
            <w:shd w:val="clear" w:color="auto" w:fill="auto"/>
          </w:tcPr>
          <w:p w14:paraId="6BF48F47" w14:textId="7DB80792" w:rsidR="00FA0173" w:rsidRDefault="00FA0173" w:rsidP="00FA0173">
            <w:pPr>
              <w:rPr>
                <w:sz w:val="18"/>
              </w:rPr>
            </w:pPr>
            <w:r>
              <w:rPr>
                <w:sz w:val="18"/>
              </w:rPr>
              <w:t xml:space="preserve">Článek 17 </w:t>
            </w:r>
            <w:r w:rsidRPr="007C3915">
              <w:rPr>
                <w:sz w:val="18"/>
              </w:rPr>
              <w:t>odst.</w:t>
            </w:r>
            <w:r>
              <w:rPr>
                <w:sz w:val="18"/>
              </w:rPr>
              <w:t> </w:t>
            </w:r>
            <w:r w:rsidRPr="007C3915">
              <w:rPr>
                <w:sz w:val="18"/>
              </w:rPr>
              <w:t>2</w:t>
            </w:r>
            <w:r>
              <w:rPr>
                <w:sz w:val="18"/>
              </w:rPr>
              <w:t xml:space="preserve"> </w:t>
            </w:r>
            <w:r w:rsidRPr="007C3915">
              <w:rPr>
                <w:sz w:val="18"/>
              </w:rPr>
              <w:t>písm.</w:t>
            </w:r>
            <w:r>
              <w:rPr>
                <w:sz w:val="18"/>
              </w:rPr>
              <w:t> </w:t>
            </w:r>
            <w:r w:rsidRPr="007C3915">
              <w:rPr>
                <w:sz w:val="18"/>
              </w:rPr>
              <w:t>a)</w:t>
            </w:r>
          </w:p>
        </w:tc>
        <w:tc>
          <w:tcPr>
            <w:tcW w:w="5400" w:type="dxa"/>
            <w:gridSpan w:val="4"/>
            <w:tcBorders>
              <w:top w:val="single" w:sz="4" w:space="0" w:color="auto"/>
              <w:left w:val="single" w:sz="4" w:space="0" w:color="auto"/>
              <w:bottom w:val="nil"/>
              <w:right w:val="single" w:sz="18" w:space="0" w:color="auto"/>
            </w:tcBorders>
            <w:shd w:val="clear" w:color="auto" w:fill="auto"/>
          </w:tcPr>
          <w:p w14:paraId="20298816" w14:textId="77777777" w:rsidR="00FA0173" w:rsidRPr="007C3915" w:rsidRDefault="00FA0173" w:rsidP="00FA0173">
            <w:pPr>
              <w:jc w:val="both"/>
              <w:rPr>
                <w:sz w:val="18"/>
              </w:rPr>
            </w:pPr>
            <w:r w:rsidRPr="007C3915">
              <w:rPr>
                <w:sz w:val="18"/>
              </w:rPr>
              <w:t>Za "přemístění do jiného členského státu" se nepovažuje odeslání nebo přeprava zboží za účelem některého z těchto plnění:</w:t>
            </w:r>
          </w:p>
          <w:p w14:paraId="7456800B" w14:textId="77777777" w:rsidR="00FA0173" w:rsidRPr="007C3915" w:rsidRDefault="00FA0173" w:rsidP="00FA0173">
            <w:pPr>
              <w:jc w:val="both"/>
              <w:rPr>
                <w:sz w:val="18"/>
              </w:rPr>
            </w:pPr>
            <w:r w:rsidRPr="007C3915">
              <w:rPr>
                <w:sz w:val="18"/>
              </w:rPr>
              <w:t>a) dodání tohoto zboží osobou povinnou k dani na území členského státu ukončení odeslání nebo přepravy zboží za podmínek stanovených v článku 33;</w:t>
            </w:r>
          </w:p>
        </w:tc>
        <w:tc>
          <w:tcPr>
            <w:tcW w:w="900" w:type="dxa"/>
            <w:tcBorders>
              <w:top w:val="single" w:sz="4" w:space="0" w:color="auto"/>
              <w:left w:val="single" w:sz="18" w:space="0" w:color="auto"/>
              <w:bottom w:val="nil"/>
              <w:right w:val="single" w:sz="4" w:space="0" w:color="auto"/>
            </w:tcBorders>
            <w:shd w:val="clear" w:color="auto" w:fill="auto"/>
          </w:tcPr>
          <w:p w14:paraId="357B0DD9" w14:textId="6E4BB432" w:rsidR="00FA0173" w:rsidRPr="007C3915" w:rsidRDefault="00FA0173" w:rsidP="00FA0173">
            <w:pPr>
              <w:rPr>
                <w:sz w:val="18"/>
              </w:rPr>
            </w:pPr>
            <w:r w:rsidRPr="007C3915">
              <w:rPr>
                <w:sz w:val="18"/>
              </w:rPr>
              <w:t xml:space="preserve">235/2004 ve znění </w:t>
            </w:r>
            <w:r>
              <w:rPr>
                <w:sz w:val="18"/>
              </w:rPr>
              <w:t>343/2020 355/2021</w:t>
            </w:r>
          </w:p>
        </w:tc>
        <w:tc>
          <w:tcPr>
            <w:tcW w:w="1080" w:type="dxa"/>
            <w:tcBorders>
              <w:top w:val="single" w:sz="4" w:space="0" w:color="auto"/>
              <w:left w:val="single" w:sz="4" w:space="0" w:color="auto"/>
              <w:bottom w:val="nil"/>
              <w:right w:val="single" w:sz="4" w:space="0" w:color="auto"/>
            </w:tcBorders>
            <w:shd w:val="clear" w:color="auto" w:fill="auto"/>
          </w:tcPr>
          <w:p w14:paraId="4CCF0E61" w14:textId="649B2447" w:rsidR="00FA0173" w:rsidRDefault="00FA0173" w:rsidP="00FA0173">
            <w:pPr>
              <w:rPr>
                <w:sz w:val="18"/>
              </w:rPr>
            </w:pPr>
            <w:r>
              <w:rPr>
                <w:sz w:val="18"/>
              </w:rPr>
              <w:t>§ 4 odst. 6 písm. a)</w:t>
            </w:r>
          </w:p>
        </w:tc>
        <w:tc>
          <w:tcPr>
            <w:tcW w:w="5400" w:type="dxa"/>
            <w:gridSpan w:val="4"/>
            <w:tcBorders>
              <w:top w:val="single" w:sz="4" w:space="0" w:color="auto"/>
              <w:left w:val="single" w:sz="4" w:space="0" w:color="auto"/>
              <w:bottom w:val="nil"/>
              <w:right w:val="single" w:sz="4" w:space="0" w:color="auto"/>
            </w:tcBorders>
            <w:shd w:val="clear" w:color="auto" w:fill="auto"/>
          </w:tcPr>
          <w:p w14:paraId="225C673F" w14:textId="0A6A7F19" w:rsidR="00FA0173" w:rsidRPr="00542D55" w:rsidRDefault="00FA0173" w:rsidP="00FA0173">
            <w:pPr>
              <w:jc w:val="both"/>
              <w:rPr>
                <w:sz w:val="18"/>
              </w:rPr>
            </w:pPr>
            <w:r w:rsidRPr="00542D55">
              <w:rPr>
                <w:sz w:val="18"/>
              </w:rPr>
              <w:t xml:space="preserve">Za přemístění zboží se pro účely tohoto zákona nepovažuje odeslání nebo přeprava zboží pro účely </w:t>
            </w:r>
          </w:p>
          <w:p w14:paraId="2420D47B" w14:textId="5BB63FE3" w:rsidR="00FA0173" w:rsidRDefault="00FA0173" w:rsidP="00FA0173">
            <w:pPr>
              <w:jc w:val="both"/>
              <w:rPr>
                <w:sz w:val="18"/>
              </w:rPr>
            </w:pPr>
            <w:r w:rsidRPr="00542D55">
              <w:rPr>
                <w:sz w:val="18"/>
              </w:rPr>
              <w:t xml:space="preserve">a) </w:t>
            </w:r>
            <w:r w:rsidRPr="00CF6258">
              <w:rPr>
                <w:sz w:val="18"/>
              </w:rPr>
              <w:t>prodeje zboží na dálku</w:t>
            </w:r>
            <w:r>
              <w:rPr>
                <w:sz w:val="18"/>
              </w:rPr>
              <w:t xml:space="preserve"> </w:t>
            </w:r>
            <w:r w:rsidRPr="00542D55">
              <w:rPr>
                <w:sz w:val="18"/>
              </w:rPr>
              <w:t>do členského státu ukončení</w:t>
            </w:r>
            <w:r>
              <w:rPr>
                <w:sz w:val="18"/>
              </w:rPr>
              <w:t xml:space="preserve"> odeslání nebo přepravy zboží, </w:t>
            </w:r>
          </w:p>
        </w:tc>
        <w:tc>
          <w:tcPr>
            <w:tcW w:w="900" w:type="dxa"/>
            <w:tcBorders>
              <w:top w:val="single" w:sz="4" w:space="0" w:color="auto"/>
              <w:left w:val="single" w:sz="4" w:space="0" w:color="auto"/>
              <w:bottom w:val="nil"/>
              <w:right w:val="single" w:sz="4" w:space="0" w:color="auto"/>
            </w:tcBorders>
            <w:shd w:val="clear" w:color="auto" w:fill="auto"/>
          </w:tcPr>
          <w:p w14:paraId="1A8438D2" w14:textId="77777777" w:rsidR="00FA0173" w:rsidRDefault="00FA0173" w:rsidP="00FA0173">
            <w:pPr>
              <w:rPr>
                <w:sz w:val="18"/>
              </w:rPr>
            </w:pPr>
            <w:r>
              <w:rPr>
                <w:sz w:val="18"/>
              </w:rPr>
              <w:t>PT</w:t>
            </w:r>
          </w:p>
        </w:tc>
        <w:tc>
          <w:tcPr>
            <w:tcW w:w="720" w:type="dxa"/>
            <w:tcBorders>
              <w:top w:val="single" w:sz="4" w:space="0" w:color="auto"/>
              <w:left w:val="single" w:sz="4" w:space="0" w:color="auto"/>
              <w:bottom w:val="nil"/>
            </w:tcBorders>
          </w:tcPr>
          <w:p w14:paraId="5D84845D" w14:textId="77777777" w:rsidR="00FA0173" w:rsidRDefault="00FA0173" w:rsidP="00FA0173">
            <w:pPr>
              <w:rPr>
                <w:sz w:val="18"/>
              </w:rPr>
            </w:pPr>
          </w:p>
        </w:tc>
      </w:tr>
      <w:tr w:rsidR="00FA0173" w14:paraId="7A98FBBF" w14:textId="77777777" w:rsidTr="00C5276D">
        <w:tc>
          <w:tcPr>
            <w:tcW w:w="1440" w:type="dxa"/>
            <w:tcBorders>
              <w:top w:val="single" w:sz="4" w:space="0" w:color="auto"/>
              <w:bottom w:val="nil"/>
              <w:right w:val="single" w:sz="4" w:space="0" w:color="auto"/>
            </w:tcBorders>
            <w:shd w:val="clear" w:color="auto" w:fill="auto"/>
          </w:tcPr>
          <w:p w14:paraId="62EB70E0" w14:textId="0B085C2D" w:rsidR="00FA0173" w:rsidRDefault="00FA0173" w:rsidP="00FA0173">
            <w:pPr>
              <w:rPr>
                <w:sz w:val="18"/>
              </w:rPr>
            </w:pPr>
            <w:r>
              <w:rPr>
                <w:sz w:val="18"/>
              </w:rPr>
              <w:t xml:space="preserve">Článek 17 </w:t>
            </w:r>
            <w:r w:rsidRPr="007C3915">
              <w:rPr>
                <w:sz w:val="18"/>
              </w:rPr>
              <w:t>odst.</w:t>
            </w:r>
            <w:r>
              <w:rPr>
                <w:sz w:val="18"/>
              </w:rPr>
              <w:t> </w:t>
            </w:r>
            <w:r w:rsidRPr="007C3915">
              <w:rPr>
                <w:sz w:val="18"/>
              </w:rPr>
              <w:t>2</w:t>
            </w:r>
            <w:r>
              <w:rPr>
                <w:sz w:val="18"/>
              </w:rPr>
              <w:t xml:space="preserve"> </w:t>
            </w:r>
            <w:r w:rsidRPr="007C3915">
              <w:rPr>
                <w:sz w:val="18"/>
              </w:rPr>
              <w:t>písm.</w:t>
            </w:r>
            <w:r>
              <w:rPr>
                <w:sz w:val="18"/>
              </w:rPr>
              <w:t> </w:t>
            </w:r>
            <w:r w:rsidRPr="007C3915">
              <w:rPr>
                <w:sz w:val="18"/>
              </w:rPr>
              <w:t>b)</w:t>
            </w:r>
          </w:p>
        </w:tc>
        <w:tc>
          <w:tcPr>
            <w:tcW w:w="5400" w:type="dxa"/>
            <w:gridSpan w:val="4"/>
            <w:tcBorders>
              <w:top w:val="single" w:sz="4" w:space="0" w:color="auto"/>
              <w:left w:val="single" w:sz="4" w:space="0" w:color="auto"/>
              <w:bottom w:val="nil"/>
              <w:right w:val="single" w:sz="18" w:space="0" w:color="auto"/>
            </w:tcBorders>
            <w:shd w:val="clear" w:color="auto" w:fill="auto"/>
          </w:tcPr>
          <w:p w14:paraId="7D561A29" w14:textId="77777777" w:rsidR="00FA0173" w:rsidRPr="007C3915" w:rsidRDefault="00FA0173" w:rsidP="00FA0173">
            <w:pPr>
              <w:jc w:val="both"/>
              <w:rPr>
                <w:sz w:val="18"/>
              </w:rPr>
            </w:pPr>
            <w:r w:rsidRPr="007C3915">
              <w:rPr>
                <w:sz w:val="18"/>
              </w:rPr>
              <w:t>Za "přemístění do jiného členského státu" se nepovažuje odeslání nebo přeprava zboží za účelem některého z těchto plnění:</w:t>
            </w:r>
          </w:p>
          <w:p w14:paraId="6B36A076" w14:textId="77777777" w:rsidR="00FA0173" w:rsidRDefault="00FA0173" w:rsidP="00FA0173">
            <w:pPr>
              <w:jc w:val="both"/>
              <w:rPr>
                <w:sz w:val="18"/>
              </w:rPr>
            </w:pPr>
            <w:r w:rsidRPr="007C3915">
              <w:rPr>
                <w:sz w:val="18"/>
              </w:rPr>
              <w:t>b) dodání tohoto zboží, které má být předmětem instalace nebo montáže dodavatelem nebo na jeho účet, uskutečněné osobou povinnou k dani na území členského státu ukončení odeslání nebo přepravy zboží za podmínek stanovených v článku 36;</w:t>
            </w:r>
          </w:p>
        </w:tc>
        <w:tc>
          <w:tcPr>
            <w:tcW w:w="900" w:type="dxa"/>
            <w:tcBorders>
              <w:top w:val="single" w:sz="4" w:space="0" w:color="auto"/>
              <w:left w:val="single" w:sz="18" w:space="0" w:color="auto"/>
              <w:bottom w:val="nil"/>
              <w:right w:val="single" w:sz="4" w:space="0" w:color="auto"/>
            </w:tcBorders>
            <w:shd w:val="clear" w:color="auto" w:fill="auto"/>
          </w:tcPr>
          <w:p w14:paraId="29B6BB97" w14:textId="0822063E" w:rsidR="00FA0173" w:rsidRDefault="00FA0173" w:rsidP="00FA0173">
            <w:pPr>
              <w:rPr>
                <w:sz w:val="18"/>
              </w:rPr>
            </w:pPr>
            <w:r w:rsidRPr="007C3915">
              <w:rPr>
                <w:sz w:val="18"/>
              </w:rPr>
              <w:t xml:space="preserve">235/2004 ve znění </w:t>
            </w:r>
            <w:r>
              <w:rPr>
                <w:sz w:val="18"/>
              </w:rPr>
              <w:t>343/2020</w:t>
            </w:r>
          </w:p>
        </w:tc>
        <w:tc>
          <w:tcPr>
            <w:tcW w:w="1080" w:type="dxa"/>
            <w:tcBorders>
              <w:top w:val="single" w:sz="4" w:space="0" w:color="auto"/>
              <w:left w:val="single" w:sz="4" w:space="0" w:color="auto"/>
              <w:bottom w:val="nil"/>
              <w:right w:val="single" w:sz="4" w:space="0" w:color="auto"/>
            </w:tcBorders>
            <w:shd w:val="clear" w:color="auto" w:fill="auto"/>
          </w:tcPr>
          <w:p w14:paraId="624758E9" w14:textId="035040F9" w:rsidR="00FA0173" w:rsidRDefault="00FA0173" w:rsidP="00FA0173">
            <w:pPr>
              <w:rPr>
                <w:sz w:val="18"/>
              </w:rPr>
            </w:pPr>
            <w:r>
              <w:rPr>
                <w:sz w:val="18"/>
              </w:rPr>
              <w:t>§ 4 odst. 6 písm. b)</w:t>
            </w:r>
          </w:p>
        </w:tc>
        <w:tc>
          <w:tcPr>
            <w:tcW w:w="5400" w:type="dxa"/>
            <w:gridSpan w:val="4"/>
            <w:tcBorders>
              <w:top w:val="single" w:sz="4" w:space="0" w:color="auto"/>
              <w:left w:val="single" w:sz="4" w:space="0" w:color="auto"/>
              <w:bottom w:val="nil"/>
              <w:right w:val="single" w:sz="4" w:space="0" w:color="auto"/>
            </w:tcBorders>
            <w:shd w:val="clear" w:color="auto" w:fill="auto"/>
          </w:tcPr>
          <w:p w14:paraId="53DFFEF4" w14:textId="1863F854" w:rsidR="00FA0173" w:rsidRPr="00542D55" w:rsidRDefault="00FA0173" w:rsidP="00FA0173">
            <w:pPr>
              <w:jc w:val="both"/>
              <w:rPr>
                <w:sz w:val="18"/>
              </w:rPr>
            </w:pPr>
            <w:r w:rsidRPr="00542D55">
              <w:rPr>
                <w:sz w:val="18"/>
              </w:rPr>
              <w:t>Za přemístění zboží se pro účely tohoto zákona nepovažuje odeslání nebo přeprava zboží pro účely</w:t>
            </w:r>
          </w:p>
          <w:p w14:paraId="11204C20" w14:textId="357AFD23" w:rsidR="00FA0173" w:rsidRDefault="00FA0173" w:rsidP="00FA0173">
            <w:pPr>
              <w:jc w:val="both"/>
              <w:rPr>
                <w:sz w:val="18"/>
              </w:rPr>
            </w:pPr>
            <w:r w:rsidRPr="00542D55">
              <w:rPr>
                <w:sz w:val="18"/>
              </w:rPr>
              <w:t>b) dodání zboží s instalací nebo montáží v členském státě ukončení</w:t>
            </w:r>
            <w:r>
              <w:rPr>
                <w:sz w:val="18"/>
              </w:rPr>
              <w:t xml:space="preserve"> odeslání nebo přepravy zboží, </w:t>
            </w:r>
          </w:p>
        </w:tc>
        <w:tc>
          <w:tcPr>
            <w:tcW w:w="900" w:type="dxa"/>
            <w:tcBorders>
              <w:top w:val="single" w:sz="4" w:space="0" w:color="auto"/>
              <w:left w:val="single" w:sz="4" w:space="0" w:color="auto"/>
              <w:bottom w:val="nil"/>
              <w:right w:val="single" w:sz="4" w:space="0" w:color="auto"/>
            </w:tcBorders>
            <w:shd w:val="clear" w:color="auto" w:fill="auto"/>
          </w:tcPr>
          <w:p w14:paraId="1F152EA9" w14:textId="77777777" w:rsidR="00FA0173" w:rsidRDefault="00FA0173" w:rsidP="00FA0173">
            <w:pPr>
              <w:rPr>
                <w:sz w:val="18"/>
              </w:rPr>
            </w:pPr>
            <w:r>
              <w:rPr>
                <w:sz w:val="18"/>
              </w:rPr>
              <w:t>PT</w:t>
            </w:r>
          </w:p>
        </w:tc>
        <w:tc>
          <w:tcPr>
            <w:tcW w:w="720" w:type="dxa"/>
            <w:tcBorders>
              <w:top w:val="single" w:sz="4" w:space="0" w:color="auto"/>
              <w:left w:val="single" w:sz="4" w:space="0" w:color="auto"/>
              <w:bottom w:val="nil"/>
            </w:tcBorders>
          </w:tcPr>
          <w:p w14:paraId="0AABC45E" w14:textId="77777777" w:rsidR="00FA0173" w:rsidRDefault="00FA0173" w:rsidP="00FA0173">
            <w:pPr>
              <w:rPr>
                <w:sz w:val="18"/>
              </w:rPr>
            </w:pPr>
          </w:p>
        </w:tc>
      </w:tr>
      <w:tr w:rsidR="00FA0173" w14:paraId="524FCAEB" w14:textId="77777777" w:rsidTr="00C5276D">
        <w:tc>
          <w:tcPr>
            <w:tcW w:w="1440" w:type="dxa"/>
            <w:tcBorders>
              <w:top w:val="single" w:sz="4" w:space="0" w:color="auto"/>
              <w:bottom w:val="nil"/>
              <w:right w:val="single" w:sz="4" w:space="0" w:color="auto"/>
            </w:tcBorders>
            <w:shd w:val="clear" w:color="auto" w:fill="auto"/>
          </w:tcPr>
          <w:p w14:paraId="291DB753" w14:textId="57CBDC89" w:rsidR="00FA0173" w:rsidRDefault="00FA0173" w:rsidP="00FA0173">
            <w:pPr>
              <w:rPr>
                <w:sz w:val="18"/>
              </w:rPr>
            </w:pPr>
            <w:r>
              <w:rPr>
                <w:sz w:val="18"/>
              </w:rPr>
              <w:t xml:space="preserve">Článek 17 </w:t>
            </w:r>
            <w:r w:rsidRPr="007C3915">
              <w:rPr>
                <w:sz w:val="18"/>
              </w:rPr>
              <w:t>odst.</w:t>
            </w:r>
            <w:r>
              <w:rPr>
                <w:sz w:val="18"/>
              </w:rPr>
              <w:t> </w:t>
            </w:r>
            <w:r w:rsidRPr="007C3915">
              <w:rPr>
                <w:sz w:val="18"/>
              </w:rPr>
              <w:t>2</w:t>
            </w:r>
            <w:r>
              <w:rPr>
                <w:sz w:val="18"/>
              </w:rPr>
              <w:t xml:space="preserve"> </w:t>
            </w:r>
            <w:r w:rsidRPr="007C3915">
              <w:rPr>
                <w:sz w:val="18"/>
              </w:rPr>
              <w:t>písm.</w:t>
            </w:r>
            <w:r>
              <w:rPr>
                <w:sz w:val="18"/>
              </w:rPr>
              <w:t> </w:t>
            </w:r>
            <w:r w:rsidRPr="007C3915">
              <w:rPr>
                <w:sz w:val="18"/>
              </w:rPr>
              <w:t>c)</w:t>
            </w:r>
          </w:p>
        </w:tc>
        <w:tc>
          <w:tcPr>
            <w:tcW w:w="5400" w:type="dxa"/>
            <w:gridSpan w:val="4"/>
            <w:tcBorders>
              <w:top w:val="single" w:sz="4" w:space="0" w:color="auto"/>
              <w:left w:val="single" w:sz="4" w:space="0" w:color="auto"/>
              <w:bottom w:val="nil"/>
              <w:right w:val="single" w:sz="18" w:space="0" w:color="auto"/>
            </w:tcBorders>
            <w:shd w:val="clear" w:color="auto" w:fill="auto"/>
          </w:tcPr>
          <w:p w14:paraId="740EBFD2" w14:textId="77777777" w:rsidR="00FA0173" w:rsidRPr="007C3915" w:rsidRDefault="00FA0173" w:rsidP="00FA0173">
            <w:pPr>
              <w:jc w:val="both"/>
              <w:rPr>
                <w:sz w:val="18"/>
              </w:rPr>
            </w:pPr>
            <w:r w:rsidRPr="007C3915">
              <w:rPr>
                <w:sz w:val="18"/>
              </w:rPr>
              <w:t>Za "přemístění do jiného členského státu" se nepovažuje odeslání nebo přeprava zboží za účelem některého z těchto plnění:</w:t>
            </w:r>
          </w:p>
          <w:p w14:paraId="74E1BEDE" w14:textId="77777777" w:rsidR="00FA0173" w:rsidRDefault="00FA0173" w:rsidP="00FA0173">
            <w:pPr>
              <w:jc w:val="both"/>
              <w:rPr>
                <w:sz w:val="18"/>
              </w:rPr>
            </w:pPr>
            <w:r w:rsidRPr="007C3915">
              <w:rPr>
                <w:sz w:val="18"/>
              </w:rPr>
              <w:t>c) dodání tohoto zboží osobou povinnou k dani na palubě lodi nebo letadla anebo ve vlaku během přepravy cestujících za podmínek stanovených v článku 37;</w:t>
            </w:r>
          </w:p>
        </w:tc>
        <w:tc>
          <w:tcPr>
            <w:tcW w:w="900" w:type="dxa"/>
            <w:tcBorders>
              <w:top w:val="single" w:sz="4" w:space="0" w:color="auto"/>
              <w:left w:val="single" w:sz="18" w:space="0" w:color="auto"/>
              <w:bottom w:val="nil"/>
              <w:right w:val="single" w:sz="4" w:space="0" w:color="auto"/>
            </w:tcBorders>
            <w:shd w:val="clear" w:color="auto" w:fill="auto"/>
          </w:tcPr>
          <w:p w14:paraId="136433ED" w14:textId="308C918E" w:rsidR="00FA0173" w:rsidRDefault="00FA0173" w:rsidP="00FA0173">
            <w:pPr>
              <w:rPr>
                <w:sz w:val="18"/>
              </w:rPr>
            </w:pPr>
            <w:r w:rsidRPr="007C3915">
              <w:rPr>
                <w:sz w:val="18"/>
              </w:rPr>
              <w:t xml:space="preserve">235/2004 ve znění </w:t>
            </w:r>
            <w:r>
              <w:rPr>
                <w:sz w:val="18"/>
              </w:rPr>
              <w:t>343/2020</w:t>
            </w:r>
          </w:p>
        </w:tc>
        <w:tc>
          <w:tcPr>
            <w:tcW w:w="1080" w:type="dxa"/>
            <w:tcBorders>
              <w:top w:val="single" w:sz="4" w:space="0" w:color="auto"/>
              <w:left w:val="single" w:sz="4" w:space="0" w:color="auto"/>
              <w:bottom w:val="nil"/>
              <w:right w:val="single" w:sz="4" w:space="0" w:color="auto"/>
            </w:tcBorders>
            <w:shd w:val="clear" w:color="auto" w:fill="auto"/>
          </w:tcPr>
          <w:p w14:paraId="0628C685" w14:textId="1A5D734D" w:rsidR="00FA0173" w:rsidRDefault="00FA0173" w:rsidP="00FA0173">
            <w:pPr>
              <w:rPr>
                <w:sz w:val="18"/>
              </w:rPr>
            </w:pPr>
            <w:r>
              <w:rPr>
                <w:sz w:val="18"/>
              </w:rPr>
              <w:t>§ 4 odst. 6 písm. </w:t>
            </w:r>
            <w:r w:rsidRPr="007C3915">
              <w:rPr>
                <w:sz w:val="18"/>
              </w:rPr>
              <w:t>c)</w:t>
            </w:r>
          </w:p>
        </w:tc>
        <w:tc>
          <w:tcPr>
            <w:tcW w:w="5400" w:type="dxa"/>
            <w:gridSpan w:val="4"/>
            <w:tcBorders>
              <w:top w:val="single" w:sz="4" w:space="0" w:color="auto"/>
              <w:left w:val="single" w:sz="4" w:space="0" w:color="auto"/>
              <w:bottom w:val="nil"/>
              <w:right w:val="single" w:sz="4" w:space="0" w:color="auto"/>
            </w:tcBorders>
            <w:shd w:val="clear" w:color="auto" w:fill="auto"/>
          </w:tcPr>
          <w:p w14:paraId="6554915D" w14:textId="69FD8C88" w:rsidR="00FA0173" w:rsidRPr="007C3915" w:rsidRDefault="00FA0173" w:rsidP="00FA0173">
            <w:pPr>
              <w:jc w:val="both"/>
              <w:rPr>
                <w:sz w:val="18"/>
              </w:rPr>
            </w:pPr>
            <w:r w:rsidRPr="00542D55">
              <w:rPr>
                <w:sz w:val="18"/>
              </w:rPr>
              <w:t>Za přemístění zboží se pro účely tohoto zákona nepovažuje odeslání nebo přeprava zboží pro účely</w:t>
            </w:r>
          </w:p>
          <w:p w14:paraId="78598DB3" w14:textId="4FA21748" w:rsidR="00FA0173" w:rsidRDefault="00FA0173" w:rsidP="00FA0173">
            <w:pPr>
              <w:jc w:val="both"/>
              <w:rPr>
                <w:sz w:val="18"/>
              </w:rPr>
            </w:pPr>
            <w:r w:rsidRPr="00542D55">
              <w:rPr>
                <w:sz w:val="18"/>
              </w:rPr>
              <w:t>c) dodání zboží na palubě lodi, letadla nebo vlaku během přepravy osob uskut</w:t>
            </w:r>
            <w:r>
              <w:rPr>
                <w:sz w:val="18"/>
              </w:rPr>
              <w:t xml:space="preserve">ečněné na území Evropské unie, </w:t>
            </w:r>
          </w:p>
        </w:tc>
        <w:tc>
          <w:tcPr>
            <w:tcW w:w="900" w:type="dxa"/>
            <w:tcBorders>
              <w:top w:val="single" w:sz="4" w:space="0" w:color="auto"/>
              <w:left w:val="single" w:sz="4" w:space="0" w:color="auto"/>
              <w:bottom w:val="nil"/>
              <w:right w:val="single" w:sz="4" w:space="0" w:color="auto"/>
            </w:tcBorders>
            <w:shd w:val="clear" w:color="auto" w:fill="auto"/>
          </w:tcPr>
          <w:p w14:paraId="1E9E01F8" w14:textId="77777777" w:rsidR="00FA0173" w:rsidRDefault="00FA0173" w:rsidP="00FA0173">
            <w:pPr>
              <w:rPr>
                <w:sz w:val="18"/>
              </w:rPr>
            </w:pPr>
            <w:r>
              <w:rPr>
                <w:sz w:val="18"/>
              </w:rPr>
              <w:t>PT</w:t>
            </w:r>
          </w:p>
        </w:tc>
        <w:tc>
          <w:tcPr>
            <w:tcW w:w="720" w:type="dxa"/>
            <w:tcBorders>
              <w:top w:val="single" w:sz="4" w:space="0" w:color="auto"/>
              <w:left w:val="single" w:sz="4" w:space="0" w:color="auto"/>
              <w:bottom w:val="nil"/>
            </w:tcBorders>
          </w:tcPr>
          <w:p w14:paraId="2EBE36F9" w14:textId="77777777" w:rsidR="00FA0173" w:rsidRDefault="00FA0173" w:rsidP="00FA0173">
            <w:pPr>
              <w:rPr>
                <w:sz w:val="18"/>
              </w:rPr>
            </w:pPr>
          </w:p>
        </w:tc>
      </w:tr>
      <w:tr w:rsidR="00FA0173" w14:paraId="1AA10A01" w14:textId="77777777" w:rsidTr="00C5276D">
        <w:tc>
          <w:tcPr>
            <w:tcW w:w="1440" w:type="dxa"/>
            <w:tcBorders>
              <w:top w:val="single" w:sz="4" w:space="0" w:color="auto"/>
              <w:bottom w:val="single" w:sz="4" w:space="0" w:color="auto"/>
              <w:right w:val="single" w:sz="4" w:space="0" w:color="auto"/>
            </w:tcBorders>
            <w:shd w:val="clear" w:color="auto" w:fill="auto"/>
          </w:tcPr>
          <w:p w14:paraId="16CAD8A5" w14:textId="0167F15A" w:rsidR="00FA0173" w:rsidRDefault="00FA0173" w:rsidP="00FA0173">
            <w:pPr>
              <w:rPr>
                <w:sz w:val="18"/>
              </w:rPr>
            </w:pPr>
            <w:r>
              <w:rPr>
                <w:sz w:val="18"/>
              </w:rPr>
              <w:t xml:space="preserve">Článek 17 </w:t>
            </w:r>
            <w:r w:rsidRPr="007C3915">
              <w:rPr>
                <w:sz w:val="18"/>
              </w:rPr>
              <w:t>odst.</w:t>
            </w:r>
            <w:r>
              <w:rPr>
                <w:sz w:val="18"/>
              </w:rPr>
              <w:t> </w:t>
            </w:r>
            <w:r w:rsidRPr="007C3915">
              <w:rPr>
                <w:sz w:val="18"/>
              </w:rPr>
              <w:t>2</w:t>
            </w:r>
            <w:r>
              <w:rPr>
                <w:sz w:val="18"/>
              </w:rPr>
              <w:t xml:space="preserve"> </w:t>
            </w:r>
            <w:r w:rsidRPr="007C3915">
              <w:rPr>
                <w:sz w:val="18"/>
              </w:rPr>
              <w:t>písm.</w:t>
            </w:r>
            <w:r>
              <w:rPr>
                <w:sz w:val="18"/>
              </w:rPr>
              <w:t> </w:t>
            </w:r>
            <w:r w:rsidRPr="007C3915">
              <w:rPr>
                <w:sz w:val="18"/>
              </w:rPr>
              <w:t>d)</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7EE5F500" w14:textId="77777777" w:rsidR="00FA0173" w:rsidRPr="007C3915" w:rsidRDefault="00FA0173" w:rsidP="00FA0173">
            <w:pPr>
              <w:jc w:val="both"/>
              <w:rPr>
                <w:sz w:val="18"/>
              </w:rPr>
            </w:pPr>
            <w:r w:rsidRPr="007C3915">
              <w:rPr>
                <w:sz w:val="18"/>
              </w:rPr>
              <w:t>Za "přemístění do jiného členského státu" se nepovažuje odeslání nebo přeprava zboží za účelem některého z těchto plnění:</w:t>
            </w:r>
          </w:p>
          <w:p w14:paraId="56F4F0A4" w14:textId="77777777" w:rsidR="00FA0173" w:rsidRDefault="00FA0173" w:rsidP="00FA0173">
            <w:pPr>
              <w:jc w:val="both"/>
              <w:rPr>
                <w:sz w:val="18"/>
              </w:rPr>
            </w:pPr>
            <w:r w:rsidRPr="007C3915">
              <w:rPr>
                <w:sz w:val="18"/>
              </w:rPr>
              <w:t>d) dodání plynu prostřednictvím distribuční soustavy zemního plynu nebo dodání elektřiny za podmínek stanovených v článku 38 nebo 39;</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0DC0B64C" w14:textId="77777777" w:rsidR="00FA0173" w:rsidRDefault="00FA0173" w:rsidP="00FA0173">
            <w:pPr>
              <w:rPr>
                <w:sz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51E389C" w14:textId="77777777" w:rsidR="00FA0173" w:rsidRDefault="00FA0173" w:rsidP="00FA0173">
            <w:pPr>
              <w:rPr>
                <w:sz w:val="18"/>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636E7895" w14:textId="77777777" w:rsidR="00FA0173" w:rsidRPr="007C3915" w:rsidRDefault="00FA0173" w:rsidP="00FA0173">
            <w:pPr>
              <w:jc w:val="both"/>
              <w:rPr>
                <w:i/>
                <w:sz w:val="18"/>
              </w:rPr>
            </w:pPr>
            <w:r w:rsidRPr="007C3915">
              <w:rPr>
                <w:i/>
                <w:sz w:val="18"/>
              </w:rPr>
              <w:t>Ustanovení bylo nahrazeno směrnicí 2009/162/EU.</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014EA03" w14:textId="77777777" w:rsidR="00FA0173" w:rsidRDefault="00FA0173" w:rsidP="00FA0173">
            <w:pPr>
              <w:rPr>
                <w:sz w:val="18"/>
              </w:rPr>
            </w:pPr>
            <w:r>
              <w:rPr>
                <w:sz w:val="18"/>
              </w:rPr>
              <w:t>NT</w:t>
            </w:r>
          </w:p>
        </w:tc>
        <w:tc>
          <w:tcPr>
            <w:tcW w:w="720" w:type="dxa"/>
            <w:tcBorders>
              <w:top w:val="single" w:sz="4" w:space="0" w:color="auto"/>
              <w:left w:val="single" w:sz="4" w:space="0" w:color="auto"/>
              <w:bottom w:val="single" w:sz="4" w:space="0" w:color="auto"/>
            </w:tcBorders>
          </w:tcPr>
          <w:p w14:paraId="5D622E8F" w14:textId="77777777" w:rsidR="00FA0173" w:rsidRDefault="00FA0173" w:rsidP="00FA0173">
            <w:pPr>
              <w:rPr>
                <w:sz w:val="18"/>
              </w:rPr>
            </w:pPr>
          </w:p>
        </w:tc>
      </w:tr>
      <w:tr w:rsidR="00FA0173" w14:paraId="749FE883" w14:textId="77777777" w:rsidTr="00C5276D">
        <w:tc>
          <w:tcPr>
            <w:tcW w:w="1440" w:type="dxa"/>
            <w:tcBorders>
              <w:top w:val="single" w:sz="4" w:space="0" w:color="auto"/>
              <w:bottom w:val="nil"/>
              <w:right w:val="single" w:sz="4" w:space="0" w:color="auto"/>
            </w:tcBorders>
            <w:shd w:val="clear" w:color="auto" w:fill="auto"/>
          </w:tcPr>
          <w:p w14:paraId="60AD1198" w14:textId="7F879867" w:rsidR="00FA0173" w:rsidRDefault="00FA0173" w:rsidP="00FA0173">
            <w:pPr>
              <w:rPr>
                <w:sz w:val="18"/>
              </w:rPr>
            </w:pPr>
            <w:r>
              <w:rPr>
                <w:sz w:val="18"/>
              </w:rPr>
              <w:t xml:space="preserve">Článek 17 </w:t>
            </w:r>
            <w:r w:rsidRPr="007C3915">
              <w:rPr>
                <w:sz w:val="18"/>
              </w:rPr>
              <w:t>odst.</w:t>
            </w:r>
            <w:r>
              <w:rPr>
                <w:sz w:val="18"/>
              </w:rPr>
              <w:t> </w:t>
            </w:r>
            <w:r w:rsidRPr="007C3915">
              <w:rPr>
                <w:sz w:val="18"/>
              </w:rPr>
              <w:t>2</w:t>
            </w:r>
            <w:r>
              <w:rPr>
                <w:sz w:val="18"/>
              </w:rPr>
              <w:t xml:space="preserve"> </w:t>
            </w:r>
            <w:r w:rsidRPr="007C3915">
              <w:rPr>
                <w:sz w:val="18"/>
              </w:rPr>
              <w:t>písm.</w:t>
            </w:r>
            <w:r>
              <w:rPr>
                <w:sz w:val="18"/>
              </w:rPr>
              <w:t> </w:t>
            </w:r>
            <w:r w:rsidRPr="007C3915">
              <w:rPr>
                <w:sz w:val="18"/>
              </w:rPr>
              <w:t>e)</w:t>
            </w:r>
          </w:p>
        </w:tc>
        <w:tc>
          <w:tcPr>
            <w:tcW w:w="5400" w:type="dxa"/>
            <w:gridSpan w:val="4"/>
            <w:tcBorders>
              <w:top w:val="single" w:sz="4" w:space="0" w:color="auto"/>
              <w:left w:val="single" w:sz="4" w:space="0" w:color="auto"/>
              <w:bottom w:val="nil"/>
              <w:right w:val="single" w:sz="18" w:space="0" w:color="auto"/>
            </w:tcBorders>
            <w:shd w:val="clear" w:color="auto" w:fill="auto"/>
          </w:tcPr>
          <w:p w14:paraId="6A88E7C2" w14:textId="77777777" w:rsidR="00FA0173" w:rsidRPr="00157328" w:rsidRDefault="00FA0173" w:rsidP="00FA0173">
            <w:pPr>
              <w:jc w:val="both"/>
              <w:rPr>
                <w:sz w:val="18"/>
              </w:rPr>
            </w:pPr>
            <w:r w:rsidRPr="00157328">
              <w:rPr>
                <w:sz w:val="18"/>
              </w:rPr>
              <w:t>Za "přemístění do jiného členského státu" se nepovažuje odeslání nebo přeprava zboží za účelem některého z těchto plnění:</w:t>
            </w:r>
          </w:p>
          <w:p w14:paraId="212FDAC4" w14:textId="77777777" w:rsidR="00FA0173" w:rsidRDefault="00FA0173" w:rsidP="00FA0173">
            <w:pPr>
              <w:jc w:val="both"/>
              <w:rPr>
                <w:sz w:val="18"/>
              </w:rPr>
            </w:pPr>
            <w:r w:rsidRPr="00157328">
              <w:rPr>
                <w:sz w:val="18"/>
              </w:rPr>
              <w:t>e) dodání tohoto zboží osobou povinnou k dani na území členského státu za podmínek stanovených v článcích 138, 146, 147, 148, 151 a 152;</w:t>
            </w:r>
          </w:p>
        </w:tc>
        <w:tc>
          <w:tcPr>
            <w:tcW w:w="900" w:type="dxa"/>
            <w:tcBorders>
              <w:top w:val="single" w:sz="4" w:space="0" w:color="auto"/>
              <w:left w:val="single" w:sz="18" w:space="0" w:color="auto"/>
              <w:bottom w:val="nil"/>
              <w:right w:val="single" w:sz="4" w:space="0" w:color="auto"/>
            </w:tcBorders>
            <w:shd w:val="clear" w:color="auto" w:fill="auto"/>
          </w:tcPr>
          <w:p w14:paraId="43E84A26" w14:textId="174AB185" w:rsidR="00FA0173" w:rsidRDefault="00FA0173" w:rsidP="00FA0173">
            <w:pPr>
              <w:rPr>
                <w:sz w:val="18"/>
              </w:rPr>
            </w:pPr>
            <w:r w:rsidRPr="007C3915">
              <w:rPr>
                <w:sz w:val="18"/>
              </w:rPr>
              <w:t xml:space="preserve">235/2004 ve znění </w:t>
            </w:r>
            <w:r>
              <w:rPr>
                <w:sz w:val="18"/>
              </w:rPr>
              <w:t>343/2020</w:t>
            </w:r>
          </w:p>
        </w:tc>
        <w:tc>
          <w:tcPr>
            <w:tcW w:w="1080" w:type="dxa"/>
            <w:tcBorders>
              <w:top w:val="single" w:sz="4" w:space="0" w:color="auto"/>
              <w:left w:val="single" w:sz="4" w:space="0" w:color="auto"/>
              <w:bottom w:val="nil"/>
              <w:right w:val="single" w:sz="4" w:space="0" w:color="auto"/>
            </w:tcBorders>
            <w:shd w:val="clear" w:color="auto" w:fill="auto"/>
          </w:tcPr>
          <w:p w14:paraId="41716F71" w14:textId="79ACD4A7" w:rsidR="00FA0173" w:rsidRDefault="00FA0173" w:rsidP="00FA0173">
            <w:pPr>
              <w:rPr>
                <w:sz w:val="18"/>
              </w:rPr>
            </w:pPr>
            <w:r>
              <w:rPr>
                <w:sz w:val="18"/>
              </w:rPr>
              <w:t>§ 4 odst. 6 písm. e</w:t>
            </w:r>
            <w:r w:rsidRPr="00157328">
              <w:rPr>
                <w:sz w:val="18"/>
              </w:rPr>
              <w:t>)</w:t>
            </w:r>
          </w:p>
        </w:tc>
        <w:tc>
          <w:tcPr>
            <w:tcW w:w="5400" w:type="dxa"/>
            <w:gridSpan w:val="4"/>
            <w:tcBorders>
              <w:top w:val="single" w:sz="4" w:space="0" w:color="auto"/>
              <w:left w:val="single" w:sz="4" w:space="0" w:color="auto"/>
              <w:bottom w:val="nil"/>
              <w:right w:val="single" w:sz="4" w:space="0" w:color="auto"/>
            </w:tcBorders>
            <w:shd w:val="clear" w:color="auto" w:fill="auto"/>
          </w:tcPr>
          <w:p w14:paraId="37CD2183" w14:textId="45F70868" w:rsidR="00FA0173" w:rsidRPr="00157328" w:rsidRDefault="00FA0173" w:rsidP="00FA0173">
            <w:pPr>
              <w:jc w:val="both"/>
              <w:rPr>
                <w:sz w:val="18"/>
              </w:rPr>
            </w:pPr>
            <w:r w:rsidRPr="00542D55">
              <w:rPr>
                <w:sz w:val="18"/>
              </w:rPr>
              <w:t>Za přemístění zboží se pro účely tohoto zákona nepovažuje odeslání nebo přeprava zboží pro účely</w:t>
            </w:r>
          </w:p>
          <w:p w14:paraId="538B61CD" w14:textId="7C57471D" w:rsidR="00FA0173" w:rsidRDefault="00FA0173" w:rsidP="00FA0173">
            <w:pPr>
              <w:jc w:val="both"/>
              <w:rPr>
                <w:sz w:val="18"/>
              </w:rPr>
            </w:pPr>
            <w:r w:rsidRPr="00542D55">
              <w:rPr>
                <w:sz w:val="18"/>
              </w:rPr>
              <w:t>e) uskutečnění plnění osvobozeného od daně podle § 64, 66 nebo 68, nebo obdobně osvobozeného od daně podle právního předpisu členského státu zahájení</w:t>
            </w:r>
            <w:r>
              <w:rPr>
                <w:sz w:val="18"/>
              </w:rPr>
              <w:t xml:space="preserve"> odeslání nebo přepravy zboží, </w:t>
            </w:r>
          </w:p>
        </w:tc>
        <w:tc>
          <w:tcPr>
            <w:tcW w:w="900" w:type="dxa"/>
            <w:tcBorders>
              <w:top w:val="single" w:sz="4" w:space="0" w:color="auto"/>
              <w:left w:val="single" w:sz="4" w:space="0" w:color="auto"/>
              <w:bottom w:val="nil"/>
              <w:right w:val="single" w:sz="4" w:space="0" w:color="auto"/>
            </w:tcBorders>
            <w:shd w:val="clear" w:color="auto" w:fill="auto"/>
          </w:tcPr>
          <w:p w14:paraId="2533CCB1" w14:textId="77777777" w:rsidR="00FA0173" w:rsidRDefault="00FA0173" w:rsidP="00FA0173">
            <w:pPr>
              <w:rPr>
                <w:sz w:val="18"/>
              </w:rPr>
            </w:pPr>
            <w:r>
              <w:rPr>
                <w:sz w:val="18"/>
              </w:rPr>
              <w:t>PT</w:t>
            </w:r>
          </w:p>
        </w:tc>
        <w:tc>
          <w:tcPr>
            <w:tcW w:w="720" w:type="dxa"/>
            <w:tcBorders>
              <w:top w:val="single" w:sz="4" w:space="0" w:color="auto"/>
              <w:left w:val="single" w:sz="4" w:space="0" w:color="auto"/>
              <w:bottom w:val="nil"/>
            </w:tcBorders>
          </w:tcPr>
          <w:p w14:paraId="4F406643" w14:textId="77777777" w:rsidR="00FA0173" w:rsidRDefault="00FA0173" w:rsidP="00FA0173">
            <w:pPr>
              <w:rPr>
                <w:sz w:val="18"/>
              </w:rPr>
            </w:pPr>
          </w:p>
        </w:tc>
      </w:tr>
      <w:tr w:rsidR="00FA0173" w14:paraId="368C8D95" w14:textId="77777777" w:rsidTr="00C5276D">
        <w:tc>
          <w:tcPr>
            <w:tcW w:w="1440" w:type="dxa"/>
            <w:tcBorders>
              <w:top w:val="single" w:sz="4" w:space="0" w:color="auto"/>
              <w:bottom w:val="single" w:sz="4" w:space="0" w:color="auto"/>
              <w:right w:val="single" w:sz="4" w:space="0" w:color="auto"/>
            </w:tcBorders>
            <w:shd w:val="clear" w:color="auto" w:fill="auto"/>
          </w:tcPr>
          <w:p w14:paraId="6B5A9F4E" w14:textId="4EA622CE" w:rsidR="00FA0173" w:rsidRDefault="00FA0173" w:rsidP="00FA0173">
            <w:pPr>
              <w:rPr>
                <w:sz w:val="18"/>
              </w:rPr>
            </w:pPr>
            <w:r>
              <w:rPr>
                <w:sz w:val="18"/>
              </w:rPr>
              <w:t xml:space="preserve">Článek 17 </w:t>
            </w:r>
            <w:r w:rsidRPr="007C3915">
              <w:rPr>
                <w:sz w:val="18"/>
              </w:rPr>
              <w:t>odst.</w:t>
            </w:r>
            <w:r>
              <w:rPr>
                <w:sz w:val="18"/>
              </w:rPr>
              <w:t> </w:t>
            </w:r>
            <w:r w:rsidRPr="007C3915">
              <w:rPr>
                <w:sz w:val="18"/>
              </w:rPr>
              <w:t>2</w:t>
            </w:r>
            <w:r>
              <w:rPr>
                <w:sz w:val="18"/>
              </w:rPr>
              <w:t xml:space="preserve"> </w:t>
            </w:r>
            <w:r w:rsidRPr="007C3915">
              <w:rPr>
                <w:sz w:val="18"/>
              </w:rPr>
              <w:t>písm.</w:t>
            </w:r>
            <w:r>
              <w:rPr>
                <w:sz w:val="18"/>
              </w:rPr>
              <w:t> </w:t>
            </w:r>
            <w:r w:rsidRPr="00157328">
              <w:rPr>
                <w:sz w:val="18"/>
              </w:rPr>
              <w:t>f)</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0E9E52CC" w14:textId="77777777" w:rsidR="00FA0173" w:rsidRPr="00157328" w:rsidRDefault="00FA0173" w:rsidP="00FA0173">
            <w:pPr>
              <w:jc w:val="both"/>
              <w:rPr>
                <w:sz w:val="18"/>
              </w:rPr>
            </w:pPr>
            <w:r w:rsidRPr="00157328">
              <w:rPr>
                <w:sz w:val="18"/>
              </w:rPr>
              <w:t>Za "přemístění do jiného členského státu" se nepovažuje odeslání nebo přeprava zboží za účelem některého z těchto plnění:</w:t>
            </w:r>
          </w:p>
          <w:p w14:paraId="6ADB1F78" w14:textId="100CDB56" w:rsidR="00FA0173" w:rsidRDefault="00FA0173" w:rsidP="00542663">
            <w:pPr>
              <w:jc w:val="both"/>
              <w:rPr>
                <w:sz w:val="18"/>
              </w:rPr>
            </w:pPr>
            <w:r w:rsidRPr="00157328">
              <w:rPr>
                <w:sz w:val="18"/>
              </w:rPr>
              <w:t>f) poskytnutí služby osobě povinné k dani, jejímž předmětem je práce na dotyčném zboží skutečně vykonaná na území členského státu ukončení odeslání nebo přepravy zboží, je</w:t>
            </w:r>
            <w:r w:rsidR="00542663">
              <w:rPr>
                <w:sz w:val="18"/>
              </w:rPr>
              <w:noBreakHyphen/>
            </w:r>
            <w:r w:rsidRPr="00157328">
              <w:rPr>
                <w:sz w:val="18"/>
              </w:rPr>
              <w:t>li zboží po vykonání práce odesláno zpět této osobě povinné k dani do členského státu, z nějž bylo původně odesláno či přepraveno;</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735323BF" w14:textId="77777777" w:rsidR="00FA0173" w:rsidRDefault="00FA0173" w:rsidP="00FA0173">
            <w:pPr>
              <w:rPr>
                <w:sz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78F389E" w14:textId="77777777" w:rsidR="00FA0173" w:rsidRDefault="00FA0173" w:rsidP="00FA0173">
            <w:pPr>
              <w:rPr>
                <w:sz w:val="18"/>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2C7BE456" w14:textId="77777777" w:rsidR="00FA0173" w:rsidRPr="00157328" w:rsidRDefault="00FA0173" w:rsidP="00FA0173">
            <w:pPr>
              <w:jc w:val="both"/>
              <w:rPr>
                <w:i/>
                <w:sz w:val="18"/>
              </w:rPr>
            </w:pPr>
            <w:r w:rsidRPr="00157328">
              <w:rPr>
                <w:i/>
                <w:sz w:val="18"/>
              </w:rPr>
              <w:t>Ustanovení bylo nahrazeno směrnicí 2010/45/EU.</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7F3700A" w14:textId="77777777" w:rsidR="00FA0173" w:rsidRDefault="00FA0173" w:rsidP="00FA0173">
            <w:pPr>
              <w:rPr>
                <w:sz w:val="18"/>
              </w:rPr>
            </w:pPr>
            <w:r>
              <w:rPr>
                <w:sz w:val="18"/>
              </w:rPr>
              <w:t>NT</w:t>
            </w:r>
          </w:p>
        </w:tc>
        <w:tc>
          <w:tcPr>
            <w:tcW w:w="720" w:type="dxa"/>
            <w:tcBorders>
              <w:top w:val="single" w:sz="4" w:space="0" w:color="auto"/>
              <w:left w:val="single" w:sz="4" w:space="0" w:color="auto"/>
              <w:bottom w:val="single" w:sz="4" w:space="0" w:color="auto"/>
            </w:tcBorders>
          </w:tcPr>
          <w:p w14:paraId="411DFD55" w14:textId="77777777" w:rsidR="00FA0173" w:rsidRDefault="00FA0173" w:rsidP="00FA0173">
            <w:pPr>
              <w:rPr>
                <w:sz w:val="18"/>
              </w:rPr>
            </w:pPr>
          </w:p>
        </w:tc>
      </w:tr>
      <w:tr w:rsidR="00FA0173" w14:paraId="04B6432E" w14:textId="77777777" w:rsidTr="00C5276D">
        <w:tc>
          <w:tcPr>
            <w:tcW w:w="1440" w:type="dxa"/>
            <w:tcBorders>
              <w:top w:val="single" w:sz="4" w:space="0" w:color="auto"/>
              <w:bottom w:val="nil"/>
              <w:right w:val="single" w:sz="4" w:space="0" w:color="auto"/>
            </w:tcBorders>
            <w:shd w:val="clear" w:color="auto" w:fill="auto"/>
          </w:tcPr>
          <w:p w14:paraId="71816FB4" w14:textId="4055C0D1" w:rsidR="00FA0173" w:rsidRDefault="00FA0173" w:rsidP="00FA0173">
            <w:pPr>
              <w:rPr>
                <w:sz w:val="18"/>
              </w:rPr>
            </w:pPr>
            <w:r>
              <w:rPr>
                <w:sz w:val="18"/>
              </w:rPr>
              <w:t xml:space="preserve">Článek 17 </w:t>
            </w:r>
            <w:r w:rsidRPr="007C3915">
              <w:rPr>
                <w:sz w:val="18"/>
              </w:rPr>
              <w:t>odst.</w:t>
            </w:r>
            <w:r>
              <w:rPr>
                <w:sz w:val="18"/>
              </w:rPr>
              <w:t> </w:t>
            </w:r>
            <w:r w:rsidRPr="007C3915">
              <w:rPr>
                <w:sz w:val="18"/>
              </w:rPr>
              <w:t>2</w:t>
            </w:r>
            <w:r>
              <w:rPr>
                <w:sz w:val="18"/>
              </w:rPr>
              <w:t xml:space="preserve"> </w:t>
            </w:r>
            <w:r w:rsidRPr="007C3915">
              <w:rPr>
                <w:sz w:val="18"/>
              </w:rPr>
              <w:t>písm.</w:t>
            </w:r>
            <w:r>
              <w:rPr>
                <w:sz w:val="18"/>
              </w:rPr>
              <w:t> </w:t>
            </w:r>
            <w:r w:rsidRPr="00157328">
              <w:rPr>
                <w:sz w:val="18"/>
              </w:rPr>
              <w:t>g)</w:t>
            </w:r>
          </w:p>
        </w:tc>
        <w:tc>
          <w:tcPr>
            <w:tcW w:w="5400" w:type="dxa"/>
            <w:gridSpan w:val="4"/>
            <w:tcBorders>
              <w:top w:val="single" w:sz="4" w:space="0" w:color="auto"/>
              <w:left w:val="single" w:sz="4" w:space="0" w:color="auto"/>
              <w:bottom w:val="nil"/>
              <w:right w:val="single" w:sz="18" w:space="0" w:color="auto"/>
            </w:tcBorders>
            <w:shd w:val="clear" w:color="auto" w:fill="auto"/>
          </w:tcPr>
          <w:p w14:paraId="0DA73F42" w14:textId="77777777" w:rsidR="00FA0173" w:rsidRPr="00157328" w:rsidRDefault="00FA0173" w:rsidP="00FA0173">
            <w:pPr>
              <w:jc w:val="both"/>
              <w:rPr>
                <w:sz w:val="18"/>
              </w:rPr>
            </w:pPr>
            <w:r w:rsidRPr="00157328">
              <w:rPr>
                <w:sz w:val="18"/>
              </w:rPr>
              <w:t>Za "přemístění do jiného členského státu" se nepovažuje odeslání nebo přeprava zboží za účelem některého z těchto plnění:</w:t>
            </w:r>
          </w:p>
          <w:p w14:paraId="64328BFC" w14:textId="77777777" w:rsidR="00FA0173" w:rsidRDefault="00FA0173" w:rsidP="00FA0173">
            <w:pPr>
              <w:jc w:val="both"/>
              <w:rPr>
                <w:sz w:val="18"/>
              </w:rPr>
            </w:pPr>
            <w:r w:rsidRPr="00157328">
              <w:rPr>
                <w:sz w:val="18"/>
              </w:rPr>
              <w:t>g) dočasné použití tohoto zboží na území členského státu ukončení odeslání nebo přepravy zboží za účelem poskytnutí služby osobou povinnou k dani usazenou v členském státě zahájení odeslání nebo přepravy zboží;</w:t>
            </w:r>
          </w:p>
        </w:tc>
        <w:tc>
          <w:tcPr>
            <w:tcW w:w="900" w:type="dxa"/>
            <w:tcBorders>
              <w:top w:val="single" w:sz="4" w:space="0" w:color="auto"/>
              <w:left w:val="single" w:sz="18" w:space="0" w:color="auto"/>
              <w:bottom w:val="nil"/>
              <w:right w:val="single" w:sz="4" w:space="0" w:color="auto"/>
            </w:tcBorders>
            <w:shd w:val="clear" w:color="auto" w:fill="auto"/>
          </w:tcPr>
          <w:p w14:paraId="0231278E" w14:textId="4D76D9D0" w:rsidR="00FA0173" w:rsidRDefault="00FA0173" w:rsidP="00FA0173">
            <w:pPr>
              <w:rPr>
                <w:sz w:val="18"/>
              </w:rPr>
            </w:pPr>
            <w:r w:rsidRPr="007C3915">
              <w:rPr>
                <w:sz w:val="18"/>
              </w:rPr>
              <w:t xml:space="preserve">235/2004 ve znění </w:t>
            </w:r>
            <w:r>
              <w:rPr>
                <w:sz w:val="18"/>
              </w:rPr>
              <w:t>343/2020</w:t>
            </w:r>
          </w:p>
        </w:tc>
        <w:tc>
          <w:tcPr>
            <w:tcW w:w="1080" w:type="dxa"/>
            <w:tcBorders>
              <w:top w:val="single" w:sz="4" w:space="0" w:color="auto"/>
              <w:left w:val="single" w:sz="4" w:space="0" w:color="auto"/>
              <w:bottom w:val="nil"/>
              <w:right w:val="single" w:sz="4" w:space="0" w:color="auto"/>
            </w:tcBorders>
            <w:shd w:val="clear" w:color="auto" w:fill="auto"/>
          </w:tcPr>
          <w:p w14:paraId="32C7205E" w14:textId="5108C159" w:rsidR="00FA0173" w:rsidRDefault="00FA0173" w:rsidP="00FA0173">
            <w:pPr>
              <w:rPr>
                <w:sz w:val="18"/>
              </w:rPr>
            </w:pPr>
            <w:r>
              <w:rPr>
                <w:sz w:val="18"/>
              </w:rPr>
              <w:t>§ 4 odst. 6 písm. </w:t>
            </w:r>
            <w:r w:rsidRPr="00157328">
              <w:rPr>
                <w:sz w:val="18"/>
              </w:rPr>
              <w:t>g)</w:t>
            </w:r>
          </w:p>
        </w:tc>
        <w:tc>
          <w:tcPr>
            <w:tcW w:w="5400" w:type="dxa"/>
            <w:gridSpan w:val="4"/>
            <w:tcBorders>
              <w:top w:val="single" w:sz="4" w:space="0" w:color="auto"/>
              <w:left w:val="single" w:sz="4" w:space="0" w:color="auto"/>
              <w:bottom w:val="nil"/>
              <w:right w:val="single" w:sz="4" w:space="0" w:color="auto"/>
            </w:tcBorders>
            <w:shd w:val="clear" w:color="auto" w:fill="auto"/>
          </w:tcPr>
          <w:p w14:paraId="1C318F51" w14:textId="73E1AB2A" w:rsidR="00FA0173" w:rsidRPr="00157328" w:rsidRDefault="00FA0173" w:rsidP="00FA0173">
            <w:pPr>
              <w:jc w:val="both"/>
              <w:rPr>
                <w:sz w:val="18"/>
              </w:rPr>
            </w:pPr>
            <w:r w:rsidRPr="00542D55">
              <w:rPr>
                <w:sz w:val="18"/>
              </w:rPr>
              <w:t>Za přemístění zboží se pro účely tohoto zákona nepovažuje odeslání nebo přeprava zboží pro účely</w:t>
            </w:r>
          </w:p>
          <w:p w14:paraId="3453E6C0" w14:textId="2ABE481E" w:rsidR="00FA0173" w:rsidRDefault="00FA0173" w:rsidP="00FA0173">
            <w:pPr>
              <w:jc w:val="both"/>
              <w:rPr>
                <w:sz w:val="18"/>
              </w:rPr>
            </w:pPr>
            <w:r w:rsidRPr="00542D55">
              <w:rPr>
                <w:sz w:val="18"/>
              </w:rPr>
              <w:t xml:space="preserve">g) přechodného užití zboží v členském státě ukončení odeslání nebo přepravy zboží pro účely poskytnutí služby osobou povinnou k dani, </w:t>
            </w:r>
            <w:r>
              <w:rPr>
                <w:sz w:val="18"/>
              </w:rPr>
              <w:t xml:space="preserve">nebo </w:t>
            </w:r>
          </w:p>
        </w:tc>
        <w:tc>
          <w:tcPr>
            <w:tcW w:w="900" w:type="dxa"/>
            <w:tcBorders>
              <w:top w:val="single" w:sz="4" w:space="0" w:color="auto"/>
              <w:left w:val="single" w:sz="4" w:space="0" w:color="auto"/>
              <w:bottom w:val="nil"/>
              <w:right w:val="single" w:sz="4" w:space="0" w:color="auto"/>
            </w:tcBorders>
            <w:shd w:val="clear" w:color="auto" w:fill="auto"/>
          </w:tcPr>
          <w:p w14:paraId="11C822CD" w14:textId="77777777" w:rsidR="00FA0173" w:rsidRDefault="00FA0173" w:rsidP="00FA0173">
            <w:pPr>
              <w:rPr>
                <w:sz w:val="18"/>
              </w:rPr>
            </w:pPr>
            <w:r>
              <w:rPr>
                <w:sz w:val="18"/>
              </w:rPr>
              <w:t>PT</w:t>
            </w:r>
          </w:p>
        </w:tc>
        <w:tc>
          <w:tcPr>
            <w:tcW w:w="720" w:type="dxa"/>
            <w:tcBorders>
              <w:top w:val="single" w:sz="4" w:space="0" w:color="auto"/>
              <w:left w:val="single" w:sz="4" w:space="0" w:color="auto"/>
              <w:bottom w:val="nil"/>
            </w:tcBorders>
          </w:tcPr>
          <w:p w14:paraId="45EBDE26" w14:textId="77777777" w:rsidR="00FA0173" w:rsidRDefault="00FA0173" w:rsidP="00FA0173">
            <w:pPr>
              <w:rPr>
                <w:sz w:val="18"/>
              </w:rPr>
            </w:pPr>
          </w:p>
        </w:tc>
      </w:tr>
      <w:tr w:rsidR="00FA0173" w14:paraId="04B5DFBC" w14:textId="77777777" w:rsidTr="00C5276D">
        <w:tc>
          <w:tcPr>
            <w:tcW w:w="1440" w:type="dxa"/>
            <w:tcBorders>
              <w:top w:val="single" w:sz="4" w:space="0" w:color="auto"/>
              <w:bottom w:val="nil"/>
              <w:right w:val="single" w:sz="4" w:space="0" w:color="auto"/>
            </w:tcBorders>
            <w:shd w:val="clear" w:color="auto" w:fill="auto"/>
          </w:tcPr>
          <w:p w14:paraId="7406D3CB" w14:textId="1AB9EF3B" w:rsidR="00FA0173" w:rsidRDefault="00FA0173" w:rsidP="00FA0173">
            <w:pPr>
              <w:rPr>
                <w:sz w:val="18"/>
              </w:rPr>
            </w:pPr>
            <w:r>
              <w:rPr>
                <w:sz w:val="18"/>
              </w:rPr>
              <w:t xml:space="preserve">Článek 17 </w:t>
            </w:r>
            <w:r w:rsidRPr="007C3915">
              <w:rPr>
                <w:sz w:val="18"/>
              </w:rPr>
              <w:t>odst.</w:t>
            </w:r>
            <w:r>
              <w:rPr>
                <w:sz w:val="18"/>
              </w:rPr>
              <w:t> </w:t>
            </w:r>
            <w:r w:rsidRPr="007C3915">
              <w:rPr>
                <w:sz w:val="18"/>
              </w:rPr>
              <w:t>2</w:t>
            </w:r>
            <w:r>
              <w:rPr>
                <w:sz w:val="18"/>
              </w:rPr>
              <w:t xml:space="preserve"> </w:t>
            </w:r>
            <w:r w:rsidRPr="007C3915">
              <w:rPr>
                <w:sz w:val="18"/>
              </w:rPr>
              <w:t>písm.</w:t>
            </w:r>
            <w:r>
              <w:rPr>
                <w:sz w:val="18"/>
              </w:rPr>
              <w:t> </w:t>
            </w:r>
            <w:r w:rsidRPr="00157328">
              <w:rPr>
                <w:sz w:val="18"/>
              </w:rPr>
              <w:t>h)</w:t>
            </w:r>
          </w:p>
        </w:tc>
        <w:tc>
          <w:tcPr>
            <w:tcW w:w="5400" w:type="dxa"/>
            <w:gridSpan w:val="4"/>
            <w:tcBorders>
              <w:top w:val="single" w:sz="4" w:space="0" w:color="auto"/>
              <w:left w:val="single" w:sz="4" w:space="0" w:color="auto"/>
              <w:bottom w:val="nil"/>
              <w:right w:val="single" w:sz="18" w:space="0" w:color="auto"/>
            </w:tcBorders>
            <w:shd w:val="clear" w:color="auto" w:fill="auto"/>
          </w:tcPr>
          <w:p w14:paraId="44F80DDA" w14:textId="77777777" w:rsidR="00FA0173" w:rsidRPr="00157328" w:rsidRDefault="00FA0173" w:rsidP="00FA0173">
            <w:pPr>
              <w:jc w:val="both"/>
              <w:rPr>
                <w:sz w:val="18"/>
              </w:rPr>
            </w:pPr>
            <w:r w:rsidRPr="00157328">
              <w:rPr>
                <w:sz w:val="18"/>
              </w:rPr>
              <w:t>Za "přemístění do jiného členského státu" se nepovažuje odeslání nebo přeprava zboží za účelem některého z těchto plnění:</w:t>
            </w:r>
          </w:p>
          <w:p w14:paraId="7B384ED1" w14:textId="77777777" w:rsidR="00FA0173" w:rsidRDefault="00FA0173" w:rsidP="00FA0173">
            <w:pPr>
              <w:jc w:val="both"/>
              <w:rPr>
                <w:sz w:val="18"/>
              </w:rPr>
            </w:pPr>
            <w:r w:rsidRPr="00157328">
              <w:rPr>
                <w:sz w:val="18"/>
              </w:rPr>
              <w:t>h) dočasné použití tohoto zboží po dobu nepřekračující dvacet čtyři měsíce na území jiného členského státu, v němž by na dovoz stejného zboží z třetí země pro dočasné použití bylo možné uplatnit režim dočasného dovozu s úplným osvobozením od daní při dovozu.</w:t>
            </w:r>
          </w:p>
        </w:tc>
        <w:tc>
          <w:tcPr>
            <w:tcW w:w="900" w:type="dxa"/>
            <w:tcBorders>
              <w:top w:val="single" w:sz="4" w:space="0" w:color="auto"/>
              <w:left w:val="single" w:sz="18" w:space="0" w:color="auto"/>
              <w:bottom w:val="nil"/>
              <w:right w:val="single" w:sz="4" w:space="0" w:color="auto"/>
            </w:tcBorders>
            <w:shd w:val="clear" w:color="auto" w:fill="auto"/>
          </w:tcPr>
          <w:p w14:paraId="3A3493F9" w14:textId="78BF85B6" w:rsidR="00FA0173" w:rsidRDefault="00FA0173" w:rsidP="00FA0173">
            <w:pPr>
              <w:rPr>
                <w:sz w:val="18"/>
              </w:rPr>
            </w:pPr>
            <w:r w:rsidRPr="007C3915">
              <w:rPr>
                <w:sz w:val="18"/>
              </w:rPr>
              <w:t xml:space="preserve">235/2004 ve znění </w:t>
            </w:r>
            <w:r>
              <w:rPr>
                <w:sz w:val="18"/>
              </w:rPr>
              <w:t>343/2020</w:t>
            </w:r>
          </w:p>
        </w:tc>
        <w:tc>
          <w:tcPr>
            <w:tcW w:w="1080" w:type="dxa"/>
            <w:tcBorders>
              <w:top w:val="single" w:sz="4" w:space="0" w:color="auto"/>
              <w:left w:val="single" w:sz="4" w:space="0" w:color="auto"/>
              <w:bottom w:val="nil"/>
              <w:right w:val="single" w:sz="4" w:space="0" w:color="auto"/>
            </w:tcBorders>
            <w:shd w:val="clear" w:color="auto" w:fill="auto"/>
          </w:tcPr>
          <w:p w14:paraId="0E1D8E9A" w14:textId="6D6F3301" w:rsidR="00FA0173" w:rsidRDefault="00FA0173" w:rsidP="00FA0173">
            <w:pPr>
              <w:rPr>
                <w:sz w:val="18"/>
              </w:rPr>
            </w:pPr>
            <w:r>
              <w:rPr>
                <w:sz w:val="18"/>
              </w:rPr>
              <w:t>§ 4 odst. 6 písm. </w:t>
            </w:r>
            <w:r w:rsidRPr="00157328">
              <w:rPr>
                <w:sz w:val="18"/>
              </w:rPr>
              <w:t>h)</w:t>
            </w:r>
          </w:p>
        </w:tc>
        <w:tc>
          <w:tcPr>
            <w:tcW w:w="5400" w:type="dxa"/>
            <w:gridSpan w:val="4"/>
            <w:tcBorders>
              <w:top w:val="single" w:sz="4" w:space="0" w:color="auto"/>
              <w:left w:val="single" w:sz="4" w:space="0" w:color="auto"/>
              <w:bottom w:val="nil"/>
              <w:right w:val="single" w:sz="4" w:space="0" w:color="auto"/>
            </w:tcBorders>
            <w:shd w:val="clear" w:color="auto" w:fill="auto"/>
          </w:tcPr>
          <w:p w14:paraId="1EF466F0" w14:textId="7A242906" w:rsidR="00FA0173" w:rsidRPr="00157328" w:rsidRDefault="00FA0173" w:rsidP="00FA0173">
            <w:pPr>
              <w:jc w:val="both"/>
              <w:rPr>
                <w:sz w:val="18"/>
              </w:rPr>
            </w:pPr>
            <w:r w:rsidRPr="00542D55">
              <w:rPr>
                <w:sz w:val="18"/>
              </w:rPr>
              <w:t>Za přemístění zboží se pro účely tohoto zákona nepovažuje odeslání nebo přeprava zboží pro účely</w:t>
            </w:r>
          </w:p>
          <w:p w14:paraId="211DD97C" w14:textId="2A99390C" w:rsidR="00FA0173" w:rsidRDefault="00FA0173" w:rsidP="00FA0173">
            <w:pPr>
              <w:jc w:val="both"/>
              <w:rPr>
                <w:sz w:val="18"/>
              </w:rPr>
            </w:pPr>
            <w:r w:rsidRPr="00542D55">
              <w:rPr>
                <w:sz w:val="18"/>
              </w:rPr>
              <w:t>h) přechodného užití zboží na dobu nepřekračující 24 měsíců na území členského státu, ve kterém by se na dovoz stejného zboží ze třetí země pro přechodné užití vztahoval celní režim dočasného použití s úplným osvobozením od cla.</w:t>
            </w:r>
          </w:p>
        </w:tc>
        <w:tc>
          <w:tcPr>
            <w:tcW w:w="900" w:type="dxa"/>
            <w:tcBorders>
              <w:top w:val="single" w:sz="4" w:space="0" w:color="auto"/>
              <w:left w:val="single" w:sz="4" w:space="0" w:color="auto"/>
              <w:bottom w:val="nil"/>
              <w:right w:val="single" w:sz="4" w:space="0" w:color="auto"/>
            </w:tcBorders>
            <w:shd w:val="clear" w:color="auto" w:fill="auto"/>
          </w:tcPr>
          <w:p w14:paraId="112D2ACA" w14:textId="77777777" w:rsidR="00FA0173" w:rsidRDefault="00FA0173" w:rsidP="00FA0173">
            <w:pPr>
              <w:rPr>
                <w:sz w:val="18"/>
              </w:rPr>
            </w:pPr>
            <w:r>
              <w:rPr>
                <w:sz w:val="18"/>
              </w:rPr>
              <w:t>PT</w:t>
            </w:r>
          </w:p>
        </w:tc>
        <w:tc>
          <w:tcPr>
            <w:tcW w:w="720" w:type="dxa"/>
            <w:tcBorders>
              <w:top w:val="single" w:sz="4" w:space="0" w:color="auto"/>
              <w:left w:val="single" w:sz="4" w:space="0" w:color="auto"/>
              <w:bottom w:val="nil"/>
            </w:tcBorders>
          </w:tcPr>
          <w:p w14:paraId="0CCF3877" w14:textId="77777777" w:rsidR="00FA0173" w:rsidRDefault="00FA0173" w:rsidP="00FA0173">
            <w:pPr>
              <w:rPr>
                <w:sz w:val="18"/>
              </w:rPr>
            </w:pPr>
          </w:p>
        </w:tc>
      </w:tr>
      <w:tr w:rsidR="00FA0173" w14:paraId="137D0AB6" w14:textId="77777777" w:rsidTr="00C5276D">
        <w:tc>
          <w:tcPr>
            <w:tcW w:w="1440" w:type="dxa"/>
            <w:tcBorders>
              <w:top w:val="single" w:sz="4" w:space="0" w:color="auto"/>
              <w:bottom w:val="nil"/>
              <w:right w:val="single" w:sz="4" w:space="0" w:color="auto"/>
            </w:tcBorders>
            <w:shd w:val="clear" w:color="auto" w:fill="auto"/>
          </w:tcPr>
          <w:p w14:paraId="4064BEFF" w14:textId="0D036F03" w:rsidR="00FA0173" w:rsidRDefault="00FA0173" w:rsidP="00FA0173">
            <w:pPr>
              <w:rPr>
                <w:sz w:val="18"/>
              </w:rPr>
            </w:pPr>
            <w:r w:rsidRPr="00157328">
              <w:rPr>
                <w:sz w:val="18"/>
              </w:rPr>
              <w:lastRenderedPageBreak/>
              <w:t>Článek 17</w:t>
            </w:r>
            <w:r>
              <w:rPr>
                <w:sz w:val="18"/>
              </w:rPr>
              <w:t xml:space="preserve"> </w:t>
            </w:r>
            <w:r w:rsidRPr="00157328">
              <w:rPr>
                <w:sz w:val="18"/>
              </w:rPr>
              <w:t>odst.</w:t>
            </w:r>
            <w:r>
              <w:rPr>
                <w:sz w:val="18"/>
              </w:rPr>
              <w:t> </w:t>
            </w:r>
            <w:r w:rsidRPr="00157328">
              <w:rPr>
                <w:sz w:val="18"/>
              </w:rPr>
              <w:t>3</w:t>
            </w:r>
          </w:p>
        </w:tc>
        <w:tc>
          <w:tcPr>
            <w:tcW w:w="5400" w:type="dxa"/>
            <w:gridSpan w:val="4"/>
            <w:tcBorders>
              <w:top w:val="single" w:sz="4" w:space="0" w:color="auto"/>
              <w:left w:val="single" w:sz="4" w:space="0" w:color="auto"/>
              <w:bottom w:val="nil"/>
              <w:right w:val="single" w:sz="18" w:space="0" w:color="auto"/>
            </w:tcBorders>
            <w:shd w:val="clear" w:color="auto" w:fill="auto"/>
          </w:tcPr>
          <w:p w14:paraId="74000B62" w14:textId="54986B1E" w:rsidR="00FA0173" w:rsidRDefault="00FA0173" w:rsidP="00FA0173">
            <w:pPr>
              <w:jc w:val="both"/>
              <w:rPr>
                <w:sz w:val="18"/>
              </w:rPr>
            </w:pPr>
            <w:r>
              <w:rPr>
                <w:sz w:val="18"/>
              </w:rPr>
              <w:t>Není</w:t>
            </w:r>
            <w:r>
              <w:rPr>
                <w:sz w:val="18"/>
              </w:rPr>
              <w:noBreakHyphen/>
            </w:r>
            <w:r w:rsidRPr="00157328">
              <w:rPr>
                <w:sz w:val="18"/>
              </w:rPr>
              <w:t>li nadále plněna některá z podmínek, které jsou předpokladem postupu podle odstavce 2, považuje se toto zboží za přemístěné do jiného členského státu. V takovém případě se má za to, že přemístění nastává v okamžiku, kdy dotyčná podmínka přestane být plněna.</w:t>
            </w:r>
          </w:p>
        </w:tc>
        <w:tc>
          <w:tcPr>
            <w:tcW w:w="900" w:type="dxa"/>
            <w:tcBorders>
              <w:top w:val="single" w:sz="4" w:space="0" w:color="auto"/>
              <w:left w:val="single" w:sz="18" w:space="0" w:color="auto"/>
              <w:bottom w:val="nil"/>
              <w:right w:val="single" w:sz="4" w:space="0" w:color="auto"/>
            </w:tcBorders>
            <w:shd w:val="clear" w:color="auto" w:fill="auto"/>
          </w:tcPr>
          <w:p w14:paraId="40C1AB22" w14:textId="0F4BEF44" w:rsidR="00FA0173" w:rsidRDefault="00FA0173" w:rsidP="00FA0173">
            <w:pPr>
              <w:rPr>
                <w:sz w:val="18"/>
              </w:rPr>
            </w:pPr>
            <w:r w:rsidRPr="007C3915">
              <w:rPr>
                <w:sz w:val="18"/>
              </w:rPr>
              <w:t xml:space="preserve">235/2004 ve znění </w:t>
            </w:r>
            <w:r>
              <w:rPr>
                <w:sz w:val="18"/>
              </w:rPr>
              <w:t>343/2020</w:t>
            </w:r>
          </w:p>
        </w:tc>
        <w:tc>
          <w:tcPr>
            <w:tcW w:w="1080" w:type="dxa"/>
            <w:tcBorders>
              <w:top w:val="single" w:sz="4" w:space="0" w:color="auto"/>
              <w:left w:val="single" w:sz="4" w:space="0" w:color="auto"/>
              <w:bottom w:val="nil"/>
              <w:right w:val="single" w:sz="4" w:space="0" w:color="auto"/>
            </w:tcBorders>
            <w:shd w:val="clear" w:color="auto" w:fill="auto"/>
          </w:tcPr>
          <w:p w14:paraId="60CF0CFE" w14:textId="39B603BF" w:rsidR="00FA0173" w:rsidRDefault="00FA0173" w:rsidP="00FA0173">
            <w:pPr>
              <w:rPr>
                <w:sz w:val="18"/>
              </w:rPr>
            </w:pPr>
            <w:r>
              <w:rPr>
                <w:sz w:val="18"/>
              </w:rPr>
              <w:t>§ 4 odst. 7</w:t>
            </w:r>
          </w:p>
        </w:tc>
        <w:tc>
          <w:tcPr>
            <w:tcW w:w="5400" w:type="dxa"/>
            <w:gridSpan w:val="4"/>
            <w:tcBorders>
              <w:top w:val="single" w:sz="4" w:space="0" w:color="auto"/>
              <w:left w:val="single" w:sz="4" w:space="0" w:color="auto"/>
              <w:bottom w:val="nil"/>
              <w:right w:val="single" w:sz="4" w:space="0" w:color="auto"/>
            </w:tcBorders>
            <w:shd w:val="clear" w:color="auto" w:fill="auto"/>
          </w:tcPr>
          <w:p w14:paraId="18027810" w14:textId="5531D462" w:rsidR="00FA0173" w:rsidRDefault="00FA0173" w:rsidP="00FA0173">
            <w:pPr>
              <w:jc w:val="both"/>
              <w:rPr>
                <w:sz w:val="18"/>
              </w:rPr>
            </w:pPr>
            <w:r w:rsidRPr="00EC0209">
              <w:rPr>
                <w:sz w:val="18"/>
              </w:rPr>
              <w:t>Nejde-li nadále o odeslání nebo přepravu zboží pro účely, pro které se odeslání nebo přeprava zboží nepovažují podle odstavce 6 za přemístění zboží, považují se takové odeslání nebo přeprava zboží za přemístění zboží. V takovém případě se má za to, že přemístění zboží nastává v okamžiku, kdy dotčená podmínka přestane být plněna.</w:t>
            </w:r>
          </w:p>
        </w:tc>
        <w:tc>
          <w:tcPr>
            <w:tcW w:w="900" w:type="dxa"/>
            <w:tcBorders>
              <w:top w:val="single" w:sz="4" w:space="0" w:color="auto"/>
              <w:left w:val="single" w:sz="4" w:space="0" w:color="auto"/>
              <w:bottom w:val="nil"/>
              <w:right w:val="single" w:sz="4" w:space="0" w:color="auto"/>
            </w:tcBorders>
            <w:shd w:val="clear" w:color="auto" w:fill="auto"/>
          </w:tcPr>
          <w:p w14:paraId="31C4AF6B" w14:textId="77777777" w:rsidR="00FA0173" w:rsidRDefault="00FA0173" w:rsidP="00FA0173">
            <w:pPr>
              <w:rPr>
                <w:sz w:val="18"/>
              </w:rPr>
            </w:pPr>
            <w:r>
              <w:rPr>
                <w:sz w:val="18"/>
              </w:rPr>
              <w:t>PT</w:t>
            </w:r>
          </w:p>
        </w:tc>
        <w:tc>
          <w:tcPr>
            <w:tcW w:w="720" w:type="dxa"/>
            <w:tcBorders>
              <w:top w:val="single" w:sz="4" w:space="0" w:color="auto"/>
              <w:left w:val="single" w:sz="4" w:space="0" w:color="auto"/>
              <w:bottom w:val="nil"/>
            </w:tcBorders>
            <w:shd w:val="clear" w:color="auto" w:fill="auto"/>
          </w:tcPr>
          <w:p w14:paraId="618A58C9" w14:textId="67393D2A" w:rsidR="00FA0173" w:rsidRDefault="00FA0173" w:rsidP="00FA0173">
            <w:pPr>
              <w:rPr>
                <w:sz w:val="18"/>
              </w:rPr>
            </w:pPr>
          </w:p>
        </w:tc>
      </w:tr>
      <w:tr w:rsidR="00542663" w14:paraId="2C34503C" w14:textId="77777777" w:rsidTr="006D783C">
        <w:tc>
          <w:tcPr>
            <w:tcW w:w="1440" w:type="dxa"/>
            <w:tcBorders>
              <w:top w:val="single" w:sz="4" w:space="0" w:color="auto"/>
              <w:bottom w:val="nil"/>
              <w:right w:val="single" w:sz="4" w:space="0" w:color="auto"/>
            </w:tcBorders>
          </w:tcPr>
          <w:p w14:paraId="76F4037E" w14:textId="12C52D15" w:rsidR="00542663" w:rsidRDefault="00542663" w:rsidP="00542663">
            <w:pPr>
              <w:rPr>
                <w:sz w:val="18"/>
              </w:rPr>
            </w:pPr>
            <w:r w:rsidRPr="00443628">
              <w:rPr>
                <w:sz w:val="18"/>
              </w:rPr>
              <w:t>Článek 18</w:t>
            </w:r>
            <w:r>
              <w:rPr>
                <w:sz w:val="18"/>
              </w:rPr>
              <w:t xml:space="preserve"> </w:t>
            </w:r>
            <w:r w:rsidRPr="00443628">
              <w:rPr>
                <w:sz w:val="18"/>
              </w:rPr>
              <w:t>písm.</w:t>
            </w:r>
            <w:r>
              <w:rPr>
                <w:sz w:val="18"/>
              </w:rPr>
              <w:t> </w:t>
            </w:r>
            <w:r w:rsidRPr="00443628">
              <w:rPr>
                <w:sz w:val="18"/>
              </w:rPr>
              <w:t>a)</w:t>
            </w:r>
          </w:p>
        </w:tc>
        <w:tc>
          <w:tcPr>
            <w:tcW w:w="5400" w:type="dxa"/>
            <w:gridSpan w:val="4"/>
            <w:tcBorders>
              <w:top w:val="single" w:sz="4" w:space="0" w:color="auto"/>
              <w:left w:val="single" w:sz="4" w:space="0" w:color="auto"/>
              <w:bottom w:val="nil"/>
              <w:right w:val="single" w:sz="18" w:space="0" w:color="auto"/>
            </w:tcBorders>
          </w:tcPr>
          <w:p w14:paraId="527856B8" w14:textId="77777777" w:rsidR="00542663" w:rsidRPr="00443628" w:rsidRDefault="00542663" w:rsidP="00542663">
            <w:pPr>
              <w:jc w:val="both"/>
              <w:rPr>
                <w:sz w:val="18"/>
              </w:rPr>
            </w:pPr>
            <w:r w:rsidRPr="00443628">
              <w:rPr>
                <w:sz w:val="18"/>
              </w:rPr>
              <w:t>Členské státy mohou považovat za dodání zboží za úplatu tato plnění:</w:t>
            </w:r>
          </w:p>
          <w:p w14:paraId="0A36F349" w14:textId="6DA3A2AA" w:rsidR="00542663" w:rsidRDefault="00542663" w:rsidP="00542663">
            <w:pPr>
              <w:jc w:val="both"/>
              <w:rPr>
                <w:sz w:val="18"/>
              </w:rPr>
            </w:pPr>
            <w:r w:rsidRPr="00443628">
              <w:rPr>
                <w:sz w:val="18"/>
              </w:rPr>
              <w:t>a) použití zboží osobou povinnou k dani pro účely jejího podnikání, jestliže bylo toto zboží vyrobeno, postaveno, vytěženo, zpracováno, zakoupeno nebo dovezeno v rámci tohoto podnikání a jestliže by daň z tohoto zboží nebyla plně odpočitatelná, kdyby bylo pořízeno od jiné osoby povinné k dani;</w:t>
            </w:r>
          </w:p>
        </w:tc>
        <w:tc>
          <w:tcPr>
            <w:tcW w:w="900" w:type="dxa"/>
            <w:tcBorders>
              <w:top w:val="single" w:sz="4" w:space="0" w:color="auto"/>
              <w:left w:val="single" w:sz="18" w:space="0" w:color="auto"/>
              <w:bottom w:val="nil"/>
              <w:right w:val="single" w:sz="4" w:space="0" w:color="auto"/>
            </w:tcBorders>
          </w:tcPr>
          <w:p w14:paraId="791FEA65" w14:textId="6905BA25" w:rsidR="00542663" w:rsidRDefault="00542663" w:rsidP="00542663">
            <w:pPr>
              <w:rPr>
                <w:sz w:val="18"/>
              </w:rPr>
            </w:pPr>
          </w:p>
        </w:tc>
        <w:tc>
          <w:tcPr>
            <w:tcW w:w="1080" w:type="dxa"/>
            <w:tcBorders>
              <w:top w:val="single" w:sz="4" w:space="0" w:color="auto"/>
              <w:left w:val="single" w:sz="4" w:space="0" w:color="auto"/>
              <w:bottom w:val="nil"/>
              <w:right w:val="single" w:sz="4" w:space="0" w:color="auto"/>
            </w:tcBorders>
          </w:tcPr>
          <w:p w14:paraId="58700B58" w14:textId="43907848" w:rsidR="00542663" w:rsidRDefault="00542663" w:rsidP="00542663">
            <w:pPr>
              <w:rPr>
                <w:sz w:val="18"/>
              </w:rPr>
            </w:pPr>
          </w:p>
        </w:tc>
        <w:tc>
          <w:tcPr>
            <w:tcW w:w="5400" w:type="dxa"/>
            <w:gridSpan w:val="4"/>
            <w:tcBorders>
              <w:top w:val="single" w:sz="4" w:space="0" w:color="auto"/>
              <w:left w:val="single" w:sz="4" w:space="0" w:color="auto"/>
              <w:bottom w:val="nil"/>
              <w:right w:val="single" w:sz="4" w:space="0" w:color="auto"/>
            </w:tcBorders>
          </w:tcPr>
          <w:p w14:paraId="5D70031D" w14:textId="150B8F46" w:rsidR="00542663" w:rsidRDefault="00542663" w:rsidP="00542663">
            <w:pPr>
              <w:jc w:val="both"/>
              <w:rPr>
                <w:sz w:val="18"/>
              </w:rPr>
            </w:pPr>
            <w:r w:rsidRPr="009C4F8E">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2D3448B4" w14:textId="26C0A628" w:rsidR="00542663" w:rsidRDefault="00542663" w:rsidP="00542663">
            <w:pPr>
              <w:rPr>
                <w:sz w:val="18"/>
              </w:rPr>
            </w:pPr>
            <w:r>
              <w:rPr>
                <w:sz w:val="18"/>
              </w:rPr>
              <w:t>NT</w:t>
            </w:r>
          </w:p>
        </w:tc>
        <w:tc>
          <w:tcPr>
            <w:tcW w:w="720" w:type="dxa"/>
            <w:tcBorders>
              <w:top w:val="single" w:sz="4" w:space="0" w:color="auto"/>
              <w:left w:val="single" w:sz="4" w:space="0" w:color="auto"/>
              <w:bottom w:val="nil"/>
            </w:tcBorders>
          </w:tcPr>
          <w:p w14:paraId="49D5DAB6" w14:textId="77777777" w:rsidR="00542663" w:rsidRDefault="00542663" w:rsidP="00542663">
            <w:pPr>
              <w:rPr>
                <w:sz w:val="18"/>
              </w:rPr>
            </w:pPr>
          </w:p>
        </w:tc>
      </w:tr>
      <w:tr w:rsidR="00FA0173" w14:paraId="69B9E7F8" w14:textId="77777777" w:rsidTr="00944DA1">
        <w:tc>
          <w:tcPr>
            <w:tcW w:w="1440" w:type="dxa"/>
            <w:tcBorders>
              <w:top w:val="single" w:sz="4" w:space="0" w:color="auto"/>
              <w:bottom w:val="single" w:sz="4" w:space="0" w:color="auto"/>
              <w:right w:val="single" w:sz="4" w:space="0" w:color="auto"/>
            </w:tcBorders>
          </w:tcPr>
          <w:p w14:paraId="6DF6D8A6" w14:textId="2DCF9370" w:rsidR="00FA0173" w:rsidRDefault="00FA0173" w:rsidP="00FA0173">
            <w:pPr>
              <w:rPr>
                <w:sz w:val="18"/>
              </w:rPr>
            </w:pPr>
            <w:r w:rsidRPr="00443628">
              <w:rPr>
                <w:sz w:val="18"/>
              </w:rPr>
              <w:t>Článek 18 písm.</w:t>
            </w:r>
            <w:r>
              <w:rPr>
                <w:sz w:val="18"/>
              </w:rPr>
              <w:t> </w:t>
            </w:r>
            <w:r w:rsidRPr="00443628">
              <w:rPr>
                <w:sz w:val="18"/>
              </w:rPr>
              <w:t>b)</w:t>
            </w:r>
          </w:p>
        </w:tc>
        <w:tc>
          <w:tcPr>
            <w:tcW w:w="5400" w:type="dxa"/>
            <w:gridSpan w:val="4"/>
            <w:tcBorders>
              <w:top w:val="single" w:sz="4" w:space="0" w:color="auto"/>
              <w:left w:val="single" w:sz="4" w:space="0" w:color="auto"/>
              <w:bottom w:val="single" w:sz="4" w:space="0" w:color="auto"/>
              <w:right w:val="single" w:sz="18" w:space="0" w:color="auto"/>
            </w:tcBorders>
          </w:tcPr>
          <w:p w14:paraId="269CF790" w14:textId="77777777" w:rsidR="00FA0173" w:rsidRPr="00443628" w:rsidRDefault="00FA0173" w:rsidP="00FA0173">
            <w:pPr>
              <w:jc w:val="both"/>
              <w:rPr>
                <w:sz w:val="18"/>
              </w:rPr>
            </w:pPr>
            <w:r w:rsidRPr="00443628">
              <w:rPr>
                <w:sz w:val="18"/>
              </w:rPr>
              <w:t>Členské státy mohou považovat za dodání zboží za úplatu tato plnění:</w:t>
            </w:r>
          </w:p>
          <w:p w14:paraId="31E243C1" w14:textId="4B360109" w:rsidR="00FA0173" w:rsidRDefault="00FA0173" w:rsidP="00FA0173">
            <w:pPr>
              <w:jc w:val="both"/>
              <w:rPr>
                <w:sz w:val="18"/>
              </w:rPr>
            </w:pPr>
            <w:r w:rsidRPr="00443628">
              <w:rPr>
                <w:sz w:val="18"/>
              </w:rPr>
              <w:t>b) použití zboží osobou povinnou k dani pro účely činností nepodléhajících dani, stala</w:t>
            </w:r>
            <w:r>
              <w:rPr>
                <w:sz w:val="18"/>
              </w:rPr>
              <w:noBreakHyphen/>
            </w:r>
            <w:r w:rsidRPr="00443628">
              <w:rPr>
                <w:sz w:val="18"/>
              </w:rPr>
              <w:t>li se daň z tohoto zboží plně nebo zčásti odpočitatelnou při jeho pořízení nebo při jeho použití v souladu s písmenem a);</w:t>
            </w:r>
          </w:p>
        </w:tc>
        <w:tc>
          <w:tcPr>
            <w:tcW w:w="900" w:type="dxa"/>
            <w:tcBorders>
              <w:top w:val="single" w:sz="4" w:space="0" w:color="auto"/>
              <w:left w:val="single" w:sz="18" w:space="0" w:color="auto"/>
              <w:bottom w:val="single" w:sz="4" w:space="0" w:color="auto"/>
              <w:right w:val="single" w:sz="4" w:space="0" w:color="auto"/>
            </w:tcBorders>
          </w:tcPr>
          <w:p w14:paraId="504E08DF" w14:textId="77777777" w:rsidR="00FA0173" w:rsidRDefault="00FA0173" w:rsidP="00FA0173">
            <w:pPr>
              <w:rPr>
                <w:sz w:val="18"/>
              </w:rPr>
            </w:pPr>
          </w:p>
        </w:tc>
        <w:tc>
          <w:tcPr>
            <w:tcW w:w="1080" w:type="dxa"/>
            <w:tcBorders>
              <w:top w:val="single" w:sz="4" w:space="0" w:color="auto"/>
              <w:left w:val="single" w:sz="4" w:space="0" w:color="auto"/>
              <w:bottom w:val="single" w:sz="4" w:space="0" w:color="auto"/>
              <w:right w:val="single" w:sz="4" w:space="0" w:color="auto"/>
            </w:tcBorders>
          </w:tcPr>
          <w:p w14:paraId="5CB730F8" w14:textId="77777777" w:rsidR="00FA0173" w:rsidRDefault="00FA0173" w:rsidP="00FA0173">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7ADE91C0" w14:textId="1C1E28F0" w:rsidR="00FA0173" w:rsidRPr="00443628" w:rsidRDefault="00FA0173" w:rsidP="00FA0173">
            <w:pPr>
              <w:jc w:val="both"/>
              <w:rPr>
                <w:i/>
                <w:sz w:val="18"/>
              </w:rPr>
            </w:pPr>
            <w:r w:rsidRPr="009C4F8E">
              <w:rPr>
                <w:i/>
                <w:sz w:val="18"/>
              </w:rPr>
              <w:t>Ustanovení je pro členské státy fakultativní, ČR jej neuplatňuje.</w:t>
            </w:r>
          </w:p>
        </w:tc>
        <w:tc>
          <w:tcPr>
            <w:tcW w:w="900" w:type="dxa"/>
            <w:tcBorders>
              <w:top w:val="single" w:sz="4" w:space="0" w:color="auto"/>
              <w:left w:val="single" w:sz="4" w:space="0" w:color="auto"/>
              <w:bottom w:val="single" w:sz="4" w:space="0" w:color="auto"/>
              <w:right w:val="single" w:sz="4" w:space="0" w:color="auto"/>
            </w:tcBorders>
          </w:tcPr>
          <w:p w14:paraId="478A7606" w14:textId="4FF6FACF" w:rsidR="00FA0173" w:rsidRDefault="00FA0173" w:rsidP="00FA0173">
            <w:pPr>
              <w:rPr>
                <w:sz w:val="18"/>
              </w:rPr>
            </w:pPr>
            <w:r>
              <w:rPr>
                <w:sz w:val="18"/>
              </w:rPr>
              <w:t>NT</w:t>
            </w:r>
          </w:p>
        </w:tc>
        <w:tc>
          <w:tcPr>
            <w:tcW w:w="720" w:type="dxa"/>
            <w:tcBorders>
              <w:top w:val="single" w:sz="4" w:space="0" w:color="auto"/>
              <w:left w:val="single" w:sz="4" w:space="0" w:color="auto"/>
              <w:bottom w:val="single" w:sz="4" w:space="0" w:color="auto"/>
            </w:tcBorders>
          </w:tcPr>
          <w:p w14:paraId="25DEA703" w14:textId="77777777" w:rsidR="00FA0173" w:rsidRDefault="00FA0173" w:rsidP="00FA0173">
            <w:pPr>
              <w:rPr>
                <w:sz w:val="18"/>
              </w:rPr>
            </w:pPr>
          </w:p>
        </w:tc>
      </w:tr>
      <w:tr w:rsidR="00FA0173" w14:paraId="1A3BEE93" w14:textId="77777777" w:rsidTr="006D783C">
        <w:tc>
          <w:tcPr>
            <w:tcW w:w="1440" w:type="dxa"/>
            <w:tcBorders>
              <w:top w:val="single" w:sz="4" w:space="0" w:color="auto"/>
              <w:bottom w:val="nil"/>
              <w:right w:val="single" w:sz="4" w:space="0" w:color="auto"/>
            </w:tcBorders>
          </w:tcPr>
          <w:p w14:paraId="1C04F2AF" w14:textId="4FBA13E9" w:rsidR="00FA0173" w:rsidRDefault="00FA0173" w:rsidP="00FA0173">
            <w:pPr>
              <w:rPr>
                <w:sz w:val="18"/>
              </w:rPr>
            </w:pPr>
            <w:r w:rsidRPr="00443628">
              <w:rPr>
                <w:sz w:val="18"/>
              </w:rPr>
              <w:t>Článek 18</w:t>
            </w:r>
            <w:r>
              <w:rPr>
                <w:sz w:val="18"/>
              </w:rPr>
              <w:t xml:space="preserve"> </w:t>
            </w:r>
            <w:r w:rsidRPr="00443628">
              <w:rPr>
                <w:sz w:val="18"/>
              </w:rPr>
              <w:t>písm.</w:t>
            </w:r>
            <w:r>
              <w:rPr>
                <w:sz w:val="18"/>
              </w:rPr>
              <w:t> </w:t>
            </w:r>
            <w:r w:rsidRPr="00443628">
              <w:rPr>
                <w:sz w:val="18"/>
              </w:rPr>
              <w:t>c)</w:t>
            </w:r>
          </w:p>
        </w:tc>
        <w:tc>
          <w:tcPr>
            <w:tcW w:w="5400" w:type="dxa"/>
            <w:gridSpan w:val="4"/>
            <w:tcBorders>
              <w:top w:val="single" w:sz="4" w:space="0" w:color="auto"/>
              <w:left w:val="single" w:sz="4" w:space="0" w:color="auto"/>
              <w:bottom w:val="nil"/>
              <w:right w:val="single" w:sz="18" w:space="0" w:color="auto"/>
            </w:tcBorders>
          </w:tcPr>
          <w:p w14:paraId="730E2ED9" w14:textId="77777777" w:rsidR="00FA0173" w:rsidRPr="00443628" w:rsidRDefault="00FA0173" w:rsidP="00FA0173">
            <w:pPr>
              <w:jc w:val="both"/>
              <w:rPr>
                <w:sz w:val="18"/>
              </w:rPr>
            </w:pPr>
            <w:r w:rsidRPr="00443628">
              <w:rPr>
                <w:sz w:val="18"/>
              </w:rPr>
              <w:t>Členské státy mohou považovat za dodání zboží za úplatu tato plnění:</w:t>
            </w:r>
          </w:p>
          <w:p w14:paraId="04DED209" w14:textId="2EE8CBC5" w:rsidR="00FA0173" w:rsidRDefault="00FA0173" w:rsidP="00FA0173">
            <w:pPr>
              <w:jc w:val="both"/>
              <w:rPr>
                <w:sz w:val="18"/>
              </w:rPr>
            </w:pPr>
            <w:r w:rsidRPr="00443628">
              <w:rPr>
                <w:sz w:val="18"/>
              </w:rPr>
              <w:t>c) s výjimkou případů uvedených v článku 19, ponechání si zboží osobou povinnou k dani nebo jejími právními nástupci, ukončí</w:t>
            </w:r>
            <w:r>
              <w:rPr>
                <w:sz w:val="18"/>
              </w:rPr>
              <w:noBreakHyphen/>
            </w:r>
            <w:r w:rsidRPr="00443628">
              <w:rPr>
                <w:sz w:val="18"/>
              </w:rPr>
              <w:t>li výkon zdanitelné ekonomické činnosti, stala</w:t>
            </w:r>
            <w:r>
              <w:rPr>
                <w:sz w:val="18"/>
              </w:rPr>
              <w:noBreakHyphen/>
            </w:r>
            <w:r w:rsidRPr="00443628">
              <w:rPr>
                <w:sz w:val="18"/>
              </w:rPr>
              <w:t>li se daň z tohoto zboží plně nebo zčásti odpočitatelnou při jeho pořízení nebo při jeho použití podle písmene a).</w:t>
            </w:r>
          </w:p>
        </w:tc>
        <w:tc>
          <w:tcPr>
            <w:tcW w:w="900" w:type="dxa"/>
            <w:tcBorders>
              <w:top w:val="single" w:sz="4" w:space="0" w:color="auto"/>
              <w:left w:val="single" w:sz="18" w:space="0" w:color="auto"/>
              <w:bottom w:val="nil"/>
              <w:right w:val="single" w:sz="4" w:space="0" w:color="auto"/>
            </w:tcBorders>
          </w:tcPr>
          <w:p w14:paraId="732C480E" w14:textId="56AF589A" w:rsidR="00FA0173" w:rsidRDefault="00FA0173" w:rsidP="00FA0173">
            <w:pPr>
              <w:rPr>
                <w:sz w:val="18"/>
              </w:rPr>
            </w:pPr>
            <w:r w:rsidRPr="00443628">
              <w:rPr>
                <w:sz w:val="18"/>
              </w:rPr>
              <w:t>235/2004 ve znění 344/2013</w:t>
            </w:r>
            <w:r w:rsidR="00542663">
              <w:rPr>
                <w:sz w:val="18"/>
              </w:rPr>
              <w:t xml:space="preserve"> 461/2024</w:t>
            </w:r>
          </w:p>
        </w:tc>
        <w:tc>
          <w:tcPr>
            <w:tcW w:w="1080" w:type="dxa"/>
            <w:tcBorders>
              <w:top w:val="single" w:sz="4" w:space="0" w:color="auto"/>
              <w:left w:val="single" w:sz="4" w:space="0" w:color="auto"/>
              <w:bottom w:val="nil"/>
              <w:right w:val="single" w:sz="4" w:space="0" w:color="auto"/>
            </w:tcBorders>
          </w:tcPr>
          <w:p w14:paraId="520AB53E" w14:textId="368D0476" w:rsidR="00FA0173" w:rsidRDefault="00FA0173" w:rsidP="00FA0173">
            <w:pPr>
              <w:rPr>
                <w:sz w:val="18"/>
              </w:rPr>
            </w:pPr>
            <w:r w:rsidRPr="00443628">
              <w:rPr>
                <w:sz w:val="18"/>
              </w:rPr>
              <w:t>§</w:t>
            </w:r>
            <w:r>
              <w:rPr>
                <w:sz w:val="18"/>
              </w:rPr>
              <w:t> </w:t>
            </w:r>
            <w:r w:rsidRPr="00443628">
              <w:rPr>
                <w:sz w:val="18"/>
              </w:rPr>
              <w:t>13 odst.</w:t>
            </w:r>
            <w:r>
              <w:rPr>
                <w:sz w:val="18"/>
              </w:rPr>
              <w:t> </w:t>
            </w:r>
            <w:r w:rsidRPr="00443628">
              <w:rPr>
                <w:sz w:val="18"/>
              </w:rPr>
              <w:t>4 písm.</w:t>
            </w:r>
            <w:r>
              <w:rPr>
                <w:sz w:val="18"/>
              </w:rPr>
              <w:t> </w:t>
            </w:r>
            <w:r w:rsidR="00542663">
              <w:rPr>
                <w:sz w:val="18"/>
              </w:rPr>
              <w:t>b</w:t>
            </w:r>
            <w:r w:rsidRPr="00443628">
              <w:rPr>
                <w:sz w:val="18"/>
              </w:rPr>
              <w:t>)</w:t>
            </w:r>
          </w:p>
          <w:p w14:paraId="04D54869" w14:textId="240C3F7B"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tcPr>
          <w:p w14:paraId="46234A99" w14:textId="77777777" w:rsidR="00FA0173" w:rsidRPr="00443628" w:rsidRDefault="00FA0173" w:rsidP="00FA0173">
            <w:pPr>
              <w:jc w:val="both"/>
              <w:rPr>
                <w:sz w:val="18"/>
              </w:rPr>
            </w:pPr>
            <w:r w:rsidRPr="00443628">
              <w:rPr>
                <w:sz w:val="18"/>
              </w:rPr>
              <w:t>Za dodání zboží za úplatu se také považuje</w:t>
            </w:r>
          </w:p>
          <w:p w14:paraId="0547996C" w14:textId="4EB94EFA" w:rsidR="00FA0173" w:rsidRDefault="00542663" w:rsidP="00542663">
            <w:pPr>
              <w:jc w:val="both"/>
              <w:rPr>
                <w:sz w:val="18"/>
              </w:rPr>
            </w:pPr>
            <w:r>
              <w:rPr>
                <w:sz w:val="18"/>
              </w:rPr>
              <w:t xml:space="preserve">b) </w:t>
            </w:r>
            <w:r w:rsidRPr="00542663">
              <w:rPr>
                <w:sz w:val="18"/>
              </w:rPr>
              <w:t>vydání vypořádacího podílu na obchodní korporaci nebo podílu na likvidačním zůstatku v nepeněžité podobě ve zboží, pokud byl u tohoto zboží nebo jeho části uplatněn odpočet daně,</w:t>
            </w:r>
          </w:p>
        </w:tc>
        <w:tc>
          <w:tcPr>
            <w:tcW w:w="900" w:type="dxa"/>
            <w:tcBorders>
              <w:top w:val="single" w:sz="4" w:space="0" w:color="auto"/>
              <w:left w:val="single" w:sz="4" w:space="0" w:color="auto"/>
              <w:bottom w:val="nil"/>
              <w:right w:val="single" w:sz="4" w:space="0" w:color="auto"/>
            </w:tcBorders>
          </w:tcPr>
          <w:p w14:paraId="26D57D55" w14:textId="4A87AFFD" w:rsidR="00FA0173" w:rsidRDefault="00FA0173" w:rsidP="00FA0173">
            <w:pPr>
              <w:rPr>
                <w:sz w:val="18"/>
              </w:rPr>
            </w:pPr>
            <w:r>
              <w:rPr>
                <w:sz w:val="18"/>
              </w:rPr>
              <w:t>PT</w:t>
            </w:r>
          </w:p>
        </w:tc>
        <w:tc>
          <w:tcPr>
            <w:tcW w:w="720" w:type="dxa"/>
            <w:tcBorders>
              <w:top w:val="single" w:sz="4" w:space="0" w:color="auto"/>
              <w:left w:val="single" w:sz="4" w:space="0" w:color="auto"/>
              <w:bottom w:val="nil"/>
            </w:tcBorders>
          </w:tcPr>
          <w:p w14:paraId="6735E916" w14:textId="77777777" w:rsidR="00FA0173" w:rsidRDefault="00FA0173" w:rsidP="00FA0173">
            <w:pPr>
              <w:rPr>
                <w:sz w:val="18"/>
              </w:rPr>
            </w:pPr>
          </w:p>
        </w:tc>
      </w:tr>
      <w:tr w:rsidR="00FA0173" w14:paraId="14EE39F3" w14:textId="77777777" w:rsidTr="00C5276D">
        <w:tc>
          <w:tcPr>
            <w:tcW w:w="1440" w:type="dxa"/>
            <w:tcBorders>
              <w:top w:val="single" w:sz="4" w:space="0" w:color="auto"/>
              <w:bottom w:val="nil"/>
              <w:right w:val="single" w:sz="4" w:space="0" w:color="auto"/>
            </w:tcBorders>
            <w:shd w:val="clear" w:color="auto" w:fill="auto"/>
          </w:tcPr>
          <w:p w14:paraId="083C415E" w14:textId="0CCED789" w:rsidR="00FA0173" w:rsidRDefault="00FA0173" w:rsidP="00FA0173">
            <w:pPr>
              <w:rPr>
                <w:sz w:val="18"/>
              </w:rPr>
            </w:pPr>
            <w:r>
              <w:rPr>
                <w:sz w:val="18"/>
              </w:rPr>
              <w:t>Článek 19 odst</w:t>
            </w:r>
            <w:r w:rsidRPr="00443628">
              <w:rPr>
                <w:sz w:val="18"/>
              </w:rPr>
              <w:t>.</w:t>
            </w:r>
            <w:r>
              <w:rPr>
                <w:sz w:val="18"/>
              </w:rPr>
              <w:t> 1</w:t>
            </w:r>
          </w:p>
        </w:tc>
        <w:tc>
          <w:tcPr>
            <w:tcW w:w="5400" w:type="dxa"/>
            <w:gridSpan w:val="4"/>
            <w:tcBorders>
              <w:top w:val="single" w:sz="4" w:space="0" w:color="auto"/>
              <w:left w:val="single" w:sz="4" w:space="0" w:color="auto"/>
              <w:bottom w:val="nil"/>
              <w:right w:val="single" w:sz="18" w:space="0" w:color="auto"/>
            </w:tcBorders>
            <w:shd w:val="clear" w:color="auto" w:fill="auto"/>
          </w:tcPr>
          <w:p w14:paraId="0AA45CF6" w14:textId="3013C89F" w:rsidR="00FA0173" w:rsidRDefault="00FA0173" w:rsidP="00FA0173">
            <w:pPr>
              <w:jc w:val="both"/>
              <w:rPr>
                <w:sz w:val="18"/>
              </w:rPr>
            </w:pPr>
            <w:r w:rsidRPr="00443628">
              <w:rPr>
                <w:sz w:val="18"/>
              </w:rPr>
              <w:t>Je</w:t>
            </w:r>
            <w:r>
              <w:rPr>
                <w:sz w:val="18"/>
              </w:rPr>
              <w:noBreakHyphen/>
            </w:r>
            <w:r w:rsidRPr="00443628">
              <w:rPr>
                <w:sz w:val="18"/>
              </w:rPr>
              <w:t>li převáděn souhrn majetku nebo jeho část za úplatu nebo bez úplaty nebo jako vklad do obchodní společnosti, mohou mít členské státy za to, že nedošlo k dodání zboží, a v takovém případě se nabyvatel považuje za právního nástupce převodce.</w:t>
            </w:r>
          </w:p>
        </w:tc>
        <w:tc>
          <w:tcPr>
            <w:tcW w:w="900" w:type="dxa"/>
            <w:tcBorders>
              <w:top w:val="single" w:sz="4" w:space="0" w:color="auto"/>
              <w:left w:val="single" w:sz="18" w:space="0" w:color="auto"/>
              <w:bottom w:val="nil"/>
              <w:right w:val="single" w:sz="4" w:space="0" w:color="auto"/>
            </w:tcBorders>
            <w:shd w:val="clear" w:color="auto" w:fill="auto"/>
          </w:tcPr>
          <w:p w14:paraId="5E8F0A7A" w14:textId="31009158" w:rsidR="00FA0173" w:rsidRDefault="00FA0173" w:rsidP="00FA0173">
            <w:pPr>
              <w:rPr>
                <w:sz w:val="18"/>
              </w:rPr>
            </w:pPr>
            <w:r w:rsidRPr="00443628">
              <w:rPr>
                <w:sz w:val="18"/>
              </w:rPr>
              <w:t>235/2004 ve znění 344/2013 170/2017</w:t>
            </w:r>
            <w:r>
              <w:rPr>
                <w:sz w:val="18"/>
              </w:rPr>
              <w:t xml:space="preserve"> 343/2020</w:t>
            </w:r>
            <w:r w:rsidR="003312A0">
              <w:rPr>
                <w:sz w:val="18"/>
              </w:rPr>
              <w:t xml:space="preserve"> 461/2024</w:t>
            </w:r>
          </w:p>
        </w:tc>
        <w:tc>
          <w:tcPr>
            <w:tcW w:w="1080" w:type="dxa"/>
            <w:tcBorders>
              <w:top w:val="single" w:sz="4" w:space="0" w:color="auto"/>
              <w:left w:val="single" w:sz="4" w:space="0" w:color="auto"/>
              <w:bottom w:val="nil"/>
              <w:right w:val="single" w:sz="4" w:space="0" w:color="auto"/>
            </w:tcBorders>
            <w:shd w:val="clear" w:color="auto" w:fill="auto"/>
          </w:tcPr>
          <w:p w14:paraId="3091E49B" w14:textId="63C7A7CA" w:rsidR="00FA0173" w:rsidRDefault="00FA0173" w:rsidP="00FA0173">
            <w:pPr>
              <w:rPr>
                <w:sz w:val="18"/>
              </w:rPr>
            </w:pPr>
            <w:r w:rsidRPr="00443628">
              <w:rPr>
                <w:sz w:val="18"/>
              </w:rPr>
              <w:t>§</w:t>
            </w:r>
            <w:r>
              <w:rPr>
                <w:sz w:val="18"/>
              </w:rPr>
              <w:t> </w:t>
            </w:r>
            <w:r w:rsidRPr="00443628">
              <w:rPr>
                <w:sz w:val="18"/>
              </w:rPr>
              <w:t>13 odst.</w:t>
            </w:r>
            <w:r>
              <w:rPr>
                <w:sz w:val="18"/>
              </w:rPr>
              <w:t> 7</w:t>
            </w:r>
            <w:r w:rsidRPr="00443628">
              <w:rPr>
                <w:sz w:val="18"/>
              </w:rPr>
              <w:t xml:space="preserve"> písm.</w:t>
            </w:r>
            <w:r>
              <w:rPr>
                <w:sz w:val="18"/>
              </w:rPr>
              <w:t> </w:t>
            </w:r>
            <w:r w:rsidRPr="00443628">
              <w:rPr>
                <w:sz w:val="18"/>
              </w:rPr>
              <w:t>a)</w:t>
            </w:r>
          </w:p>
        </w:tc>
        <w:tc>
          <w:tcPr>
            <w:tcW w:w="5400" w:type="dxa"/>
            <w:gridSpan w:val="4"/>
            <w:tcBorders>
              <w:top w:val="single" w:sz="4" w:space="0" w:color="auto"/>
              <w:left w:val="single" w:sz="4" w:space="0" w:color="auto"/>
              <w:bottom w:val="nil"/>
              <w:right w:val="single" w:sz="4" w:space="0" w:color="auto"/>
            </w:tcBorders>
            <w:shd w:val="clear" w:color="auto" w:fill="auto"/>
          </w:tcPr>
          <w:p w14:paraId="0E03AA7E" w14:textId="77777777" w:rsidR="00FA0173" w:rsidRPr="00443628" w:rsidRDefault="00FA0173" w:rsidP="00FA0173">
            <w:pPr>
              <w:jc w:val="both"/>
              <w:rPr>
                <w:sz w:val="18"/>
              </w:rPr>
            </w:pPr>
            <w:r w:rsidRPr="00443628">
              <w:rPr>
                <w:sz w:val="18"/>
              </w:rPr>
              <w:t>Za dodání zboží se však pro účely tohoto zákona nepovažuje</w:t>
            </w:r>
          </w:p>
          <w:p w14:paraId="67FBD291" w14:textId="4A1327B0" w:rsidR="00FA0173" w:rsidRDefault="00FA0173" w:rsidP="003312A0">
            <w:pPr>
              <w:jc w:val="both"/>
              <w:rPr>
                <w:sz w:val="18"/>
              </w:rPr>
            </w:pPr>
            <w:r w:rsidRPr="00443628">
              <w:rPr>
                <w:sz w:val="18"/>
              </w:rPr>
              <w:t>a) pozbytí obchodního závodu,</w:t>
            </w:r>
          </w:p>
        </w:tc>
        <w:tc>
          <w:tcPr>
            <w:tcW w:w="900" w:type="dxa"/>
            <w:tcBorders>
              <w:top w:val="single" w:sz="4" w:space="0" w:color="auto"/>
              <w:left w:val="single" w:sz="4" w:space="0" w:color="auto"/>
              <w:bottom w:val="nil"/>
              <w:right w:val="single" w:sz="4" w:space="0" w:color="auto"/>
            </w:tcBorders>
            <w:shd w:val="clear" w:color="auto" w:fill="auto"/>
          </w:tcPr>
          <w:p w14:paraId="42C9F0B9" w14:textId="7B8D6EC9" w:rsidR="00FA0173" w:rsidRDefault="00FA0173" w:rsidP="00FA0173">
            <w:pPr>
              <w:rPr>
                <w:sz w:val="18"/>
              </w:rPr>
            </w:pPr>
            <w:r>
              <w:rPr>
                <w:sz w:val="18"/>
              </w:rPr>
              <w:t>PT</w:t>
            </w:r>
          </w:p>
        </w:tc>
        <w:tc>
          <w:tcPr>
            <w:tcW w:w="720" w:type="dxa"/>
            <w:tcBorders>
              <w:top w:val="single" w:sz="4" w:space="0" w:color="auto"/>
              <w:left w:val="single" w:sz="4" w:space="0" w:color="auto"/>
              <w:bottom w:val="nil"/>
            </w:tcBorders>
          </w:tcPr>
          <w:p w14:paraId="5824C033" w14:textId="77777777" w:rsidR="00FA0173" w:rsidRDefault="00FA0173" w:rsidP="00FA0173">
            <w:pPr>
              <w:rPr>
                <w:sz w:val="18"/>
              </w:rPr>
            </w:pPr>
          </w:p>
        </w:tc>
      </w:tr>
      <w:tr w:rsidR="00FA0173" w14:paraId="3E0C5AFB" w14:textId="77777777" w:rsidTr="006D783C">
        <w:tc>
          <w:tcPr>
            <w:tcW w:w="1440" w:type="dxa"/>
            <w:tcBorders>
              <w:top w:val="nil"/>
              <w:bottom w:val="nil"/>
              <w:right w:val="single" w:sz="4" w:space="0" w:color="auto"/>
            </w:tcBorders>
          </w:tcPr>
          <w:p w14:paraId="2C7707B0" w14:textId="77777777" w:rsidR="00FA0173" w:rsidRDefault="00FA0173" w:rsidP="00FA0173">
            <w:pPr>
              <w:rPr>
                <w:sz w:val="18"/>
              </w:rPr>
            </w:pPr>
          </w:p>
        </w:tc>
        <w:tc>
          <w:tcPr>
            <w:tcW w:w="5400" w:type="dxa"/>
            <w:gridSpan w:val="4"/>
            <w:tcBorders>
              <w:top w:val="nil"/>
              <w:left w:val="single" w:sz="4" w:space="0" w:color="auto"/>
              <w:bottom w:val="nil"/>
              <w:right w:val="single" w:sz="18" w:space="0" w:color="auto"/>
            </w:tcBorders>
          </w:tcPr>
          <w:p w14:paraId="6D6EBABC" w14:textId="77777777" w:rsidR="00FA0173" w:rsidRPr="00443628" w:rsidRDefault="00FA0173" w:rsidP="00FA0173">
            <w:pPr>
              <w:jc w:val="both"/>
              <w:rPr>
                <w:sz w:val="18"/>
              </w:rPr>
            </w:pPr>
          </w:p>
        </w:tc>
        <w:tc>
          <w:tcPr>
            <w:tcW w:w="900" w:type="dxa"/>
            <w:tcBorders>
              <w:top w:val="nil"/>
              <w:left w:val="single" w:sz="18" w:space="0" w:color="auto"/>
              <w:bottom w:val="nil"/>
              <w:right w:val="single" w:sz="4" w:space="0" w:color="auto"/>
            </w:tcBorders>
          </w:tcPr>
          <w:p w14:paraId="4BFEA94B" w14:textId="35569197" w:rsidR="00FA0173" w:rsidRPr="00443628" w:rsidRDefault="00FA0173" w:rsidP="00FA0173">
            <w:pPr>
              <w:rPr>
                <w:sz w:val="18"/>
              </w:rPr>
            </w:pPr>
            <w:r w:rsidRPr="002D6C21">
              <w:rPr>
                <w:sz w:val="18"/>
              </w:rPr>
              <w:t>235/2004 ve znění 502/2012 344/2013 80/2019</w:t>
            </w:r>
            <w:r w:rsidR="003312A0">
              <w:rPr>
                <w:sz w:val="18"/>
              </w:rPr>
              <w:t xml:space="preserve"> 461/2024</w:t>
            </w:r>
          </w:p>
        </w:tc>
        <w:tc>
          <w:tcPr>
            <w:tcW w:w="1080" w:type="dxa"/>
            <w:tcBorders>
              <w:top w:val="nil"/>
              <w:left w:val="single" w:sz="4" w:space="0" w:color="auto"/>
              <w:bottom w:val="nil"/>
              <w:right w:val="single" w:sz="4" w:space="0" w:color="auto"/>
            </w:tcBorders>
          </w:tcPr>
          <w:p w14:paraId="2A944C20" w14:textId="77777777" w:rsidR="00FA0173" w:rsidRDefault="00FA0173" w:rsidP="00FA0173">
            <w:pPr>
              <w:rPr>
                <w:sz w:val="18"/>
              </w:rPr>
            </w:pPr>
            <w:r>
              <w:rPr>
                <w:sz w:val="18"/>
              </w:rPr>
              <w:t>§ 6b odst. 1 a 2</w:t>
            </w:r>
          </w:p>
          <w:p w14:paraId="03B18AC6" w14:textId="7EBB2FD3" w:rsidR="00FA0173" w:rsidRPr="00443628" w:rsidRDefault="00FA0173" w:rsidP="00FA0173">
            <w:pPr>
              <w:rPr>
                <w:sz w:val="18"/>
              </w:rPr>
            </w:pPr>
          </w:p>
        </w:tc>
        <w:tc>
          <w:tcPr>
            <w:tcW w:w="5400" w:type="dxa"/>
            <w:gridSpan w:val="4"/>
            <w:tcBorders>
              <w:top w:val="nil"/>
              <w:left w:val="single" w:sz="4" w:space="0" w:color="auto"/>
              <w:bottom w:val="nil"/>
              <w:right w:val="single" w:sz="4" w:space="0" w:color="auto"/>
            </w:tcBorders>
          </w:tcPr>
          <w:p w14:paraId="6EAA4476" w14:textId="77777777" w:rsidR="00FA0173" w:rsidRPr="008745F1" w:rsidRDefault="00FA0173" w:rsidP="003312A0">
            <w:pPr>
              <w:jc w:val="both"/>
              <w:rPr>
                <w:sz w:val="18"/>
              </w:rPr>
            </w:pPr>
            <w:r w:rsidRPr="008745F1">
              <w:rPr>
                <w:sz w:val="18"/>
              </w:rPr>
              <w:t>(1) Osoba povinná k dani je plátcem ode dne nabytí majetku, pokud nabývá tento majetek</w:t>
            </w:r>
          </w:p>
          <w:p w14:paraId="15114B78" w14:textId="29E8E2B3" w:rsidR="00FA0173" w:rsidRPr="008745F1" w:rsidRDefault="00FA0173" w:rsidP="003312A0">
            <w:pPr>
              <w:jc w:val="both"/>
              <w:rPr>
                <w:sz w:val="18"/>
              </w:rPr>
            </w:pPr>
            <w:r w:rsidRPr="008745F1">
              <w:rPr>
                <w:sz w:val="18"/>
              </w:rPr>
              <w:t xml:space="preserve">a) pro účely uskutečňování </w:t>
            </w:r>
            <w:r>
              <w:rPr>
                <w:sz w:val="18"/>
              </w:rPr>
              <w:t xml:space="preserve">ekonomické činnosti </w:t>
            </w:r>
            <w:r w:rsidRPr="008745F1">
              <w:rPr>
                <w:sz w:val="18"/>
              </w:rPr>
              <w:t>na základě rozhodnutí o privatizaci podle zákona upravujícího podmínky převodu majetku státu na jiné osoby, nebo</w:t>
            </w:r>
          </w:p>
          <w:p w14:paraId="538903F3" w14:textId="77777777" w:rsidR="00FA0173" w:rsidRPr="008745F1" w:rsidRDefault="00FA0173" w:rsidP="003312A0">
            <w:pPr>
              <w:jc w:val="both"/>
              <w:rPr>
                <w:sz w:val="18"/>
              </w:rPr>
            </w:pPr>
            <w:r w:rsidRPr="008745F1">
              <w:rPr>
                <w:sz w:val="18"/>
              </w:rPr>
              <w:t>b) od plátce nabytím obchodního závodu.</w:t>
            </w:r>
          </w:p>
          <w:p w14:paraId="4D259051" w14:textId="7CE8BAA5" w:rsidR="00FA0173" w:rsidRPr="00443628" w:rsidRDefault="00FA0173" w:rsidP="003312A0">
            <w:pPr>
              <w:jc w:val="both"/>
              <w:rPr>
                <w:sz w:val="18"/>
              </w:rPr>
            </w:pPr>
            <w:r w:rsidRPr="008745F1">
              <w:rPr>
                <w:sz w:val="18"/>
              </w:rPr>
              <w:t xml:space="preserve">(2) Osoba povinná k dani je plátcem ode dne zápisu přeměny právnické osoby do veřejného rejstříku nebo jemu odpovídající evidence vedené podle </w:t>
            </w:r>
            <w:r>
              <w:rPr>
                <w:sz w:val="18"/>
              </w:rPr>
              <w:t>právních předpisů</w:t>
            </w:r>
            <w:r w:rsidR="003312A0">
              <w:rPr>
                <w:sz w:val="18"/>
              </w:rPr>
              <w:t xml:space="preserve"> </w:t>
            </w:r>
            <w:r w:rsidRPr="008745F1">
              <w:rPr>
                <w:sz w:val="18"/>
              </w:rPr>
              <w:t>příslušného státu, pokud na ni při této přeměně přechází nebo je převáděno jmění zanikající nebo rozdělované právnické osoby, která byla plátcem.</w:t>
            </w:r>
          </w:p>
        </w:tc>
        <w:tc>
          <w:tcPr>
            <w:tcW w:w="900" w:type="dxa"/>
            <w:tcBorders>
              <w:top w:val="nil"/>
              <w:left w:val="single" w:sz="4" w:space="0" w:color="auto"/>
              <w:bottom w:val="nil"/>
              <w:right w:val="single" w:sz="4" w:space="0" w:color="auto"/>
            </w:tcBorders>
          </w:tcPr>
          <w:p w14:paraId="351E4AB8" w14:textId="77777777" w:rsidR="00FA0173" w:rsidRDefault="00FA0173" w:rsidP="00FA0173">
            <w:pPr>
              <w:rPr>
                <w:sz w:val="18"/>
              </w:rPr>
            </w:pPr>
          </w:p>
        </w:tc>
        <w:tc>
          <w:tcPr>
            <w:tcW w:w="720" w:type="dxa"/>
            <w:tcBorders>
              <w:top w:val="nil"/>
              <w:left w:val="single" w:sz="4" w:space="0" w:color="auto"/>
              <w:bottom w:val="nil"/>
            </w:tcBorders>
          </w:tcPr>
          <w:p w14:paraId="66253FC5" w14:textId="77777777" w:rsidR="00FA0173" w:rsidRDefault="00FA0173" w:rsidP="00FA0173">
            <w:pPr>
              <w:rPr>
                <w:sz w:val="18"/>
              </w:rPr>
            </w:pPr>
          </w:p>
        </w:tc>
      </w:tr>
      <w:tr w:rsidR="00FA0173" w14:paraId="0ABC092E" w14:textId="77777777" w:rsidTr="00944DA1">
        <w:tc>
          <w:tcPr>
            <w:tcW w:w="1440" w:type="dxa"/>
            <w:tcBorders>
              <w:top w:val="single" w:sz="4" w:space="0" w:color="auto"/>
              <w:bottom w:val="single" w:sz="4" w:space="0" w:color="auto"/>
              <w:right w:val="single" w:sz="4" w:space="0" w:color="auto"/>
            </w:tcBorders>
          </w:tcPr>
          <w:p w14:paraId="54932D2E" w14:textId="77777777" w:rsidR="00FA0173" w:rsidRDefault="00FA0173" w:rsidP="00FA0173">
            <w:pPr>
              <w:rPr>
                <w:sz w:val="18"/>
              </w:rPr>
            </w:pPr>
            <w:r>
              <w:rPr>
                <w:sz w:val="18"/>
              </w:rPr>
              <w:t>Článek 19</w:t>
            </w:r>
          </w:p>
          <w:p w14:paraId="2430B6B0" w14:textId="3ACFB270" w:rsidR="00FA0173" w:rsidRDefault="006D4B10" w:rsidP="00FA0173">
            <w:pPr>
              <w:rPr>
                <w:sz w:val="18"/>
              </w:rPr>
            </w:pPr>
            <w:r>
              <w:rPr>
                <w:sz w:val="18"/>
              </w:rPr>
              <w:t>odst. 2</w:t>
            </w:r>
          </w:p>
        </w:tc>
        <w:tc>
          <w:tcPr>
            <w:tcW w:w="5400" w:type="dxa"/>
            <w:gridSpan w:val="4"/>
            <w:tcBorders>
              <w:top w:val="single" w:sz="4" w:space="0" w:color="auto"/>
              <w:left w:val="single" w:sz="4" w:space="0" w:color="auto"/>
              <w:bottom w:val="single" w:sz="4" w:space="0" w:color="auto"/>
              <w:right w:val="single" w:sz="18" w:space="0" w:color="auto"/>
            </w:tcBorders>
          </w:tcPr>
          <w:p w14:paraId="7BDD4172" w14:textId="3400D015" w:rsidR="00FA0173" w:rsidRPr="00443628" w:rsidRDefault="00FA0173" w:rsidP="00FA0173">
            <w:pPr>
              <w:jc w:val="both"/>
              <w:rPr>
                <w:sz w:val="18"/>
              </w:rPr>
            </w:pPr>
            <w:r w:rsidRPr="00443628">
              <w:rPr>
                <w:sz w:val="18"/>
              </w:rPr>
              <w:t>Členské státy mohou přijmout opatření nezbytná k tomu, aby zabránily narušení hospodářské soutěže v případech, kdy nabyvatel není osobou plně povinnou k dani. Mohou rovněž přijmout veškerá opatření potřebná k zabránění daňovým únikům nebo vyhýbání se daňovým povinnostem na základě použití tohoto článku.</w:t>
            </w:r>
          </w:p>
        </w:tc>
        <w:tc>
          <w:tcPr>
            <w:tcW w:w="900" w:type="dxa"/>
            <w:tcBorders>
              <w:top w:val="single" w:sz="4" w:space="0" w:color="auto"/>
              <w:left w:val="single" w:sz="18" w:space="0" w:color="auto"/>
              <w:bottom w:val="single" w:sz="4" w:space="0" w:color="auto"/>
              <w:right w:val="single" w:sz="4" w:space="0" w:color="auto"/>
            </w:tcBorders>
          </w:tcPr>
          <w:p w14:paraId="7224A580" w14:textId="77777777" w:rsidR="00FA0173" w:rsidRPr="00443628" w:rsidRDefault="00FA0173" w:rsidP="00FA0173">
            <w:pPr>
              <w:rPr>
                <w:sz w:val="18"/>
              </w:rPr>
            </w:pPr>
          </w:p>
        </w:tc>
        <w:tc>
          <w:tcPr>
            <w:tcW w:w="1080" w:type="dxa"/>
            <w:tcBorders>
              <w:top w:val="single" w:sz="4" w:space="0" w:color="auto"/>
              <w:left w:val="single" w:sz="4" w:space="0" w:color="auto"/>
              <w:bottom w:val="single" w:sz="4" w:space="0" w:color="auto"/>
              <w:right w:val="single" w:sz="4" w:space="0" w:color="auto"/>
            </w:tcBorders>
          </w:tcPr>
          <w:p w14:paraId="02EE1FB5" w14:textId="77777777" w:rsidR="00FA0173" w:rsidRPr="00443628" w:rsidRDefault="00FA0173" w:rsidP="00FA0173">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04430E24" w14:textId="06214CB7" w:rsidR="00FA0173" w:rsidRPr="00443628" w:rsidRDefault="00FA0173" w:rsidP="00FA0173">
            <w:pPr>
              <w:jc w:val="both"/>
              <w:rPr>
                <w:i/>
                <w:sz w:val="18"/>
              </w:rPr>
            </w:pPr>
            <w:r w:rsidRPr="009C4F8E">
              <w:rPr>
                <w:i/>
                <w:sz w:val="18"/>
              </w:rPr>
              <w:t>Ustanovení je pro členské státy fakultativní, ČR jej neuplatňuje.</w:t>
            </w:r>
          </w:p>
        </w:tc>
        <w:tc>
          <w:tcPr>
            <w:tcW w:w="900" w:type="dxa"/>
            <w:tcBorders>
              <w:top w:val="single" w:sz="4" w:space="0" w:color="auto"/>
              <w:left w:val="single" w:sz="4" w:space="0" w:color="auto"/>
              <w:bottom w:val="single" w:sz="4" w:space="0" w:color="auto"/>
              <w:right w:val="single" w:sz="4" w:space="0" w:color="auto"/>
            </w:tcBorders>
          </w:tcPr>
          <w:p w14:paraId="1B823514" w14:textId="0D14DF91" w:rsidR="00FA0173" w:rsidRDefault="00FA0173" w:rsidP="00FA0173">
            <w:pPr>
              <w:rPr>
                <w:sz w:val="18"/>
              </w:rPr>
            </w:pPr>
            <w:r>
              <w:rPr>
                <w:sz w:val="18"/>
              </w:rPr>
              <w:t>NT</w:t>
            </w:r>
          </w:p>
        </w:tc>
        <w:tc>
          <w:tcPr>
            <w:tcW w:w="720" w:type="dxa"/>
            <w:tcBorders>
              <w:top w:val="single" w:sz="4" w:space="0" w:color="auto"/>
              <w:left w:val="single" w:sz="4" w:space="0" w:color="auto"/>
              <w:bottom w:val="single" w:sz="4" w:space="0" w:color="auto"/>
            </w:tcBorders>
          </w:tcPr>
          <w:p w14:paraId="6D3AFAFF" w14:textId="77777777" w:rsidR="00FA0173" w:rsidRDefault="00FA0173" w:rsidP="00FA0173">
            <w:pPr>
              <w:rPr>
                <w:sz w:val="18"/>
              </w:rPr>
            </w:pPr>
          </w:p>
        </w:tc>
      </w:tr>
      <w:tr w:rsidR="00FA0173" w14:paraId="0FC45779" w14:textId="77777777" w:rsidTr="00441B17">
        <w:tc>
          <w:tcPr>
            <w:tcW w:w="1440" w:type="dxa"/>
            <w:tcBorders>
              <w:top w:val="single" w:sz="4" w:space="0" w:color="auto"/>
              <w:bottom w:val="nil"/>
              <w:right w:val="single" w:sz="4" w:space="0" w:color="auto"/>
            </w:tcBorders>
            <w:shd w:val="clear" w:color="auto" w:fill="auto"/>
          </w:tcPr>
          <w:p w14:paraId="1231D574" w14:textId="21D1F0A2" w:rsidR="00FA0173" w:rsidRDefault="00FA0173" w:rsidP="00FA0173">
            <w:pPr>
              <w:rPr>
                <w:sz w:val="18"/>
              </w:rPr>
            </w:pPr>
            <w:r w:rsidRPr="009D29CC">
              <w:rPr>
                <w:sz w:val="18"/>
              </w:rPr>
              <w:t>Článek 20 1. </w:t>
            </w:r>
            <w:r>
              <w:rPr>
                <w:sz w:val="18"/>
              </w:rPr>
              <w:t>pod</w:t>
            </w:r>
            <w:r w:rsidR="001A299D">
              <w:rPr>
                <w:sz w:val="18"/>
              </w:rPr>
              <w:t>odstavec</w:t>
            </w:r>
          </w:p>
        </w:tc>
        <w:tc>
          <w:tcPr>
            <w:tcW w:w="5400" w:type="dxa"/>
            <w:gridSpan w:val="4"/>
            <w:tcBorders>
              <w:top w:val="single" w:sz="4" w:space="0" w:color="auto"/>
              <w:left w:val="single" w:sz="4" w:space="0" w:color="auto"/>
              <w:bottom w:val="nil"/>
              <w:right w:val="single" w:sz="18" w:space="0" w:color="auto"/>
            </w:tcBorders>
            <w:shd w:val="clear" w:color="auto" w:fill="auto"/>
          </w:tcPr>
          <w:p w14:paraId="1A343FCE" w14:textId="77777777" w:rsidR="00FA0173" w:rsidRPr="009D29CC" w:rsidRDefault="00FA0173" w:rsidP="00FA0173">
            <w:pPr>
              <w:jc w:val="both"/>
              <w:rPr>
                <w:sz w:val="18"/>
              </w:rPr>
            </w:pPr>
            <w:r w:rsidRPr="009D29CC">
              <w:rPr>
                <w:sz w:val="18"/>
              </w:rPr>
              <w:t>Pořízení zboží uvnitř Společenství</w:t>
            </w:r>
          </w:p>
          <w:p w14:paraId="618094DB" w14:textId="77777777" w:rsidR="00FA0173" w:rsidRPr="009D29CC" w:rsidRDefault="00FA0173" w:rsidP="00FA0173">
            <w:pPr>
              <w:jc w:val="both"/>
              <w:rPr>
                <w:sz w:val="18"/>
              </w:rPr>
            </w:pPr>
          </w:p>
          <w:p w14:paraId="1CD68322" w14:textId="1CDB794A" w:rsidR="00FA0173" w:rsidRDefault="00FA0173" w:rsidP="00FA0173">
            <w:pPr>
              <w:jc w:val="both"/>
              <w:rPr>
                <w:sz w:val="18"/>
              </w:rPr>
            </w:pPr>
            <w:r w:rsidRPr="009D29CC">
              <w:rPr>
                <w:sz w:val="18"/>
              </w:rPr>
              <w:t xml:space="preserve">"Pořízením zboží uvnitř Společenství" se rozumí nabytí práva nakládat jako vlastník s movitým hmotným majetkem, který byl pořizovateli odeslán nebo přepraven prodávajícím nebo samotným pořizovatelem </w:t>
            </w:r>
            <w:r w:rsidRPr="009D29CC">
              <w:rPr>
                <w:sz w:val="18"/>
              </w:rPr>
              <w:lastRenderedPageBreak/>
              <w:t>nebo na účet jednoho z nich do jiného členského státu než státu zahájení odeslání nebo přepravy zboží.</w:t>
            </w:r>
          </w:p>
        </w:tc>
        <w:tc>
          <w:tcPr>
            <w:tcW w:w="900" w:type="dxa"/>
            <w:tcBorders>
              <w:top w:val="single" w:sz="4" w:space="0" w:color="auto"/>
              <w:left w:val="single" w:sz="18" w:space="0" w:color="auto"/>
              <w:bottom w:val="nil"/>
              <w:right w:val="single" w:sz="4" w:space="0" w:color="auto"/>
            </w:tcBorders>
            <w:shd w:val="clear" w:color="auto" w:fill="auto"/>
          </w:tcPr>
          <w:p w14:paraId="6C716778" w14:textId="73A04DAC" w:rsidR="00FA0173" w:rsidRPr="004E1CD2" w:rsidRDefault="00FA0173" w:rsidP="00FA0173">
            <w:pPr>
              <w:rPr>
                <w:sz w:val="18"/>
                <w:highlight w:val="yellow"/>
              </w:rPr>
            </w:pPr>
            <w:r w:rsidRPr="00FF7174">
              <w:rPr>
                <w:sz w:val="18"/>
              </w:rPr>
              <w:lastRenderedPageBreak/>
              <w:t xml:space="preserve">235/2004 ve znění 502/2012 344/2013 170/2017 </w:t>
            </w:r>
            <w:r w:rsidRPr="00FF7174">
              <w:rPr>
                <w:sz w:val="18"/>
              </w:rPr>
              <w:lastRenderedPageBreak/>
              <w:t>80/2019 343/2020</w:t>
            </w:r>
            <w:r w:rsidR="001A299D">
              <w:rPr>
                <w:sz w:val="18"/>
              </w:rPr>
              <w:t xml:space="preserve"> 461/2024</w:t>
            </w:r>
          </w:p>
        </w:tc>
        <w:tc>
          <w:tcPr>
            <w:tcW w:w="1080" w:type="dxa"/>
            <w:tcBorders>
              <w:top w:val="single" w:sz="4" w:space="0" w:color="auto"/>
              <w:left w:val="single" w:sz="4" w:space="0" w:color="auto"/>
              <w:bottom w:val="nil"/>
              <w:right w:val="single" w:sz="4" w:space="0" w:color="auto"/>
            </w:tcBorders>
            <w:shd w:val="clear" w:color="auto" w:fill="auto"/>
          </w:tcPr>
          <w:p w14:paraId="6A3A2AAF" w14:textId="77777777" w:rsidR="00FA0173" w:rsidRDefault="00FA0173" w:rsidP="00FA0173">
            <w:pPr>
              <w:rPr>
                <w:sz w:val="18"/>
              </w:rPr>
            </w:pPr>
            <w:r w:rsidRPr="00FF7174">
              <w:rPr>
                <w:sz w:val="18"/>
              </w:rPr>
              <w:lastRenderedPageBreak/>
              <w:t>§ 16 odst. 1</w:t>
            </w:r>
          </w:p>
          <w:p w14:paraId="559B68AB" w14:textId="2A49B801" w:rsidR="00FA0173" w:rsidRPr="004E1CD2" w:rsidRDefault="00FA0173" w:rsidP="00FA0173">
            <w:pPr>
              <w:rPr>
                <w:sz w:val="18"/>
                <w:highlight w:val="yellow"/>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45EC1589" w14:textId="4E1F1960" w:rsidR="00FA0173" w:rsidRPr="00156466" w:rsidRDefault="00FA0173" w:rsidP="00FA0173">
            <w:pPr>
              <w:jc w:val="both"/>
              <w:rPr>
                <w:sz w:val="18"/>
              </w:rPr>
            </w:pPr>
            <w:r w:rsidRPr="00156466">
              <w:rPr>
                <w:sz w:val="18"/>
              </w:rPr>
              <w:t xml:space="preserve">Pořízením zboží z jiného členského státu se pro účely tohoto zákona rozumí nabytí práva nakládat jako vlastník se zbožím od </w:t>
            </w:r>
            <w:r>
              <w:rPr>
                <w:sz w:val="18"/>
              </w:rPr>
              <w:t xml:space="preserve">osoby, která uskutečňuje dodání zboží, </w:t>
            </w:r>
            <w:r w:rsidRPr="00156466">
              <w:rPr>
                <w:sz w:val="18"/>
              </w:rPr>
              <w:t>pokud je zboží odesláno nebo přepraveno z jiného členského státu do členského státu od něj odlišného</w:t>
            </w:r>
          </w:p>
          <w:p w14:paraId="0D03126C" w14:textId="130F3082" w:rsidR="00FA0173" w:rsidRPr="00156466" w:rsidRDefault="00FA0173" w:rsidP="00FA0173">
            <w:pPr>
              <w:jc w:val="both"/>
              <w:rPr>
                <w:sz w:val="18"/>
              </w:rPr>
            </w:pPr>
            <w:r w:rsidRPr="00156466">
              <w:rPr>
                <w:sz w:val="18"/>
              </w:rPr>
              <w:lastRenderedPageBreak/>
              <w:t>a) osobou, která uskutečňuje dodání zboží, nebo jí zmocněnou třetí osobou, nebo</w:t>
            </w:r>
          </w:p>
          <w:p w14:paraId="460B4E8C" w14:textId="65ACBCFC" w:rsidR="00FA0173" w:rsidRDefault="00FA0173" w:rsidP="00FA0173">
            <w:pPr>
              <w:jc w:val="both"/>
              <w:rPr>
                <w:sz w:val="18"/>
              </w:rPr>
            </w:pPr>
            <w:r w:rsidRPr="00156466">
              <w:rPr>
                <w:sz w:val="18"/>
              </w:rPr>
              <w:t>b) pořizovatelem, kterým se pro účely tohoto zákona rozumí osoba, která pořizuje zboží z jiného členského státu, nebo jím zmocněnou třetí osobou.</w:t>
            </w:r>
          </w:p>
        </w:tc>
        <w:tc>
          <w:tcPr>
            <w:tcW w:w="900" w:type="dxa"/>
            <w:tcBorders>
              <w:top w:val="single" w:sz="4" w:space="0" w:color="auto"/>
              <w:left w:val="single" w:sz="4" w:space="0" w:color="auto"/>
              <w:bottom w:val="nil"/>
              <w:right w:val="single" w:sz="4" w:space="0" w:color="auto"/>
            </w:tcBorders>
            <w:shd w:val="clear" w:color="auto" w:fill="auto"/>
          </w:tcPr>
          <w:p w14:paraId="3AD13650" w14:textId="2C65F4A0" w:rsidR="00FA0173" w:rsidRDefault="00FA0173" w:rsidP="00FA0173">
            <w:pPr>
              <w:rPr>
                <w:sz w:val="18"/>
              </w:rPr>
            </w:pPr>
            <w:r w:rsidRPr="009D29CC">
              <w:rPr>
                <w:sz w:val="18"/>
              </w:rPr>
              <w:lastRenderedPageBreak/>
              <w:t>PT</w:t>
            </w:r>
          </w:p>
        </w:tc>
        <w:tc>
          <w:tcPr>
            <w:tcW w:w="720" w:type="dxa"/>
            <w:tcBorders>
              <w:top w:val="single" w:sz="4" w:space="0" w:color="auto"/>
              <w:left w:val="single" w:sz="4" w:space="0" w:color="auto"/>
              <w:bottom w:val="nil"/>
            </w:tcBorders>
          </w:tcPr>
          <w:p w14:paraId="071D72A8" w14:textId="77777777" w:rsidR="00FA0173" w:rsidRDefault="00FA0173" w:rsidP="00FA0173">
            <w:pPr>
              <w:rPr>
                <w:sz w:val="18"/>
              </w:rPr>
            </w:pPr>
          </w:p>
        </w:tc>
      </w:tr>
      <w:tr w:rsidR="00FA0173" w14:paraId="348F0552" w14:textId="77777777" w:rsidTr="00441B17">
        <w:tc>
          <w:tcPr>
            <w:tcW w:w="1440" w:type="dxa"/>
            <w:tcBorders>
              <w:top w:val="single" w:sz="4" w:space="0" w:color="auto"/>
              <w:bottom w:val="nil"/>
              <w:right w:val="single" w:sz="4" w:space="0" w:color="auto"/>
            </w:tcBorders>
            <w:shd w:val="clear" w:color="auto" w:fill="auto"/>
          </w:tcPr>
          <w:p w14:paraId="0D985CAE" w14:textId="4D45003D" w:rsidR="00FA0173" w:rsidRDefault="00FA0173" w:rsidP="00FA0173">
            <w:pPr>
              <w:rPr>
                <w:sz w:val="18"/>
              </w:rPr>
            </w:pPr>
            <w:r w:rsidRPr="009D29CC">
              <w:rPr>
                <w:sz w:val="18"/>
              </w:rPr>
              <w:t>Článek 20 2. </w:t>
            </w:r>
            <w:r>
              <w:rPr>
                <w:sz w:val="18"/>
              </w:rPr>
              <w:t>pod</w:t>
            </w:r>
            <w:r w:rsidR="001A299D">
              <w:rPr>
                <w:sz w:val="18"/>
              </w:rPr>
              <w:t>odstavec</w:t>
            </w:r>
          </w:p>
        </w:tc>
        <w:tc>
          <w:tcPr>
            <w:tcW w:w="5400" w:type="dxa"/>
            <w:gridSpan w:val="4"/>
            <w:tcBorders>
              <w:top w:val="single" w:sz="4" w:space="0" w:color="auto"/>
              <w:left w:val="single" w:sz="4" w:space="0" w:color="auto"/>
              <w:bottom w:val="nil"/>
              <w:right w:val="single" w:sz="18" w:space="0" w:color="auto"/>
            </w:tcBorders>
            <w:shd w:val="clear" w:color="auto" w:fill="auto"/>
          </w:tcPr>
          <w:p w14:paraId="2928377C" w14:textId="05A9FF04" w:rsidR="00FA0173" w:rsidRDefault="00FA0173" w:rsidP="00FA0173">
            <w:pPr>
              <w:jc w:val="both"/>
              <w:rPr>
                <w:sz w:val="18"/>
              </w:rPr>
            </w:pPr>
            <w:r w:rsidRPr="009D29CC">
              <w:rPr>
                <w:sz w:val="18"/>
              </w:rPr>
              <w:t>Je</w:t>
            </w:r>
            <w:r>
              <w:rPr>
                <w:sz w:val="18"/>
              </w:rPr>
              <w:noBreakHyphen/>
            </w:r>
            <w:r w:rsidRPr="009D29CC">
              <w:rPr>
                <w:sz w:val="18"/>
              </w:rPr>
              <w:t>li zboží pořízené právnickou osobou nepovinnou k dani odesláno nebo přepraveno z třetího území nebo třetí země a dovezeno touto právnickou osobou nepovinnou k dani do jiného členského státu než členského státu ukončení odeslání nebo přepravy zboží, považuje se toto zboží za odeslané nebo přepravené z členského státu dovozu. Tento členský stát vrátí dovozci určenému nebo uznanému za osobu povinnou odvést daň podle článku 201 daň odvedenou při dovozu, jestliže dovozce prokáže, že pořízení tohoto zboží bylo předmětem DPH v členském státě ukončení odeslání nebo přepravy zboží.</w:t>
            </w:r>
          </w:p>
        </w:tc>
        <w:tc>
          <w:tcPr>
            <w:tcW w:w="900" w:type="dxa"/>
            <w:tcBorders>
              <w:top w:val="single" w:sz="4" w:space="0" w:color="auto"/>
              <w:left w:val="single" w:sz="18" w:space="0" w:color="auto"/>
              <w:bottom w:val="nil"/>
              <w:right w:val="single" w:sz="4" w:space="0" w:color="auto"/>
            </w:tcBorders>
            <w:shd w:val="clear" w:color="auto" w:fill="auto"/>
          </w:tcPr>
          <w:p w14:paraId="06E55356" w14:textId="62E04EFE" w:rsidR="00FA0173" w:rsidRDefault="00FA0173" w:rsidP="00FA0173">
            <w:pPr>
              <w:rPr>
                <w:sz w:val="18"/>
              </w:rPr>
            </w:pPr>
            <w:r w:rsidRPr="009D29CC">
              <w:rPr>
                <w:sz w:val="18"/>
              </w:rPr>
              <w:t xml:space="preserve">235/2004 ve znění </w:t>
            </w:r>
            <w:r w:rsidR="001A299D">
              <w:rPr>
                <w:sz w:val="18"/>
              </w:rPr>
              <w:t>461/2024</w:t>
            </w:r>
          </w:p>
        </w:tc>
        <w:tc>
          <w:tcPr>
            <w:tcW w:w="1080" w:type="dxa"/>
            <w:tcBorders>
              <w:top w:val="single" w:sz="4" w:space="0" w:color="auto"/>
              <w:left w:val="single" w:sz="4" w:space="0" w:color="auto"/>
              <w:bottom w:val="nil"/>
              <w:right w:val="single" w:sz="4" w:space="0" w:color="auto"/>
            </w:tcBorders>
            <w:shd w:val="clear" w:color="auto" w:fill="auto"/>
          </w:tcPr>
          <w:p w14:paraId="09781B1C" w14:textId="77777777" w:rsidR="00FA0173" w:rsidRDefault="00FA0173" w:rsidP="00FA0173">
            <w:pPr>
              <w:rPr>
                <w:sz w:val="18"/>
              </w:rPr>
            </w:pPr>
            <w:r w:rsidRPr="009D29CC">
              <w:rPr>
                <w:sz w:val="18"/>
              </w:rPr>
              <w:t>§ 16 odst. </w:t>
            </w:r>
            <w:r>
              <w:rPr>
                <w:sz w:val="18"/>
              </w:rPr>
              <w:t>2</w:t>
            </w:r>
          </w:p>
          <w:p w14:paraId="26BAC211" w14:textId="0C5B63F9"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65B3C603" w14:textId="72350546" w:rsidR="00FA0173" w:rsidRDefault="001A299D" w:rsidP="00FA0173">
            <w:pPr>
              <w:jc w:val="both"/>
              <w:rPr>
                <w:sz w:val="18"/>
              </w:rPr>
            </w:pPr>
            <w:r w:rsidRPr="001A299D">
              <w:rPr>
                <w:sz w:val="18"/>
              </w:rPr>
              <w:t>Osobou, která uskutečňuje dodání zboží, se pro účely odstavce 1 rozumí osoba registrovaná k dani v jiném členském státě nebo osoba, které vznikla nejpozději dnem dodání tohoto zboží registrační povinnost v jiném členském státě s výjimkou osoby, která je v členském státě zahájení odeslání nebo přepravy zboží osobou registrovanou do režimu pro malé podniky pro tento stát.</w:t>
            </w:r>
          </w:p>
        </w:tc>
        <w:tc>
          <w:tcPr>
            <w:tcW w:w="900" w:type="dxa"/>
            <w:tcBorders>
              <w:top w:val="single" w:sz="4" w:space="0" w:color="auto"/>
              <w:left w:val="single" w:sz="4" w:space="0" w:color="auto"/>
              <w:bottom w:val="nil"/>
              <w:right w:val="single" w:sz="4" w:space="0" w:color="auto"/>
            </w:tcBorders>
            <w:shd w:val="clear" w:color="auto" w:fill="auto"/>
          </w:tcPr>
          <w:p w14:paraId="3CC05800" w14:textId="73013159" w:rsidR="00FA0173" w:rsidRDefault="00FA0173" w:rsidP="00FA0173">
            <w:pPr>
              <w:rPr>
                <w:sz w:val="18"/>
              </w:rPr>
            </w:pPr>
            <w:r w:rsidRPr="009D29CC">
              <w:rPr>
                <w:sz w:val="18"/>
              </w:rPr>
              <w:t>PT</w:t>
            </w:r>
          </w:p>
        </w:tc>
        <w:tc>
          <w:tcPr>
            <w:tcW w:w="720" w:type="dxa"/>
            <w:tcBorders>
              <w:top w:val="single" w:sz="4" w:space="0" w:color="auto"/>
              <w:left w:val="single" w:sz="4" w:space="0" w:color="auto"/>
              <w:bottom w:val="nil"/>
            </w:tcBorders>
          </w:tcPr>
          <w:p w14:paraId="39FCDBF4" w14:textId="77777777" w:rsidR="00FA0173" w:rsidRDefault="00FA0173" w:rsidP="00FA0173">
            <w:pPr>
              <w:rPr>
                <w:sz w:val="18"/>
              </w:rPr>
            </w:pPr>
          </w:p>
        </w:tc>
      </w:tr>
      <w:tr w:rsidR="00FA0173" w14:paraId="1B062F2B" w14:textId="77777777" w:rsidTr="00441B17">
        <w:tc>
          <w:tcPr>
            <w:tcW w:w="1440" w:type="dxa"/>
            <w:tcBorders>
              <w:top w:val="single" w:sz="4" w:space="0" w:color="auto"/>
              <w:bottom w:val="nil"/>
              <w:right w:val="single" w:sz="4" w:space="0" w:color="auto"/>
            </w:tcBorders>
            <w:shd w:val="clear" w:color="auto" w:fill="auto"/>
          </w:tcPr>
          <w:p w14:paraId="6574B9EC" w14:textId="0FCF2509" w:rsidR="00FA0173" w:rsidRDefault="00FA0173" w:rsidP="00FA0173">
            <w:pPr>
              <w:rPr>
                <w:sz w:val="18"/>
              </w:rPr>
            </w:pPr>
            <w:r w:rsidRPr="009D29CC">
              <w:rPr>
                <w:sz w:val="18"/>
              </w:rPr>
              <w:t>Článek 21</w:t>
            </w:r>
          </w:p>
        </w:tc>
        <w:tc>
          <w:tcPr>
            <w:tcW w:w="5400" w:type="dxa"/>
            <w:gridSpan w:val="4"/>
            <w:tcBorders>
              <w:top w:val="single" w:sz="4" w:space="0" w:color="auto"/>
              <w:left w:val="single" w:sz="4" w:space="0" w:color="auto"/>
              <w:bottom w:val="nil"/>
              <w:right w:val="single" w:sz="18" w:space="0" w:color="auto"/>
            </w:tcBorders>
            <w:shd w:val="clear" w:color="auto" w:fill="auto"/>
          </w:tcPr>
          <w:p w14:paraId="4A0D7C28" w14:textId="18CC8DEF" w:rsidR="00FA0173" w:rsidRDefault="00FA0173" w:rsidP="00FA0173">
            <w:pPr>
              <w:jc w:val="both"/>
              <w:rPr>
                <w:sz w:val="18"/>
              </w:rPr>
            </w:pPr>
            <w:r w:rsidRPr="009D29CC">
              <w:rPr>
                <w:sz w:val="18"/>
              </w:rPr>
              <w:t>Za pořízení zboží uvnitř Společenství za úplatu se považuje i případ, kdy osoba povinná k dani použije pro účely svého podnikání zboží, které bylo odesláno nebo přepraveno touto osobou nebo na její účet z jiného členského státu, v němž dotyčná osoba dané zboží vyrobila, vytěžila, zpracovala, zakoupila nebo pořídila ve smyslu čl. 2 odst. 1 písm. b) nebo do nějž je tato osoba povinná k dani dovezla v rámci svého podnikání.</w:t>
            </w:r>
          </w:p>
        </w:tc>
        <w:tc>
          <w:tcPr>
            <w:tcW w:w="900" w:type="dxa"/>
            <w:tcBorders>
              <w:top w:val="single" w:sz="4" w:space="0" w:color="auto"/>
              <w:left w:val="single" w:sz="18" w:space="0" w:color="auto"/>
              <w:bottom w:val="nil"/>
              <w:right w:val="single" w:sz="4" w:space="0" w:color="auto"/>
            </w:tcBorders>
            <w:shd w:val="clear" w:color="auto" w:fill="auto"/>
          </w:tcPr>
          <w:p w14:paraId="0260FA2E" w14:textId="7D218FE5" w:rsidR="00FA0173" w:rsidRDefault="00FA0173" w:rsidP="00FA0173">
            <w:pPr>
              <w:rPr>
                <w:sz w:val="18"/>
              </w:rPr>
            </w:pPr>
            <w:r w:rsidRPr="009D29CC">
              <w:rPr>
                <w:sz w:val="18"/>
              </w:rPr>
              <w:t>235/2004 ve znění 635/2004 302/2008 502/2012 344/2013</w:t>
            </w:r>
            <w:r>
              <w:rPr>
                <w:sz w:val="18"/>
              </w:rPr>
              <w:t xml:space="preserve"> 343/2020 355/2021</w:t>
            </w:r>
            <w:r w:rsidR="001A299D">
              <w:rPr>
                <w:sz w:val="18"/>
              </w:rPr>
              <w:t xml:space="preserve"> 461/2024</w:t>
            </w:r>
          </w:p>
        </w:tc>
        <w:tc>
          <w:tcPr>
            <w:tcW w:w="1080" w:type="dxa"/>
            <w:tcBorders>
              <w:top w:val="single" w:sz="4" w:space="0" w:color="auto"/>
              <w:left w:val="single" w:sz="4" w:space="0" w:color="auto"/>
              <w:bottom w:val="nil"/>
              <w:right w:val="single" w:sz="4" w:space="0" w:color="auto"/>
            </w:tcBorders>
            <w:shd w:val="clear" w:color="auto" w:fill="auto"/>
          </w:tcPr>
          <w:p w14:paraId="30FA7D80" w14:textId="2DA9C4D3" w:rsidR="00FA0173" w:rsidRDefault="00FA0173" w:rsidP="00FA0173">
            <w:pPr>
              <w:rPr>
                <w:sz w:val="18"/>
              </w:rPr>
            </w:pPr>
            <w:r w:rsidRPr="009D29CC">
              <w:rPr>
                <w:sz w:val="18"/>
              </w:rPr>
              <w:t>§ 16 odst. </w:t>
            </w:r>
            <w:r w:rsidR="001A299D">
              <w:rPr>
                <w:sz w:val="18"/>
              </w:rPr>
              <w:t>4</w:t>
            </w:r>
            <w:r w:rsidRPr="009D29CC">
              <w:rPr>
                <w:sz w:val="18"/>
              </w:rPr>
              <w:t xml:space="preserve"> písm. a)</w:t>
            </w:r>
            <w:r>
              <w:rPr>
                <w:sz w:val="18"/>
              </w:rPr>
              <w:t xml:space="preserve"> a </w:t>
            </w:r>
            <w:r w:rsidRPr="009D29CC">
              <w:rPr>
                <w:sz w:val="18"/>
              </w:rPr>
              <w:t>b)</w:t>
            </w:r>
          </w:p>
          <w:p w14:paraId="58E8560F" w14:textId="77777777" w:rsidR="00FA0173" w:rsidRDefault="00FA0173" w:rsidP="00FA0173">
            <w:pPr>
              <w:rPr>
                <w:sz w:val="18"/>
              </w:rPr>
            </w:pPr>
          </w:p>
          <w:p w14:paraId="5D6A5C8C" w14:textId="4FBB1964"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75399433" w14:textId="4DF8FEAD" w:rsidR="00FA0173" w:rsidRPr="009D29CC" w:rsidRDefault="00FA0173" w:rsidP="00FA0173">
            <w:pPr>
              <w:jc w:val="both"/>
              <w:rPr>
                <w:sz w:val="18"/>
              </w:rPr>
            </w:pPr>
            <w:r w:rsidRPr="009D29CC">
              <w:rPr>
                <w:sz w:val="18"/>
              </w:rPr>
              <w:t>Za pořízení zboží z jiného členského státu za úplatu se pro účely tohoto zákona považuje</w:t>
            </w:r>
          </w:p>
          <w:p w14:paraId="3CF76835" w14:textId="5DB4B491" w:rsidR="00FA0173" w:rsidRPr="009D29CC" w:rsidRDefault="00FA0173" w:rsidP="00FA0173">
            <w:pPr>
              <w:jc w:val="both"/>
              <w:rPr>
                <w:sz w:val="18"/>
              </w:rPr>
            </w:pPr>
            <w:r w:rsidRPr="009D29CC">
              <w:rPr>
                <w:sz w:val="18"/>
              </w:rPr>
              <w:t xml:space="preserve">a) </w:t>
            </w:r>
            <w:r w:rsidRPr="001228EB">
              <w:rPr>
                <w:sz w:val="18"/>
              </w:rPr>
              <w:t>přemístění zboží z jiného členského státu do tuzemska plátcem nebo identifikovanou osobou,</w:t>
            </w:r>
          </w:p>
          <w:p w14:paraId="546D5CA6" w14:textId="29288E90" w:rsidR="00FA0173" w:rsidRDefault="00FA0173" w:rsidP="001A299D">
            <w:pPr>
              <w:jc w:val="both"/>
              <w:rPr>
                <w:sz w:val="18"/>
              </w:rPr>
            </w:pPr>
            <w:r>
              <w:rPr>
                <w:sz w:val="18"/>
              </w:rPr>
              <w:t>b</w:t>
            </w:r>
            <w:r w:rsidRPr="009D29CC">
              <w:rPr>
                <w:sz w:val="18"/>
              </w:rPr>
              <w:t>) přemístění zboží osobou registrovanou k dani v jiném členském státě, která nemá sídlo v tuzemsku, nebo zahraniční osobou z jiného členského státu do tuzemska,</w:t>
            </w:r>
            <w:r>
              <w:rPr>
                <w:sz w:val="18"/>
              </w:rPr>
              <w:t xml:space="preserve"> </w:t>
            </w:r>
          </w:p>
        </w:tc>
        <w:tc>
          <w:tcPr>
            <w:tcW w:w="900" w:type="dxa"/>
            <w:tcBorders>
              <w:top w:val="single" w:sz="4" w:space="0" w:color="auto"/>
              <w:left w:val="single" w:sz="4" w:space="0" w:color="auto"/>
              <w:bottom w:val="nil"/>
              <w:right w:val="single" w:sz="4" w:space="0" w:color="auto"/>
            </w:tcBorders>
            <w:shd w:val="clear" w:color="auto" w:fill="auto"/>
          </w:tcPr>
          <w:p w14:paraId="02882B78" w14:textId="4FDF2DFB" w:rsidR="00FA0173" w:rsidRDefault="00FA0173" w:rsidP="00FA0173">
            <w:pPr>
              <w:rPr>
                <w:sz w:val="18"/>
              </w:rPr>
            </w:pPr>
            <w:r w:rsidRPr="009D29CC">
              <w:rPr>
                <w:sz w:val="18"/>
              </w:rPr>
              <w:t>PT</w:t>
            </w:r>
          </w:p>
        </w:tc>
        <w:tc>
          <w:tcPr>
            <w:tcW w:w="720" w:type="dxa"/>
            <w:tcBorders>
              <w:top w:val="single" w:sz="4" w:space="0" w:color="auto"/>
              <w:left w:val="single" w:sz="4" w:space="0" w:color="auto"/>
              <w:bottom w:val="nil"/>
            </w:tcBorders>
          </w:tcPr>
          <w:p w14:paraId="3CF841EE" w14:textId="77777777" w:rsidR="00FA0173" w:rsidRDefault="00FA0173" w:rsidP="00FA0173">
            <w:pPr>
              <w:rPr>
                <w:sz w:val="18"/>
              </w:rPr>
            </w:pPr>
          </w:p>
        </w:tc>
      </w:tr>
      <w:tr w:rsidR="00FA0173" w:rsidRPr="00E62F07" w14:paraId="0960B929" w14:textId="77777777" w:rsidTr="00441B17">
        <w:tc>
          <w:tcPr>
            <w:tcW w:w="1440" w:type="dxa"/>
            <w:tcBorders>
              <w:top w:val="single" w:sz="4" w:space="0" w:color="auto"/>
              <w:bottom w:val="nil"/>
              <w:right w:val="single" w:sz="4" w:space="0" w:color="auto"/>
            </w:tcBorders>
            <w:shd w:val="clear" w:color="auto" w:fill="auto"/>
          </w:tcPr>
          <w:p w14:paraId="5795AAE7" w14:textId="3B4291D5" w:rsidR="00FA0173" w:rsidRPr="00E62F07" w:rsidRDefault="00FA0173" w:rsidP="00FA0173">
            <w:pPr>
              <w:rPr>
                <w:sz w:val="18"/>
              </w:rPr>
            </w:pPr>
            <w:r w:rsidRPr="00E62F07">
              <w:rPr>
                <w:sz w:val="18"/>
              </w:rPr>
              <w:t>Článek 22</w:t>
            </w:r>
          </w:p>
        </w:tc>
        <w:tc>
          <w:tcPr>
            <w:tcW w:w="5400" w:type="dxa"/>
            <w:gridSpan w:val="4"/>
            <w:tcBorders>
              <w:top w:val="single" w:sz="4" w:space="0" w:color="auto"/>
              <w:left w:val="single" w:sz="4" w:space="0" w:color="auto"/>
              <w:bottom w:val="nil"/>
              <w:right w:val="single" w:sz="18" w:space="0" w:color="auto"/>
            </w:tcBorders>
            <w:shd w:val="clear" w:color="auto" w:fill="auto"/>
          </w:tcPr>
          <w:p w14:paraId="23CA534F" w14:textId="03E16E07" w:rsidR="00FA0173" w:rsidRPr="00E62F07" w:rsidRDefault="00FA0173" w:rsidP="00FA0173">
            <w:pPr>
              <w:jc w:val="both"/>
              <w:rPr>
                <w:sz w:val="18"/>
              </w:rPr>
            </w:pPr>
            <w:r w:rsidRPr="00E62F07">
              <w:rPr>
                <w:sz w:val="18"/>
              </w:rPr>
              <w:t>Za pořízení zboží uvnitř Společenství za úplatu se považuje použití zboží, které nebylo koupeno podle obecných pravidel zdanění na domácím trhu některého členského státu, ozbrojenými silami státu, který je stranou Severoatlantické smlouvy, pro jejich potřeby nebo pro potřeby civilních zaměstnanců, kteří je doprovázejí, pokud na dovoz tohoto zboží nelze vztáhnout osvobození od daně podle čl. 143 písm. h).</w:t>
            </w:r>
          </w:p>
        </w:tc>
        <w:tc>
          <w:tcPr>
            <w:tcW w:w="900" w:type="dxa"/>
            <w:tcBorders>
              <w:top w:val="single" w:sz="4" w:space="0" w:color="auto"/>
              <w:left w:val="single" w:sz="18" w:space="0" w:color="auto"/>
              <w:bottom w:val="nil"/>
              <w:right w:val="single" w:sz="4" w:space="0" w:color="auto"/>
            </w:tcBorders>
            <w:shd w:val="clear" w:color="auto" w:fill="auto"/>
          </w:tcPr>
          <w:p w14:paraId="23EACD0D" w14:textId="0A3EF485" w:rsidR="00FA0173" w:rsidRPr="00E62F07" w:rsidRDefault="00FA0173" w:rsidP="00FA0173">
            <w:pPr>
              <w:rPr>
                <w:sz w:val="18"/>
              </w:rPr>
            </w:pPr>
            <w:r w:rsidRPr="00E62F07">
              <w:rPr>
                <w:sz w:val="18"/>
              </w:rPr>
              <w:t xml:space="preserve">235/2004 ve znění </w:t>
            </w:r>
            <w:r>
              <w:rPr>
                <w:sz w:val="18"/>
              </w:rPr>
              <w:t>93/2022</w:t>
            </w:r>
            <w:r w:rsidR="001A299D">
              <w:rPr>
                <w:sz w:val="18"/>
              </w:rPr>
              <w:t xml:space="preserve"> 461/2024</w:t>
            </w:r>
          </w:p>
        </w:tc>
        <w:tc>
          <w:tcPr>
            <w:tcW w:w="1080" w:type="dxa"/>
            <w:tcBorders>
              <w:top w:val="single" w:sz="4" w:space="0" w:color="auto"/>
              <w:left w:val="single" w:sz="4" w:space="0" w:color="auto"/>
              <w:bottom w:val="nil"/>
              <w:right w:val="single" w:sz="4" w:space="0" w:color="auto"/>
            </w:tcBorders>
            <w:shd w:val="clear" w:color="auto" w:fill="auto"/>
          </w:tcPr>
          <w:p w14:paraId="2D96437A" w14:textId="367DC17D" w:rsidR="00FA0173" w:rsidRDefault="00BF75FD" w:rsidP="00FA0173">
            <w:pPr>
              <w:rPr>
                <w:sz w:val="18"/>
              </w:rPr>
            </w:pPr>
            <w:r>
              <w:rPr>
                <w:sz w:val="18"/>
              </w:rPr>
              <w:t>§ 16 odst. 4</w:t>
            </w:r>
            <w:r w:rsidR="00FA0173" w:rsidRPr="00E62F07">
              <w:rPr>
                <w:sz w:val="18"/>
              </w:rPr>
              <w:t xml:space="preserve"> písm. c)</w:t>
            </w:r>
          </w:p>
          <w:p w14:paraId="01C92CEA" w14:textId="58753437" w:rsidR="00FA0173" w:rsidRPr="00E62F07"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1646AB6B" w14:textId="06B439AA" w:rsidR="00FA0173" w:rsidRPr="00E62F07" w:rsidRDefault="00FA0173" w:rsidP="00FA0173">
            <w:pPr>
              <w:jc w:val="both"/>
              <w:rPr>
                <w:sz w:val="18"/>
              </w:rPr>
            </w:pPr>
            <w:r w:rsidRPr="00E62F07">
              <w:rPr>
                <w:sz w:val="18"/>
              </w:rPr>
              <w:t>Za pořízení zboží z jiného členského státu za úplatu se pro účely tohoto zákona považuje</w:t>
            </w:r>
          </w:p>
          <w:p w14:paraId="5CDAE79C" w14:textId="49B917FA" w:rsidR="00FA0173" w:rsidRPr="00133B4E" w:rsidRDefault="00FA0173" w:rsidP="00FA0173">
            <w:pPr>
              <w:jc w:val="both"/>
              <w:rPr>
                <w:sz w:val="18"/>
              </w:rPr>
            </w:pPr>
            <w:r>
              <w:rPr>
                <w:sz w:val="18"/>
              </w:rPr>
              <w:t>c</w:t>
            </w:r>
            <w:r w:rsidRPr="00E62F07">
              <w:rPr>
                <w:sz w:val="18"/>
              </w:rPr>
              <w:t xml:space="preserve">) </w:t>
            </w:r>
            <w:r w:rsidRPr="00133B4E">
              <w:rPr>
                <w:sz w:val="18"/>
              </w:rPr>
              <w:t>přidělení zboží z jiného členského státu do tuzemska ozbrojeným silám České republiky, které se podílejí na obranném úsilí vynakládaném na provádění činnosti Evropské unie v rámci společné bezpečnostní a obranné politiky nebo které se podílejí na společném obranném úsilí v rámci Organizace Severoatlantické smlouvy, pokud</w:t>
            </w:r>
          </w:p>
          <w:p w14:paraId="7C73E649" w14:textId="3E471BF3" w:rsidR="00FA0173" w:rsidRPr="00133B4E" w:rsidRDefault="00FA0173" w:rsidP="00FA0173">
            <w:pPr>
              <w:jc w:val="both"/>
              <w:rPr>
                <w:sz w:val="18"/>
              </w:rPr>
            </w:pPr>
            <w:r w:rsidRPr="00133B4E">
              <w:rPr>
                <w:sz w:val="18"/>
              </w:rPr>
              <w:t>1. toto zboží bylo přiděleno pro použití těmito ozbrojenými silami nebo civilními zaměstnanci, kteří je doprovázejí, a</w:t>
            </w:r>
          </w:p>
          <w:p w14:paraId="1DCCC189" w14:textId="3935262C" w:rsidR="00FA0173" w:rsidRPr="00E62F07" w:rsidRDefault="00FA0173" w:rsidP="001A299D">
            <w:pPr>
              <w:jc w:val="both"/>
              <w:rPr>
                <w:sz w:val="18"/>
              </w:rPr>
            </w:pPr>
            <w:r w:rsidRPr="00133B4E">
              <w:rPr>
                <w:sz w:val="18"/>
              </w:rPr>
              <w:t>2. dodání tohoto zboží v jiném členském státě těmto ozbrojeným silám ani dovoz tohoto zboží do jiného členského státu těmito ozbrojenými silami nepodléhaly zdanění v tomto jiném členském státě.</w:t>
            </w:r>
          </w:p>
        </w:tc>
        <w:tc>
          <w:tcPr>
            <w:tcW w:w="900" w:type="dxa"/>
            <w:tcBorders>
              <w:top w:val="single" w:sz="4" w:space="0" w:color="auto"/>
              <w:left w:val="single" w:sz="4" w:space="0" w:color="auto"/>
              <w:bottom w:val="nil"/>
              <w:right w:val="single" w:sz="4" w:space="0" w:color="auto"/>
            </w:tcBorders>
            <w:shd w:val="clear" w:color="auto" w:fill="auto"/>
          </w:tcPr>
          <w:p w14:paraId="532964E9" w14:textId="76EB99FA" w:rsidR="00FA0173" w:rsidRPr="00E62F07" w:rsidRDefault="00FA0173" w:rsidP="00FA0173">
            <w:pPr>
              <w:rPr>
                <w:sz w:val="18"/>
              </w:rPr>
            </w:pPr>
            <w:r w:rsidRPr="00E62F07">
              <w:rPr>
                <w:sz w:val="18"/>
              </w:rPr>
              <w:t>PT</w:t>
            </w:r>
          </w:p>
        </w:tc>
        <w:tc>
          <w:tcPr>
            <w:tcW w:w="720" w:type="dxa"/>
            <w:tcBorders>
              <w:top w:val="single" w:sz="4" w:space="0" w:color="auto"/>
              <w:left w:val="single" w:sz="4" w:space="0" w:color="auto"/>
              <w:bottom w:val="nil"/>
            </w:tcBorders>
          </w:tcPr>
          <w:p w14:paraId="76111BB4" w14:textId="77777777" w:rsidR="00FA0173" w:rsidRPr="00E62F07" w:rsidRDefault="00FA0173" w:rsidP="00FA0173">
            <w:pPr>
              <w:rPr>
                <w:sz w:val="18"/>
              </w:rPr>
            </w:pPr>
          </w:p>
        </w:tc>
      </w:tr>
      <w:tr w:rsidR="007C536D" w14:paraId="7D7FE0DC" w14:textId="77777777" w:rsidTr="00441B17">
        <w:tc>
          <w:tcPr>
            <w:tcW w:w="1440" w:type="dxa"/>
            <w:tcBorders>
              <w:top w:val="single" w:sz="4" w:space="0" w:color="auto"/>
              <w:bottom w:val="nil"/>
              <w:right w:val="single" w:sz="4" w:space="0" w:color="auto"/>
            </w:tcBorders>
            <w:shd w:val="clear" w:color="auto" w:fill="auto"/>
          </w:tcPr>
          <w:p w14:paraId="2B496833" w14:textId="477EF744" w:rsidR="007C536D" w:rsidRDefault="007C536D" w:rsidP="007C536D">
            <w:pPr>
              <w:rPr>
                <w:sz w:val="18"/>
              </w:rPr>
            </w:pPr>
            <w:r w:rsidRPr="009D29CC">
              <w:rPr>
                <w:sz w:val="18"/>
              </w:rPr>
              <w:t>Článek 23</w:t>
            </w:r>
          </w:p>
        </w:tc>
        <w:tc>
          <w:tcPr>
            <w:tcW w:w="5400" w:type="dxa"/>
            <w:gridSpan w:val="4"/>
            <w:tcBorders>
              <w:top w:val="single" w:sz="4" w:space="0" w:color="auto"/>
              <w:left w:val="single" w:sz="4" w:space="0" w:color="auto"/>
              <w:bottom w:val="nil"/>
              <w:right w:val="single" w:sz="18" w:space="0" w:color="auto"/>
            </w:tcBorders>
            <w:shd w:val="clear" w:color="auto" w:fill="auto"/>
          </w:tcPr>
          <w:p w14:paraId="3A2F2433" w14:textId="6CE0D7D2" w:rsidR="007C536D" w:rsidRDefault="007C536D" w:rsidP="007C536D">
            <w:pPr>
              <w:jc w:val="both"/>
              <w:rPr>
                <w:sz w:val="18"/>
              </w:rPr>
            </w:pPr>
            <w:r w:rsidRPr="009D29CC">
              <w:rPr>
                <w:sz w:val="18"/>
              </w:rPr>
              <w:t>Členské státy přijmou opatření, aby zajistily, že za pořízení zboží uvnitř Společenství budou považována plnění, která by se považovala za dodání zboží, kdyby byla uskutečněna na jejich území osobou povinnou k dani, která jedná jako taková.</w:t>
            </w:r>
          </w:p>
        </w:tc>
        <w:tc>
          <w:tcPr>
            <w:tcW w:w="900" w:type="dxa"/>
            <w:tcBorders>
              <w:top w:val="single" w:sz="4" w:space="0" w:color="auto"/>
              <w:left w:val="single" w:sz="18" w:space="0" w:color="auto"/>
              <w:bottom w:val="nil"/>
              <w:right w:val="single" w:sz="4" w:space="0" w:color="auto"/>
            </w:tcBorders>
            <w:shd w:val="clear" w:color="auto" w:fill="auto"/>
          </w:tcPr>
          <w:p w14:paraId="3D8C90CB" w14:textId="0ECFCC9D" w:rsidR="007C536D" w:rsidRDefault="007C536D" w:rsidP="007C536D">
            <w:pPr>
              <w:rPr>
                <w:sz w:val="18"/>
              </w:rPr>
            </w:pPr>
            <w:r w:rsidRPr="00FF7174">
              <w:rPr>
                <w:sz w:val="18"/>
              </w:rPr>
              <w:t>235/2004 ve znění 502/2012 344/2013 170/2017 80/2019 343/2020</w:t>
            </w:r>
            <w:r>
              <w:rPr>
                <w:sz w:val="18"/>
              </w:rPr>
              <w:t xml:space="preserve"> 461/2024</w:t>
            </w:r>
          </w:p>
        </w:tc>
        <w:tc>
          <w:tcPr>
            <w:tcW w:w="1080" w:type="dxa"/>
            <w:tcBorders>
              <w:top w:val="single" w:sz="4" w:space="0" w:color="auto"/>
              <w:left w:val="single" w:sz="4" w:space="0" w:color="auto"/>
              <w:bottom w:val="nil"/>
              <w:right w:val="single" w:sz="4" w:space="0" w:color="auto"/>
            </w:tcBorders>
            <w:shd w:val="clear" w:color="auto" w:fill="auto"/>
          </w:tcPr>
          <w:p w14:paraId="159D5D4B" w14:textId="77777777" w:rsidR="007C536D" w:rsidRDefault="007C536D" w:rsidP="007C536D">
            <w:pPr>
              <w:rPr>
                <w:sz w:val="18"/>
              </w:rPr>
            </w:pPr>
            <w:r w:rsidRPr="00FF7174">
              <w:rPr>
                <w:sz w:val="18"/>
              </w:rPr>
              <w:t>§ 16 odst. 1</w:t>
            </w:r>
          </w:p>
          <w:p w14:paraId="549B9489" w14:textId="54E94F8B" w:rsidR="007C536D" w:rsidRDefault="007C536D" w:rsidP="007C536D">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0992214E" w14:textId="77777777" w:rsidR="007C536D" w:rsidRPr="00156466" w:rsidRDefault="007C536D" w:rsidP="007C536D">
            <w:pPr>
              <w:jc w:val="both"/>
              <w:rPr>
                <w:sz w:val="18"/>
              </w:rPr>
            </w:pPr>
            <w:r w:rsidRPr="00156466">
              <w:rPr>
                <w:sz w:val="18"/>
              </w:rPr>
              <w:t xml:space="preserve">Pořízením zboží z jiného členského státu se pro účely tohoto zákona rozumí nabytí práva nakládat jako vlastník se zbožím od </w:t>
            </w:r>
            <w:r>
              <w:rPr>
                <w:sz w:val="18"/>
              </w:rPr>
              <w:t xml:space="preserve">osoby, která uskutečňuje dodání zboží, </w:t>
            </w:r>
            <w:r w:rsidRPr="00156466">
              <w:rPr>
                <w:sz w:val="18"/>
              </w:rPr>
              <w:t>pokud je zboží odesláno nebo přepraveno z jiného členského státu do členského státu od něj odlišného</w:t>
            </w:r>
          </w:p>
          <w:p w14:paraId="46146755" w14:textId="77777777" w:rsidR="007C536D" w:rsidRPr="00156466" w:rsidRDefault="007C536D" w:rsidP="007C536D">
            <w:pPr>
              <w:jc w:val="both"/>
              <w:rPr>
                <w:sz w:val="18"/>
              </w:rPr>
            </w:pPr>
            <w:r w:rsidRPr="00156466">
              <w:rPr>
                <w:sz w:val="18"/>
              </w:rPr>
              <w:t>a) osobou, která uskutečňuje dodání zboží, nebo jí zmocněnou třetí osobou, nebo</w:t>
            </w:r>
          </w:p>
          <w:p w14:paraId="6F9E2EF9" w14:textId="17CCF1FC" w:rsidR="007C536D" w:rsidRDefault="007C536D" w:rsidP="007C536D">
            <w:pPr>
              <w:jc w:val="both"/>
              <w:rPr>
                <w:sz w:val="18"/>
              </w:rPr>
            </w:pPr>
            <w:r w:rsidRPr="00156466">
              <w:rPr>
                <w:sz w:val="18"/>
              </w:rPr>
              <w:t>b) pořizovatelem, kterým se pro účely tohoto zákona rozumí osoba, která pořizuje zboží z jiného členského státu, nebo jím zmocněnou třetí osobou.</w:t>
            </w:r>
          </w:p>
        </w:tc>
        <w:tc>
          <w:tcPr>
            <w:tcW w:w="900" w:type="dxa"/>
            <w:tcBorders>
              <w:top w:val="single" w:sz="4" w:space="0" w:color="auto"/>
              <w:left w:val="single" w:sz="4" w:space="0" w:color="auto"/>
              <w:bottom w:val="nil"/>
              <w:right w:val="single" w:sz="4" w:space="0" w:color="auto"/>
            </w:tcBorders>
          </w:tcPr>
          <w:p w14:paraId="227CF32E" w14:textId="502C3E43" w:rsidR="007C536D" w:rsidRDefault="007C536D" w:rsidP="007C536D">
            <w:pPr>
              <w:rPr>
                <w:sz w:val="18"/>
              </w:rPr>
            </w:pPr>
            <w:r w:rsidRPr="009D29CC">
              <w:rPr>
                <w:sz w:val="18"/>
              </w:rPr>
              <w:t>PT</w:t>
            </w:r>
          </w:p>
        </w:tc>
        <w:tc>
          <w:tcPr>
            <w:tcW w:w="720" w:type="dxa"/>
            <w:tcBorders>
              <w:top w:val="single" w:sz="4" w:space="0" w:color="auto"/>
              <w:left w:val="single" w:sz="4" w:space="0" w:color="auto"/>
              <w:bottom w:val="nil"/>
            </w:tcBorders>
          </w:tcPr>
          <w:p w14:paraId="2E89F4C4" w14:textId="77777777" w:rsidR="007C536D" w:rsidRDefault="007C536D" w:rsidP="007C536D">
            <w:pPr>
              <w:rPr>
                <w:sz w:val="18"/>
              </w:rPr>
            </w:pPr>
          </w:p>
        </w:tc>
      </w:tr>
      <w:tr w:rsidR="00FA0173" w14:paraId="068EDCA7" w14:textId="77777777" w:rsidTr="00441B17">
        <w:tc>
          <w:tcPr>
            <w:tcW w:w="1440" w:type="dxa"/>
            <w:tcBorders>
              <w:top w:val="single" w:sz="4" w:space="0" w:color="auto"/>
              <w:bottom w:val="nil"/>
              <w:right w:val="single" w:sz="4" w:space="0" w:color="auto"/>
            </w:tcBorders>
          </w:tcPr>
          <w:p w14:paraId="25FC94B6" w14:textId="2A80046D" w:rsidR="00FA0173" w:rsidRDefault="00FA0173" w:rsidP="00FA0173">
            <w:pPr>
              <w:rPr>
                <w:sz w:val="18"/>
              </w:rPr>
            </w:pPr>
            <w:r>
              <w:rPr>
                <w:sz w:val="18"/>
              </w:rPr>
              <w:t xml:space="preserve">Článek 24 </w:t>
            </w:r>
            <w:r w:rsidRPr="00CD1067">
              <w:rPr>
                <w:sz w:val="18"/>
              </w:rPr>
              <w:t>odst.</w:t>
            </w:r>
            <w:r>
              <w:rPr>
                <w:sz w:val="18"/>
              </w:rPr>
              <w:t> </w:t>
            </w:r>
            <w:r w:rsidRPr="00CD1067">
              <w:rPr>
                <w:sz w:val="18"/>
              </w:rPr>
              <w:t>1</w:t>
            </w:r>
          </w:p>
        </w:tc>
        <w:tc>
          <w:tcPr>
            <w:tcW w:w="5400" w:type="dxa"/>
            <w:gridSpan w:val="4"/>
            <w:tcBorders>
              <w:top w:val="single" w:sz="4" w:space="0" w:color="auto"/>
              <w:left w:val="single" w:sz="4" w:space="0" w:color="auto"/>
              <w:bottom w:val="nil"/>
              <w:right w:val="single" w:sz="18" w:space="0" w:color="auto"/>
            </w:tcBorders>
          </w:tcPr>
          <w:p w14:paraId="08941F86" w14:textId="77777777" w:rsidR="00FA0173" w:rsidRPr="00CD1067" w:rsidRDefault="00FA0173" w:rsidP="00FA0173">
            <w:pPr>
              <w:jc w:val="both"/>
              <w:rPr>
                <w:sz w:val="18"/>
              </w:rPr>
            </w:pPr>
            <w:r w:rsidRPr="00CD1067">
              <w:rPr>
                <w:sz w:val="18"/>
              </w:rPr>
              <w:t>Poskytnutí služby</w:t>
            </w:r>
          </w:p>
          <w:p w14:paraId="358A1E30" w14:textId="77777777" w:rsidR="00FA0173" w:rsidRPr="00CD1067" w:rsidRDefault="00FA0173" w:rsidP="00FA0173">
            <w:pPr>
              <w:jc w:val="both"/>
              <w:rPr>
                <w:sz w:val="18"/>
              </w:rPr>
            </w:pPr>
          </w:p>
          <w:p w14:paraId="65E1C010" w14:textId="0EB4EE5C" w:rsidR="00FA0173" w:rsidRDefault="00FA0173" w:rsidP="00FA0173">
            <w:pPr>
              <w:jc w:val="both"/>
              <w:rPr>
                <w:sz w:val="18"/>
              </w:rPr>
            </w:pPr>
            <w:r w:rsidRPr="00CD1067">
              <w:rPr>
                <w:sz w:val="18"/>
              </w:rPr>
              <w:t>"Poskytnutím služby" se rozumí každé plnění, které není dodáním zboží.</w:t>
            </w:r>
          </w:p>
        </w:tc>
        <w:tc>
          <w:tcPr>
            <w:tcW w:w="900" w:type="dxa"/>
            <w:tcBorders>
              <w:top w:val="single" w:sz="4" w:space="0" w:color="auto"/>
              <w:left w:val="single" w:sz="18" w:space="0" w:color="auto"/>
              <w:bottom w:val="nil"/>
              <w:right w:val="single" w:sz="4" w:space="0" w:color="auto"/>
            </w:tcBorders>
          </w:tcPr>
          <w:p w14:paraId="20921DA0" w14:textId="21A6E74E" w:rsidR="00FA0173" w:rsidRDefault="00FA0173" w:rsidP="00FA0173">
            <w:pPr>
              <w:rPr>
                <w:sz w:val="18"/>
              </w:rPr>
            </w:pPr>
            <w:r w:rsidRPr="00CD1067">
              <w:rPr>
                <w:sz w:val="18"/>
              </w:rPr>
              <w:t>235/2004 ve znění 344/2013</w:t>
            </w:r>
          </w:p>
        </w:tc>
        <w:tc>
          <w:tcPr>
            <w:tcW w:w="1080" w:type="dxa"/>
            <w:tcBorders>
              <w:top w:val="single" w:sz="4" w:space="0" w:color="auto"/>
              <w:left w:val="single" w:sz="4" w:space="0" w:color="auto"/>
              <w:bottom w:val="nil"/>
              <w:right w:val="single" w:sz="4" w:space="0" w:color="auto"/>
            </w:tcBorders>
          </w:tcPr>
          <w:p w14:paraId="2087479D" w14:textId="7C0B95F6" w:rsidR="00FA0173" w:rsidRDefault="00FA0173" w:rsidP="00FA0173">
            <w:pPr>
              <w:rPr>
                <w:sz w:val="18"/>
              </w:rPr>
            </w:pPr>
            <w:r w:rsidRPr="00CD1067">
              <w:rPr>
                <w:sz w:val="18"/>
              </w:rPr>
              <w:t>§</w:t>
            </w:r>
            <w:r>
              <w:rPr>
                <w:sz w:val="18"/>
              </w:rPr>
              <w:t> </w:t>
            </w:r>
            <w:r w:rsidRPr="00CD1067">
              <w:rPr>
                <w:sz w:val="18"/>
              </w:rPr>
              <w:t>14 odst.</w:t>
            </w:r>
            <w:r>
              <w:rPr>
                <w:sz w:val="18"/>
              </w:rPr>
              <w:t> </w:t>
            </w:r>
            <w:r w:rsidRPr="00CD1067">
              <w:rPr>
                <w:sz w:val="18"/>
              </w:rPr>
              <w:t>1, 1. věta</w:t>
            </w:r>
          </w:p>
        </w:tc>
        <w:tc>
          <w:tcPr>
            <w:tcW w:w="5400" w:type="dxa"/>
            <w:gridSpan w:val="4"/>
            <w:tcBorders>
              <w:top w:val="single" w:sz="4" w:space="0" w:color="auto"/>
              <w:left w:val="single" w:sz="4" w:space="0" w:color="auto"/>
              <w:bottom w:val="nil"/>
              <w:right w:val="single" w:sz="4" w:space="0" w:color="auto"/>
            </w:tcBorders>
          </w:tcPr>
          <w:p w14:paraId="00D30644" w14:textId="2DF39F24" w:rsidR="00FA0173" w:rsidRDefault="00FA0173" w:rsidP="00FA0173">
            <w:pPr>
              <w:jc w:val="both"/>
              <w:rPr>
                <w:sz w:val="18"/>
              </w:rPr>
            </w:pPr>
            <w:r w:rsidRPr="00CD1067">
              <w:rPr>
                <w:sz w:val="18"/>
              </w:rPr>
              <w:t>Poskytnutím služby se pro účely tohoto zákona rozumí všechny činnosti, které nejsou dodáním zboží.</w:t>
            </w:r>
          </w:p>
        </w:tc>
        <w:tc>
          <w:tcPr>
            <w:tcW w:w="900" w:type="dxa"/>
            <w:tcBorders>
              <w:top w:val="single" w:sz="4" w:space="0" w:color="auto"/>
              <w:left w:val="single" w:sz="4" w:space="0" w:color="auto"/>
              <w:bottom w:val="nil"/>
              <w:right w:val="single" w:sz="4" w:space="0" w:color="auto"/>
            </w:tcBorders>
          </w:tcPr>
          <w:p w14:paraId="3AA402F8" w14:textId="7428CB5F" w:rsidR="00FA0173" w:rsidRDefault="00FA0173" w:rsidP="00FA0173">
            <w:pPr>
              <w:rPr>
                <w:sz w:val="18"/>
              </w:rPr>
            </w:pPr>
            <w:r>
              <w:rPr>
                <w:sz w:val="18"/>
              </w:rPr>
              <w:t>PT</w:t>
            </w:r>
          </w:p>
        </w:tc>
        <w:tc>
          <w:tcPr>
            <w:tcW w:w="720" w:type="dxa"/>
            <w:tcBorders>
              <w:top w:val="single" w:sz="4" w:space="0" w:color="auto"/>
              <w:left w:val="single" w:sz="4" w:space="0" w:color="auto"/>
              <w:bottom w:val="nil"/>
            </w:tcBorders>
          </w:tcPr>
          <w:p w14:paraId="4112BAA3" w14:textId="77777777" w:rsidR="00FA0173" w:rsidRDefault="00FA0173" w:rsidP="00FA0173">
            <w:pPr>
              <w:rPr>
                <w:sz w:val="18"/>
              </w:rPr>
            </w:pPr>
          </w:p>
        </w:tc>
      </w:tr>
      <w:tr w:rsidR="00FA0173" w14:paraId="14144DF6" w14:textId="77777777" w:rsidTr="00944DA1">
        <w:tc>
          <w:tcPr>
            <w:tcW w:w="1440" w:type="dxa"/>
            <w:tcBorders>
              <w:top w:val="single" w:sz="4" w:space="0" w:color="auto"/>
              <w:bottom w:val="nil"/>
              <w:right w:val="single" w:sz="4" w:space="0" w:color="auto"/>
            </w:tcBorders>
          </w:tcPr>
          <w:p w14:paraId="20B76F52" w14:textId="77777777" w:rsidR="00FA0173" w:rsidRDefault="00FA0173" w:rsidP="00FA0173">
            <w:pPr>
              <w:rPr>
                <w:sz w:val="18"/>
              </w:rPr>
            </w:pPr>
            <w:r>
              <w:rPr>
                <w:sz w:val="18"/>
              </w:rPr>
              <w:t>Článek 24</w:t>
            </w:r>
          </w:p>
          <w:p w14:paraId="41BF76F4" w14:textId="015122FA" w:rsidR="00FA0173" w:rsidRDefault="00FA0173" w:rsidP="00FA0173">
            <w:pPr>
              <w:rPr>
                <w:sz w:val="18"/>
              </w:rPr>
            </w:pPr>
            <w:r w:rsidRPr="00CD1067">
              <w:rPr>
                <w:sz w:val="18"/>
              </w:rPr>
              <w:t>odst. 2</w:t>
            </w:r>
          </w:p>
        </w:tc>
        <w:tc>
          <w:tcPr>
            <w:tcW w:w="5400" w:type="dxa"/>
            <w:gridSpan w:val="4"/>
            <w:tcBorders>
              <w:top w:val="single" w:sz="4" w:space="0" w:color="auto"/>
              <w:left w:val="single" w:sz="4" w:space="0" w:color="auto"/>
              <w:bottom w:val="nil"/>
              <w:right w:val="single" w:sz="18" w:space="0" w:color="auto"/>
            </w:tcBorders>
          </w:tcPr>
          <w:p w14:paraId="6943494D" w14:textId="7639A15A" w:rsidR="00FA0173" w:rsidRPr="00CD1067" w:rsidRDefault="00FA0173" w:rsidP="00FA0173">
            <w:pPr>
              <w:jc w:val="both"/>
              <w:rPr>
                <w:sz w:val="18"/>
              </w:rPr>
            </w:pPr>
            <w:r w:rsidRPr="00CD1067">
              <w:rPr>
                <w:sz w:val="18"/>
              </w:rPr>
              <w:t xml:space="preserve">"Telekomunikačními službami" se rozumějí služby vztahující se k přenosu, vysílání a příjmu signálů, slov, obrazů a zvuků nebo informací jakéhokoli druhu po drátě, radiovými, optickými nebo jinými elektromagnetickými prostředky, včetně souvisejícího převedení či </w:t>
            </w:r>
            <w:r w:rsidRPr="00CD1067">
              <w:rPr>
                <w:sz w:val="18"/>
              </w:rPr>
              <w:lastRenderedPageBreak/>
              <w:t>postoupení práv na užívání zařízení pro takový přenos, vysílání či příjem, včetně poskytnutí přístupu do celosvětových informačních sítí.</w:t>
            </w:r>
          </w:p>
        </w:tc>
        <w:tc>
          <w:tcPr>
            <w:tcW w:w="900" w:type="dxa"/>
            <w:tcBorders>
              <w:top w:val="single" w:sz="4" w:space="0" w:color="auto"/>
              <w:left w:val="single" w:sz="18" w:space="0" w:color="auto"/>
              <w:bottom w:val="nil"/>
              <w:right w:val="single" w:sz="4" w:space="0" w:color="auto"/>
            </w:tcBorders>
          </w:tcPr>
          <w:p w14:paraId="556006EF" w14:textId="4866B06B" w:rsidR="00FA0173" w:rsidRPr="00CD1067" w:rsidRDefault="00FA0173" w:rsidP="00FA0173">
            <w:pPr>
              <w:rPr>
                <w:sz w:val="18"/>
              </w:rPr>
            </w:pPr>
            <w:r w:rsidRPr="00CD1067">
              <w:rPr>
                <w:sz w:val="18"/>
              </w:rPr>
              <w:lastRenderedPageBreak/>
              <w:t>235/2004 ve znění 196/2014</w:t>
            </w:r>
          </w:p>
        </w:tc>
        <w:tc>
          <w:tcPr>
            <w:tcW w:w="1080" w:type="dxa"/>
            <w:tcBorders>
              <w:top w:val="single" w:sz="4" w:space="0" w:color="auto"/>
              <w:left w:val="single" w:sz="4" w:space="0" w:color="auto"/>
              <w:bottom w:val="nil"/>
              <w:right w:val="single" w:sz="4" w:space="0" w:color="auto"/>
            </w:tcBorders>
          </w:tcPr>
          <w:p w14:paraId="5FF6D13E" w14:textId="3226301F" w:rsidR="00FA0173" w:rsidRPr="00CD1067" w:rsidRDefault="00FA0173" w:rsidP="00FA0173">
            <w:pPr>
              <w:rPr>
                <w:sz w:val="18"/>
              </w:rPr>
            </w:pPr>
            <w:r w:rsidRPr="00CD1067">
              <w:rPr>
                <w:sz w:val="18"/>
              </w:rPr>
              <w:t>§ 10i odst. 2 písm. a)</w:t>
            </w:r>
          </w:p>
        </w:tc>
        <w:tc>
          <w:tcPr>
            <w:tcW w:w="5400" w:type="dxa"/>
            <w:gridSpan w:val="4"/>
            <w:tcBorders>
              <w:top w:val="single" w:sz="4" w:space="0" w:color="auto"/>
              <w:left w:val="single" w:sz="4" w:space="0" w:color="auto"/>
              <w:bottom w:val="nil"/>
              <w:right w:val="single" w:sz="4" w:space="0" w:color="auto"/>
            </w:tcBorders>
          </w:tcPr>
          <w:p w14:paraId="1AF81A31" w14:textId="77777777" w:rsidR="00FA0173" w:rsidRPr="00CD1067" w:rsidRDefault="00FA0173" w:rsidP="00FA0173">
            <w:pPr>
              <w:jc w:val="both"/>
              <w:rPr>
                <w:sz w:val="18"/>
              </w:rPr>
            </w:pPr>
            <w:r w:rsidRPr="00CD1067">
              <w:rPr>
                <w:sz w:val="18"/>
              </w:rPr>
              <w:t>Pro účely daně z přidané hodnoty se rozumí</w:t>
            </w:r>
          </w:p>
          <w:p w14:paraId="1AC6303C" w14:textId="3B118F7C" w:rsidR="00FA0173" w:rsidRPr="00CD1067" w:rsidRDefault="00FA0173" w:rsidP="00FA0173">
            <w:pPr>
              <w:jc w:val="both"/>
              <w:rPr>
                <w:sz w:val="18"/>
              </w:rPr>
            </w:pPr>
            <w:r w:rsidRPr="00CD1067">
              <w:rPr>
                <w:sz w:val="18"/>
              </w:rPr>
              <w:t xml:space="preserve">a) telekomunikační službou služba spojená s přenosem, vysíláním nebo příjmem signálů, textových dokumentů, obrázků, zvuků nebo jakékoliv informace prostřednictvím kabelu, rádia, optických nebo </w:t>
            </w:r>
            <w:r w:rsidRPr="00CD1067">
              <w:rPr>
                <w:sz w:val="18"/>
              </w:rPr>
              <w:lastRenderedPageBreak/>
              <w:t>elektromagnetických systémů, včetně příslušného přenosu nebo stanovení práva využívat kapacitu pro tento přenos, vysílání nebo příjem nebo přístup k informačním sítím,</w:t>
            </w:r>
          </w:p>
        </w:tc>
        <w:tc>
          <w:tcPr>
            <w:tcW w:w="900" w:type="dxa"/>
            <w:tcBorders>
              <w:top w:val="single" w:sz="4" w:space="0" w:color="auto"/>
              <w:left w:val="single" w:sz="4" w:space="0" w:color="auto"/>
              <w:bottom w:val="nil"/>
              <w:right w:val="single" w:sz="4" w:space="0" w:color="auto"/>
            </w:tcBorders>
          </w:tcPr>
          <w:p w14:paraId="4035392D" w14:textId="759315BA" w:rsidR="00FA0173" w:rsidRDefault="00FA0173" w:rsidP="00FA0173">
            <w:pPr>
              <w:rPr>
                <w:sz w:val="18"/>
              </w:rPr>
            </w:pPr>
            <w:r>
              <w:rPr>
                <w:sz w:val="18"/>
              </w:rPr>
              <w:lastRenderedPageBreak/>
              <w:t>PT</w:t>
            </w:r>
          </w:p>
        </w:tc>
        <w:tc>
          <w:tcPr>
            <w:tcW w:w="720" w:type="dxa"/>
            <w:tcBorders>
              <w:top w:val="single" w:sz="4" w:space="0" w:color="auto"/>
              <w:left w:val="single" w:sz="4" w:space="0" w:color="auto"/>
              <w:bottom w:val="nil"/>
            </w:tcBorders>
          </w:tcPr>
          <w:p w14:paraId="54DF42D8" w14:textId="77777777" w:rsidR="00FA0173" w:rsidRDefault="00FA0173" w:rsidP="00FA0173">
            <w:pPr>
              <w:rPr>
                <w:sz w:val="18"/>
              </w:rPr>
            </w:pPr>
          </w:p>
        </w:tc>
      </w:tr>
      <w:tr w:rsidR="00FA0173" w14:paraId="389D0652" w14:textId="77777777" w:rsidTr="00944DA1">
        <w:tc>
          <w:tcPr>
            <w:tcW w:w="1440" w:type="dxa"/>
            <w:tcBorders>
              <w:top w:val="single" w:sz="4" w:space="0" w:color="auto"/>
              <w:bottom w:val="nil"/>
              <w:right w:val="single" w:sz="4" w:space="0" w:color="auto"/>
            </w:tcBorders>
          </w:tcPr>
          <w:p w14:paraId="719837B9" w14:textId="557CD9B4" w:rsidR="00FA0173" w:rsidRPr="00CD1067" w:rsidRDefault="00FA0173" w:rsidP="00FA0173">
            <w:pPr>
              <w:rPr>
                <w:sz w:val="18"/>
              </w:rPr>
            </w:pPr>
            <w:r w:rsidRPr="00CD1067">
              <w:rPr>
                <w:sz w:val="18"/>
              </w:rPr>
              <w:t>Článek 25</w:t>
            </w:r>
          </w:p>
        </w:tc>
        <w:tc>
          <w:tcPr>
            <w:tcW w:w="5400" w:type="dxa"/>
            <w:gridSpan w:val="4"/>
            <w:tcBorders>
              <w:top w:val="single" w:sz="4" w:space="0" w:color="auto"/>
              <w:left w:val="single" w:sz="4" w:space="0" w:color="auto"/>
              <w:bottom w:val="nil"/>
              <w:right w:val="single" w:sz="18" w:space="0" w:color="auto"/>
            </w:tcBorders>
          </w:tcPr>
          <w:p w14:paraId="2D07BDDF" w14:textId="77777777" w:rsidR="00FA0173" w:rsidRPr="00CD1067" w:rsidRDefault="00FA0173" w:rsidP="00FA0173">
            <w:pPr>
              <w:jc w:val="both"/>
              <w:rPr>
                <w:sz w:val="18"/>
              </w:rPr>
            </w:pPr>
            <w:r w:rsidRPr="00CD1067">
              <w:rPr>
                <w:sz w:val="18"/>
              </w:rPr>
              <w:t>Poskytnutí služby může mimo jiné spočívat v některém z těchto plnění:</w:t>
            </w:r>
          </w:p>
          <w:p w14:paraId="1D0BD7AD" w14:textId="77777777" w:rsidR="00FA0173" w:rsidRPr="00CD1067" w:rsidRDefault="00FA0173" w:rsidP="00FA0173">
            <w:pPr>
              <w:jc w:val="both"/>
              <w:rPr>
                <w:sz w:val="18"/>
              </w:rPr>
            </w:pPr>
            <w:r w:rsidRPr="00CD1067">
              <w:rPr>
                <w:sz w:val="18"/>
              </w:rPr>
              <w:t>a) postoupení nehmotného majetku bez ohledu na to, zda je vázán na určitý dokument zakládající vlastnické právo či nikoli;</w:t>
            </w:r>
          </w:p>
          <w:p w14:paraId="6A5DBC25" w14:textId="77777777" w:rsidR="00FA0173" w:rsidRPr="00CD1067" w:rsidRDefault="00FA0173" w:rsidP="00FA0173">
            <w:pPr>
              <w:jc w:val="both"/>
              <w:rPr>
                <w:sz w:val="18"/>
              </w:rPr>
            </w:pPr>
            <w:r w:rsidRPr="00CD1067">
              <w:rPr>
                <w:sz w:val="18"/>
              </w:rPr>
              <w:t>b) přijetí závazku zdržet se určitého jednání nebo strpět určité jednání nebo situaci;</w:t>
            </w:r>
          </w:p>
          <w:p w14:paraId="779EB47B" w14:textId="2907CF67" w:rsidR="00FA0173" w:rsidRPr="00CD1067" w:rsidRDefault="00FA0173" w:rsidP="00FA0173">
            <w:pPr>
              <w:jc w:val="both"/>
              <w:rPr>
                <w:sz w:val="18"/>
              </w:rPr>
            </w:pPr>
            <w:r w:rsidRPr="00CD1067">
              <w:rPr>
                <w:sz w:val="18"/>
              </w:rPr>
              <w:t>c) vykonání služby na základě příkazu vydaného orgánem veřejné moci nebo jeho jménem nebo vyplývající ze zákona.</w:t>
            </w:r>
          </w:p>
        </w:tc>
        <w:tc>
          <w:tcPr>
            <w:tcW w:w="900" w:type="dxa"/>
            <w:tcBorders>
              <w:top w:val="single" w:sz="4" w:space="0" w:color="auto"/>
              <w:left w:val="single" w:sz="18" w:space="0" w:color="auto"/>
              <w:bottom w:val="nil"/>
              <w:right w:val="single" w:sz="4" w:space="0" w:color="auto"/>
            </w:tcBorders>
          </w:tcPr>
          <w:p w14:paraId="1E7ED1B0" w14:textId="70B383EA" w:rsidR="00FA0173" w:rsidRPr="00CD1067" w:rsidRDefault="00FA0173" w:rsidP="00FA0173">
            <w:pPr>
              <w:rPr>
                <w:sz w:val="18"/>
              </w:rPr>
            </w:pPr>
            <w:r w:rsidRPr="00CD1067">
              <w:rPr>
                <w:sz w:val="18"/>
              </w:rPr>
              <w:t>235/2004 ve znění 344/2013 80/2019</w:t>
            </w:r>
          </w:p>
        </w:tc>
        <w:tc>
          <w:tcPr>
            <w:tcW w:w="1080" w:type="dxa"/>
            <w:tcBorders>
              <w:top w:val="single" w:sz="4" w:space="0" w:color="auto"/>
              <w:left w:val="single" w:sz="4" w:space="0" w:color="auto"/>
              <w:bottom w:val="nil"/>
              <w:right w:val="single" w:sz="4" w:space="0" w:color="auto"/>
            </w:tcBorders>
          </w:tcPr>
          <w:p w14:paraId="023F2249" w14:textId="66D20591" w:rsidR="00FA0173" w:rsidRPr="00CD1067" w:rsidRDefault="00FA0173" w:rsidP="00FA0173">
            <w:pPr>
              <w:rPr>
                <w:sz w:val="18"/>
              </w:rPr>
            </w:pPr>
            <w:r w:rsidRPr="00CD1067">
              <w:rPr>
                <w:sz w:val="18"/>
              </w:rPr>
              <w:t>§</w:t>
            </w:r>
            <w:r>
              <w:rPr>
                <w:sz w:val="18"/>
              </w:rPr>
              <w:t> </w:t>
            </w:r>
            <w:r w:rsidRPr="00CD1067">
              <w:rPr>
                <w:sz w:val="18"/>
              </w:rPr>
              <w:t>14 odst.</w:t>
            </w:r>
            <w:r>
              <w:rPr>
                <w:sz w:val="18"/>
              </w:rPr>
              <w:t> </w:t>
            </w:r>
            <w:r w:rsidRPr="00CD1067">
              <w:rPr>
                <w:sz w:val="18"/>
              </w:rPr>
              <w:t>1, 2. věta</w:t>
            </w:r>
          </w:p>
        </w:tc>
        <w:tc>
          <w:tcPr>
            <w:tcW w:w="5400" w:type="dxa"/>
            <w:gridSpan w:val="4"/>
            <w:tcBorders>
              <w:top w:val="single" w:sz="4" w:space="0" w:color="auto"/>
              <w:left w:val="single" w:sz="4" w:space="0" w:color="auto"/>
              <w:bottom w:val="nil"/>
              <w:right w:val="single" w:sz="4" w:space="0" w:color="auto"/>
            </w:tcBorders>
          </w:tcPr>
          <w:p w14:paraId="65AA4095" w14:textId="77777777" w:rsidR="00FA0173" w:rsidRPr="00CD1067" w:rsidRDefault="00FA0173" w:rsidP="00FA0173">
            <w:pPr>
              <w:jc w:val="both"/>
              <w:rPr>
                <w:sz w:val="18"/>
              </w:rPr>
            </w:pPr>
            <w:r w:rsidRPr="00CD1067">
              <w:rPr>
                <w:sz w:val="18"/>
              </w:rPr>
              <w:t>Poskytnutím služby se pro účely tohoto zákona rozumí také</w:t>
            </w:r>
          </w:p>
          <w:p w14:paraId="4F7C7BC1" w14:textId="77777777" w:rsidR="00FA0173" w:rsidRPr="00CD1067" w:rsidRDefault="00FA0173" w:rsidP="00FA0173">
            <w:pPr>
              <w:jc w:val="both"/>
              <w:rPr>
                <w:sz w:val="18"/>
              </w:rPr>
            </w:pPr>
            <w:r w:rsidRPr="00CD1067">
              <w:rPr>
                <w:sz w:val="18"/>
              </w:rPr>
              <w:t>a) pozbytí nehmotné věci,</w:t>
            </w:r>
          </w:p>
          <w:p w14:paraId="75A47CF7" w14:textId="77777777" w:rsidR="00FA0173" w:rsidRPr="00CD1067" w:rsidRDefault="00FA0173" w:rsidP="00FA0173">
            <w:pPr>
              <w:jc w:val="both"/>
              <w:rPr>
                <w:sz w:val="18"/>
              </w:rPr>
            </w:pPr>
            <w:r w:rsidRPr="00CD1067">
              <w:rPr>
                <w:sz w:val="18"/>
              </w:rPr>
              <w:t xml:space="preserve">b) přenechání zboží k užití jinému, </w:t>
            </w:r>
          </w:p>
          <w:p w14:paraId="425B187A" w14:textId="77777777" w:rsidR="00FA0173" w:rsidRPr="00CD1067" w:rsidRDefault="00FA0173" w:rsidP="00FA0173">
            <w:pPr>
              <w:jc w:val="both"/>
              <w:rPr>
                <w:sz w:val="18"/>
              </w:rPr>
            </w:pPr>
            <w:r w:rsidRPr="00CD1067">
              <w:rPr>
                <w:sz w:val="18"/>
              </w:rPr>
              <w:t>c) zřízení, trvání a zánik věcného břemene,</w:t>
            </w:r>
          </w:p>
          <w:p w14:paraId="4B12F9B9" w14:textId="3BC6C6D4" w:rsidR="00FA0173" w:rsidRPr="00CD1067" w:rsidRDefault="00FA0173" w:rsidP="00FA0173">
            <w:pPr>
              <w:jc w:val="both"/>
              <w:rPr>
                <w:sz w:val="18"/>
              </w:rPr>
            </w:pPr>
            <w:r w:rsidRPr="00CD1067">
              <w:rPr>
                <w:sz w:val="18"/>
              </w:rPr>
              <w:t>d) zavázání se k povinnosti zdržet se určitého jednání nebo strpět určité jednání nebo situaci.</w:t>
            </w:r>
          </w:p>
        </w:tc>
        <w:tc>
          <w:tcPr>
            <w:tcW w:w="900" w:type="dxa"/>
            <w:tcBorders>
              <w:top w:val="single" w:sz="4" w:space="0" w:color="auto"/>
              <w:left w:val="single" w:sz="4" w:space="0" w:color="auto"/>
              <w:bottom w:val="nil"/>
              <w:right w:val="single" w:sz="4" w:space="0" w:color="auto"/>
            </w:tcBorders>
          </w:tcPr>
          <w:p w14:paraId="320318AF" w14:textId="5AD999E5" w:rsidR="00FA0173" w:rsidRDefault="00FA0173" w:rsidP="00FA0173">
            <w:pPr>
              <w:rPr>
                <w:sz w:val="18"/>
              </w:rPr>
            </w:pPr>
            <w:r>
              <w:rPr>
                <w:sz w:val="18"/>
              </w:rPr>
              <w:t>PT</w:t>
            </w:r>
          </w:p>
        </w:tc>
        <w:tc>
          <w:tcPr>
            <w:tcW w:w="720" w:type="dxa"/>
            <w:tcBorders>
              <w:top w:val="single" w:sz="4" w:space="0" w:color="auto"/>
              <w:left w:val="single" w:sz="4" w:space="0" w:color="auto"/>
              <w:bottom w:val="nil"/>
            </w:tcBorders>
          </w:tcPr>
          <w:p w14:paraId="3BD6C053" w14:textId="77777777" w:rsidR="00FA0173" w:rsidRDefault="00FA0173" w:rsidP="00FA0173">
            <w:pPr>
              <w:rPr>
                <w:sz w:val="18"/>
              </w:rPr>
            </w:pPr>
          </w:p>
        </w:tc>
      </w:tr>
      <w:tr w:rsidR="00FA0173" w14:paraId="4E510C65" w14:textId="77777777" w:rsidTr="006D783C">
        <w:tc>
          <w:tcPr>
            <w:tcW w:w="1440" w:type="dxa"/>
            <w:tcBorders>
              <w:top w:val="nil"/>
              <w:bottom w:val="nil"/>
              <w:right w:val="single" w:sz="4" w:space="0" w:color="auto"/>
            </w:tcBorders>
          </w:tcPr>
          <w:p w14:paraId="31B3B98D" w14:textId="77777777" w:rsidR="00FA0173" w:rsidRDefault="00FA0173" w:rsidP="00FA0173">
            <w:pPr>
              <w:rPr>
                <w:sz w:val="18"/>
              </w:rPr>
            </w:pPr>
          </w:p>
        </w:tc>
        <w:tc>
          <w:tcPr>
            <w:tcW w:w="5400" w:type="dxa"/>
            <w:gridSpan w:val="4"/>
            <w:tcBorders>
              <w:top w:val="nil"/>
              <w:left w:val="single" w:sz="4" w:space="0" w:color="auto"/>
              <w:bottom w:val="nil"/>
              <w:right w:val="single" w:sz="18" w:space="0" w:color="auto"/>
            </w:tcBorders>
          </w:tcPr>
          <w:p w14:paraId="56E2299E" w14:textId="77777777" w:rsidR="00FA0173" w:rsidRDefault="00FA0173" w:rsidP="00FA0173">
            <w:pPr>
              <w:jc w:val="both"/>
              <w:rPr>
                <w:sz w:val="18"/>
              </w:rPr>
            </w:pPr>
          </w:p>
        </w:tc>
        <w:tc>
          <w:tcPr>
            <w:tcW w:w="900" w:type="dxa"/>
            <w:tcBorders>
              <w:top w:val="nil"/>
              <w:left w:val="single" w:sz="18" w:space="0" w:color="auto"/>
              <w:bottom w:val="nil"/>
              <w:right w:val="single" w:sz="4" w:space="0" w:color="auto"/>
            </w:tcBorders>
          </w:tcPr>
          <w:p w14:paraId="3D63729B" w14:textId="5293A2AD" w:rsidR="00FA0173" w:rsidRDefault="00FA0173" w:rsidP="00FA0173">
            <w:pPr>
              <w:rPr>
                <w:sz w:val="18"/>
              </w:rPr>
            </w:pPr>
            <w:r w:rsidRPr="00CD1067">
              <w:rPr>
                <w:sz w:val="18"/>
              </w:rPr>
              <w:t>235/2004 ve znění 344/2013</w:t>
            </w:r>
            <w:r w:rsidR="008B1AA5">
              <w:rPr>
                <w:sz w:val="18"/>
              </w:rPr>
              <w:t xml:space="preserve"> 461/2024</w:t>
            </w:r>
          </w:p>
        </w:tc>
        <w:tc>
          <w:tcPr>
            <w:tcW w:w="1080" w:type="dxa"/>
            <w:tcBorders>
              <w:top w:val="nil"/>
              <w:left w:val="single" w:sz="4" w:space="0" w:color="auto"/>
              <w:bottom w:val="nil"/>
              <w:right w:val="single" w:sz="4" w:space="0" w:color="auto"/>
            </w:tcBorders>
          </w:tcPr>
          <w:p w14:paraId="422203D9" w14:textId="77777777" w:rsidR="00FA0173" w:rsidRDefault="00FA0173" w:rsidP="00FA0173">
            <w:pPr>
              <w:rPr>
                <w:sz w:val="18"/>
              </w:rPr>
            </w:pPr>
            <w:r w:rsidRPr="00CD1067">
              <w:rPr>
                <w:sz w:val="18"/>
              </w:rPr>
              <w:t>§</w:t>
            </w:r>
            <w:r>
              <w:rPr>
                <w:sz w:val="18"/>
              </w:rPr>
              <w:t> </w:t>
            </w:r>
            <w:r w:rsidRPr="00CD1067">
              <w:rPr>
                <w:sz w:val="18"/>
              </w:rPr>
              <w:t>14 odst.</w:t>
            </w:r>
            <w:r>
              <w:rPr>
                <w:sz w:val="18"/>
              </w:rPr>
              <w:t> </w:t>
            </w:r>
            <w:r w:rsidRPr="00CD1067">
              <w:rPr>
                <w:sz w:val="18"/>
              </w:rPr>
              <w:t>2 písm.</w:t>
            </w:r>
            <w:r>
              <w:rPr>
                <w:sz w:val="18"/>
              </w:rPr>
              <w:t> </w:t>
            </w:r>
            <w:r w:rsidRPr="00CD1067">
              <w:rPr>
                <w:sz w:val="18"/>
              </w:rPr>
              <w:t>a)</w:t>
            </w:r>
          </w:p>
          <w:p w14:paraId="2B3086D7" w14:textId="445B89F4" w:rsidR="00FA0173" w:rsidRDefault="00FA0173" w:rsidP="00FA0173">
            <w:pPr>
              <w:rPr>
                <w:sz w:val="18"/>
              </w:rPr>
            </w:pPr>
          </w:p>
        </w:tc>
        <w:tc>
          <w:tcPr>
            <w:tcW w:w="5400" w:type="dxa"/>
            <w:gridSpan w:val="4"/>
            <w:tcBorders>
              <w:top w:val="nil"/>
              <w:left w:val="single" w:sz="4" w:space="0" w:color="auto"/>
              <w:bottom w:val="nil"/>
              <w:right w:val="single" w:sz="4" w:space="0" w:color="auto"/>
            </w:tcBorders>
          </w:tcPr>
          <w:p w14:paraId="594130BD" w14:textId="77777777" w:rsidR="00FA0173" w:rsidRPr="00CD1067" w:rsidRDefault="00FA0173" w:rsidP="00FA0173">
            <w:pPr>
              <w:jc w:val="both"/>
              <w:rPr>
                <w:sz w:val="18"/>
              </w:rPr>
            </w:pPr>
            <w:r w:rsidRPr="00CD1067">
              <w:rPr>
                <w:sz w:val="18"/>
              </w:rPr>
              <w:t>Za poskytnutí služby se pro účely tohoto zákona považuje</w:t>
            </w:r>
          </w:p>
          <w:p w14:paraId="7FB1BA79" w14:textId="3BD2C621" w:rsidR="00FA0173" w:rsidRDefault="00FA0173" w:rsidP="008B1AA5">
            <w:pPr>
              <w:jc w:val="both"/>
              <w:rPr>
                <w:sz w:val="18"/>
              </w:rPr>
            </w:pPr>
            <w:r w:rsidRPr="00CD1067">
              <w:rPr>
                <w:sz w:val="18"/>
              </w:rPr>
              <w:t xml:space="preserve">a) poskytnutí služby za úplatu i na základě rozhodnutí </w:t>
            </w:r>
            <w:r>
              <w:rPr>
                <w:sz w:val="18"/>
              </w:rPr>
              <w:t>orgánu veřejné moci</w:t>
            </w:r>
            <w:r w:rsidR="008B1AA5">
              <w:rPr>
                <w:sz w:val="18"/>
              </w:rPr>
              <w:t xml:space="preserve"> </w:t>
            </w:r>
            <w:r w:rsidRPr="00CD1067">
              <w:rPr>
                <w:sz w:val="18"/>
              </w:rPr>
              <w:t>nebo vyplývající ze zvláštního právního předpisu,</w:t>
            </w:r>
          </w:p>
        </w:tc>
        <w:tc>
          <w:tcPr>
            <w:tcW w:w="900" w:type="dxa"/>
            <w:tcBorders>
              <w:top w:val="nil"/>
              <w:left w:val="single" w:sz="4" w:space="0" w:color="auto"/>
              <w:bottom w:val="nil"/>
              <w:right w:val="single" w:sz="4" w:space="0" w:color="auto"/>
            </w:tcBorders>
          </w:tcPr>
          <w:p w14:paraId="604BA206" w14:textId="77777777" w:rsidR="00FA0173" w:rsidRDefault="00FA0173" w:rsidP="00FA0173">
            <w:pPr>
              <w:rPr>
                <w:sz w:val="18"/>
              </w:rPr>
            </w:pPr>
          </w:p>
        </w:tc>
        <w:tc>
          <w:tcPr>
            <w:tcW w:w="720" w:type="dxa"/>
            <w:tcBorders>
              <w:top w:val="nil"/>
              <w:left w:val="single" w:sz="4" w:space="0" w:color="auto"/>
              <w:bottom w:val="nil"/>
            </w:tcBorders>
          </w:tcPr>
          <w:p w14:paraId="5093B9F0" w14:textId="77777777" w:rsidR="00FA0173" w:rsidRDefault="00FA0173" w:rsidP="00FA0173">
            <w:pPr>
              <w:rPr>
                <w:sz w:val="18"/>
              </w:rPr>
            </w:pPr>
          </w:p>
        </w:tc>
      </w:tr>
      <w:tr w:rsidR="00FA0173" w14:paraId="145CC3A5" w14:textId="77777777" w:rsidTr="006D783C">
        <w:tc>
          <w:tcPr>
            <w:tcW w:w="1440" w:type="dxa"/>
            <w:tcBorders>
              <w:top w:val="single" w:sz="4" w:space="0" w:color="auto"/>
              <w:bottom w:val="nil"/>
              <w:right w:val="single" w:sz="4" w:space="0" w:color="auto"/>
            </w:tcBorders>
          </w:tcPr>
          <w:p w14:paraId="1655613A" w14:textId="06710A8C" w:rsidR="00FA0173" w:rsidRDefault="00FA0173" w:rsidP="00FA0173">
            <w:pPr>
              <w:rPr>
                <w:sz w:val="18"/>
              </w:rPr>
            </w:pPr>
            <w:r w:rsidRPr="00E56E81">
              <w:rPr>
                <w:sz w:val="18"/>
              </w:rPr>
              <w:t>Článek 26</w:t>
            </w:r>
          </w:p>
        </w:tc>
        <w:tc>
          <w:tcPr>
            <w:tcW w:w="5400" w:type="dxa"/>
            <w:gridSpan w:val="4"/>
            <w:tcBorders>
              <w:top w:val="single" w:sz="4" w:space="0" w:color="auto"/>
              <w:left w:val="single" w:sz="4" w:space="0" w:color="auto"/>
              <w:bottom w:val="nil"/>
              <w:right w:val="single" w:sz="18" w:space="0" w:color="auto"/>
            </w:tcBorders>
          </w:tcPr>
          <w:p w14:paraId="244F05A4" w14:textId="77777777" w:rsidR="00FA0173" w:rsidRPr="00E56E81" w:rsidRDefault="00FA0173" w:rsidP="00FA0173">
            <w:pPr>
              <w:jc w:val="both"/>
              <w:rPr>
                <w:sz w:val="18"/>
              </w:rPr>
            </w:pPr>
            <w:r>
              <w:rPr>
                <w:sz w:val="18"/>
              </w:rPr>
              <w:t xml:space="preserve">1. </w:t>
            </w:r>
            <w:r w:rsidRPr="00E56E81">
              <w:rPr>
                <w:sz w:val="18"/>
              </w:rPr>
              <w:t>Za poskytnutí služby za úplatu se považují tato plnění:</w:t>
            </w:r>
          </w:p>
          <w:p w14:paraId="06983B6D" w14:textId="77777777" w:rsidR="00FA0173" w:rsidRPr="00E56E81" w:rsidRDefault="00FA0173" w:rsidP="00FA0173">
            <w:pPr>
              <w:jc w:val="both"/>
              <w:rPr>
                <w:sz w:val="18"/>
              </w:rPr>
            </w:pPr>
            <w:r w:rsidRPr="00E56E81">
              <w:rPr>
                <w:sz w:val="18"/>
              </w:rPr>
              <w:t>a) použití zboží, které tvoří součást obchodního majetku, pro soukromou potřebu osoby povinné k dani nebo pro potřebu jejích zaměstnanců, popřípadě obecněji řečeno k jiným účelům než pro účely jejího podnikání, pokud je daň z tohoto zboží plně nebo zčásti odpočitatelná;</w:t>
            </w:r>
          </w:p>
          <w:p w14:paraId="192C65B8" w14:textId="77777777" w:rsidR="00FA0173" w:rsidRDefault="00FA0173" w:rsidP="00FA0173">
            <w:pPr>
              <w:jc w:val="both"/>
              <w:rPr>
                <w:sz w:val="18"/>
              </w:rPr>
            </w:pPr>
            <w:r w:rsidRPr="00E56E81">
              <w:rPr>
                <w:sz w:val="18"/>
              </w:rPr>
              <w:t>b) bezúplatné poskytnutí služby osobou povinnou k dani pro její soukromou potřebu nebo pro potřebu jejích zaměstnanců, popřípadě obecněji řečeno k jiným účelům než pro účely jejího podnikání.</w:t>
            </w:r>
          </w:p>
          <w:p w14:paraId="647F9C13" w14:textId="57470242" w:rsidR="00FA0173" w:rsidRDefault="00FA0173" w:rsidP="00FA0173">
            <w:pPr>
              <w:jc w:val="both"/>
              <w:rPr>
                <w:sz w:val="18"/>
              </w:rPr>
            </w:pPr>
            <w:r>
              <w:rPr>
                <w:sz w:val="18"/>
              </w:rPr>
              <w:t xml:space="preserve">2. </w:t>
            </w:r>
            <w:r w:rsidRPr="0076337B">
              <w:rPr>
                <w:sz w:val="18"/>
              </w:rPr>
              <w:t>Členské státy se mohou odchýlit od odstavce 1 za podmínky, že toto odchýlení nepovede k narušení hospodářské soutěže</w:t>
            </w:r>
          </w:p>
        </w:tc>
        <w:tc>
          <w:tcPr>
            <w:tcW w:w="900" w:type="dxa"/>
            <w:tcBorders>
              <w:top w:val="single" w:sz="4" w:space="0" w:color="auto"/>
              <w:left w:val="single" w:sz="18" w:space="0" w:color="auto"/>
              <w:bottom w:val="nil"/>
              <w:right w:val="single" w:sz="4" w:space="0" w:color="auto"/>
            </w:tcBorders>
          </w:tcPr>
          <w:p w14:paraId="0E9372FA" w14:textId="2F42DE8A" w:rsidR="00FA0173" w:rsidRDefault="00FA0173" w:rsidP="00FA0173">
            <w:pPr>
              <w:rPr>
                <w:sz w:val="18"/>
              </w:rPr>
            </w:pPr>
            <w:r w:rsidRPr="00E56E81">
              <w:rPr>
                <w:sz w:val="18"/>
              </w:rPr>
              <w:t>235/2004 ve znění 635/2004 47/2011 344/2013</w:t>
            </w:r>
            <w:r w:rsidR="009E7341">
              <w:rPr>
                <w:sz w:val="18"/>
              </w:rPr>
              <w:t xml:space="preserve"> </w:t>
            </w:r>
            <w:r w:rsidR="00BF75FD" w:rsidRPr="00BF75FD">
              <w:rPr>
                <w:sz w:val="18"/>
              </w:rPr>
              <w:t>170/2017</w:t>
            </w:r>
            <w:r w:rsidR="00BF75FD">
              <w:rPr>
                <w:sz w:val="18"/>
              </w:rPr>
              <w:t xml:space="preserve"> </w:t>
            </w:r>
            <w:r w:rsidR="009E7341">
              <w:rPr>
                <w:sz w:val="18"/>
              </w:rPr>
              <w:t>461/2024</w:t>
            </w:r>
          </w:p>
        </w:tc>
        <w:tc>
          <w:tcPr>
            <w:tcW w:w="1080" w:type="dxa"/>
            <w:tcBorders>
              <w:top w:val="single" w:sz="4" w:space="0" w:color="auto"/>
              <w:left w:val="single" w:sz="4" w:space="0" w:color="auto"/>
              <w:bottom w:val="nil"/>
              <w:right w:val="single" w:sz="4" w:space="0" w:color="auto"/>
            </w:tcBorders>
          </w:tcPr>
          <w:p w14:paraId="1C30996C" w14:textId="77777777" w:rsidR="00FA0173" w:rsidRDefault="00FA0173" w:rsidP="00FA0173">
            <w:pPr>
              <w:rPr>
                <w:sz w:val="18"/>
              </w:rPr>
            </w:pPr>
            <w:r w:rsidRPr="00E56E81">
              <w:rPr>
                <w:sz w:val="18"/>
              </w:rPr>
              <w:t>§</w:t>
            </w:r>
            <w:r>
              <w:rPr>
                <w:sz w:val="18"/>
              </w:rPr>
              <w:t> </w:t>
            </w:r>
            <w:r w:rsidRPr="00E56E81">
              <w:rPr>
                <w:sz w:val="18"/>
              </w:rPr>
              <w:t>14 odst.</w:t>
            </w:r>
            <w:r>
              <w:rPr>
                <w:sz w:val="18"/>
              </w:rPr>
              <w:t> </w:t>
            </w:r>
            <w:r w:rsidRPr="00E56E81">
              <w:rPr>
                <w:sz w:val="18"/>
              </w:rPr>
              <w:t>3 písm.</w:t>
            </w:r>
            <w:r>
              <w:rPr>
                <w:sz w:val="18"/>
              </w:rPr>
              <w:t> </w:t>
            </w:r>
            <w:r w:rsidRPr="00E56E81">
              <w:rPr>
                <w:sz w:val="18"/>
              </w:rPr>
              <w:t>a)</w:t>
            </w:r>
            <w:r>
              <w:rPr>
                <w:sz w:val="18"/>
              </w:rPr>
              <w:t>, c)</w:t>
            </w:r>
            <w:r w:rsidRPr="00E56E81">
              <w:rPr>
                <w:sz w:val="18"/>
              </w:rPr>
              <w:t xml:space="preserve"> a odst.</w:t>
            </w:r>
            <w:r>
              <w:rPr>
                <w:sz w:val="18"/>
              </w:rPr>
              <w:t> </w:t>
            </w:r>
            <w:r w:rsidRPr="00E56E81">
              <w:rPr>
                <w:sz w:val="18"/>
              </w:rPr>
              <w:t>4</w:t>
            </w:r>
          </w:p>
          <w:p w14:paraId="49AE8DC7" w14:textId="40870B69"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tcPr>
          <w:p w14:paraId="61660DE6" w14:textId="77777777" w:rsidR="00FA0173" w:rsidRPr="00E56E81" w:rsidRDefault="00FA0173" w:rsidP="00FA0173">
            <w:pPr>
              <w:jc w:val="both"/>
              <w:rPr>
                <w:sz w:val="18"/>
              </w:rPr>
            </w:pPr>
            <w:r w:rsidRPr="00E56E81">
              <w:rPr>
                <w:sz w:val="18"/>
              </w:rPr>
              <w:t>(3) Za poskytnutí služby za úplatu se pro účely tohoto zákona také považuje</w:t>
            </w:r>
          </w:p>
          <w:p w14:paraId="2330290B" w14:textId="5BD14544" w:rsidR="00FA0173" w:rsidRDefault="00FA0173" w:rsidP="00FA0173">
            <w:pPr>
              <w:jc w:val="both"/>
              <w:rPr>
                <w:sz w:val="18"/>
              </w:rPr>
            </w:pPr>
            <w:r w:rsidRPr="00E56E81">
              <w:rPr>
                <w:sz w:val="18"/>
              </w:rPr>
              <w:t xml:space="preserve">a) poskytnutí služby pro účely nesouvisející s uskutečňováním </w:t>
            </w:r>
            <w:r>
              <w:rPr>
                <w:sz w:val="18"/>
              </w:rPr>
              <w:t xml:space="preserve">ekonomické činnosti </w:t>
            </w:r>
            <w:r w:rsidRPr="00E56E81">
              <w:rPr>
                <w:sz w:val="18"/>
              </w:rPr>
              <w:t>plátce,</w:t>
            </w:r>
          </w:p>
          <w:p w14:paraId="194F4E07" w14:textId="3F4EB23D" w:rsidR="00FA0173" w:rsidRPr="00E56E81" w:rsidRDefault="00FA0173" w:rsidP="00FA0173">
            <w:pPr>
              <w:jc w:val="both"/>
              <w:rPr>
                <w:sz w:val="18"/>
              </w:rPr>
            </w:pPr>
            <w:r>
              <w:rPr>
                <w:sz w:val="18"/>
              </w:rPr>
              <w:t xml:space="preserve">c) </w:t>
            </w:r>
            <w:r w:rsidRPr="0049199A">
              <w:rPr>
                <w:sz w:val="18"/>
              </w:rPr>
              <w:t>vložení nepeněžitého vkladu v nehmotném majetku, pokud vkladatel při nabytí majetku uplatnil u něj nebo u jeho části odpočet daně, s výjimkou vkladu obchodního závodu; vkladatel i nabyvatel v takovém případě odpovídají za splnění povinnosti přiznat daň společně a nerozdílně.</w:t>
            </w:r>
          </w:p>
          <w:p w14:paraId="4BF46525" w14:textId="77777777" w:rsidR="009E7341" w:rsidRPr="009E7341" w:rsidRDefault="009E7341" w:rsidP="009E7341">
            <w:pPr>
              <w:jc w:val="both"/>
              <w:rPr>
                <w:sz w:val="18"/>
              </w:rPr>
            </w:pPr>
            <w:r w:rsidRPr="009E7341">
              <w:rPr>
                <w:sz w:val="18"/>
              </w:rPr>
              <w:t>(4) Poskytnutím služby pro účely nesouvisející s uskutečňováním ekonomické činnosti plátce se pro účely daně z přidané hodnoty rozumí</w:t>
            </w:r>
          </w:p>
          <w:p w14:paraId="79D9281C" w14:textId="63B9DD47" w:rsidR="009E7341" w:rsidRPr="009E7341" w:rsidRDefault="009E7341" w:rsidP="009E7341">
            <w:pPr>
              <w:jc w:val="both"/>
              <w:rPr>
                <w:sz w:val="18"/>
              </w:rPr>
            </w:pPr>
            <w:r w:rsidRPr="009E7341">
              <w:rPr>
                <w:sz w:val="18"/>
              </w:rPr>
              <w:t>a)</w:t>
            </w:r>
            <w:r>
              <w:rPr>
                <w:sz w:val="18"/>
              </w:rPr>
              <w:t xml:space="preserve"> </w:t>
            </w:r>
            <w:r w:rsidRPr="009E7341">
              <w:rPr>
                <w:sz w:val="18"/>
              </w:rPr>
              <w:t>dočasné použití zboží, které je obchodním majetkem plátce, s výjimkou dlouhodobého majetku, pro jeho osobní potřebu nebo pro potřebu jeho zaměstnanců nebo jiné účely než účely související s uskutečňováním jeho ekonomické činnosti, pokud byl u tohoto majetku nebo jeho části uplatněn odpočet daně, nebo</w:t>
            </w:r>
          </w:p>
          <w:p w14:paraId="4881E488" w14:textId="3AC3BC3D" w:rsidR="00FA0173" w:rsidRDefault="009E7341" w:rsidP="009E7341">
            <w:pPr>
              <w:jc w:val="both"/>
              <w:rPr>
                <w:sz w:val="18"/>
              </w:rPr>
            </w:pPr>
            <w:r w:rsidRPr="009E7341">
              <w:rPr>
                <w:sz w:val="18"/>
              </w:rPr>
              <w:t>b)</w:t>
            </w:r>
            <w:r>
              <w:rPr>
                <w:sz w:val="18"/>
              </w:rPr>
              <w:t xml:space="preserve"> </w:t>
            </w:r>
            <w:r w:rsidRPr="009E7341">
              <w:rPr>
                <w:sz w:val="18"/>
              </w:rPr>
              <w:t>poskytnutí služby plátcem bez úplaty pro jeho osobní potřebu nebo pro potřebu jeho zaměstnanců nebo jiné účely než účely související s uskutečňováním jeho ekonomické činnosti, pokud u přijatého plnění přímo souvisejícího s poskytnutím této služby byl uplatněn odpočet daně.</w:t>
            </w:r>
          </w:p>
        </w:tc>
        <w:tc>
          <w:tcPr>
            <w:tcW w:w="900" w:type="dxa"/>
            <w:tcBorders>
              <w:top w:val="single" w:sz="4" w:space="0" w:color="auto"/>
              <w:left w:val="single" w:sz="4" w:space="0" w:color="auto"/>
              <w:bottom w:val="nil"/>
              <w:right w:val="single" w:sz="4" w:space="0" w:color="auto"/>
            </w:tcBorders>
          </w:tcPr>
          <w:p w14:paraId="3A291C0F" w14:textId="5F53151B" w:rsidR="00FA0173" w:rsidRDefault="00FA0173" w:rsidP="00FA0173">
            <w:pPr>
              <w:rPr>
                <w:sz w:val="18"/>
              </w:rPr>
            </w:pPr>
            <w:r>
              <w:rPr>
                <w:sz w:val="18"/>
              </w:rPr>
              <w:t>PT</w:t>
            </w:r>
          </w:p>
        </w:tc>
        <w:tc>
          <w:tcPr>
            <w:tcW w:w="720" w:type="dxa"/>
            <w:tcBorders>
              <w:top w:val="single" w:sz="4" w:space="0" w:color="auto"/>
              <w:left w:val="single" w:sz="4" w:space="0" w:color="auto"/>
              <w:bottom w:val="nil"/>
            </w:tcBorders>
          </w:tcPr>
          <w:p w14:paraId="56263F71" w14:textId="77777777" w:rsidR="00FA0173" w:rsidRDefault="00FA0173" w:rsidP="00FA0173">
            <w:pPr>
              <w:rPr>
                <w:sz w:val="18"/>
              </w:rPr>
            </w:pPr>
          </w:p>
        </w:tc>
      </w:tr>
      <w:tr w:rsidR="00FA0173" w14:paraId="7D48A418" w14:textId="77777777" w:rsidTr="006D783C">
        <w:tc>
          <w:tcPr>
            <w:tcW w:w="1440" w:type="dxa"/>
            <w:tcBorders>
              <w:top w:val="nil"/>
              <w:bottom w:val="nil"/>
              <w:right w:val="single" w:sz="4" w:space="0" w:color="auto"/>
            </w:tcBorders>
          </w:tcPr>
          <w:p w14:paraId="45CA5281" w14:textId="77777777" w:rsidR="00FA0173" w:rsidRDefault="00FA0173" w:rsidP="00FA0173">
            <w:pPr>
              <w:rPr>
                <w:sz w:val="18"/>
              </w:rPr>
            </w:pPr>
          </w:p>
        </w:tc>
        <w:tc>
          <w:tcPr>
            <w:tcW w:w="5400" w:type="dxa"/>
            <w:gridSpan w:val="4"/>
            <w:tcBorders>
              <w:top w:val="nil"/>
              <w:left w:val="single" w:sz="4" w:space="0" w:color="auto"/>
              <w:bottom w:val="nil"/>
              <w:right w:val="single" w:sz="18" w:space="0" w:color="auto"/>
            </w:tcBorders>
          </w:tcPr>
          <w:p w14:paraId="7DCBF63A" w14:textId="77777777" w:rsidR="00FA0173" w:rsidRDefault="00FA0173" w:rsidP="00FA0173">
            <w:pPr>
              <w:jc w:val="both"/>
              <w:rPr>
                <w:sz w:val="18"/>
              </w:rPr>
            </w:pPr>
          </w:p>
        </w:tc>
        <w:tc>
          <w:tcPr>
            <w:tcW w:w="900" w:type="dxa"/>
            <w:tcBorders>
              <w:top w:val="nil"/>
              <w:left w:val="single" w:sz="18" w:space="0" w:color="auto"/>
              <w:bottom w:val="nil"/>
              <w:right w:val="single" w:sz="4" w:space="0" w:color="auto"/>
            </w:tcBorders>
          </w:tcPr>
          <w:p w14:paraId="14B20755" w14:textId="5DE50A6F" w:rsidR="00FA0173" w:rsidRDefault="00FA0173" w:rsidP="00FA0173">
            <w:pPr>
              <w:rPr>
                <w:sz w:val="18"/>
              </w:rPr>
            </w:pPr>
            <w:r w:rsidRPr="00E56E81">
              <w:rPr>
                <w:sz w:val="18"/>
              </w:rPr>
              <w:t>235/2004 ve znění 80/2019</w:t>
            </w:r>
          </w:p>
        </w:tc>
        <w:tc>
          <w:tcPr>
            <w:tcW w:w="1080" w:type="dxa"/>
            <w:tcBorders>
              <w:top w:val="nil"/>
              <w:left w:val="single" w:sz="4" w:space="0" w:color="auto"/>
              <w:bottom w:val="nil"/>
              <w:right w:val="single" w:sz="4" w:space="0" w:color="auto"/>
            </w:tcBorders>
          </w:tcPr>
          <w:p w14:paraId="0CD00FE3" w14:textId="737D6A1E" w:rsidR="00FA0173" w:rsidRDefault="00FA0173" w:rsidP="00FA0173">
            <w:pPr>
              <w:rPr>
                <w:sz w:val="18"/>
              </w:rPr>
            </w:pPr>
            <w:r w:rsidRPr="00E56E81">
              <w:rPr>
                <w:sz w:val="18"/>
              </w:rPr>
              <w:t>§</w:t>
            </w:r>
            <w:r>
              <w:rPr>
                <w:sz w:val="18"/>
              </w:rPr>
              <w:t> </w:t>
            </w:r>
            <w:r w:rsidRPr="00E56E81">
              <w:rPr>
                <w:sz w:val="18"/>
              </w:rPr>
              <w:t>75 odst.</w:t>
            </w:r>
            <w:r>
              <w:rPr>
                <w:sz w:val="18"/>
              </w:rPr>
              <w:t> </w:t>
            </w:r>
            <w:r w:rsidRPr="00E56E81">
              <w:rPr>
                <w:sz w:val="18"/>
              </w:rPr>
              <w:t>2</w:t>
            </w:r>
          </w:p>
        </w:tc>
        <w:tc>
          <w:tcPr>
            <w:tcW w:w="5400" w:type="dxa"/>
            <w:gridSpan w:val="4"/>
            <w:tcBorders>
              <w:top w:val="nil"/>
              <w:left w:val="single" w:sz="4" w:space="0" w:color="auto"/>
              <w:bottom w:val="nil"/>
              <w:right w:val="single" w:sz="4" w:space="0" w:color="auto"/>
            </w:tcBorders>
          </w:tcPr>
          <w:p w14:paraId="24FE404C" w14:textId="0598F318" w:rsidR="00FA0173" w:rsidRDefault="00FA0173" w:rsidP="00FA0173">
            <w:pPr>
              <w:jc w:val="both"/>
              <w:rPr>
                <w:sz w:val="18"/>
              </w:rPr>
            </w:pPr>
            <w:r w:rsidRPr="00E56E81">
              <w:rPr>
                <w:sz w:val="18"/>
              </w:rPr>
              <w:t>V případě přijatého zdanitelného plnění, které není pořízením dlouhodobého majetku, určeného pro uskutečněná plnění, které plátce použije zčásti rovněž pro svou osobní spotřebu nebo pro osobní spotřebu svých zaměstnanců, si plátce může zvolit, že uplatní nárok na odpočet daně v plné výši. Část přijatého zdanitelného plnění, kterou použije pro svou osobní spotřebu nebo pro osobní spotřebu svých zaměstnanců, se poté považuje za dodání zboží podle § 13 odst. 4 písm. a) nebo za poskytnutí služby podle § 14 odst. 3 písm. a).</w:t>
            </w:r>
          </w:p>
        </w:tc>
        <w:tc>
          <w:tcPr>
            <w:tcW w:w="900" w:type="dxa"/>
            <w:tcBorders>
              <w:top w:val="nil"/>
              <w:left w:val="single" w:sz="4" w:space="0" w:color="auto"/>
              <w:bottom w:val="nil"/>
              <w:right w:val="single" w:sz="4" w:space="0" w:color="auto"/>
            </w:tcBorders>
          </w:tcPr>
          <w:p w14:paraId="48F56C5D" w14:textId="77777777" w:rsidR="00FA0173" w:rsidRDefault="00FA0173" w:rsidP="00FA0173">
            <w:pPr>
              <w:rPr>
                <w:sz w:val="18"/>
              </w:rPr>
            </w:pPr>
          </w:p>
        </w:tc>
        <w:tc>
          <w:tcPr>
            <w:tcW w:w="720" w:type="dxa"/>
            <w:tcBorders>
              <w:top w:val="nil"/>
              <w:left w:val="single" w:sz="4" w:space="0" w:color="auto"/>
              <w:bottom w:val="nil"/>
            </w:tcBorders>
          </w:tcPr>
          <w:p w14:paraId="0A4B13F0" w14:textId="77777777" w:rsidR="00FA0173" w:rsidRDefault="00FA0173" w:rsidP="00FA0173">
            <w:pPr>
              <w:rPr>
                <w:sz w:val="18"/>
              </w:rPr>
            </w:pPr>
          </w:p>
        </w:tc>
      </w:tr>
      <w:tr w:rsidR="00FA0173" w14:paraId="126DA25E" w14:textId="77777777" w:rsidTr="006D783C">
        <w:tc>
          <w:tcPr>
            <w:tcW w:w="1440" w:type="dxa"/>
            <w:tcBorders>
              <w:top w:val="single" w:sz="4" w:space="0" w:color="auto"/>
              <w:bottom w:val="single" w:sz="4" w:space="0" w:color="auto"/>
              <w:right w:val="single" w:sz="4" w:space="0" w:color="auto"/>
            </w:tcBorders>
          </w:tcPr>
          <w:p w14:paraId="420EE1A3" w14:textId="51FD3E4D" w:rsidR="00FA0173" w:rsidRDefault="00FA0173" w:rsidP="00FA0173">
            <w:pPr>
              <w:rPr>
                <w:sz w:val="18"/>
              </w:rPr>
            </w:pPr>
            <w:r w:rsidRPr="00B80F97">
              <w:rPr>
                <w:sz w:val="18"/>
              </w:rPr>
              <w:t>Článek 27</w:t>
            </w:r>
          </w:p>
        </w:tc>
        <w:tc>
          <w:tcPr>
            <w:tcW w:w="5400" w:type="dxa"/>
            <w:gridSpan w:val="4"/>
            <w:tcBorders>
              <w:top w:val="single" w:sz="4" w:space="0" w:color="auto"/>
              <w:left w:val="single" w:sz="4" w:space="0" w:color="auto"/>
              <w:bottom w:val="single" w:sz="4" w:space="0" w:color="auto"/>
              <w:right w:val="single" w:sz="18" w:space="0" w:color="auto"/>
            </w:tcBorders>
          </w:tcPr>
          <w:p w14:paraId="4FF2EF13" w14:textId="1EF88AE9" w:rsidR="00FA0173" w:rsidRDefault="00FA0173" w:rsidP="00FA0173">
            <w:pPr>
              <w:jc w:val="both"/>
              <w:rPr>
                <w:sz w:val="18"/>
              </w:rPr>
            </w:pPr>
            <w:r w:rsidRPr="00B80F97">
              <w:rPr>
                <w:sz w:val="18"/>
              </w:rPr>
              <w:t>Aby členské státy zabránily narušení hospodářské soutěže, mohou po konzultaci s výborem pro DPH považovat za poskytnutí služby za úplatu poskytnutí služby osobou povinnou k dani pro účely jejího podnikání, pokud by daň z takové služby nebyla plně odpočitatelná, kdyby byla poskytnuta jinou osobou povinnou k dani.</w:t>
            </w:r>
          </w:p>
        </w:tc>
        <w:tc>
          <w:tcPr>
            <w:tcW w:w="900" w:type="dxa"/>
            <w:tcBorders>
              <w:top w:val="single" w:sz="4" w:space="0" w:color="auto"/>
              <w:left w:val="single" w:sz="18" w:space="0" w:color="auto"/>
              <w:bottom w:val="single" w:sz="4" w:space="0" w:color="auto"/>
              <w:right w:val="single" w:sz="4" w:space="0" w:color="auto"/>
            </w:tcBorders>
          </w:tcPr>
          <w:p w14:paraId="35CA82F8" w14:textId="77777777" w:rsidR="00FA0173" w:rsidRDefault="00FA0173" w:rsidP="00FA0173">
            <w:pPr>
              <w:rPr>
                <w:sz w:val="18"/>
              </w:rPr>
            </w:pPr>
          </w:p>
        </w:tc>
        <w:tc>
          <w:tcPr>
            <w:tcW w:w="1080" w:type="dxa"/>
            <w:tcBorders>
              <w:top w:val="single" w:sz="4" w:space="0" w:color="auto"/>
              <w:left w:val="single" w:sz="4" w:space="0" w:color="auto"/>
              <w:bottom w:val="single" w:sz="4" w:space="0" w:color="auto"/>
              <w:right w:val="single" w:sz="4" w:space="0" w:color="auto"/>
            </w:tcBorders>
          </w:tcPr>
          <w:p w14:paraId="350F407B" w14:textId="77777777" w:rsidR="00FA0173" w:rsidRDefault="00FA0173" w:rsidP="00FA0173">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2529871A" w14:textId="5EDF23E1" w:rsidR="00FA0173" w:rsidRPr="00B80F97" w:rsidRDefault="00FA0173" w:rsidP="00FA0173">
            <w:pPr>
              <w:jc w:val="both"/>
              <w:rPr>
                <w:i/>
                <w:sz w:val="18"/>
              </w:rPr>
            </w:pPr>
            <w:r w:rsidRPr="009C4F8E">
              <w:rPr>
                <w:i/>
                <w:sz w:val="18"/>
              </w:rPr>
              <w:t>Ustanovení je pro členské státy fakultativní, ČR jej neuplatňuje.</w:t>
            </w:r>
          </w:p>
        </w:tc>
        <w:tc>
          <w:tcPr>
            <w:tcW w:w="900" w:type="dxa"/>
            <w:tcBorders>
              <w:top w:val="single" w:sz="4" w:space="0" w:color="auto"/>
              <w:left w:val="single" w:sz="4" w:space="0" w:color="auto"/>
              <w:bottom w:val="single" w:sz="4" w:space="0" w:color="auto"/>
              <w:right w:val="single" w:sz="4" w:space="0" w:color="auto"/>
            </w:tcBorders>
          </w:tcPr>
          <w:p w14:paraId="4530B0CF" w14:textId="4E6878B8" w:rsidR="00FA0173" w:rsidRDefault="00FA0173" w:rsidP="00FA0173">
            <w:pPr>
              <w:rPr>
                <w:sz w:val="18"/>
              </w:rPr>
            </w:pPr>
            <w:r>
              <w:rPr>
                <w:sz w:val="18"/>
              </w:rPr>
              <w:t>NT</w:t>
            </w:r>
          </w:p>
        </w:tc>
        <w:tc>
          <w:tcPr>
            <w:tcW w:w="720" w:type="dxa"/>
            <w:tcBorders>
              <w:top w:val="single" w:sz="4" w:space="0" w:color="auto"/>
              <w:left w:val="single" w:sz="4" w:space="0" w:color="auto"/>
              <w:bottom w:val="single" w:sz="4" w:space="0" w:color="auto"/>
            </w:tcBorders>
          </w:tcPr>
          <w:p w14:paraId="77FBD029" w14:textId="77777777" w:rsidR="00FA0173" w:rsidRDefault="00FA0173" w:rsidP="00FA0173">
            <w:pPr>
              <w:rPr>
                <w:sz w:val="18"/>
              </w:rPr>
            </w:pPr>
          </w:p>
        </w:tc>
      </w:tr>
      <w:tr w:rsidR="00FA0173" w14:paraId="12DF049E" w14:textId="77777777" w:rsidTr="006D783C">
        <w:tc>
          <w:tcPr>
            <w:tcW w:w="1440" w:type="dxa"/>
            <w:tcBorders>
              <w:top w:val="single" w:sz="4" w:space="0" w:color="auto"/>
              <w:bottom w:val="nil"/>
              <w:right w:val="single" w:sz="4" w:space="0" w:color="auto"/>
            </w:tcBorders>
          </w:tcPr>
          <w:p w14:paraId="12FAB22A" w14:textId="2A016010" w:rsidR="00FA0173" w:rsidRDefault="00FA0173" w:rsidP="00FA0173">
            <w:pPr>
              <w:rPr>
                <w:sz w:val="18"/>
              </w:rPr>
            </w:pPr>
            <w:r w:rsidRPr="00B80F97">
              <w:rPr>
                <w:sz w:val="18"/>
              </w:rPr>
              <w:lastRenderedPageBreak/>
              <w:t>Článek 28</w:t>
            </w:r>
          </w:p>
        </w:tc>
        <w:tc>
          <w:tcPr>
            <w:tcW w:w="5400" w:type="dxa"/>
            <w:gridSpan w:val="4"/>
            <w:tcBorders>
              <w:top w:val="single" w:sz="4" w:space="0" w:color="auto"/>
              <w:left w:val="single" w:sz="4" w:space="0" w:color="auto"/>
              <w:bottom w:val="nil"/>
              <w:right w:val="single" w:sz="18" w:space="0" w:color="auto"/>
            </w:tcBorders>
          </w:tcPr>
          <w:p w14:paraId="3691A9B5" w14:textId="4BCAF8CD" w:rsidR="00FA0173" w:rsidRDefault="00FA0173" w:rsidP="00FA0173">
            <w:pPr>
              <w:jc w:val="both"/>
              <w:rPr>
                <w:sz w:val="18"/>
              </w:rPr>
            </w:pPr>
            <w:r w:rsidRPr="00B80F97">
              <w:rPr>
                <w:sz w:val="18"/>
              </w:rPr>
              <w:t>Jestliže se osoba povinná k dani podílí na poskytnutí služby a jedná přitom vlastním jménem, avšak na účet jiné osoby, má se za to, že obdržela i poskytla tuto službu ona sama.</w:t>
            </w:r>
          </w:p>
        </w:tc>
        <w:tc>
          <w:tcPr>
            <w:tcW w:w="900" w:type="dxa"/>
            <w:tcBorders>
              <w:top w:val="single" w:sz="4" w:space="0" w:color="auto"/>
              <w:left w:val="single" w:sz="18" w:space="0" w:color="auto"/>
              <w:bottom w:val="nil"/>
              <w:right w:val="single" w:sz="4" w:space="0" w:color="auto"/>
            </w:tcBorders>
          </w:tcPr>
          <w:p w14:paraId="0D28644A" w14:textId="0FF8C065" w:rsidR="00FA0173" w:rsidRDefault="00FA0173" w:rsidP="00FA0173">
            <w:pPr>
              <w:rPr>
                <w:sz w:val="18"/>
              </w:rPr>
            </w:pPr>
            <w:r w:rsidRPr="00B80F97">
              <w:rPr>
                <w:sz w:val="18"/>
              </w:rPr>
              <w:t xml:space="preserve">235/2004 ve znění </w:t>
            </w:r>
            <w:r w:rsidR="009E7341">
              <w:rPr>
                <w:sz w:val="18"/>
              </w:rPr>
              <w:t>461/2024</w:t>
            </w:r>
          </w:p>
        </w:tc>
        <w:tc>
          <w:tcPr>
            <w:tcW w:w="1080" w:type="dxa"/>
            <w:tcBorders>
              <w:top w:val="single" w:sz="4" w:space="0" w:color="auto"/>
              <w:left w:val="single" w:sz="4" w:space="0" w:color="auto"/>
              <w:bottom w:val="nil"/>
              <w:right w:val="single" w:sz="4" w:space="0" w:color="auto"/>
            </w:tcBorders>
          </w:tcPr>
          <w:p w14:paraId="6F19931D" w14:textId="77777777" w:rsidR="00FA0173" w:rsidRDefault="00FA0173" w:rsidP="00FA0173">
            <w:pPr>
              <w:rPr>
                <w:sz w:val="18"/>
              </w:rPr>
            </w:pPr>
            <w:r w:rsidRPr="00B80F97">
              <w:rPr>
                <w:sz w:val="18"/>
              </w:rPr>
              <w:t>§</w:t>
            </w:r>
            <w:r>
              <w:rPr>
                <w:sz w:val="18"/>
              </w:rPr>
              <w:t> </w:t>
            </w:r>
            <w:r w:rsidRPr="00B80F97">
              <w:rPr>
                <w:sz w:val="18"/>
              </w:rPr>
              <w:t>14 odst.</w:t>
            </w:r>
            <w:r>
              <w:rPr>
                <w:sz w:val="18"/>
              </w:rPr>
              <w:t> </w:t>
            </w:r>
            <w:r w:rsidRPr="00B80F97">
              <w:rPr>
                <w:sz w:val="18"/>
              </w:rPr>
              <w:t>2 písm.</w:t>
            </w:r>
            <w:r>
              <w:rPr>
                <w:sz w:val="18"/>
              </w:rPr>
              <w:t> </w:t>
            </w:r>
            <w:r w:rsidRPr="00B80F97">
              <w:rPr>
                <w:sz w:val="18"/>
              </w:rPr>
              <w:t>b)</w:t>
            </w:r>
          </w:p>
          <w:p w14:paraId="619C350F" w14:textId="7E8F2B5E"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tcPr>
          <w:p w14:paraId="2F799688" w14:textId="77777777" w:rsidR="00FA0173" w:rsidRPr="00B80F97" w:rsidRDefault="00FA0173" w:rsidP="00FA0173">
            <w:pPr>
              <w:jc w:val="both"/>
              <w:rPr>
                <w:sz w:val="18"/>
              </w:rPr>
            </w:pPr>
            <w:r w:rsidRPr="00B80F97">
              <w:rPr>
                <w:sz w:val="18"/>
              </w:rPr>
              <w:t>Za poskytnutí služby se pro účely tohoto zákona považuje</w:t>
            </w:r>
          </w:p>
          <w:p w14:paraId="3FA5859A" w14:textId="5EF137BE" w:rsidR="009E7341" w:rsidRPr="009E7341" w:rsidRDefault="009E7341" w:rsidP="009E7341">
            <w:pPr>
              <w:jc w:val="both"/>
              <w:rPr>
                <w:sz w:val="18"/>
              </w:rPr>
            </w:pPr>
            <w:r w:rsidRPr="009E7341">
              <w:rPr>
                <w:sz w:val="18"/>
              </w:rPr>
              <w:t>b)</w:t>
            </w:r>
            <w:r>
              <w:rPr>
                <w:sz w:val="18"/>
              </w:rPr>
              <w:t xml:space="preserve"> </w:t>
            </w:r>
            <w:r w:rsidRPr="009E7341">
              <w:rPr>
                <w:sz w:val="18"/>
              </w:rPr>
              <w:t>poskytnutí služby prostřednictvím zastupující osoby, která jedná vlastním jménem na účet zastoupené osoby; toto poskytnutí služby se považuje za</w:t>
            </w:r>
          </w:p>
          <w:p w14:paraId="4C0334E5" w14:textId="47BEF154" w:rsidR="009E7341" w:rsidRPr="009E7341" w:rsidRDefault="009E7341" w:rsidP="009E7341">
            <w:pPr>
              <w:jc w:val="both"/>
              <w:rPr>
                <w:sz w:val="18"/>
              </w:rPr>
            </w:pPr>
            <w:r w:rsidRPr="009E7341">
              <w:rPr>
                <w:sz w:val="18"/>
              </w:rPr>
              <w:t>1.</w:t>
            </w:r>
            <w:r>
              <w:rPr>
                <w:sz w:val="18"/>
              </w:rPr>
              <w:t xml:space="preserve"> </w:t>
            </w:r>
            <w:r w:rsidRPr="009E7341">
              <w:rPr>
                <w:sz w:val="18"/>
              </w:rPr>
              <w:t>poskytnutí služby zastoupenou osobou nebo třetí osobou zastupující osobě a</w:t>
            </w:r>
          </w:p>
          <w:p w14:paraId="40AC79E9" w14:textId="27CA2765" w:rsidR="00FA0173" w:rsidRDefault="009E7341" w:rsidP="009E7341">
            <w:pPr>
              <w:jc w:val="both"/>
              <w:rPr>
                <w:sz w:val="18"/>
              </w:rPr>
            </w:pPr>
            <w:r w:rsidRPr="009E7341">
              <w:rPr>
                <w:sz w:val="18"/>
              </w:rPr>
              <w:t>2.</w:t>
            </w:r>
            <w:r>
              <w:rPr>
                <w:sz w:val="18"/>
              </w:rPr>
              <w:t xml:space="preserve"> </w:t>
            </w:r>
            <w:r w:rsidRPr="009E7341">
              <w:rPr>
                <w:sz w:val="18"/>
              </w:rPr>
              <w:t>poskytnutí služby zastupující osobou třetí osobě nebo zastoupené osobě.</w:t>
            </w:r>
          </w:p>
        </w:tc>
        <w:tc>
          <w:tcPr>
            <w:tcW w:w="900" w:type="dxa"/>
            <w:tcBorders>
              <w:top w:val="single" w:sz="4" w:space="0" w:color="auto"/>
              <w:left w:val="single" w:sz="4" w:space="0" w:color="auto"/>
              <w:bottom w:val="nil"/>
              <w:right w:val="single" w:sz="4" w:space="0" w:color="auto"/>
            </w:tcBorders>
          </w:tcPr>
          <w:p w14:paraId="33CDA3FB" w14:textId="5C1A9805" w:rsidR="00FA0173" w:rsidRDefault="00FA0173" w:rsidP="00FA0173">
            <w:pPr>
              <w:rPr>
                <w:sz w:val="18"/>
              </w:rPr>
            </w:pPr>
            <w:r>
              <w:rPr>
                <w:sz w:val="18"/>
              </w:rPr>
              <w:t>PT</w:t>
            </w:r>
          </w:p>
        </w:tc>
        <w:tc>
          <w:tcPr>
            <w:tcW w:w="720" w:type="dxa"/>
            <w:tcBorders>
              <w:top w:val="single" w:sz="4" w:space="0" w:color="auto"/>
              <w:left w:val="single" w:sz="4" w:space="0" w:color="auto"/>
              <w:bottom w:val="nil"/>
            </w:tcBorders>
          </w:tcPr>
          <w:p w14:paraId="7318A0D5" w14:textId="77777777" w:rsidR="00FA0173" w:rsidRDefault="00FA0173" w:rsidP="00FA0173">
            <w:pPr>
              <w:rPr>
                <w:sz w:val="18"/>
              </w:rPr>
            </w:pPr>
          </w:p>
        </w:tc>
      </w:tr>
      <w:tr w:rsidR="00FA0173" w14:paraId="4C43A3C7" w14:textId="77777777" w:rsidTr="00944DA1">
        <w:tc>
          <w:tcPr>
            <w:tcW w:w="1440" w:type="dxa"/>
            <w:tcBorders>
              <w:top w:val="single" w:sz="4" w:space="0" w:color="auto"/>
              <w:bottom w:val="nil"/>
              <w:right w:val="single" w:sz="4" w:space="0" w:color="auto"/>
            </w:tcBorders>
          </w:tcPr>
          <w:p w14:paraId="10C0D0FB" w14:textId="7E35FD15" w:rsidR="00FA0173" w:rsidRDefault="00FA0173" w:rsidP="00FA0173">
            <w:pPr>
              <w:rPr>
                <w:sz w:val="18"/>
              </w:rPr>
            </w:pPr>
            <w:r w:rsidRPr="00B80F97">
              <w:rPr>
                <w:sz w:val="18"/>
              </w:rPr>
              <w:t>Článek 29</w:t>
            </w:r>
          </w:p>
        </w:tc>
        <w:tc>
          <w:tcPr>
            <w:tcW w:w="5400" w:type="dxa"/>
            <w:gridSpan w:val="4"/>
            <w:tcBorders>
              <w:top w:val="single" w:sz="4" w:space="0" w:color="auto"/>
              <w:left w:val="single" w:sz="4" w:space="0" w:color="auto"/>
              <w:bottom w:val="nil"/>
              <w:right w:val="single" w:sz="18" w:space="0" w:color="auto"/>
            </w:tcBorders>
          </w:tcPr>
          <w:p w14:paraId="501DEDC5" w14:textId="4E1346B1" w:rsidR="00FA0173" w:rsidRDefault="00FA0173" w:rsidP="00FA0173">
            <w:pPr>
              <w:jc w:val="both"/>
              <w:rPr>
                <w:sz w:val="18"/>
              </w:rPr>
            </w:pPr>
            <w:r w:rsidRPr="00B80F97">
              <w:rPr>
                <w:sz w:val="18"/>
              </w:rPr>
              <w:t>Článek 19 se použije obdobně i na poskytnutí služby.</w:t>
            </w:r>
          </w:p>
        </w:tc>
        <w:tc>
          <w:tcPr>
            <w:tcW w:w="900" w:type="dxa"/>
            <w:tcBorders>
              <w:top w:val="single" w:sz="4" w:space="0" w:color="auto"/>
              <w:left w:val="single" w:sz="18" w:space="0" w:color="auto"/>
              <w:bottom w:val="nil"/>
              <w:right w:val="single" w:sz="4" w:space="0" w:color="auto"/>
            </w:tcBorders>
          </w:tcPr>
          <w:p w14:paraId="27378E70" w14:textId="7BCE741B" w:rsidR="00FA0173" w:rsidRDefault="00FA0173" w:rsidP="00FA0173">
            <w:pPr>
              <w:rPr>
                <w:sz w:val="18"/>
              </w:rPr>
            </w:pPr>
            <w:r w:rsidRPr="00B80F97">
              <w:rPr>
                <w:sz w:val="18"/>
              </w:rPr>
              <w:t>235/2004 ve znění 344/2013</w:t>
            </w:r>
          </w:p>
        </w:tc>
        <w:tc>
          <w:tcPr>
            <w:tcW w:w="1080" w:type="dxa"/>
            <w:tcBorders>
              <w:top w:val="single" w:sz="4" w:space="0" w:color="auto"/>
              <w:left w:val="single" w:sz="4" w:space="0" w:color="auto"/>
              <w:bottom w:val="nil"/>
              <w:right w:val="single" w:sz="4" w:space="0" w:color="auto"/>
            </w:tcBorders>
          </w:tcPr>
          <w:p w14:paraId="1960196F" w14:textId="553F1598" w:rsidR="00FA0173" w:rsidRDefault="00FA0173" w:rsidP="00FA0173">
            <w:pPr>
              <w:rPr>
                <w:sz w:val="18"/>
              </w:rPr>
            </w:pPr>
            <w:r w:rsidRPr="00B80F97">
              <w:rPr>
                <w:sz w:val="18"/>
              </w:rPr>
              <w:t>§</w:t>
            </w:r>
            <w:r>
              <w:rPr>
                <w:sz w:val="18"/>
              </w:rPr>
              <w:t> </w:t>
            </w:r>
            <w:r w:rsidRPr="00B80F97">
              <w:rPr>
                <w:sz w:val="18"/>
              </w:rPr>
              <w:t>14 odst.</w:t>
            </w:r>
            <w:r>
              <w:rPr>
                <w:sz w:val="18"/>
              </w:rPr>
              <w:t> </w:t>
            </w:r>
            <w:r w:rsidRPr="00B80F97">
              <w:rPr>
                <w:sz w:val="18"/>
              </w:rPr>
              <w:t>5 písm.</w:t>
            </w:r>
            <w:r>
              <w:rPr>
                <w:sz w:val="18"/>
              </w:rPr>
              <w:t> </w:t>
            </w:r>
            <w:r w:rsidRPr="00B80F97">
              <w:rPr>
                <w:sz w:val="18"/>
              </w:rPr>
              <w:t>a)</w:t>
            </w:r>
          </w:p>
        </w:tc>
        <w:tc>
          <w:tcPr>
            <w:tcW w:w="5400" w:type="dxa"/>
            <w:gridSpan w:val="4"/>
            <w:tcBorders>
              <w:top w:val="single" w:sz="4" w:space="0" w:color="auto"/>
              <w:left w:val="single" w:sz="4" w:space="0" w:color="auto"/>
              <w:bottom w:val="nil"/>
              <w:right w:val="single" w:sz="4" w:space="0" w:color="auto"/>
            </w:tcBorders>
          </w:tcPr>
          <w:p w14:paraId="116D30E5" w14:textId="77777777" w:rsidR="00FA0173" w:rsidRPr="00B80F97" w:rsidRDefault="00FA0173" w:rsidP="00FA0173">
            <w:pPr>
              <w:jc w:val="both"/>
              <w:rPr>
                <w:sz w:val="18"/>
              </w:rPr>
            </w:pPr>
            <w:r w:rsidRPr="00B80F97">
              <w:rPr>
                <w:sz w:val="18"/>
              </w:rPr>
              <w:t>Za poskytnutí služby se však pro účely tohoto zákona nepovažuje</w:t>
            </w:r>
          </w:p>
          <w:p w14:paraId="16BC7A63" w14:textId="24F96D2D" w:rsidR="00FA0173" w:rsidRDefault="00FA0173" w:rsidP="00FA0173">
            <w:pPr>
              <w:jc w:val="both"/>
              <w:rPr>
                <w:sz w:val="18"/>
              </w:rPr>
            </w:pPr>
            <w:r w:rsidRPr="00B80F97">
              <w:rPr>
                <w:sz w:val="18"/>
              </w:rPr>
              <w:t>a) pozbytí obchodního závodu,</w:t>
            </w:r>
          </w:p>
        </w:tc>
        <w:tc>
          <w:tcPr>
            <w:tcW w:w="900" w:type="dxa"/>
            <w:tcBorders>
              <w:top w:val="single" w:sz="4" w:space="0" w:color="auto"/>
              <w:left w:val="single" w:sz="4" w:space="0" w:color="auto"/>
              <w:bottom w:val="nil"/>
              <w:right w:val="single" w:sz="4" w:space="0" w:color="auto"/>
            </w:tcBorders>
          </w:tcPr>
          <w:p w14:paraId="57AFF13E" w14:textId="7D510A9B" w:rsidR="00FA0173" w:rsidRDefault="00FA0173" w:rsidP="00FA0173">
            <w:pPr>
              <w:rPr>
                <w:sz w:val="18"/>
              </w:rPr>
            </w:pPr>
            <w:r>
              <w:rPr>
                <w:sz w:val="18"/>
              </w:rPr>
              <w:t>PT</w:t>
            </w:r>
          </w:p>
        </w:tc>
        <w:tc>
          <w:tcPr>
            <w:tcW w:w="720" w:type="dxa"/>
            <w:tcBorders>
              <w:top w:val="single" w:sz="4" w:space="0" w:color="auto"/>
              <w:left w:val="single" w:sz="4" w:space="0" w:color="auto"/>
              <w:bottom w:val="nil"/>
            </w:tcBorders>
          </w:tcPr>
          <w:p w14:paraId="13C6CA18" w14:textId="77777777" w:rsidR="00FA0173" w:rsidRDefault="00FA0173" w:rsidP="00FA0173">
            <w:pPr>
              <w:rPr>
                <w:sz w:val="18"/>
              </w:rPr>
            </w:pPr>
          </w:p>
        </w:tc>
      </w:tr>
      <w:tr w:rsidR="00FA0173" w14:paraId="2E4EC415" w14:textId="77777777" w:rsidTr="006D783C">
        <w:tc>
          <w:tcPr>
            <w:tcW w:w="1440" w:type="dxa"/>
            <w:tcBorders>
              <w:top w:val="nil"/>
              <w:bottom w:val="nil"/>
              <w:right w:val="single" w:sz="4" w:space="0" w:color="auto"/>
            </w:tcBorders>
          </w:tcPr>
          <w:p w14:paraId="43C7E872" w14:textId="77777777" w:rsidR="00FA0173" w:rsidRPr="00B80F97" w:rsidRDefault="00FA0173" w:rsidP="00FA0173">
            <w:pPr>
              <w:rPr>
                <w:sz w:val="18"/>
              </w:rPr>
            </w:pPr>
          </w:p>
        </w:tc>
        <w:tc>
          <w:tcPr>
            <w:tcW w:w="5400" w:type="dxa"/>
            <w:gridSpan w:val="4"/>
            <w:tcBorders>
              <w:top w:val="nil"/>
              <w:left w:val="single" w:sz="4" w:space="0" w:color="auto"/>
              <w:bottom w:val="nil"/>
              <w:right w:val="single" w:sz="18" w:space="0" w:color="auto"/>
            </w:tcBorders>
          </w:tcPr>
          <w:p w14:paraId="672D3A66" w14:textId="77777777" w:rsidR="00FA0173" w:rsidRPr="00B80F97" w:rsidRDefault="00FA0173" w:rsidP="00FA0173">
            <w:pPr>
              <w:jc w:val="both"/>
              <w:rPr>
                <w:sz w:val="18"/>
              </w:rPr>
            </w:pPr>
          </w:p>
        </w:tc>
        <w:tc>
          <w:tcPr>
            <w:tcW w:w="900" w:type="dxa"/>
            <w:tcBorders>
              <w:top w:val="nil"/>
              <w:left w:val="single" w:sz="18" w:space="0" w:color="auto"/>
              <w:bottom w:val="nil"/>
              <w:right w:val="single" w:sz="4" w:space="0" w:color="auto"/>
            </w:tcBorders>
          </w:tcPr>
          <w:p w14:paraId="4D2644DA" w14:textId="439CF2B7" w:rsidR="00FA0173" w:rsidRPr="00B80F97" w:rsidRDefault="00FA0173" w:rsidP="00FA0173">
            <w:pPr>
              <w:rPr>
                <w:sz w:val="18"/>
              </w:rPr>
            </w:pPr>
            <w:r w:rsidRPr="002D6C21">
              <w:rPr>
                <w:sz w:val="18"/>
              </w:rPr>
              <w:t>235/2004 ve znění 502/2012 344/2013 80/2019</w:t>
            </w:r>
            <w:r w:rsidR="00D14D5C">
              <w:rPr>
                <w:sz w:val="18"/>
              </w:rPr>
              <w:t xml:space="preserve"> 461/2024</w:t>
            </w:r>
          </w:p>
        </w:tc>
        <w:tc>
          <w:tcPr>
            <w:tcW w:w="1080" w:type="dxa"/>
            <w:tcBorders>
              <w:top w:val="nil"/>
              <w:left w:val="single" w:sz="4" w:space="0" w:color="auto"/>
              <w:bottom w:val="nil"/>
              <w:right w:val="single" w:sz="4" w:space="0" w:color="auto"/>
            </w:tcBorders>
          </w:tcPr>
          <w:p w14:paraId="3045734F" w14:textId="77777777" w:rsidR="00FA0173" w:rsidRDefault="00FA0173" w:rsidP="00FA0173">
            <w:pPr>
              <w:rPr>
                <w:sz w:val="18"/>
              </w:rPr>
            </w:pPr>
            <w:r>
              <w:rPr>
                <w:sz w:val="18"/>
              </w:rPr>
              <w:t>§ 6b odst. 1 a 2</w:t>
            </w:r>
          </w:p>
          <w:p w14:paraId="502C4B51" w14:textId="31E77773" w:rsidR="00FA0173" w:rsidRPr="00B80F97" w:rsidRDefault="00FA0173" w:rsidP="00FA0173">
            <w:pPr>
              <w:rPr>
                <w:sz w:val="18"/>
              </w:rPr>
            </w:pPr>
          </w:p>
        </w:tc>
        <w:tc>
          <w:tcPr>
            <w:tcW w:w="5400" w:type="dxa"/>
            <w:gridSpan w:val="4"/>
            <w:tcBorders>
              <w:top w:val="nil"/>
              <w:left w:val="single" w:sz="4" w:space="0" w:color="auto"/>
              <w:bottom w:val="nil"/>
              <w:right w:val="single" w:sz="4" w:space="0" w:color="auto"/>
            </w:tcBorders>
          </w:tcPr>
          <w:p w14:paraId="6B2CC25A" w14:textId="77777777" w:rsidR="00FA0173" w:rsidRPr="008745F1" w:rsidRDefault="00FA0173" w:rsidP="00FA0173">
            <w:pPr>
              <w:rPr>
                <w:sz w:val="18"/>
              </w:rPr>
            </w:pPr>
            <w:r w:rsidRPr="008745F1">
              <w:rPr>
                <w:sz w:val="18"/>
              </w:rPr>
              <w:t>(1) Osoba povinná k dani je plátcem ode dne nabytí majetku, pokud nabývá tento majetek</w:t>
            </w:r>
          </w:p>
          <w:p w14:paraId="2F28F1E1" w14:textId="6581E0CA" w:rsidR="00FA0173" w:rsidRPr="008745F1" w:rsidRDefault="00FA0173" w:rsidP="00FA0173">
            <w:pPr>
              <w:rPr>
                <w:sz w:val="18"/>
              </w:rPr>
            </w:pPr>
            <w:r w:rsidRPr="008745F1">
              <w:rPr>
                <w:sz w:val="18"/>
              </w:rPr>
              <w:t xml:space="preserve">a) pro účely uskutečňování </w:t>
            </w:r>
            <w:r>
              <w:rPr>
                <w:sz w:val="18"/>
              </w:rPr>
              <w:t xml:space="preserve">ekonomické činnosti </w:t>
            </w:r>
            <w:r w:rsidRPr="008745F1">
              <w:rPr>
                <w:sz w:val="18"/>
              </w:rPr>
              <w:t>na základě rozhodnutí o privatizaci podle zákona upravujícího podmínky převodu majetku státu na jiné osoby, nebo</w:t>
            </w:r>
          </w:p>
          <w:p w14:paraId="50D40FE4" w14:textId="77777777" w:rsidR="00FA0173" w:rsidRPr="008745F1" w:rsidRDefault="00FA0173" w:rsidP="00FA0173">
            <w:pPr>
              <w:rPr>
                <w:sz w:val="18"/>
              </w:rPr>
            </w:pPr>
            <w:r w:rsidRPr="008745F1">
              <w:rPr>
                <w:sz w:val="18"/>
              </w:rPr>
              <w:t>b) od plátce nabytím obchodního závodu.</w:t>
            </w:r>
          </w:p>
          <w:p w14:paraId="4E524063" w14:textId="551725D5" w:rsidR="00FA0173" w:rsidRPr="00B80F97" w:rsidRDefault="00FA0173" w:rsidP="00FA0173">
            <w:pPr>
              <w:jc w:val="both"/>
              <w:rPr>
                <w:sz w:val="18"/>
              </w:rPr>
            </w:pPr>
            <w:r w:rsidRPr="008745F1">
              <w:rPr>
                <w:sz w:val="18"/>
              </w:rPr>
              <w:t>(2) Osoba povinná k dani je plátcem ode dne zápisu přeměny právnické osoby do veřejného rejstříku nebo jemu odpovídající ev</w:t>
            </w:r>
            <w:r w:rsidR="00D14D5C">
              <w:rPr>
                <w:sz w:val="18"/>
              </w:rPr>
              <w:t>id</w:t>
            </w:r>
            <w:r w:rsidRPr="008745F1">
              <w:rPr>
                <w:sz w:val="18"/>
              </w:rPr>
              <w:t xml:space="preserve">ence vedené podle </w:t>
            </w:r>
            <w:r>
              <w:rPr>
                <w:sz w:val="18"/>
              </w:rPr>
              <w:t xml:space="preserve">právních předpisů </w:t>
            </w:r>
            <w:r w:rsidRPr="008745F1">
              <w:rPr>
                <w:sz w:val="18"/>
              </w:rPr>
              <w:t>příslušného státu, pokud na ni při této přeměně přechází nebo je převáděno jmění zanikající nebo rozdělované právnické osoby, která byla plátcem.</w:t>
            </w:r>
          </w:p>
        </w:tc>
        <w:tc>
          <w:tcPr>
            <w:tcW w:w="900" w:type="dxa"/>
            <w:tcBorders>
              <w:top w:val="nil"/>
              <w:left w:val="single" w:sz="4" w:space="0" w:color="auto"/>
              <w:bottom w:val="nil"/>
              <w:right w:val="single" w:sz="4" w:space="0" w:color="auto"/>
            </w:tcBorders>
          </w:tcPr>
          <w:p w14:paraId="447CE743" w14:textId="77777777" w:rsidR="00FA0173" w:rsidRDefault="00FA0173" w:rsidP="00FA0173">
            <w:pPr>
              <w:rPr>
                <w:sz w:val="18"/>
              </w:rPr>
            </w:pPr>
          </w:p>
        </w:tc>
        <w:tc>
          <w:tcPr>
            <w:tcW w:w="720" w:type="dxa"/>
            <w:tcBorders>
              <w:top w:val="nil"/>
              <w:left w:val="single" w:sz="4" w:space="0" w:color="auto"/>
              <w:bottom w:val="nil"/>
            </w:tcBorders>
          </w:tcPr>
          <w:p w14:paraId="06C0D241" w14:textId="77777777" w:rsidR="00FA0173" w:rsidRDefault="00FA0173" w:rsidP="00FA0173">
            <w:pPr>
              <w:rPr>
                <w:sz w:val="18"/>
              </w:rPr>
            </w:pPr>
          </w:p>
        </w:tc>
      </w:tr>
      <w:tr w:rsidR="00FA0173" w14:paraId="628C7BB6" w14:textId="77777777" w:rsidTr="00944DA1">
        <w:tc>
          <w:tcPr>
            <w:tcW w:w="1440" w:type="dxa"/>
            <w:tcBorders>
              <w:top w:val="single" w:sz="4" w:space="0" w:color="auto"/>
              <w:bottom w:val="single" w:sz="4" w:space="0" w:color="auto"/>
              <w:right w:val="single" w:sz="4" w:space="0" w:color="auto"/>
            </w:tcBorders>
          </w:tcPr>
          <w:p w14:paraId="59EEF7D0" w14:textId="2C22E029" w:rsidR="00FA0173" w:rsidRDefault="006D4B10" w:rsidP="00FA0173">
            <w:pPr>
              <w:rPr>
                <w:sz w:val="18"/>
              </w:rPr>
            </w:pPr>
            <w:r>
              <w:rPr>
                <w:sz w:val="18"/>
              </w:rPr>
              <w:t xml:space="preserve">Článek 30 </w:t>
            </w:r>
            <w:r w:rsidR="00FA0173" w:rsidRPr="00A63FE7">
              <w:rPr>
                <w:sz w:val="18"/>
              </w:rPr>
              <w:t>odst.</w:t>
            </w:r>
            <w:r>
              <w:rPr>
                <w:sz w:val="18"/>
              </w:rPr>
              <w:t xml:space="preserve"> 1</w:t>
            </w:r>
          </w:p>
        </w:tc>
        <w:tc>
          <w:tcPr>
            <w:tcW w:w="5400" w:type="dxa"/>
            <w:gridSpan w:val="4"/>
            <w:tcBorders>
              <w:top w:val="single" w:sz="4" w:space="0" w:color="auto"/>
              <w:left w:val="single" w:sz="4" w:space="0" w:color="auto"/>
              <w:bottom w:val="single" w:sz="4" w:space="0" w:color="auto"/>
              <w:right w:val="single" w:sz="18" w:space="0" w:color="auto"/>
            </w:tcBorders>
          </w:tcPr>
          <w:p w14:paraId="1B1F3160" w14:textId="77777777" w:rsidR="00FA0173" w:rsidRPr="00A63FE7" w:rsidRDefault="00FA0173" w:rsidP="00FA0173">
            <w:pPr>
              <w:jc w:val="both"/>
              <w:rPr>
                <w:sz w:val="18"/>
              </w:rPr>
            </w:pPr>
            <w:r w:rsidRPr="00A63FE7">
              <w:rPr>
                <w:sz w:val="18"/>
              </w:rPr>
              <w:t>Dovoz zboží</w:t>
            </w:r>
          </w:p>
          <w:p w14:paraId="16B5E813" w14:textId="77777777" w:rsidR="00FA0173" w:rsidRPr="00A63FE7" w:rsidRDefault="00FA0173" w:rsidP="00FA0173">
            <w:pPr>
              <w:jc w:val="both"/>
              <w:rPr>
                <w:sz w:val="18"/>
              </w:rPr>
            </w:pPr>
          </w:p>
          <w:p w14:paraId="3FA5BD54" w14:textId="5B94DD38" w:rsidR="00FA0173" w:rsidRDefault="00FA0173" w:rsidP="00FA0173">
            <w:pPr>
              <w:jc w:val="both"/>
              <w:rPr>
                <w:sz w:val="18"/>
              </w:rPr>
            </w:pPr>
            <w:r w:rsidRPr="00A63FE7">
              <w:rPr>
                <w:sz w:val="18"/>
              </w:rPr>
              <w:t>"Dovozem zboží" se rozumí vstup zboží, které se nenachází ve volném oběhu ve smyslu článku 24 Smlouvy, do Společenství.</w:t>
            </w:r>
          </w:p>
        </w:tc>
        <w:tc>
          <w:tcPr>
            <w:tcW w:w="900" w:type="dxa"/>
            <w:tcBorders>
              <w:top w:val="single" w:sz="4" w:space="0" w:color="auto"/>
              <w:left w:val="single" w:sz="18" w:space="0" w:color="auto"/>
              <w:bottom w:val="single" w:sz="4" w:space="0" w:color="auto"/>
              <w:right w:val="single" w:sz="4" w:space="0" w:color="auto"/>
            </w:tcBorders>
          </w:tcPr>
          <w:p w14:paraId="545D2664" w14:textId="78F78FA6" w:rsidR="00FA0173" w:rsidRDefault="00FA0173" w:rsidP="00FA0173">
            <w:pPr>
              <w:rPr>
                <w:sz w:val="18"/>
              </w:rPr>
            </w:pPr>
            <w:r w:rsidRPr="00A63FE7">
              <w:rPr>
                <w:sz w:val="18"/>
              </w:rPr>
              <w:t>235/2004 ve znění 344/2013</w:t>
            </w:r>
          </w:p>
        </w:tc>
        <w:tc>
          <w:tcPr>
            <w:tcW w:w="1080" w:type="dxa"/>
            <w:tcBorders>
              <w:top w:val="single" w:sz="4" w:space="0" w:color="auto"/>
              <w:left w:val="single" w:sz="4" w:space="0" w:color="auto"/>
              <w:bottom w:val="single" w:sz="4" w:space="0" w:color="auto"/>
              <w:right w:val="single" w:sz="4" w:space="0" w:color="auto"/>
            </w:tcBorders>
          </w:tcPr>
          <w:p w14:paraId="1496B33B" w14:textId="4C4EB922" w:rsidR="00FA0173" w:rsidRDefault="00FA0173" w:rsidP="00FA0173">
            <w:pPr>
              <w:rPr>
                <w:sz w:val="18"/>
              </w:rPr>
            </w:pPr>
            <w:r w:rsidRPr="00A63FE7">
              <w:rPr>
                <w:sz w:val="18"/>
              </w:rPr>
              <w:t>§ 20 odst. 1</w:t>
            </w:r>
          </w:p>
        </w:tc>
        <w:tc>
          <w:tcPr>
            <w:tcW w:w="5400" w:type="dxa"/>
            <w:gridSpan w:val="4"/>
            <w:tcBorders>
              <w:top w:val="single" w:sz="4" w:space="0" w:color="auto"/>
              <w:left w:val="single" w:sz="4" w:space="0" w:color="auto"/>
              <w:bottom w:val="single" w:sz="4" w:space="0" w:color="auto"/>
              <w:right w:val="single" w:sz="4" w:space="0" w:color="auto"/>
            </w:tcBorders>
          </w:tcPr>
          <w:p w14:paraId="74669D4C" w14:textId="03212180" w:rsidR="00FA0173" w:rsidRDefault="00FA0173" w:rsidP="00FA0173">
            <w:pPr>
              <w:jc w:val="both"/>
              <w:rPr>
                <w:sz w:val="18"/>
              </w:rPr>
            </w:pPr>
            <w:r w:rsidRPr="00A63FE7">
              <w:rPr>
                <w:sz w:val="18"/>
              </w:rPr>
              <w:t>Dovozem zboží se pro účely tohoto zákona rozumí vstup zboží z třetí země na území Evropské unie.</w:t>
            </w:r>
          </w:p>
        </w:tc>
        <w:tc>
          <w:tcPr>
            <w:tcW w:w="900" w:type="dxa"/>
            <w:tcBorders>
              <w:top w:val="single" w:sz="4" w:space="0" w:color="auto"/>
              <w:left w:val="single" w:sz="4" w:space="0" w:color="auto"/>
              <w:bottom w:val="single" w:sz="4" w:space="0" w:color="auto"/>
              <w:right w:val="single" w:sz="4" w:space="0" w:color="auto"/>
            </w:tcBorders>
          </w:tcPr>
          <w:p w14:paraId="1FAD55A9" w14:textId="290EDE4E" w:rsidR="00FA0173" w:rsidRDefault="00FA0173" w:rsidP="00FA0173">
            <w:pPr>
              <w:rPr>
                <w:sz w:val="18"/>
              </w:rPr>
            </w:pPr>
            <w:r w:rsidRPr="00A63FE7">
              <w:rPr>
                <w:sz w:val="18"/>
              </w:rPr>
              <w:t>PT</w:t>
            </w:r>
          </w:p>
        </w:tc>
        <w:tc>
          <w:tcPr>
            <w:tcW w:w="720" w:type="dxa"/>
            <w:tcBorders>
              <w:top w:val="single" w:sz="4" w:space="0" w:color="auto"/>
              <w:left w:val="single" w:sz="4" w:space="0" w:color="auto"/>
              <w:bottom w:val="single" w:sz="4" w:space="0" w:color="auto"/>
            </w:tcBorders>
          </w:tcPr>
          <w:p w14:paraId="57BC0158" w14:textId="77777777" w:rsidR="00FA0173" w:rsidRDefault="00FA0173" w:rsidP="00FA0173">
            <w:pPr>
              <w:rPr>
                <w:sz w:val="18"/>
              </w:rPr>
            </w:pPr>
          </w:p>
        </w:tc>
      </w:tr>
      <w:tr w:rsidR="00FA0173" w14:paraId="302A9080" w14:textId="77777777" w:rsidTr="00944DA1">
        <w:tc>
          <w:tcPr>
            <w:tcW w:w="1440" w:type="dxa"/>
            <w:tcBorders>
              <w:top w:val="single" w:sz="4" w:space="0" w:color="auto"/>
              <w:bottom w:val="single" w:sz="4" w:space="0" w:color="auto"/>
              <w:right w:val="single" w:sz="4" w:space="0" w:color="auto"/>
            </w:tcBorders>
          </w:tcPr>
          <w:p w14:paraId="4272E0CA" w14:textId="1DE05411" w:rsidR="00FA0173" w:rsidRDefault="00FA0173" w:rsidP="006D4B10">
            <w:pPr>
              <w:rPr>
                <w:sz w:val="18"/>
              </w:rPr>
            </w:pPr>
            <w:r w:rsidRPr="00A63FE7">
              <w:rPr>
                <w:sz w:val="18"/>
              </w:rPr>
              <w:t>Článek 30 odst.</w:t>
            </w:r>
            <w:r w:rsidR="006D4B10">
              <w:rPr>
                <w:sz w:val="18"/>
              </w:rPr>
              <w:t xml:space="preserve"> 2</w:t>
            </w:r>
          </w:p>
        </w:tc>
        <w:tc>
          <w:tcPr>
            <w:tcW w:w="5400" w:type="dxa"/>
            <w:gridSpan w:val="4"/>
            <w:tcBorders>
              <w:top w:val="single" w:sz="4" w:space="0" w:color="auto"/>
              <w:left w:val="single" w:sz="4" w:space="0" w:color="auto"/>
              <w:bottom w:val="single" w:sz="4" w:space="0" w:color="auto"/>
              <w:right w:val="single" w:sz="18" w:space="0" w:color="auto"/>
            </w:tcBorders>
          </w:tcPr>
          <w:p w14:paraId="4C267FE5" w14:textId="6B2C8F26" w:rsidR="00FA0173" w:rsidRDefault="00FA0173" w:rsidP="00FA0173">
            <w:pPr>
              <w:jc w:val="both"/>
              <w:rPr>
                <w:sz w:val="18"/>
              </w:rPr>
            </w:pPr>
            <w:r w:rsidRPr="00A63FE7">
              <w:rPr>
                <w:sz w:val="18"/>
              </w:rPr>
              <w:t>Kromě plnění podle prvního pododstavce se za dovoz zboží považuje vstup zboží, které se nachází ve volném oběhu, do Společenství z třetího území, které je součástí celního území Společenství.</w:t>
            </w:r>
          </w:p>
        </w:tc>
        <w:tc>
          <w:tcPr>
            <w:tcW w:w="900" w:type="dxa"/>
            <w:tcBorders>
              <w:top w:val="single" w:sz="4" w:space="0" w:color="auto"/>
              <w:left w:val="single" w:sz="18" w:space="0" w:color="auto"/>
              <w:bottom w:val="single" w:sz="4" w:space="0" w:color="auto"/>
              <w:right w:val="single" w:sz="4" w:space="0" w:color="auto"/>
            </w:tcBorders>
          </w:tcPr>
          <w:p w14:paraId="7C055E36" w14:textId="277C8CF5" w:rsidR="00FA0173" w:rsidRDefault="00FA0173" w:rsidP="00FA0173">
            <w:pPr>
              <w:rPr>
                <w:sz w:val="18"/>
              </w:rPr>
            </w:pPr>
            <w:r w:rsidRPr="00A63FE7">
              <w:rPr>
                <w:sz w:val="18"/>
              </w:rPr>
              <w:t>235/2004 ve znění 302/2008 489/2009 18/2012 344/2013 243/2016</w:t>
            </w:r>
          </w:p>
        </w:tc>
        <w:tc>
          <w:tcPr>
            <w:tcW w:w="1080" w:type="dxa"/>
            <w:tcBorders>
              <w:top w:val="single" w:sz="4" w:space="0" w:color="auto"/>
              <w:left w:val="single" w:sz="4" w:space="0" w:color="auto"/>
              <w:bottom w:val="single" w:sz="4" w:space="0" w:color="auto"/>
              <w:right w:val="single" w:sz="4" w:space="0" w:color="auto"/>
            </w:tcBorders>
          </w:tcPr>
          <w:p w14:paraId="74FC3EA4" w14:textId="7038590F" w:rsidR="00FA0173" w:rsidRDefault="00FA0173" w:rsidP="00FA0173">
            <w:pPr>
              <w:rPr>
                <w:sz w:val="18"/>
              </w:rPr>
            </w:pPr>
            <w:r w:rsidRPr="00A63FE7">
              <w:rPr>
                <w:sz w:val="18"/>
              </w:rPr>
              <w:t>§ 20 odst. 2</w:t>
            </w:r>
          </w:p>
        </w:tc>
        <w:tc>
          <w:tcPr>
            <w:tcW w:w="5400" w:type="dxa"/>
            <w:gridSpan w:val="4"/>
            <w:tcBorders>
              <w:top w:val="single" w:sz="4" w:space="0" w:color="auto"/>
              <w:left w:val="single" w:sz="4" w:space="0" w:color="auto"/>
              <w:bottom w:val="single" w:sz="4" w:space="0" w:color="auto"/>
              <w:right w:val="single" w:sz="4" w:space="0" w:color="auto"/>
            </w:tcBorders>
          </w:tcPr>
          <w:p w14:paraId="0BFC11B1" w14:textId="3CBD8E48" w:rsidR="00FA0173" w:rsidRDefault="00FA0173" w:rsidP="00FA0173">
            <w:pPr>
              <w:jc w:val="both"/>
              <w:rPr>
                <w:sz w:val="18"/>
              </w:rPr>
            </w:pPr>
            <w:r w:rsidRPr="00A63FE7">
              <w:rPr>
                <w:sz w:val="18"/>
              </w:rPr>
              <w:t>Za dovoz zboží se pro účely tohoto zákona považuje také vstup zboží na území Evropské unie z území podle § 3 odst. 2. U dovozu tohoto zboží postupuje celní úřad tak, jako by se jednalo o dovoz zboží ze třetí země.</w:t>
            </w:r>
          </w:p>
        </w:tc>
        <w:tc>
          <w:tcPr>
            <w:tcW w:w="900" w:type="dxa"/>
            <w:tcBorders>
              <w:top w:val="single" w:sz="4" w:space="0" w:color="auto"/>
              <w:left w:val="single" w:sz="4" w:space="0" w:color="auto"/>
              <w:bottom w:val="single" w:sz="4" w:space="0" w:color="auto"/>
              <w:right w:val="single" w:sz="4" w:space="0" w:color="auto"/>
            </w:tcBorders>
          </w:tcPr>
          <w:p w14:paraId="603F6D5E" w14:textId="4F08477B" w:rsidR="00FA0173" w:rsidRDefault="00FA0173" w:rsidP="00FA0173">
            <w:pPr>
              <w:rPr>
                <w:sz w:val="18"/>
              </w:rPr>
            </w:pPr>
            <w:r w:rsidRPr="00A63FE7">
              <w:rPr>
                <w:sz w:val="18"/>
              </w:rPr>
              <w:t>PT</w:t>
            </w:r>
          </w:p>
        </w:tc>
        <w:tc>
          <w:tcPr>
            <w:tcW w:w="720" w:type="dxa"/>
            <w:tcBorders>
              <w:top w:val="single" w:sz="4" w:space="0" w:color="auto"/>
              <w:left w:val="single" w:sz="4" w:space="0" w:color="auto"/>
              <w:bottom w:val="single" w:sz="4" w:space="0" w:color="auto"/>
            </w:tcBorders>
          </w:tcPr>
          <w:p w14:paraId="7C53A695" w14:textId="77777777" w:rsidR="00FA0173" w:rsidRDefault="00FA0173" w:rsidP="00FA0173">
            <w:pPr>
              <w:rPr>
                <w:sz w:val="18"/>
              </w:rPr>
            </w:pPr>
          </w:p>
        </w:tc>
      </w:tr>
      <w:tr w:rsidR="00FA0173" w14:paraId="11119D00" w14:textId="77777777" w:rsidTr="00944DA1">
        <w:tc>
          <w:tcPr>
            <w:tcW w:w="1440" w:type="dxa"/>
            <w:tcBorders>
              <w:top w:val="single" w:sz="4" w:space="0" w:color="auto"/>
              <w:bottom w:val="single" w:sz="4" w:space="0" w:color="auto"/>
              <w:right w:val="single" w:sz="4" w:space="0" w:color="auto"/>
            </w:tcBorders>
          </w:tcPr>
          <w:p w14:paraId="6BF64767" w14:textId="34E31AD5" w:rsidR="00FA0173" w:rsidRDefault="00FA0173" w:rsidP="00FA0173">
            <w:pPr>
              <w:rPr>
                <w:sz w:val="18"/>
              </w:rPr>
            </w:pPr>
            <w:r w:rsidRPr="00C24BAE">
              <w:rPr>
                <w:sz w:val="18"/>
              </w:rPr>
              <w:t>Článek 31</w:t>
            </w:r>
          </w:p>
        </w:tc>
        <w:tc>
          <w:tcPr>
            <w:tcW w:w="5400" w:type="dxa"/>
            <w:gridSpan w:val="4"/>
            <w:tcBorders>
              <w:top w:val="single" w:sz="4" w:space="0" w:color="auto"/>
              <w:left w:val="single" w:sz="4" w:space="0" w:color="auto"/>
              <w:bottom w:val="single" w:sz="4" w:space="0" w:color="auto"/>
              <w:right w:val="single" w:sz="18" w:space="0" w:color="auto"/>
            </w:tcBorders>
          </w:tcPr>
          <w:p w14:paraId="6B937E72" w14:textId="77777777" w:rsidR="00FA0173" w:rsidRPr="00C24BAE" w:rsidRDefault="00FA0173" w:rsidP="00FA0173">
            <w:pPr>
              <w:jc w:val="both"/>
              <w:rPr>
                <w:sz w:val="18"/>
              </w:rPr>
            </w:pPr>
            <w:r w:rsidRPr="00C24BAE">
              <w:rPr>
                <w:sz w:val="18"/>
              </w:rPr>
              <w:t>MÍSTO ZDANITELNÉHO PLNĚNÍ</w:t>
            </w:r>
          </w:p>
          <w:p w14:paraId="1466D4CD" w14:textId="77777777" w:rsidR="00FA0173" w:rsidRPr="00C24BAE" w:rsidRDefault="00FA0173" w:rsidP="00FA0173">
            <w:pPr>
              <w:jc w:val="both"/>
              <w:rPr>
                <w:sz w:val="18"/>
              </w:rPr>
            </w:pPr>
            <w:r w:rsidRPr="00C24BAE">
              <w:rPr>
                <w:sz w:val="18"/>
              </w:rPr>
              <w:t>Místo dodání zboží</w:t>
            </w:r>
          </w:p>
          <w:p w14:paraId="47FE79D7" w14:textId="77777777" w:rsidR="00FA0173" w:rsidRPr="00C24BAE" w:rsidRDefault="00FA0173" w:rsidP="00FA0173">
            <w:pPr>
              <w:jc w:val="both"/>
              <w:rPr>
                <w:sz w:val="18"/>
              </w:rPr>
            </w:pPr>
            <w:r w:rsidRPr="00C24BAE">
              <w:rPr>
                <w:sz w:val="18"/>
              </w:rPr>
              <w:t>Dodání zboží bez přepravy</w:t>
            </w:r>
          </w:p>
          <w:p w14:paraId="0894FDE2" w14:textId="77777777" w:rsidR="00FA0173" w:rsidRPr="00C24BAE" w:rsidRDefault="00FA0173" w:rsidP="00FA0173">
            <w:pPr>
              <w:jc w:val="both"/>
              <w:rPr>
                <w:sz w:val="18"/>
              </w:rPr>
            </w:pPr>
          </w:p>
          <w:p w14:paraId="621E3081" w14:textId="56DC733C" w:rsidR="00FA0173" w:rsidRDefault="00FA0173" w:rsidP="00FA0173">
            <w:pPr>
              <w:jc w:val="both"/>
              <w:rPr>
                <w:sz w:val="18"/>
              </w:rPr>
            </w:pPr>
            <w:r w:rsidRPr="00C24BAE">
              <w:rPr>
                <w:sz w:val="18"/>
              </w:rPr>
              <w:t>Pokud zboží není odesláno ani přepraveno, je místem dodání místo, kde se zboží nachází v okamžiku, kdy se dodání uskutečňuje.</w:t>
            </w:r>
          </w:p>
        </w:tc>
        <w:tc>
          <w:tcPr>
            <w:tcW w:w="900" w:type="dxa"/>
            <w:tcBorders>
              <w:top w:val="single" w:sz="4" w:space="0" w:color="auto"/>
              <w:left w:val="single" w:sz="18" w:space="0" w:color="auto"/>
              <w:bottom w:val="single" w:sz="4" w:space="0" w:color="auto"/>
              <w:right w:val="single" w:sz="4" w:space="0" w:color="auto"/>
            </w:tcBorders>
          </w:tcPr>
          <w:p w14:paraId="3B37A8E5" w14:textId="5F8334A0" w:rsidR="00FA0173" w:rsidRDefault="00FA0173" w:rsidP="00FA0173">
            <w:pPr>
              <w:rPr>
                <w:sz w:val="18"/>
              </w:rPr>
            </w:pPr>
            <w:r w:rsidRPr="00C24BAE">
              <w:rPr>
                <w:sz w:val="18"/>
              </w:rPr>
              <w:t>235/2004</w:t>
            </w:r>
          </w:p>
        </w:tc>
        <w:tc>
          <w:tcPr>
            <w:tcW w:w="1080" w:type="dxa"/>
            <w:tcBorders>
              <w:top w:val="single" w:sz="4" w:space="0" w:color="auto"/>
              <w:left w:val="single" w:sz="4" w:space="0" w:color="auto"/>
              <w:bottom w:val="single" w:sz="4" w:space="0" w:color="auto"/>
              <w:right w:val="single" w:sz="4" w:space="0" w:color="auto"/>
            </w:tcBorders>
          </w:tcPr>
          <w:p w14:paraId="61571F79" w14:textId="49EE4530" w:rsidR="00FA0173" w:rsidRDefault="00FA0173" w:rsidP="00FA0173">
            <w:pPr>
              <w:rPr>
                <w:sz w:val="18"/>
              </w:rPr>
            </w:pPr>
            <w:r w:rsidRPr="00C24BAE">
              <w:rPr>
                <w:sz w:val="18"/>
              </w:rPr>
              <w:t>§ 7 odst. 1</w:t>
            </w:r>
          </w:p>
        </w:tc>
        <w:tc>
          <w:tcPr>
            <w:tcW w:w="5400" w:type="dxa"/>
            <w:gridSpan w:val="4"/>
            <w:tcBorders>
              <w:top w:val="single" w:sz="4" w:space="0" w:color="auto"/>
              <w:left w:val="single" w:sz="4" w:space="0" w:color="auto"/>
              <w:bottom w:val="single" w:sz="4" w:space="0" w:color="auto"/>
              <w:right w:val="single" w:sz="4" w:space="0" w:color="auto"/>
            </w:tcBorders>
          </w:tcPr>
          <w:p w14:paraId="665F4D55" w14:textId="7BB0DA3A" w:rsidR="00FA0173" w:rsidRDefault="00FA0173" w:rsidP="00FA0173">
            <w:pPr>
              <w:jc w:val="both"/>
              <w:rPr>
                <w:sz w:val="18"/>
              </w:rPr>
            </w:pPr>
            <w:r w:rsidRPr="00C24BAE">
              <w:rPr>
                <w:sz w:val="18"/>
              </w:rPr>
              <w:t>Místem plnění při dodání zboží, pokud je dodání zboží uskutečněno bez odeslání nebo přepravy, je místo, kde se zboží nachází v době, kdy se dodání uskutečňuje.</w:t>
            </w:r>
          </w:p>
        </w:tc>
        <w:tc>
          <w:tcPr>
            <w:tcW w:w="900" w:type="dxa"/>
            <w:tcBorders>
              <w:top w:val="single" w:sz="4" w:space="0" w:color="auto"/>
              <w:left w:val="single" w:sz="4" w:space="0" w:color="auto"/>
              <w:bottom w:val="single" w:sz="4" w:space="0" w:color="auto"/>
              <w:right w:val="single" w:sz="4" w:space="0" w:color="auto"/>
            </w:tcBorders>
          </w:tcPr>
          <w:p w14:paraId="712690B0" w14:textId="2A2F2486" w:rsidR="00FA0173" w:rsidRDefault="00FA0173" w:rsidP="00FA0173">
            <w:pPr>
              <w:rPr>
                <w:sz w:val="18"/>
              </w:rPr>
            </w:pPr>
            <w:r>
              <w:rPr>
                <w:sz w:val="18"/>
              </w:rPr>
              <w:t>PT</w:t>
            </w:r>
          </w:p>
        </w:tc>
        <w:tc>
          <w:tcPr>
            <w:tcW w:w="720" w:type="dxa"/>
            <w:tcBorders>
              <w:top w:val="single" w:sz="4" w:space="0" w:color="auto"/>
              <w:left w:val="single" w:sz="4" w:space="0" w:color="auto"/>
              <w:bottom w:val="single" w:sz="4" w:space="0" w:color="auto"/>
            </w:tcBorders>
          </w:tcPr>
          <w:p w14:paraId="6F89B5D5" w14:textId="77777777" w:rsidR="00FA0173" w:rsidRDefault="00FA0173" w:rsidP="00FA0173">
            <w:pPr>
              <w:rPr>
                <w:sz w:val="18"/>
              </w:rPr>
            </w:pPr>
          </w:p>
        </w:tc>
      </w:tr>
      <w:tr w:rsidR="00FA0173" w14:paraId="358D2353" w14:textId="77777777" w:rsidTr="00944DA1">
        <w:tc>
          <w:tcPr>
            <w:tcW w:w="1440" w:type="dxa"/>
            <w:tcBorders>
              <w:top w:val="single" w:sz="4" w:space="0" w:color="auto"/>
              <w:bottom w:val="single" w:sz="4" w:space="0" w:color="auto"/>
              <w:right w:val="single" w:sz="4" w:space="0" w:color="auto"/>
            </w:tcBorders>
          </w:tcPr>
          <w:p w14:paraId="6BC0BCC6" w14:textId="5A61CCBB" w:rsidR="00FA0173" w:rsidRDefault="00FA0173" w:rsidP="00FA0173">
            <w:pPr>
              <w:rPr>
                <w:sz w:val="18"/>
              </w:rPr>
            </w:pPr>
            <w:r w:rsidRPr="00C24BAE">
              <w:rPr>
                <w:sz w:val="18"/>
              </w:rPr>
              <w:t>Článek 32</w:t>
            </w:r>
          </w:p>
        </w:tc>
        <w:tc>
          <w:tcPr>
            <w:tcW w:w="5400" w:type="dxa"/>
            <w:gridSpan w:val="4"/>
            <w:tcBorders>
              <w:top w:val="single" w:sz="4" w:space="0" w:color="auto"/>
              <w:left w:val="single" w:sz="4" w:space="0" w:color="auto"/>
              <w:bottom w:val="single" w:sz="4" w:space="0" w:color="auto"/>
              <w:right w:val="single" w:sz="18" w:space="0" w:color="auto"/>
            </w:tcBorders>
          </w:tcPr>
          <w:p w14:paraId="24238FA6" w14:textId="77777777" w:rsidR="00FA0173" w:rsidRPr="00C24BAE" w:rsidRDefault="00FA0173" w:rsidP="00FA0173">
            <w:pPr>
              <w:jc w:val="both"/>
              <w:rPr>
                <w:sz w:val="18"/>
              </w:rPr>
            </w:pPr>
            <w:r w:rsidRPr="00C24BAE">
              <w:rPr>
                <w:sz w:val="18"/>
              </w:rPr>
              <w:t>Dodání zboží s přepravou</w:t>
            </w:r>
          </w:p>
          <w:p w14:paraId="034A8A62" w14:textId="77777777" w:rsidR="00FA0173" w:rsidRPr="00C24BAE" w:rsidRDefault="00FA0173" w:rsidP="00FA0173">
            <w:pPr>
              <w:jc w:val="both"/>
              <w:rPr>
                <w:sz w:val="18"/>
              </w:rPr>
            </w:pPr>
          </w:p>
          <w:p w14:paraId="5DAB721E" w14:textId="77777777" w:rsidR="00FA0173" w:rsidRPr="00C24BAE" w:rsidRDefault="00FA0173" w:rsidP="00FA0173">
            <w:pPr>
              <w:jc w:val="both"/>
              <w:rPr>
                <w:sz w:val="18"/>
              </w:rPr>
            </w:pPr>
            <w:r w:rsidRPr="00C24BAE">
              <w:rPr>
                <w:sz w:val="18"/>
              </w:rPr>
              <w:t>Pokud je zboží odesláno nebo přepraveno dodavatelem nebo pořizovatelem nebo třetí osobou, považuje se za místo dodání místo, kde se zboží nachází v okamžiku zahájení svého odeslání nebo přepravy pořizovateli.</w:t>
            </w:r>
          </w:p>
          <w:p w14:paraId="5C16E579" w14:textId="6AC62F46" w:rsidR="00FA0173" w:rsidRDefault="00FA0173" w:rsidP="00FA0173">
            <w:pPr>
              <w:jc w:val="both"/>
              <w:rPr>
                <w:sz w:val="18"/>
              </w:rPr>
            </w:pPr>
            <w:r w:rsidRPr="00C24BAE">
              <w:rPr>
                <w:sz w:val="18"/>
              </w:rPr>
              <w:t>Nachází</w:t>
            </w:r>
            <w:r>
              <w:rPr>
                <w:sz w:val="18"/>
              </w:rPr>
              <w:noBreakHyphen/>
            </w:r>
            <w:r w:rsidRPr="00C24BAE">
              <w:rPr>
                <w:sz w:val="18"/>
              </w:rPr>
              <w:t xml:space="preserve">li se však místo zahájení odeslání nebo přepravy zboží na třetím území nebo v třetí zemi, má se za to, že se místo dodání zboží dovozcem, který je určen nebo uznán za osobu povinnou odvést daň podle článku </w:t>
            </w:r>
            <w:r w:rsidRPr="00C24BAE">
              <w:rPr>
                <w:sz w:val="18"/>
              </w:rPr>
              <w:lastRenderedPageBreak/>
              <w:t>201, a místo případných následných dodání nacházejí v členském státě dovozu zboží.</w:t>
            </w:r>
          </w:p>
        </w:tc>
        <w:tc>
          <w:tcPr>
            <w:tcW w:w="900" w:type="dxa"/>
            <w:tcBorders>
              <w:top w:val="single" w:sz="4" w:space="0" w:color="auto"/>
              <w:left w:val="single" w:sz="18" w:space="0" w:color="auto"/>
              <w:bottom w:val="single" w:sz="4" w:space="0" w:color="auto"/>
              <w:right w:val="single" w:sz="4" w:space="0" w:color="auto"/>
            </w:tcBorders>
          </w:tcPr>
          <w:p w14:paraId="756E425F" w14:textId="364E321C" w:rsidR="00FA0173" w:rsidRDefault="00FA0173" w:rsidP="00FA0173">
            <w:pPr>
              <w:rPr>
                <w:sz w:val="18"/>
              </w:rPr>
            </w:pPr>
            <w:r w:rsidRPr="00C24BAE">
              <w:rPr>
                <w:sz w:val="18"/>
              </w:rPr>
              <w:lastRenderedPageBreak/>
              <w:t>235/2004ve znění 344/2013</w:t>
            </w:r>
          </w:p>
        </w:tc>
        <w:tc>
          <w:tcPr>
            <w:tcW w:w="1080" w:type="dxa"/>
            <w:tcBorders>
              <w:top w:val="single" w:sz="4" w:space="0" w:color="auto"/>
              <w:left w:val="single" w:sz="4" w:space="0" w:color="auto"/>
              <w:bottom w:val="single" w:sz="4" w:space="0" w:color="auto"/>
              <w:right w:val="single" w:sz="4" w:space="0" w:color="auto"/>
            </w:tcBorders>
          </w:tcPr>
          <w:p w14:paraId="21F53A8A" w14:textId="6A69EFC7" w:rsidR="00FA0173" w:rsidRDefault="00FA0173" w:rsidP="00FA0173">
            <w:pPr>
              <w:rPr>
                <w:sz w:val="18"/>
              </w:rPr>
            </w:pPr>
            <w:r w:rsidRPr="00C24BAE">
              <w:rPr>
                <w:sz w:val="18"/>
              </w:rPr>
              <w:t>§ 7 odst. 2</w:t>
            </w:r>
          </w:p>
        </w:tc>
        <w:tc>
          <w:tcPr>
            <w:tcW w:w="5400" w:type="dxa"/>
            <w:gridSpan w:val="4"/>
            <w:tcBorders>
              <w:top w:val="single" w:sz="4" w:space="0" w:color="auto"/>
              <w:left w:val="single" w:sz="4" w:space="0" w:color="auto"/>
              <w:bottom w:val="single" w:sz="4" w:space="0" w:color="auto"/>
              <w:right w:val="single" w:sz="4" w:space="0" w:color="auto"/>
            </w:tcBorders>
          </w:tcPr>
          <w:p w14:paraId="57D375B5" w14:textId="62848340" w:rsidR="00FA0173" w:rsidRDefault="00FA0173" w:rsidP="00FA0173">
            <w:pPr>
              <w:jc w:val="both"/>
              <w:rPr>
                <w:sz w:val="18"/>
              </w:rPr>
            </w:pPr>
            <w:r w:rsidRPr="00C24BAE">
              <w:rPr>
                <w:sz w:val="18"/>
              </w:rPr>
              <w:t>Místem plnění při dodání zboží, pokud je zboží odesláno nebo přepraveno osobou, která uskutečňuje dodání zboží, nebo osobou, pro kterou se uskutečňuje dodání zboží, nebo zmocněnou třetí osobou, je místo, kde se zboží nachází v době, kdy odeslání nebo přeprava zboží začíná. Pokud však odeslání nebo přeprava zboží začíná ve třetí zemi, za místo plnění při dovozu zboží a následného dodání zboží osobou, která dovoz zboží uskutečnila, se považuje členský stát, ve kterém vznikla povinnost přiznat nebo zaplatit daň při dovozu zboží.</w:t>
            </w:r>
          </w:p>
        </w:tc>
        <w:tc>
          <w:tcPr>
            <w:tcW w:w="900" w:type="dxa"/>
            <w:tcBorders>
              <w:top w:val="single" w:sz="4" w:space="0" w:color="auto"/>
              <w:left w:val="single" w:sz="4" w:space="0" w:color="auto"/>
              <w:bottom w:val="single" w:sz="4" w:space="0" w:color="auto"/>
              <w:right w:val="single" w:sz="4" w:space="0" w:color="auto"/>
            </w:tcBorders>
          </w:tcPr>
          <w:p w14:paraId="665775B8" w14:textId="1E7473AA" w:rsidR="00FA0173" w:rsidRDefault="00FA0173" w:rsidP="00FA0173">
            <w:pPr>
              <w:rPr>
                <w:sz w:val="18"/>
              </w:rPr>
            </w:pPr>
            <w:r>
              <w:rPr>
                <w:sz w:val="18"/>
              </w:rPr>
              <w:t>PT</w:t>
            </w:r>
          </w:p>
        </w:tc>
        <w:tc>
          <w:tcPr>
            <w:tcW w:w="720" w:type="dxa"/>
            <w:tcBorders>
              <w:top w:val="single" w:sz="4" w:space="0" w:color="auto"/>
              <w:left w:val="single" w:sz="4" w:space="0" w:color="auto"/>
              <w:bottom w:val="single" w:sz="4" w:space="0" w:color="auto"/>
            </w:tcBorders>
          </w:tcPr>
          <w:p w14:paraId="444C134C" w14:textId="77777777" w:rsidR="00FA0173" w:rsidRDefault="00FA0173" w:rsidP="00FA0173">
            <w:pPr>
              <w:rPr>
                <w:sz w:val="18"/>
              </w:rPr>
            </w:pPr>
          </w:p>
        </w:tc>
      </w:tr>
      <w:tr w:rsidR="00FA0173" w14:paraId="50FB8810" w14:textId="77777777" w:rsidTr="00944DA1">
        <w:tc>
          <w:tcPr>
            <w:tcW w:w="1440" w:type="dxa"/>
            <w:tcBorders>
              <w:top w:val="single" w:sz="4" w:space="0" w:color="auto"/>
              <w:bottom w:val="single" w:sz="4" w:space="0" w:color="auto"/>
              <w:right w:val="single" w:sz="4" w:space="0" w:color="auto"/>
            </w:tcBorders>
          </w:tcPr>
          <w:p w14:paraId="02910365" w14:textId="6199BDE1" w:rsidR="00FA0173" w:rsidRDefault="00FA0173" w:rsidP="00FA0173">
            <w:pPr>
              <w:rPr>
                <w:sz w:val="18"/>
              </w:rPr>
            </w:pPr>
            <w:r w:rsidRPr="00C24BAE">
              <w:rPr>
                <w:sz w:val="18"/>
              </w:rPr>
              <w:t>Článek 33</w:t>
            </w:r>
            <w:r>
              <w:rPr>
                <w:sz w:val="18"/>
              </w:rPr>
              <w:t xml:space="preserve"> </w:t>
            </w:r>
            <w:r w:rsidRPr="00C24BAE">
              <w:rPr>
                <w:sz w:val="18"/>
              </w:rPr>
              <w:t>odst.</w:t>
            </w:r>
            <w:r>
              <w:rPr>
                <w:sz w:val="18"/>
              </w:rPr>
              <w:t> </w:t>
            </w:r>
            <w:r w:rsidRPr="00C24BAE">
              <w:rPr>
                <w:sz w:val="18"/>
              </w:rPr>
              <w:t>1</w:t>
            </w:r>
          </w:p>
        </w:tc>
        <w:tc>
          <w:tcPr>
            <w:tcW w:w="5400" w:type="dxa"/>
            <w:gridSpan w:val="4"/>
            <w:tcBorders>
              <w:top w:val="single" w:sz="4" w:space="0" w:color="auto"/>
              <w:left w:val="single" w:sz="4" w:space="0" w:color="auto"/>
              <w:bottom w:val="single" w:sz="4" w:space="0" w:color="auto"/>
              <w:right w:val="single" w:sz="18" w:space="0" w:color="auto"/>
            </w:tcBorders>
          </w:tcPr>
          <w:p w14:paraId="36142DB4" w14:textId="1FB6C489" w:rsidR="00FA0173" w:rsidRPr="00C24BAE" w:rsidRDefault="00FA0173" w:rsidP="00FA0173">
            <w:pPr>
              <w:jc w:val="both"/>
              <w:rPr>
                <w:sz w:val="18"/>
              </w:rPr>
            </w:pPr>
            <w:r w:rsidRPr="00C24BAE">
              <w:rPr>
                <w:sz w:val="18"/>
              </w:rPr>
              <w:t>Odchylně od článku 32 se za místo dodání zboží, které bylo odesláno nebo přepraveno dodavatelem nebo na jeho účet z jiného členského státu než členského státu ukončení odeslání nebo přepravy zboží, považuje místo, kde se zboží nachází při ukončení odeslání nebo přepravy pořizovateli, jsou</w:t>
            </w:r>
            <w:r>
              <w:rPr>
                <w:sz w:val="18"/>
              </w:rPr>
              <w:noBreakHyphen/>
            </w:r>
            <w:r w:rsidRPr="00C24BAE">
              <w:rPr>
                <w:sz w:val="18"/>
              </w:rPr>
              <w:t>li přitom splněny tyto podmínky:</w:t>
            </w:r>
          </w:p>
          <w:p w14:paraId="3F2A306D" w14:textId="77777777" w:rsidR="00FA0173" w:rsidRPr="00C24BAE" w:rsidRDefault="00FA0173" w:rsidP="00FA0173">
            <w:pPr>
              <w:jc w:val="both"/>
              <w:rPr>
                <w:sz w:val="18"/>
              </w:rPr>
            </w:pPr>
            <w:r w:rsidRPr="00C24BAE">
              <w:rPr>
                <w:sz w:val="18"/>
              </w:rPr>
              <w:t>a) dodání zboží se uskutečňuje pro osobu povinnou k dani nebo právnickou osobu nepovinnou k dani, jejíž pořízení zboží uvnitř Společenství není předmětem daně podle čl. 3 odst. 1, nebo pro jinou osobu nepovinnou k dani;</w:t>
            </w:r>
          </w:p>
          <w:p w14:paraId="103BDDCF" w14:textId="50909DDD" w:rsidR="00FA0173" w:rsidRDefault="00FA0173" w:rsidP="00FA0173">
            <w:pPr>
              <w:jc w:val="both"/>
              <w:rPr>
                <w:sz w:val="18"/>
              </w:rPr>
            </w:pPr>
            <w:r w:rsidRPr="00C24BAE">
              <w:rPr>
                <w:sz w:val="18"/>
              </w:rPr>
              <w:t>b) předmětem dodání je zboží jiné než nové dopravní prostředky a než zboží, jež je dodáváno s montáží nebo instalací, ať již se zkušebním provozem nebo bez něj, dodavatelem nebo na jeho účet.</w:t>
            </w:r>
          </w:p>
        </w:tc>
        <w:tc>
          <w:tcPr>
            <w:tcW w:w="900" w:type="dxa"/>
            <w:tcBorders>
              <w:top w:val="single" w:sz="4" w:space="0" w:color="auto"/>
              <w:left w:val="single" w:sz="18" w:space="0" w:color="auto"/>
              <w:bottom w:val="single" w:sz="4" w:space="0" w:color="auto"/>
              <w:right w:val="single" w:sz="4" w:space="0" w:color="auto"/>
            </w:tcBorders>
          </w:tcPr>
          <w:p w14:paraId="63B916CE" w14:textId="71CCC97A" w:rsidR="00FA0173" w:rsidRDefault="00FA0173" w:rsidP="00FA0173">
            <w:pPr>
              <w:rPr>
                <w:sz w:val="18"/>
              </w:rPr>
            </w:pPr>
          </w:p>
        </w:tc>
        <w:tc>
          <w:tcPr>
            <w:tcW w:w="1080" w:type="dxa"/>
            <w:tcBorders>
              <w:top w:val="single" w:sz="4" w:space="0" w:color="auto"/>
              <w:left w:val="single" w:sz="4" w:space="0" w:color="auto"/>
              <w:bottom w:val="single" w:sz="4" w:space="0" w:color="auto"/>
              <w:right w:val="single" w:sz="4" w:space="0" w:color="auto"/>
            </w:tcBorders>
          </w:tcPr>
          <w:p w14:paraId="4EACCE0D" w14:textId="408963F7" w:rsidR="00FA0173" w:rsidRDefault="00FA0173" w:rsidP="00FA0173">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5669B42B" w14:textId="0D759355" w:rsidR="00FA0173" w:rsidRDefault="00FA0173" w:rsidP="00FA0173">
            <w:pPr>
              <w:jc w:val="both"/>
              <w:rPr>
                <w:sz w:val="18"/>
              </w:rPr>
            </w:pPr>
            <w:r w:rsidRPr="00F15207">
              <w:rPr>
                <w:i/>
                <w:sz w:val="18"/>
              </w:rPr>
              <w:t xml:space="preserve">Ustanovení bylo </w:t>
            </w:r>
            <w:r>
              <w:rPr>
                <w:i/>
                <w:sz w:val="18"/>
              </w:rPr>
              <w:t>nahrazeno</w:t>
            </w:r>
            <w:r w:rsidRPr="00F15207">
              <w:rPr>
                <w:i/>
                <w:sz w:val="18"/>
              </w:rPr>
              <w:t xml:space="preserve"> směrnicí </w:t>
            </w:r>
            <w:r w:rsidRPr="00F678BA">
              <w:rPr>
                <w:i/>
                <w:sz w:val="18"/>
              </w:rPr>
              <w:t>2017/2455</w:t>
            </w:r>
            <w:r>
              <w:rPr>
                <w:i/>
                <w:sz w:val="18"/>
              </w:rPr>
              <w:t>.</w:t>
            </w:r>
          </w:p>
        </w:tc>
        <w:tc>
          <w:tcPr>
            <w:tcW w:w="900" w:type="dxa"/>
            <w:tcBorders>
              <w:top w:val="single" w:sz="4" w:space="0" w:color="auto"/>
              <w:left w:val="single" w:sz="4" w:space="0" w:color="auto"/>
              <w:bottom w:val="single" w:sz="4" w:space="0" w:color="auto"/>
              <w:right w:val="single" w:sz="4" w:space="0" w:color="auto"/>
            </w:tcBorders>
          </w:tcPr>
          <w:p w14:paraId="3031C198" w14:textId="44B8BC46" w:rsidR="00FA0173" w:rsidRDefault="00FA0173" w:rsidP="00FA0173">
            <w:pPr>
              <w:rPr>
                <w:sz w:val="18"/>
              </w:rPr>
            </w:pPr>
            <w:r>
              <w:rPr>
                <w:sz w:val="18"/>
              </w:rPr>
              <w:t>NT</w:t>
            </w:r>
          </w:p>
        </w:tc>
        <w:tc>
          <w:tcPr>
            <w:tcW w:w="720" w:type="dxa"/>
            <w:tcBorders>
              <w:top w:val="single" w:sz="4" w:space="0" w:color="auto"/>
              <w:left w:val="single" w:sz="4" w:space="0" w:color="auto"/>
              <w:bottom w:val="single" w:sz="4" w:space="0" w:color="auto"/>
            </w:tcBorders>
          </w:tcPr>
          <w:p w14:paraId="7FDCB43D" w14:textId="77777777" w:rsidR="00FA0173" w:rsidRDefault="00FA0173" w:rsidP="00FA0173">
            <w:pPr>
              <w:rPr>
                <w:sz w:val="18"/>
              </w:rPr>
            </w:pPr>
          </w:p>
        </w:tc>
      </w:tr>
      <w:tr w:rsidR="00FA0173" w14:paraId="32DBEC04" w14:textId="77777777" w:rsidTr="00944DA1">
        <w:tc>
          <w:tcPr>
            <w:tcW w:w="1440" w:type="dxa"/>
            <w:tcBorders>
              <w:top w:val="single" w:sz="4" w:space="0" w:color="auto"/>
              <w:bottom w:val="single" w:sz="4" w:space="0" w:color="auto"/>
              <w:right w:val="single" w:sz="4" w:space="0" w:color="auto"/>
            </w:tcBorders>
          </w:tcPr>
          <w:p w14:paraId="5C9FAA0C" w14:textId="139A4BDE" w:rsidR="00FA0173" w:rsidRDefault="00FA0173" w:rsidP="00FA0173">
            <w:pPr>
              <w:rPr>
                <w:sz w:val="18"/>
              </w:rPr>
            </w:pPr>
            <w:r w:rsidRPr="00C24BAE">
              <w:rPr>
                <w:sz w:val="18"/>
              </w:rPr>
              <w:t>Článek 33</w:t>
            </w:r>
            <w:r>
              <w:rPr>
                <w:sz w:val="18"/>
              </w:rPr>
              <w:t xml:space="preserve"> </w:t>
            </w:r>
            <w:r w:rsidRPr="00C24BAE">
              <w:rPr>
                <w:sz w:val="18"/>
              </w:rPr>
              <w:t>odst.</w:t>
            </w:r>
            <w:r>
              <w:rPr>
                <w:sz w:val="18"/>
              </w:rPr>
              <w:t> </w:t>
            </w:r>
            <w:r w:rsidRPr="00C24BAE">
              <w:rPr>
                <w:sz w:val="18"/>
              </w:rPr>
              <w:t>2</w:t>
            </w:r>
          </w:p>
        </w:tc>
        <w:tc>
          <w:tcPr>
            <w:tcW w:w="5400" w:type="dxa"/>
            <w:gridSpan w:val="4"/>
            <w:tcBorders>
              <w:top w:val="single" w:sz="4" w:space="0" w:color="auto"/>
              <w:left w:val="single" w:sz="4" w:space="0" w:color="auto"/>
              <w:bottom w:val="single" w:sz="4" w:space="0" w:color="auto"/>
              <w:right w:val="single" w:sz="18" w:space="0" w:color="auto"/>
            </w:tcBorders>
          </w:tcPr>
          <w:p w14:paraId="744B7F33" w14:textId="57220B7E" w:rsidR="00FA0173" w:rsidRDefault="00FA0173" w:rsidP="00FA0173">
            <w:pPr>
              <w:jc w:val="both"/>
              <w:rPr>
                <w:sz w:val="18"/>
              </w:rPr>
            </w:pPr>
            <w:r w:rsidRPr="00C24BAE">
              <w:rPr>
                <w:sz w:val="18"/>
              </w:rPr>
              <w:t>Je</w:t>
            </w:r>
            <w:r>
              <w:rPr>
                <w:sz w:val="18"/>
              </w:rPr>
              <w:noBreakHyphen/>
            </w:r>
            <w:r w:rsidRPr="00C24BAE">
              <w:rPr>
                <w:sz w:val="18"/>
              </w:rPr>
              <w:t>li dodávané zboží odesláno nebo přepraveno z třetího území nebo třetí země a dovezeno dodavatelem pořizovateli do jiného členského státu než členského státu ukončení odeslání nebo přepravy zboží, považuje se toto zboží za odeslané nebo přepravené z členského státu dovozu.</w:t>
            </w:r>
          </w:p>
        </w:tc>
        <w:tc>
          <w:tcPr>
            <w:tcW w:w="900" w:type="dxa"/>
            <w:tcBorders>
              <w:top w:val="single" w:sz="4" w:space="0" w:color="auto"/>
              <w:left w:val="single" w:sz="18" w:space="0" w:color="auto"/>
              <w:bottom w:val="single" w:sz="4" w:space="0" w:color="auto"/>
              <w:right w:val="single" w:sz="4" w:space="0" w:color="auto"/>
            </w:tcBorders>
          </w:tcPr>
          <w:p w14:paraId="0F5BB680" w14:textId="1AD005D7" w:rsidR="00FA0173" w:rsidRDefault="00FA0173" w:rsidP="00FA0173">
            <w:pPr>
              <w:rPr>
                <w:sz w:val="18"/>
              </w:rPr>
            </w:pPr>
          </w:p>
        </w:tc>
        <w:tc>
          <w:tcPr>
            <w:tcW w:w="1080" w:type="dxa"/>
            <w:tcBorders>
              <w:top w:val="single" w:sz="4" w:space="0" w:color="auto"/>
              <w:left w:val="single" w:sz="4" w:space="0" w:color="auto"/>
              <w:bottom w:val="single" w:sz="4" w:space="0" w:color="auto"/>
              <w:right w:val="single" w:sz="4" w:space="0" w:color="auto"/>
            </w:tcBorders>
          </w:tcPr>
          <w:p w14:paraId="4C75006D" w14:textId="585A49DA" w:rsidR="00FA0173" w:rsidRDefault="00FA0173" w:rsidP="00FA0173">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3F9E2AB7" w14:textId="3F466672" w:rsidR="00FA0173" w:rsidRDefault="00FA0173" w:rsidP="00FA0173">
            <w:pPr>
              <w:jc w:val="both"/>
              <w:rPr>
                <w:sz w:val="18"/>
              </w:rPr>
            </w:pPr>
            <w:r w:rsidRPr="00F15207">
              <w:rPr>
                <w:i/>
                <w:sz w:val="18"/>
              </w:rPr>
              <w:t xml:space="preserve">Ustanovení bylo </w:t>
            </w:r>
            <w:r>
              <w:rPr>
                <w:i/>
                <w:sz w:val="18"/>
              </w:rPr>
              <w:t>nahrazeno</w:t>
            </w:r>
            <w:r w:rsidRPr="00F15207">
              <w:rPr>
                <w:i/>
                <w:sz w:val="18"/>
              </w:rPr>
              <w:t xml:space="preserve"> směrnicí </w:t>
            </w:r>
            <w:r w:rsidRPr="00F678BA">
              <w:rPr>
                <w:i/>
                <w:sz w:val="18"/>
              </w:rPr>
              <w:t>2017/2455</w:t>
            </w:r>
            <w:r>
              <w:rPr>
                <w:i/>
                <w:sz w:val="18"/>
              </w:rPr>
              <w:t>.</w:t>
            </w:r>
          </w:p>
        </w:tc>
        <w:tc>
          <w:tcPr>
            <w:tcW w:w="900" w:type="dxa"/>
            <w:tcBorders>
              <w:top w:val="single" w:sz="4" w:space="0" w:color="auto"/>
              <w:left w:val="single" w:sz="4" w:space="0" w:color="auto"/>
              <w:bottom w:val="single" w:sz="4" w:space="0" w:color="auto"/>
              <w:right w:val="single" w:sz="4" w:space="0" w:color="auto"/>
            </w:tcBorders>
          </w:tcPr>
          <w:p w14:paraId="31D99582" w14:textId="29DEC2F3" w:rsidR="00FA0173" w:rsidRDefault="00FA0173" w:rsidP="00FA0173">
            <w:pPr>
              <w:rPr>
                <w:sz w:val="18"/>
              </w:rPr>
            </w:pPr>
            <w:r>
              <w:rPr>
                <w:sz w:val="18"/>
              </w:rPr>
              <w:t>NT</w:t>
            </w:r>
          </w:p>
        </w:tc>
        <w:tc>
          <w:tcPr>
            <w:tcW w:w="720" w:type="dxa"/>
            <w:tcBorders>
              <w:top w:val="single" w:sz="4" w:space="0" w:color="auto"/>
              <w:left w:val="single" w:sz="4" w:space="0" w:color="auto"/>
              <w:bottom w:val="single" w:sz="4" w:space="0" w:color="auto"/>
            </w:tcBorders>
          </w:tcPr>
          <w:p w14:paraId="03496CB4" w14:textId="77777777" w:rsidR="00FA0173" w:rsidRDefault="00FA0173" w:rsidP="00FA0173">
            <w:pPr>
              <w:rPr>
                <w:sz w:val="18"/>
              </w:rPr>
            </w:pPr>
          </w:p>
        </w:tc>
      </w:tr>
      <w:tr w:rsidR="00FA0173" w14:paraId="67276AB5" w14:textId="77777777" w:rsidTr="00944DA1">
        <w:tc>
          <w:tcPr>
            <w:tcW w:w="1440" w:type="dxa"/>
            <w:tcBorders>
              <w:top w:val="single" w:sz="4" w:space="0" w:color="auto"/>
              <w:bottom w:val="single" w:sz="4" w:space="0" w:color="auto"/>
              <w:right w:val="single" w:sz="4" w:space="0" w:color="auto"/>
            </w:tcBorders>
          </w:tcPr>
          <w:p w14:paraId="39FA18E4" w14:textId="138BD49A" w:rsidR="00FA0173" w:rsidRDefault="00FA0173" w:rsidP="00FA0173">
            <w:pPr>
              <w:rPr>
                <w:sz w:val="18"/>
              </w:rPr>
            </w:pPr>
            <w:r>
              <w:rPr>
                <w:sz w:val="18"/>
              </w:rPr>
              <w:t xml:space="preserve">Článek 34 </w:t>
            </w:r>
            <w:r w:rsidRPr="00732DE4">
              <w:rPr>
                <w:sz w:val="18"/>
              </w:rPr>
              <w:t>odst.</w:t>
            </w:r>
            <w:r>
              <w:rPr>
                <w:sz w:val="18"/>
              </w:rPr>
              <w:t> </w:t>
            </w:r>
            <w:r w:rsidRPr="00732DE4">
              <w:rPr>
                <w:sz w:val="18"/>
              </w:rPr>
              <w:t>1 a 2</w:t>
            </w:r>
          </w:p>
        </w:tc>
        <w:tc>
          <w:tcPr>
            <w:tcW w:w="5400" w:type="dxa"/>
            <w:gridSpan w:val="4"/>
            <w:tcBorders>
              <w:top w:val="single" w:sz="4" w:space="0" w:color="auto"/>
              <w:left w:val="single" w:sz="4" w:space="0" w:color="auto"/>
              <w:bottom w:val="single" w:sz="4" w:space="0" w:color="auto"/>
              <w:right w:val="single" w:sz="18" w:space="0" w:color="auto"/>
            </w:tcBorders>
          </w:tcPr>
          <w:p w14:paraId="106AEF64" w14:textId="6BCDDD99" w:rsidR="00FA0173" w:rsidRPr="00732DE4" w:rsidRDefault="00FA0173" w:rsidP="00FA0173">
            <w:pPr>
              <w:jc w:val="both"/>
              <w:rPr>
                <w:sz w:val="18"/>
              </w:rPr>
            </w:pPr>
            <w:r w:rsidRPr="00732DE4">
              <w:rPr>
                <w:sz w:val="18"/>
              </w:rPr>
              <w:t>1. Článek 33 se nevztahuje na dodání zboží, které je odesláno nebo přepraveno do téhož členského státu ukončení odeslání nebo přepravy zboží, jsou</w:t>
            </w:r>
            <w:r>
              <w:rPr>
                <w:sz w:val="18"/>
              </w:rPr>
              <w:noBreakHyphen/>
            </w:r>
            <w:r w:rsidRPr="00732DE4">
              <w:rPr>
                <w:sz w:val="18"/>
              </w:rPr>
              <w:t>li splněny tyto podmínky:</w:t>
            </w:r>
          </w:p>
          <w:p w14:paraId="716E8FFD" w14:textId="77777777" w:rsidR="00FA0173" w:rsidRPr="00732DE4" w:rsidRDefault="00FA0173" w:rsidP="00FA0173">
            <w:pPr>
              <w:jc w:val="both"/>
              <w:rPr>
                <w:sz w:val="18"/>
              </w:rPr>
            </w:pPr>
            <w:r w:rsidRPr="00732DE4">
              <w:rPr>
                <w:sz w:val="18"/>
              </w:rPr>
              <w:t>a) dodané zboží není výrobkem podléhajícím spotřební dani;</w:t>
            </w:r>
          </w:p>
          <w:p w14:paraId="3996D3BF" w14:textId="77777777" w:rsidR="00FA0173" w:rsidRPr="00732DE4" w:rsidRDefault="00FA0173" w:rsidP="00FA0173">
            <w:pPr>
              <w:jc w:val="both"/>
              <w:rPr>
                <w:sz w:val="18"/>
              </w:rPr>
            </w:pPr>
            <w:r w:rsidRPr="00732DE4">
              <w:rPr>
                <w:sz w:val="18"/>
              </w:rPr>
              <w:t>b) celková hodnota dodání uskutečněných v daném členském státě za podmínek stanovených v článku 33, bez DPH, nepřekračuje v průběhu jednoho kalendářního roku částku 100000 EUR nebo ekvivalent této částky v národní měně;</w:t>
            </w:r>
          </w:p>
          <w:p w14:paraId="6A462385" w14:textId="77777777" w:rsidR="00FA0173" w:rsidRPr="00732DE4" w:rsidRDefault="00FA0173" w:rsidP="00FA0173">
            <w:pPr>
              <w:jc w:val="both"/>
              <w:rPr>
                <w:sz w:val="18"/>
              </w:rPr>
            </w:pPr>
            <w:r w:rsidRPr="00732DE4">
              <w:rPr>
                <w:sz w:val="18"/>
              </w:rPr>
              <w:t>c) celková hodnota dodání jiného zboží než výrobků podléhajících spotřební dani uskutečněných v daném členském státě za podmínek stanovených v článku 33, bez DPH, nepřekročila v předchozím kalendářním roce částku 100000 EUR nebo ekvivalent této částky v národní měně.</w:t>
            </w:r>
          </w:p>
          <w:p w14:paraId="1FCD9D0E" w14:textId="77777777" w:rsidR="00FA0173" w:rsidRPr="00732DE4" w:rsidRDefault="00FA0173" w:rsidP="00FA0173">
            <w:pPr>
              <w:jc w:val="both"/>
              <w:rPr>
                <w:sz w:val="18"/>
              </w:rPr>
            </w:pPr>
            <w:r w:rsidRPr="00732DE4">
              <w:rPr>
                <w:sz w:val="18"/>
              </w:rPr>
              <w:t>2. Členský stát, na jehož území se zboží nachází v okamžiku ukončení odeslání nebo přepravy pořizovateli, může snížit prahovou hodnotu podle odstavce 1 na částku 35000 EUR nebo na ekvivalent této částky v národní měně, jestliže se obává, že by prahová hodnota ve výši 100000 EUR vedla k vážnému narušení hospodářské soutěže.</w:t>
            </w:r>
          </w:p>
          <w:p w14:paraId="4A99BF97" w14:textId="2E0EDF9A" w:rsidR="00FA0173" w:rsidRDefault="00FA0173" w:rsidP="00FA0173">
            <w:pPr>
              <w:jc w:val="both"/>
              <w:rPr>
                <w:sz w:val="18"/>
              </w:rPr>
            </w:pPr>
            <w:r w:rsidRPr="00732DE4">
              <w:rPr>
                <w:sz w:val="18"/>
              </w:rPr>
              <w:t>Členské státy, které využijí možnost stanovenou v prvním pododstavci, přijmou opatření nezbytná k uvědomění příslušných orgánů veřejné moci v členském státě zahájení odeslání nebo přepravy zboží.</w:t>
            </w:r>
          </w:p>
        </w:tc>
        <w:tc>
          <w:tcPr>
            <w:tcW w:w="900" w:type="dxa"/>
            <w:tcBorders>
              <w:top w:val="single" w:sz="4" w:space="0" w:color="auto"/>
              <w:left w:val="single" w:sz="18" w:space="0" w:color="auto"/>
              <w:bottom w:val="single" w:sz="4" w:space="0" w:color="auto"/>
              <w:right w:val="single" w:sz="4" w:space="0" w:color="auto"/>
            </w:tcBorders>
          </w:tcPr>
          <w:p w14:paraId="0757D8C1" w14:textId="52138E5A" w:rsidR="00FA0173" w:rsidRDefault="00FA0173" w:rsidP="00FA0173">
            <w:pPr>
              <w:rPr>
                <w:sz w:val="18"/>
              </w:rPr>
            </w:pPr>
          </w:p>
        </w:tc>
        <w:tc>
          <w:tcPr>
            <w:tcW w:w="1080" w:type="dxa"/>
            <w:tcBorders>
              <w:top w:val="single" w:sz="4" w:space="0" w:color="auto"/>
              <w:left w:val="single" w:sz="4" w:space="0" w:color="auto"/>
              <w:bottom w:val="single" w:sz="4" w:space="0" w:color="auto"/>
              <w:right w:val="single" w:sz="4" w:space="0" w:color="auto"/>
            </w:tcBorders>
          </w:tcPr>
          <w:p w14:paraId="50230FDF" w14:textId="69B4A464" w:rsidR="00FA0173" w:rsidRDefault="00FA0173" w:rsidP="00FA0173">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6C24BAD8" w14:textId="440CEAEC" w:rsidR="00FA0173" w:rsidRDefault="00FA0173" w:rsidP="00FA0173">
            <w:pPr>
              <w:jc w:val="both"/>
              <w:rPr>
                <w:sz w:val="18"/>
              </w:rPr>
            </w:pPr>
            <w:r w:rsidRPr="00F15207">
              <w:rPr>
                <w:i/>
                <w:sz w:val="18"/>
              </w:rPr>
              <w:t xml:space="preserve">Ustanovení bylo zrušeno směrnicí </w:t>
            </w:r>
            <w:r w:rsidRPr="00F678BA">
              <w:rPr>
                <w:i/>
                <w:sz w:val="18"/>
              </w:rPr>
              <w:t>2017/2455</w:t>
            </w:r>
            <w:r>
              <w:rPr>
                <w:i/>
                <w:sz w:val="18"/>
              </w:rPr>
              <w:t>.</w:t>
            </w:r>
          </w:p>
        </w:tc>
        <w:tc>
          <w:tcPr>
            <w:tcW w:w="900" w:type="dxa"/>
            <w:tcBorders>
              <w:top w:val="single" w:sz="4" w:space="0" w:color="auto"/>
              <w:left w:val="single" w:sz="4" w:space="0" w:color="auto"/>
              <w:bottom w:val="single" w:sz="4" w:space="0" w:color="auto"/>
              <w:right w:val="single" w:sz="4" w:space="0" w:color="auto"/>
            </w:tcBorders>
          </w:tcPr>
          <w:p w14:paraId="5820F2B1" w14:textId="58F1FF13" w:rsidR="00FA0173" w:rsidRDefault="00FA0173" w:rsidP="00FA0173">
            <w:pPr>
              <w:rPr>
                <w:sz w:val="18"/>
              </w:rPr>
            </w:pPr>
            <w:r>
              <w:rPr>
                <w:sz w:val="18"/>
              </w:rPr>
              <w:t>NT</w:t>
            </w:r>
          </w:p>
        </w:tc>
        <w:tc>
          <w:tcPr>
            <w:tcW w:w="720" w:type="dxa"/>
            <w:tcBorders>
              <w:top w:val="single" w:sz="4" w:space="0" w:color="auto"/>
              <w:left w:val="single" w:sz="4" w:space="0" w:color="auto"/>
              <w:bottom w:val="single" w:sz="4" w:space="0" w:color="auto"/>
            </w:tcBorders>
          </w:tcPr>
          <w:p w14:paraId="030B64D1" w14:textId="77777777" w:rsidR="00FA0173" w:rsidRDefault="00FA0173" w:rsidP="00FA0173">
            <w:pPr>
              <w:rPr>
                <w:sz w:val="18"/>
              </w:rPr>
            </w:pPr>
          </w:p>
        </w:tc>
      </w:tr>
      <w:tr w:rsidR="00FA0173" w14:paraId="5B6A5DB7" w14:textId="77777777" w:rsidTr="00944DA1">
        <w:tc>
          <w:tcPr>
            <w:tcW w:w="1440" w:type="dxa"/>
            <w:tcBorders>
              <w:top w:val="single" w:sz="4" w:space="0" w:color="auto"/>
              <w:bottom w:val="single" w:sz="4" w:space="0" w:color="auto"/>
              <w:right w:val="single" w:sz="4" w:space="0" w:color="auto"/>
            </w:tcBorders>
          </w:tcPr>
          <w:p w14:paraId="6E359837" w14:textId="54A50451" w:rsidR="00FA0173" w:rsidRDefault="00FA0173" w:rsidP="00FA0173">
            <w:pPr>
              <w:rPr>
                <w:sz w:val="18"/>
              </w:rPr>
            </w:pPr>
            <w:r>
              <w:rPr>
                <w:sz w:val="18"/>
              </w:rPr>
              <w:t xml:space="preserve">Článek 34 </w:t>
            </w:r>
            <w:r w:rsidRPr="00732DE4">
              <w:rPr>
                <w:sz w:val="18"/>
              </w:rPr>
              <w:t>odst.</w:t>
            </w:r>
            <w:r>
              <w:rPr>
                <w:sz w:val="18"/>
              </w:rPr>
              <w:t> </w:t>
            </w:r>
            <w:r w:rsidRPr="00732DE4">
              <w:rPr>
                <w:sz w:val="18"/>
              </w:rPr>
              <w:t>3</w:t>
            </w:r>
          </w:p>
        </w:tc>
        <w:tc>
          <w:tcPr>
            <w:tcW w:w="5400" w:type="dxa"/>
            <w:gridSpan w:val="4"/>
            <w:tcBorders>
              <w:top w:val="single" w:sz="4" w:space="0" w:color="auto"/>
              <w:left w:val="single" w:sz="4" w:space="0" w:color="auto"/>
              <w:bottom w:val="single" w:sz="4" w:space="0" w:color="auto"/>
              <w:right w:val="single" w:sz="18" w:space="0" w:color="auto"/>
            </w:tcBorders>
          </w:tcPr>
          <w:p w14:paraId="191D6D7E" w14:textId="6A990F54" w:rsidR="00FA0173" w:rsidRDefault="00FA0173" w:rsidP="00FA0173">
            <w:pPr>
              <w:jc w:val="both"/>
              <w:rPr>
                <w:sz w:val="18"/>
              </w:rPr>
            </w:pPr>
            <w:r w:rsidRPr="00732DE4">
              <w:rPr>
                <w:sz w:val="18"/>
              </w:rPr>
              <w:t>Komise předloží Radě co nejdříve zprávu o uplatňování zvláštní prahové hodnoty ve výši 35000 EUR podle odstavce 2, doprovázenou v případě potřeby vhodnými návrhy.</w:t>
            </w:r>
          </w:p>
        </w:tc>
        <w:tc>
          <w:tcPr>
            <w:tcW w:w="900" w:type="dxa"/>
            <w:tcBorders>
              <w:top w:val="single" w:sz="4" w:space="0" w:color="auto"/>
              <w:left w:val="single" w:sz="18" w:space="0" w:color="auto"/>
              <w:bottom w:val="single" w:sz="4" w:space="0" w:color="auto"/>
              <w:right w:val="single" w:sz="4" w:space="0" w:color="auto"/>
            </w:tcBorders>
          </w:tcPr>
          <w:p w14:paraId="18FE49D3" w14:textId="77777777" w:rsidR="00FA0173" w:rsidRDefault="00FA0173" w:rsidP="00FA0173">
            <w:pPr>
              <w:rPr>
                <w:sz w:val="18"/>
              </w:rPr>
            </w:pPr>
          </w:p>
        </w:tc>
        <w:tc>
          <w:tcPr>
            <w:tcW w:w="1080" w:type="dxa"/>
            <w:tcBorders>
              <w:top w:val="single" w:sz="4" w:space="0" w:color="auto"/>
              <w:left w:val="single" w:sz="4" w:space="0" w:color="auto"/>
              <w:bottom w:val="single" w:sz="4" w:space="0" w:color="auto"/>
              <w:right w:val="single" w:sz="4" w:space="0" w:color="auto"/>
            </w:tcBorders>
          </w:tcPr>
          <w:p w14:paraId="6E62EF54" w14:textId="77777777" w:rsidR="00FA0173" w:rsidRDefault="00FA0173" w:rsidP="00FA0173">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648454E3" w14:textId="4F9D5F43" w:rsidR="00FA0173" w:rsidRPr="00732DE4" w:rsidRDefault="00FA0173" w:rsidP="00FA0173">
            <w:pPr>
              <w:jc w:val="both"/>
              <w:rPr>
                <w:i/>
                <w:sz w:val="18"/>
              </w:rPr>
            </w:pPr>
            <w:r w:rsidRPr="00F15207">
              <w:rPr>
                <w:i/>
                <w:sz w:val="18"/>
              </w:rPr>
              <w:t xml:space="preserve">Ustanovení bylo zrušeno směrnicí </w:t>
            </w:r>
            <w:r w:rsidRPr="00F678BA">
              <w:rPr>
                <w:i/>
                <w:sz w:val="18"/>
              </w:rPr>
              <w:t>2017/2455</w:t>
            </w:r>
            <w:r>
              <w:rPr>
                <w:i/>
                <w:sz w:val="18"/>
              </w:rPr>
              <w:t>.</w:t>
            </w:r>
          </w:p>
        </w:tc>
        <w:tc>
          <w:tcPr>
            <w:tcW w:w="900" w:type="dxa"/>
            <w:tcBorders>
              <w:top w:val="single" w:sz="4" w:space="0" w:color="auto"/>
              <w:left w:val="single" w:sz="4" w:space="0" w:color="auto"/>
              <w:bottom w:val="single" w:sz="4" w:space="0" w:color="auto"/>
              <w:right w:val="single" w:sz="4" w:space="0" w:color="auto"/>
            </w:tcBorders>
          </w:tcPr>
          <w:p w14:paraId="43B96D8B" w14:textId="6C92CE80" w:rsidR="00FA0173" w:rsidRDefault="00FA0173" w:rsidP="00FA0173">
            <w:pPr>
              <w:rPr>
                <w:sz w:val="18"/>
              </w:rPr>
            </w:pPr>
            <w:r>
              <w:rPr>
                <w:sz w:val="18"/>
              </w:rPr>
              <w:t>NT</w:t>
            </w:r>
          </w:p>
        </w:tc>
        <w:tc>
          <w:tcPr>
            <w:tcW w:w="720" w:type="dxa"/>
            <w:tcBorders>
              <w:top w:val="single" w:sz="4" w:space="0" w:color="auto"/>
              <w:left w:val="single" w:sz="4" w:space="0" w:color="auto"/>
              <w:bottom w:val="single" w:sz="4" w:space="0" w:color="auto"/>
            </w:tcBorders>
          </w:tcPr>
          <w:p w14:paraId="3BAC489C" w14:textId="77777777" w:rsidR="00FA0173" w:rsidRDefault="00FA0173" w:rsidP="00FA0173">
            <w:pPr>
              <w:rPr>
                <w:sz w:val="18"/>
              </w:rPr>
            </w:pPr>
          </w:p>
        </w:tc>
      </w:tr>
      <w:tr w:rsidR="00FA0173" w14:paraId="3462CDC0" w14:textId="77777777" w:rsidTr="00944DA1">
        <w:tc>
          <w:tcPr>
            <w:tcW w:w="1440" w:type="dxa"/>
            <w:tcBorders>
              <w:top w:val="single" w:sz="4" w:space="0" w:color="auto"/>
              <w:bottom w:val="nil"/>
              <w:right w:val="single" w:sz="4" w:space="0" w:color="auto"/>
            </w:tcBorders>
          </w:tcPr>
          <w:p w14:paraId="1A9A158B" w14:textId="58F53194" w:rsidR="00FA0173" w:rsidRDefault="00FA0173" w:rsidP="00FA0173">
            <w:pPr>
              <w:rPr>
                <w:sz w:val="18"/>
              </w:rPr>
            </w:pPr>
            <w:r>
              <w:rPr>
                <w:sz w:val="18"/>
              </w:rPr>
              <w:t xml:space="preserve">Článek 34 </w:t>
            </w:r>
            <w:r w:rsidRPr="00732DE4">
              <w:rPr>
                <w:sz w:val="18"/>
              </w:rPr>
              <w:t>odst.</w:t>
            </w:r>
            <w:r>
              <w:rPr>
                <w:sz w:val="18"/>
              </w:rPr>
              <w:t> </w:t>
            </w:r>
            <w:r w:rsidRPr="00732DE4">
              <w:rPr>
                <w:sz w:val="18"/>
              </w:rPr>
              <w:t>4</w:t>
            </w:r>
          </w:p>
        </w:tc>
        <w:tc>
          <w:tcPr>
            <w:tcW w:w="5400" w:type="dxa"/>
            <w:gridSpan w:val="4"/>
            <w:tcBorders>
              <w:top w:val="single" w:sz="4" w:space="0" w:color="auto"/>
              <w:left w:val="single" w:sz="4" w:space="0" w:color="auto"/>
              <w:bottom w:val="nil"/>
              <w:right w:val="single" w:sz="18" w:space="0" w:color="auto"/>
            </w:tcBorders>
          </w:tcPr>
          <w:p w14:paraId="0E590485" w14:textId="77777777" w:rsidR="00FA0173" w:rsidRPr="00732DE4" w:rsidRDefault="00FA0173" w:rsidP="00FA0173">
            <w:pPr>
              <w:jc w:val="both"/>
              <w:rPr>
                <w:sz w:val="18"/>
              </w:rPr>
            </w:pPr>
            <w:r w:rsidRPr="00732DE4">
              <w:rPr>
                <w:sz w:val="18"/>
              </w:rPr>
              <w:t>Členský stát, na jehož území se zboží nachází v okamžiku zahájení odeslání nebo přepravy, poskytne osobám povinným k dani, které uskutečňují dodání zboží, na něž lze vztáhnout odstavec 1, možnost rozhodnout se, že se místo dodání určí podle článku 33.</w:t>
            </w:r>
          </w:p>
          <w:p w14:paraId="243923BB" w14:textId="080F0C94" w:rsidR="00FA0173" w:rsidRDefault="00FA0173" w:rsidP="00FA0173">
            <w:pPr>
              <w:jc w:val="both"/>
              <w:rPr>
                <w:sz w:val="18"/>
              </w:rPr>
            </w:pPr>
            <w:r w:rsidRPr="00732DE4">
              <w:rPr>
                <w:sz w:val="18"/>
              </w:rPr>
              <w:t>Dotyčné členské státy stanoví prováděcí pravidla pro výkon volby podle prvního podstavce, která se bude v každém případě vztahovat na období nejméně dvou kalendářních let.</w:t>
            </w:r>
          </w:p>
        </w:tc>
        <w:tc>
          <w:tcPr>
            <w:tcW w:w="900" w:type="dxa"/>
            <w:tcBorders>
              <w:top w:val="single" w:sz="4" w:space="0" w:color="auto"/>
              <w:left w:val="single" w:sz="18" w:space="0" w:color="auto"/>
              <w:bottom w:val="nil"/>
              <w:right w:val="single" w:sz="4" w:space="0" w:color="auto"/>
            </w:tcBorders>
          </w:tcPr>
          <w:p w14:paraId="3F1C732F" w14:textId="5F2863C1" w:rsidR="00FA0173" w:rsidRDefault="00FA0173" w:rsidP="00FA0173">
            <w:pPr>
              <w:rPr>
                <w:sz w:val="18"/>
              </w:rPr>
            </w:pPr>
          </w:p>
        </w:tc>
        <w:tc>
          <w:tcPr>
            <w:tcW w:w="1080" w:type="dxa"/>
            <w:tcBorders>
              <w:top w:val="single" w:sz="4" w:space="0" w:color="auto"/>
              <w:left w:val="single" w:sz="4" w:space="0" w:color="auto"/>
              <w:bottom w:val="nil"/>
              <w:right w:val="single" w:sz="4" w:space="0" w:color="auto"/>
            </w:tcBorders>
          </w:tcPr>
          <w:p w14:paraId="417B9908" w14:textId="43EC6696"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tcPr>
          <w:p w14:paraId="3DAAA245" w14:textId="128C01C9" w:rsidR="00FA0173" w:rsidRDefault="00FA0173" w:rsidP="00FA0173">
            <w:pPr>
              <w:jc w:val="both"/>
              <w:rPr>
                <w:sz w:val="18"/>
              </w:rPr>
            </w:pPr>
            <w:r w:rsidRPr="00F15207">
              <w:rPr>
                <w:i/>
                <w:sz w:val="18"/>
              </w:rPr>
              <w:t xml:space="preserve">Ustanovení bylo zrušeno směrnicí </w:t>
            </w:r>
            <w:r w:rsidRPr="00F678BA">
              <w:rPr>
                <w:i/>
                <w:sz w:val="18"/>
              </w:rPr>
              <w:t>2017/2455</w:t>
            </w:r>
            <w:r>
              <w:rPr>
                <w:i/>
                <w:sz w:val="18"/>
              </w:rPr>
              <w:t>.</w:t>
            </w:r>
          </w:p>
        </w:tc>
        <w:tc>
          <w:tcPr>
            <w:tcW w:w="900" w:type="dxa"/>
            <w:tcBorders>
              <w:top w:val="single" w:sz="4" w:space="0" w:color="auto"/>
              <w:left w:val="single" w:sz="4" w:space="0" w:color="auto"/>
              <w:bottom w:val="nil"/>
              <w:right w:val="single" w:sz="4" w:space="0" w:color="auto"/>
            </w:tcBorders>
          </w:tcPr>
          <w:p w14:paraId="56200D27" w14:textId="02ABD3FB" w:rsidR="00FA0173" w:rsidRDefault="00FA0173" w:rsidP="00FA0173">
            <w:pPr>
              <w:rPr>
                <w:sz w:val="18"/>
              </w:rPr>
            </w:pPr>
            <w:r>
              <w:rPr>
                <w:sz w:val="18"/>
              </w:rPr>
              <w:t>NT</w:t>
            </w:r>
          </w:p>
        </w:tc>
        <w:tc>
          <w:tcPr>
            <w:tcW w:w="720" w:type="dxa"/>
            <w:tcBorders>
              <w:top w:val="single" w:sz="4" w:space="0" w:color="auto"/>
              <w:left w:val="single" w:sz="4" w:space="0" w:color="auto"/>
              <w:bottom w:val="nil"/>
            </w:tcBorders>
          </w:tcPr>
          <w:p w14:paraId="26A57413" w14:textId="77777777" w:rsidR="00FA0173" w:rsidRDefault="00FA0173" w:rsidP="00FA0173">
            <w:pPr>
              <w:rPr>
                <w:sz w:val="18"/>
              </w:rPr>
            </w:pPr>
          </w:p>
        </w:tc>
      </w:tr>
      <w:tr w:rsidR="00FA0173" w14:paraId="4AF148B2" w14:textId="77777777" w:rsidTr="00944DA1">
        <w:tc>
          <w:tcPr>
            <w:tcW w:w="1440" w:type="dxa"/>
            <w:tcBorders>
              <w:top w:val="single" w:sz="4" w:space="0" w:color="auto"/>
              <w:bottom w:val="nil"/>
              <w:right w:val="single" w:sz="4" w:space="0" w:color="auto"/>
            </w:tcBorders>
          </w:tcPr>
          <w:p w14:paraId="28A4A327" w14:textId="5E9BEAAC" w:rsidR="00FA0173" w:rsidRDefault="00FA0173" w:rsidP="00FA0173">
            <w:pPr>
              <w:rPr>
                <w:sz w:val="18"/>
              </w:rPr>
            </w:pPr>
            <w:r w:rsidRPr="00612FE9">
              <w:rPr>
                <w:sz w:val="18"/>
              </w:rPr>
              <w:lastRenderedPageBreak/>
              <w:t>Článek 35</w:t>
            </w:r>
          </w:p>
        </w:tc>
        <w:tc>
          <w:tcPr>
            <w:tcW w:w="5400" w:type="dxa"/>
            <w:gridSpan w:val="4"/>
            <w:tcBorders>
              <w:top w:val="single" w:sz="4" w:space="0" w:color="auto"/>
              <w:left w:val="single" w:sz="4" w:space="0" w:color="auto"/>
              <w:bottom w:val="nil"/>
              <w:right w:val="single" w:sz="18" w:space="0" w:color="auto"/>
            </w:tcBorders>
          </w:tcPr>
          <w:p w14:paraId="4F13D91F" w14:textId="0E8EC216" w:rsidR="00FA0173" w:rsidRPr="00732DE4" w:rsidRDefault="00FA0173" w:rsidP="00FA0173">
            <w:pPr>
              <w:jc w:val="both"/>
              <w:rPr>
                <w:sz w:val="18"/>
              </w:rPr>
            </w:pPr>
            <w:r w:rsidRPr="00612FE9">
              <w:rPr>
                <w:sz w:val="18"/>
              </w:rPr>
              <w:t>Články 33 a 34 se nevztahují na dodání použitého zboží, uměleckých děl, sběratelských předmětů nebo starožitností, jak jsou vymezeny v čl. 311 odst. 1 bodech 1 až 4, ani na dodání použitých dopravních prostředků, jak jsou vymezeny v čl. 327 odst. 3, jež jsou předmětem daně podle příslušných zvláštních režimů.</w:t>
            </w:r>
          </w:p>
        </w:tc>
        <w:tc>
          <w:tcPr>
            <w:tcW w:w="900" w:type="dxa"/>
            <w:tcBorders>
              <w:top w:val="single" w:sz="4" w:space="0" w:color="auto"/>
              <w:left w:val="single" w:sz="18" w:space="0" w:color="auto"/>
              <w:bottom w:val="nil"/>
              <w:right w:val="single" w:sz="4" w:space="0" w:color="auto"/>
            </w:tcBorders>
          </w:tcPr>
          <w:p w14:paraId="477D5ED1" w14:textId="27039E45" w:rsidR="00FA0173" w:rsidRDefault="00FA0173" w:rsidP="00FA0173">
            <w:pPr>
              <w:rPr>
                <w:sz w:val="18"/>
              </w:rPr>
            </w:pPr>
          </w:p>
        </w:tc>
        <w:tc>
          <w:tcPr>
            <w:tcW w:w="1080" w:type="dxa"/>
            <w:tcBorders>
              <w:top w:val="single" w:sz="4" w:space="0" w:color="auto"/>
              <w:left w:val="single" w:sz="4" w:space="0" w:color="auto"/>
              <w:bottom w:val="nil"/>
              <w:right w:val="single" w:sz="4" w:space="0" w:color="auto"/>
            </w:tcBorders>
          </w:tcPr>
          <w:p w14:paraId="2FAB48A0" w14:textId="26410258"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tcPr>
          <w:p w14:paraId="590DEDA7" w14:textId="7CFBF6A1" w:rsidR="00FA0173" w:rsidRDefault="00FA0173" w:rsidP="00FA0173">
            <w:pPr>
              <w:jc w:val="both"/>
              <w:rPr>
                <w:sz w:val="18"/>
              </w:rPr>
            </w:pPr>
            <w:r w:rsidRPr="00F15207">
              <w:rPr>
                <w:i/>
                <w:sz w:val="18"/>
              </w:rPr>
              <w:t xml:space="preserve">Ustanovení bylo </w:t>
            </w:r>
            <w:r>
              <w:rPr>
                <w:i/>
                <w:sz w:val="18"/>
              </w:rPr>
              <w:t>nahrazeno</w:t>
            </w:r>
            <w:r w:rsidRPr="00F15207">
              <w:rPr>
                <w:i/>
                <w:sz w:val="18"/>
              </w:rPr>
              <w:t xml:space="preserve"> směrnicí </w:t>
            </w:r>
            <w:r w:rsidRPr="00F678BA">
              <w:rPr>
                <w:i/>
                <w:sz w:val="18"/>
              </w:rPr>
              <w:t>2017/2455</w:t>
            </w:r>
            <w:r>
              <w:rPr>
                <w:i/>
                <w:sz w:val="18"/>
              </w:rPr>
              <w:t>.</w:t>
            </w:r>
          </w:p>
        </w:tc>
        <w:tc>
          <w:tcPr>
            <w:tcW w:w="900" w:type="dxa"/>
            <w:tcBorders>
              <w:top w:val="single" w:sz="4" w:space="0" w:color="auto"/>
              <w:left w:val="single" w:sz="4" w:space="0" w:color="auto"/>
              <w:bottom w:val="nil"/>
              <w:right w:val="single" w:sz="4" w:space="0" w:color="auto"/>
            </w:tcBorders>
          </w:tcPr>
          <w:p w14:paraId="0662FD1B" w14:textId="3E867303" w:rsidR="00FA0173" w:rsidRDefault="00FA0173" w:rsidP="00FA0173">
            <w:pPr>
              <w:rPr>
                <w:sz w:val="18"/>
              </w:rPr>
            </w:pPr>
            <w:r>
              <w:rPr>
                <w:sz w:val="18"/>
              </w:rPr>
              <w:t>NT</w:t>
            </w:r>
          </w:p>
        </w:tc>
        <w:tc>
          <w:tcPr>
            <w:tcW w:w="720" w:type="dxa"/>
            <w:tcBorders>
              <w:top w:val="single" w:sz="4" w:space="0" w:color="auto"/>
              <w:left w:val="single" w:sz="4" w:space="0" w:color="auto"/>
              <w:bottom w:val="nil"/>
            </w:tcBorders>
          </w:tcPr>
          <w:p w14:paraId="1E94BBB1" w14:textId="77777777" w:rsidR="00FA0173" w:rsidRDefault="00FA0173" w:rsidP="00FA0173">
            <w:pPr>
              <w:rPr>
                <w:sz w:val="18"/>
              </w:rPr>
            </w:pPr>
          </w:p>
        </w:tc>
      </w:tr>
      <w:tr w:rsidR="00FA0173" w14:paraId="26FE3668" w14:textId="77777777" w:rsidTr="00C5276D">
        <w:tc>
          <w:tcPr>
            <w:tcW w:w="1440" w:type="dxa"/>
            <w:tcBorders>
              <w:top w:val="single" w:sz="4" w:space="0" w:color="auto"/>
              <w:bottom w:val="nil"/>
              <w:right w:val="single" w:sz="4" w:space="0" w:color="auto"/>
            </w:tcBorders>
            <w:shd w:val="clear" w:color="auto" w:fill="auto"/>
          </w:tcPr>
          <w:p w14:paraId="7032F645" w14:textId="69E29761" w:rsidR="00FA0173" w:rsidRPr="00612FE9" w:rsidRDefault="00FA0173" w:rsidP="00FA0173">
            <w:pPr>
              <w:rPr>
                <w:sz w:val="18"/>
              </w:rPr>
            </w:pPr>
            <w:r w:rsidRPr="00612FE9">
              <w:rPr>
                <w:sz w:val="18"/>
              </w:rPr>
              <w:t>Článek 36</w:t>
            </w:r>
          </w:p>
        </w:tc>
        <w:tc>
          <w:tcPr>
            <w:tcW w:w="5400" w:type="dxa"/>
            <w:gridSpan w:val="4"/>
            <w:tcBorders>
              <w:top w:val="single" w:sz="4" w:space="0" w:color="auto"/>
              <w:left w:val="single" w:sz="4" w:space="0" w:color="auto"/>
              <w:bottom w:val="nil"/>
              <w:right w:val="single" w:sz="18" w:space="0" w:color="auto"/>
            </w:tcBorders>
            <w:shd w:val="clear" w:color="auto" w:fill="auto"/>
          </w:tcPr>
          <w:p w14:paraId="592B21EC" w14:textId="22E25FFA" w:rsidR="00FA0173" w:rsidRPr="00612FE9" w:rsidRDefault="00FA0173" w:rsidP="00FA0173">
            <w:pPr>
              <w:jc w:val="both"/>
              <w:rPr>
                <w:sz w:val="18"/>
              </w:rPr>
            </w:pPr>
            <w:r w:rsidRPr="00612FE9">
              <w:rPr>
                <w:sz w:val="18"/>
              </w:rPr>
              <w:t>Je</w:t>
            </w:r>
            <w:r>
              <w:rPr>
                <w:sz w:val="18"/>
              </w:rPr>
              <w:noBreakHyphen/>
            </w:r>
            <w:r w:rsidRPr="00612FE9">
              <w:rPr>
                <w:sz w:val="18"/>
              </w:rPr>
              <w:t>li zboží odeslané nebo přepravené dodavatelem, pořizovatelem nebo třetí osobou instalováno nebo smontováno dodavatelem nebo na jeho účet, ať již se zkušebním provozem nebo bez něj, považuje se za místo dodání místo, kde je zboží instalováno nebo smontováno.</w:t>
            </w:r>
          </w:p>
          <w:p w14:paraId="6E1E9F76" w14:textId="7FCCAFFF" w:rsidR="00FA0173" w:rsidRPr="00612FE9" w:rsidRDefault="00FA0173" w:rsidP="00FA0173">
            <w:pPr>
              <w:jc w:val="both"/>
              <w:rPr>
                <w:sz w:val="18"/>
              </w:rPr>
            </w:pPr>
            <w:r w:rsidRPr="00612FE9">
              <w:rPr>
                <w:sz w:val="18"/>
              </w:rPr>
              <w:t>Je</w:t>
            </w:r>
            <w:r>
              <w:rPr>
                <w:sz w:val="18"/>
              </w:rPr>
              <w:noBreakHyphen/>
            </w:r>
            <w:r w:rsidRPr="00612FE9">
              <w:rPr>
                <w:sz w:val="18"/>
              </w:rPr>
              <w:t>li zboží instalováno nebo smontováno v jiném členském státě než v členském státě dodavatele, přijme členský stát, na jehož území se instalace nebo montáž uskutečňuje, veškerá opatření nezbytná k zamezení dvojího zdanění v tomto členském státě.</w:t>
            </w:r>
          </w:p>
        </w:tc>
        <w:tc>
          <w:tcPr>
            <w:tcW w:w="900" w:type="dxa"/>
            <w:tcBorders>
              <w:top w:val="single" w:sz="4" w:space="0" w:color="auto"/>
              <w:left w:val="single" w:sz="18" w:space="0" w:color="auto"/>
              <w:bottom w:val="nil"/>
              <w:right w:val="single" w:sz="4" w:space="0" w:color="auto"/>
            </w:tcBorders>
            <w:shd w:val="clear" w:color="auto" w:fill="auto"/>
          </w:tcPr>
          <w:p w14:paraId="27D86F60" w14:textId="494D47C2" w:rsidR="00FA0173" w:rsidRPr="00612FE9" w:rsidRDefault="00FA0173" w:rsidP="00FA0173">
            <w:pPr>
              <w:rPr>
                <w:sz w:val="18"/>
              </w:rPr>
            </w:pPr>
            <w:r w:rsidRPr="00612FE9">
              <w:rPr>
                <w:sz w:val="18"/>
              </w:rPr>
              <w:t>235/2004 ve znění 502/2012</w:t>
            </w:r>
            <w:r>
              <w:rPr>
                <w:sz w:val="18"/>
              </w:rPr>
              <w:t xml:space="preserve"> 343/2020 355/2021</w:t>
            </w:r>
          </w:p>
        </w:tc>
        <w:tc>
          <w:tcPr>
            <w:tcW w:w="1080" w:type="dxa"/>
            <w:tcBorders>
              <w:top w:val="single" w:sz="4" w:space="0" w:color="auto"/>
              <w:left w:val="single" w:sz="4" w:space="0" w:color="auto"/>
              <w:bottom w:val="nil"/>
              <w:right w:val="single" w:sz="4" w:space="0" w:color="auto"/>
            </w:tcBorders>
            <w:shd w:val="clear" w:color="auto" w:fill="auto"/>
          </w:tcPr>
          <w:p w14:paraId="353572F1" w14:textId="2346A302" w:rsidR="00FA0173" w:rsidRDefault="00FA0173" w:rsidP="00FA0173">
            <w:pPr>
              <w:rPr>
                <w:sz w:val="18"/>
              </w:rPr>
            </w:pPr>
            <w:r w:rsidRPr="00612FE9">
              <w:rPr>
                <w:sz w:val="18"/>
              </w:rPr>
              <w:t xml:space="preserve">§ 7 odst. </w:t>
            </w:r>
            <w:r>
              <w:rPr>
                <w:sz w:val="18"/>
              </w:rPr>
              <w:t>6</w:t>
            </w:r>
          </w:p>
        </w:tc>
        <w:tc>
          <w:tcPr>
            <w:tcW w:w="5400" w:type="dxa"/>
            <w:gridSpan w:val="4"/>
            <w:tcBorders>
              <w:top w:val="single" w:sz="4" w:space="0" w:color="auto"/>
              <w:left w:val="single" w:sz="4" w:space="0" w:color="auto"/>
              <w:bottom w:val="nil"/>
              <w:right w:val="single" w:sz="4" w:space="0" w:color="auto"/>
            </w:tcBorders>
            <w:shd w:val="clear" w:color="auto" w:fill="auto"/>
          </w:tcPr>
          <w:p w14:paraId="5E8762D0" w14:textId="0AF17108" w:rsidR="00FA0173" w:rsidRPr="00612FE9" w:rsidRDefault="00FA0173" w:rsidP="00FA0173">
            <w:pPr>
              <w:jc w:val="both"/>
              <w:rPr>
                <w:sz w:val="18"/>
              </w:rPr>
            </w:pPr>
            <w:r w:rsidRPr="00612FE9">
              <w:rPr>
                <w:sz w:val="18"/>
              </w:rPr>
              <w:t>Při dodání zboží s instalací nebo montáží se za místo plnění považuje místo, kde je zboží instalováno nebo smontováno.</w:t>
            </w:r>
          </w:p>
        </w:tc>
        <w:tc>
          <w:tcPr>
            <w:tcW w:w="900" w:type="dxa"/>
            <w:tcBorders>
              <w:top w:val="single" w:sz="4" w:space="0" w:color="auto"/>
              <w:left w:val="single" w:sz="4" w:space="0" w:color="auto"/>
              <w:bottom w:val="nil"/>
              <w:right w:val="single" w:sz="4" w:space="0" w:color="auto"/>
            </w:tcBorders>
            <w:shd w:val="clear" w:color="auto" w:fill="auto"/>
          </w:tcPr>
          <w:p w14:paraId="0AE6A88C" w14:textId="1B21308F" w:rsidR="00FA0173" w:rsidRDefault="00FA0173" w:rsidP="00FA0173">
            <w:pPr>
              <w:rPr>
                <w:sz w:val="18"/>
              </w:rPr>
            </w:pPr>
            <w:r>
              <w:rPr>
                <w:sz w:val="18"/>
              </w:rPr>
              <w:t>PT</w:t>
            </w:r>
          </w:p>
        </w:tc>
        <w:tc>
          <w:tcPr>
            <w:tcW w:w="720" w:type="dxa"/>
            <w:tcBorders>
              <w:top w:val="single" w:sz="4" w:space="0" w:color="auto"/>
              <w:left w:val="single" w:sz="4" w:space="0" w:color="auto"/>
              <w:bottom w:val="nil"/>
            </w:tcBorders>
          </w:tcPr>
          <w:p w14:paraId="4DDCB450" w14:textId="77777777" w:rsidR="00FA0173" w:rsidRDefault="00FA0173" w:rsidP="00FA0173">
            <w:pPr>
              <w:rPr>
                <w:sz w:val="18"/>
              </w:rPr>
            </w:pPr>
          </w:p>
        </w:tc>
      </w:tr>
      <w:tr w:rsidR="00FA0173" w14:paraId="45B3CF20" w14:textId="77777777" w:rsidTr="00C5276D">
        <w:tc>
          <w:tcPr>
            <w:tcW w:w="1440" w:type="dxa"/>
            <w:tcBorders>
              <w:top w:val="single" w:sz="4" w:space="0" w:color="auto"/>
              <w:bottom w:val="nil"/>
              <w:right w:val="single" w:sz="4" w:space="0" w:color="auto"/>
            </w:tcBorders>
            <w:shd w:val="clear" w:color="auto" w:fill="auto"/>
          </w:tcPr>
          <w:p w14:paraId="4024FDC5" w14:textId="3ABBC5F7" w:rsidR="00FA0173" w:rsidRDefault="00FA0173" w:rsidP="00FA0173">
            <w:pPr>
              <w:rPr>
                <w:sz w:val="18"/>
              </w:rPr>
            </w:pPr>
            <w:r>
              <w:rPr>
                <w:sz w:val="18"/>
              </w:rPr>
              <w:t xml:space="preserve">Článek 37 </w:t>
            </w:r>
            <w:r w:rsidRPr="0099470E">
              <w:rPr>
                <w:sz w:val="18"/>
              </w:rPr>
              <w:t>odst.</w:t>
            </w:r>
            <w:r>
              <w:rPr>
                <w:sz w:val="18"/>
              </w:rPr>
              <w:t> </w:t>
            </w:r>
            <w:r w:rsidRPr="0099470E">
              <w:rPr>
                <w:sz w:val="18"/>
              </w:rPr>
              <w:t>1</w:t>
            </w:r>
          </w:p>
        </w:tc>
        <w:tc>
          <w:tcPr>
            <w:tcW w:w="5400" w:type="dxa"/>
            <w:gridSpan w:val="4"/>
            <w:tcBorders>
              <w:top w:val="single" w:sz="4" w:space="0" w:color="auto"/>
              <w:left w:val="single" w:sz="4" w:space="0" w:color="auto"/>
              <w:bottom w:val="nil"/>
              <w:right w:val="single" w:sz="18" w:space="0" w:color="auto"/>
            </w:tcBorders>
            <w:shd w:val="clear" w:color="auto" w:fill="auto"/>
          </w:tcPr>
          <w:p w14:paraId="4BA5667D" w14:textId="77777777" w:rsidR="00FA0173" w:rsidRPr="0099470E" w:rsidRDefault="00FA0173" w:rsidP="00FA0173">
            <w:pPr>
              <w:jc w:val="both"/>
              <w:rPr>
                <w:sz w:val="18"/>
              </w:rPr>
            </w:pPr>
            <w:r w:rsidRPr="0099470E">
              <w:rPr>
                <w:sz w:val="18"/>
              </w:rPr>
              <w:t>Dodání zboží na palubě lodi nebo letadla anebo ve vlaku</w:t>
            </w:r>
          </w:p>
          <w:p w14:paraId="662842EF" w14:textId="4065A518" w:rsidR="00FA0173" w:rsidRDefault="00FA0173" w:rsidP="00FA0173">
            <w:pPr>
              <w:jc w:val="both"/>
              <w:rPr>
                <w:sz w:val="18"/>
              </w:rPr>
            </w:pPr>
            <w:r w:rsidRPr="0099470E">
              <w:rPr>
                <w:sz w:val="18"/>
              </w:rPr>
              <w:t>Pokud je zboží dodáváno na palubě lodi nebo letadla anebo ve vlaku během úseku přepravy cestujících uskutečněného ve Společenství, považuje se za místo dodání místo zahájení přepravy cestujících.</w:t>
            </w:r>
          </w:p>
        </w:tc>
        <w:tc>
          <w:tcPr>
            <w:tcW w:w="900" w:type="dxa"/>
            <w:tcBorders>
              <w:top w:val="single" w:sz="4" w:space="0" w:color="auto"/>
              <w:left w:val="single" w:sz="18" w:space="0" w:color="auto"/>
              <w:bottom w:val="nil"/>
              <w:right w:val="single" w:sz="4" w:space="0" w:color="auto"/>
            </w:tcBorders>
            <w:shd w:val="clear" w:color="auto" w:fill="auto"/>
          </w:tcPr>
          <w:p w14:paraId="319CB8E5" w14:textId="284AA682" w:rsidR="00FA0173" w:rsidRDefault="00FA0173" w:rsidP="00FA0173">
            <w:pPr>
              <w:rPr>
                <w:sz w:val="18"/>
              </w:rPr>
            </w:pPr>
            <w:r w:rsidRPr="0099470E">
              <w:rPr>
                <w:sz w:val="18"/>
              </w:rPr>
              <w:t>235/2004 ve znění 489/2009 344/2013</w:t>
            </w:r>
            <w:r>
              <w:rPr>
                <w:sz w:val="18"/>
              </w:rPr>
              <w:t xml:space="preserve"> 343/2020 355/2021</w:t>
            </w:r>
          </w:p>
        </w:tc>
        <w:tc>
          <w:tcPr>
            <w:tcW w:w="1080" w:type="dxa"/>
            <w:tcBorders>
              <w:top w:val="single" w:sz="4" w:space="0" w:color="auto"/>
              <w:left w:val="single" w:sz="4" w:space="0" w:color="auto"/>
              <w:bottom w:val="nil"/>
              <w:right w:val="single" w:sz="4" w:space="0" w:color="auto"/>
            </w:tcBorders>
            <w:shd w:val="clear" w:color="auto" w:fill="auto"/>
          </w:tcPr>
          <w:p w14:paraId="646DFC83" w14:textId="6396DDEB" w:rsidR="00FA0173" w:rsidRDefault="00FA0173" w:rsidP="00FA0173">
            <w:pPr>
              <w:rPr>
                <w:sz w:val="18"/>
              </w:rPr>
            </w:pPr>
            <w:r w:rsidRPr="0099470E">
              <w:rPr>
                <w:sz w:val="18"/>
              </w:rPr>
              <w:t xml:space="preserve">§ 7 odst. </w:t>
            </w:r>
            <w:r>
              <w:rPr>
                <w:sz w:val="18"/>
              </w:rPr>
              <w:t xml:space="preserve">7 </w:t>
            </w:r>
            <w:r w:rsidRPr="0099470E">
              <w:rPr>
                <w:sz w:val="18"/>
              </w:rPr>
              <w:t>1.</w:t>
            </w:r>
            <w:r>
              <w:rPr>
                <w:sz w:val="18"/>
              </w:rPr>
              <w:t> </w:t>
            </w:r>
            <w:r w:rsidRPr="0099470E">
              <w:rPr>
                <w:sz w:val="18"/>
              </w:rPr>
              <w:t>věta</w:t>
            </w:r>
          </w:p>
        </w:tc>
        <w:tc>
          <w:tcPr>
            <w:tcW w:w="5400" w:type="dxa"/>
            <w:gridSpan w:val="4"/>
            <w:tcBorders>
              <w:top w:val="single" w:sz="4" w:space="0" w:color="auto"/>
              <w:left w:val="single" w:sz="4" w:space="0" w:color="auto"/>
              <w:bottom w:val="nil"/>
              <w:right w:val="single" w:sz="4" w:space="0" w:color="auto"/>
            </w:tcBorders>
            <w:shd w:val="clear" w:color="auto" w:fill="auto"/>
          </w:tcPr>
          <w:p w14:paraId="6A7D06D4" w14:textId="76A851F7" w:rsidR="00FA0173" w:rsidRDefault="00FA0173" w:rsidP="00FA0173">
            <w:pPr>
              <w:jc w:val="both"/>
              <w:rPr>
                <w:sz w:val="18"/>
              </w:rPr>
            </w:pPr>
            <w:r w:rsidRPr="00D57880">
              <w:rPr>
                <w:sz w:val="18"/>
              </w:rPr>
              <w:t>Při dodání zboží na palubě lodě, letadla nebo vlaku během přepravy osob uskutečněné na území Evropské unie se za místo plnění se považuje místo zahájení přeprav</w:t>
            </w:r>
            <w:r>
              <w:rPr>
                <w:sz w:val="18"/>
              </w:rPr>
              <w:t>y osob.</w:t>
            </w:r>
          </w:p>
        </w:tc>
        <w:tc>
          <w:tcPr>
            <w:tcW w:w="900" w:type="dxa"/>
            <w:tcBorders>
              <w:top w:val="single" w:sz="4" w:space="0" w:color="auto"/>
              <w:left w:val="single" w:sz="4" w:space="0" w:color="auto"/>
              <w:bottom w:val="nil"/>
              <w:right w:val="single" w:sz="4" w:space="0" w:color="auto"/>
            </w:tcBorders>
            <w:shd w:val="clear" w:color="auto" w:fill="auto"/>
          </w:tcPr>
          <w:p w14:paraId="597BD9AB" w14:textId="0B0A45EA" w:rsidR="00FA0173" w:rsidRDefault="00FA0173" w:rsidP="00FA0173">
            <w:pPr>
              <w:rPr>
                <w:sz w:val="18"/>
              </w:rPr>
            </w:pPr>
            <w:r>
              <w:rPr>
                <w:sz w:val="18"/>
              </w:rPr>
              <w:t>PT</w:t>
            </w:r>
          </w:p>
        </w:tc>
        <w:tc>
          <w:tcPr>
            <w:tcW w:w="720" w:type="dxa"/>
            <w:tcBorders>
              <w:top w:val="single" w:sz="4" w:space="0" w:color="auto"/>
              <w:left w:val="single" w:sz="4" w:space="0" w:color="auto"/>
              <w:bottom w:val="nil"/>
            </w:tcBorders>
          </w:tcPr>
          <w:p w14:paraId="7F5A491D" w14:textId="77777777" w:rsidR="00FA0173" w:rsidRDefault="00FA0173" w:rsidP="00FA0173">
            <w:pPr>
              <w:rPr>
                <w:sz w:val="18"/>
              </w:rPr>
            </w:pPr>
          </w:p>
        </w:tc>
      </w:tr>
      <w:tr w:rsidR="00FA0173" w14:paraId="63F7B916" w14:textId="77777777" w:rsidTr="00C5276D">
        <w:tc>
          <w:tcPr>
            <w:tcW w:w="1440" w:type="dxa"/>
            <w:tcBorders>
              <w:top w:val="single" w:sz="4" w:space="0" w:color="auto"/>
              <w:bottom w:val="nil"/>
              <w:right w:val="single" w:sz="4" w:space="0" w:color="auto"/>
            </w:tcBorders>
            <w:shd w:val="clear" w:color="auto" w:fill="auto"/>
          </w:tcPr>
          <w:p w14:paraId="64725429" w14:textId="50CF1AE1" w:rsidR="00FA0173" w:rsidRDefault="00FA0173" w:rsidP="00D14D5C">
            <w:pPr>
              <w:rPr>
                <w:sz w:val="18"/>
              </w:rPr>
            </w:pPr>
            <w:r>
              <w:rPr>
                <w:sz w:val="18"/>
              </w:rPr>
              <w:t xml:space="preserve">Článek 37 </w:t>
            </w:r>
            <w:r w:rsidRPr="0099470E">
              <w:rPr>
                <w:sz w:val="18"/>
              </w:rPr>
              <w:t>odst.</w:t>
            </w:r>
            <w:r>
              <w:rPr>
                <w:sz w:val="18"/>
              </w:rPr>
              <w:t> </w:t>
            </w:r>
            <w:r w:rsidRPr="0099470E">
              <w:rPr>
                <w:sz w:val="18"/>
              </w:rPr>
              <w:t>2</w:t>
            </w:r>
            <w:r>
              <w:rPr>
                <w:sz w:val="18"/>
              </w:rPr>
              <w:t xml:space="preserve"> 1. až 3. pododst</w:t>
            </w:r>
            <w:r w:rsidR="00D14D5C">
              <w:rPr>
                <w:sz w:val="18"/>
              </w:rPr>
              <w:t>avec</w:t>
            </w:r>
          </w:p>
        </w:tc>
        <w:tc>
          <w:tcPr>
            <w:tcW w:w="5400" w:type="dxa"/>
            <w:gridSpan w:val="4"/>
            <w:tcBorders>
              <w:top w:val="single" w:sz="4" w:space="0" w:color="auto"/>
              <w:left w:val="single" w:sz="4" w:space="0" w:color="auto"/>
              <w:bottom w:val="nil"/>
              <w:right w:val="single" w:sz="18" w:space="0" w:color="auto"/>
            </w:tcBorders>
            <w:shd w:val="clear" w:color="auto" w:fill="auto"/>
          </w:tcPr>
          <w:p w14:paraId="1DF019A4" w14:textId="77777777" w:rsidR="00FA0173" w:rsidRPr="0099470E" w:rsidRDefault="00FA0173" w:rsidP="00FA0173">
            <w:pPr>
              <w:jc w:val="both"/>
              <w:rPr>
                <w:sz w:val="18"/>
              </w:rPr>
            </w:pPr>
            <w:r w:rsidRPr="0099470E">
              <w:rPr>
                <w:sz w:val="18"/>
              </w:rPr>
              <w:t>Pro účely odstavce 1 se "úsekem přepravy cestujících uskutečněným ve Společenství" rozumí úsek přepravy uskutečněný bez zastávky mimo Společenství mezi místem zahájení a místem ukončení přepravy cestujících.</w:t>
            </w:r>
          </w:p>
          <w:p w14:paraId="1F145E3B" w14:textId="77777777" w:rsidR="00FA0173" w:rsidRPr="0099470E" w:rsidRDefault="00FA0173" w:rsidP="00FA0173">
            <w:pPr>
              <w:jc w:val="both"/>
              <w:rPr>
                <w:sz w:val="18"/>
              </w:rPr>
            </w:pPr>
            <w:r w:rsidRPr="0099470E">
              <w:rPr>
                <w:sz w:val="18"/>
              </w:rPr>
              <w:t>"Místem zahájení přepravy cestujících" se rozumí místo prvního plánovaného nastoupení cestujících ve Společenství po případném přerušení cesty mimo Společenství.</w:t>
            </w:r>
          </w:p>
          <w:p w14:paraId="11139851" w14:textId="22C3ACB5" w:rsidR="00FA0173" w:rsidRDefault="00FA0173" w:rsidP="00FA0173">
            <w:pPr>
              <w:jc w:val="both"/>
              <w:rPr>
                <w:sz w:val="18"/>
              </w:rPr>
            </w:pPr>
            <w:r w:rsidRPr="0099470E">
              <w:rPr>
                <w:sz w:val="18"/>
              </w:rPr>
              <w:t>"Místem ukončení přepravy cestujících" se rozumí poslední plánované místo vystoupení ve Společenství cestujících, kteří nastoupili na území Společenství před případným přerušením cesty m</w:t>
            </w:r>
            <w:r>
              <w:rPr>
                <w:sz w:val="18"/>
              </w:rPr>
              <w:t>imo Společenství.</w:t>
            </w:r>
          </w:p>
        </w:tc>
        <w:tc>
          <w:tcPr>
            <w:tcW w:w="900" w:type="dxa"/>
            <w:tcBorders>
              <w:top w:val="single" w:sz="4" w:space="0" w:color="auto"/>
              <w:left w:val="single" w:sz="18" w:space="0" w:color="auto"/>
              <w:bottom w:val="nil"/>
              <w:right w:val="single" w:sz="4" w:space="0" w:color="auto"/>
            </w:tcBorders>
            <w:shd w:val="clear" w:color="auto" w:fill="auto"/>
          </w:tcPr>
          <w:p w14:paraId="37C712B9" w14:textId="07D76AAC" w:rsidR="00FA0173" w:rsidRDefault="00FA0173" w:rsidP="00FA0173">
            <w:pPr>
              <w:rPr>
                <w:sz w:val="18"/>
              </w:rPr>
            </w:pPr>
            <w:r w:rsidRPr="0099470E">
              <w:rPr>
                <w:sz w:val="18"/>
              </w:rPr>
              <w:t>235/2004ve znění 489/2009 344/2013</w:t>
            </w:r>
            <w:r>
              <w:rPr>
                <w:sz w:val="18"/>
              </w:rPr>
              <w:t xml:space="preserve"> 343/2020 355/2021</w:t>
            </w:r>
          </w:p>
        </w:tc>
        <w:tc>
          <w:tcPr>
            <w:tcW w:w="1080" w:type="dxa"/>
            <w:tcBorders>
              <w:top w:val="single" w:sz="4" w:space="0" w:color="auto"/>
              <w:left w:val="single" w:sz="4" w:space="0" w:color="auto"/>
              <w:bottom w:val="nil"/>
              <w:right w:val="single" w:sz="4" w:space="0" w:color="auto"/>
            </w:tcBorders>
            <w:shd w:val="clear" w:color="auto" w:fill="auto"/>
          </w:tcPr>
          <w:p w14:paraId="6B261EFE" w14:textId="453A43F2" w:rsidR="00FA0173" w:rsidRDefault="00FA0173" w:rsidP="00FA0173">
            <w:pPr>
              <w:rPr>
                <w:sz w:val="18"/>
              </w:rPr>
            </w:pPr>
            <w:r w:rsidRPr="0099470E">
              <w:rPr>
                <w:sz w:val="18"/>
              </w:rPr>
              <w:t xml:space="preserve">§ 7 odst. </w:t>
            </w:r>
            <w:r>
              <w:rPr>
                <w:sz w:val="18"/>
              </w:rPr>
              <w:t>8</w:t>
            </w:r>
          </w:p>
        </w:tc>
        <w:tc>
          <w:tcPr>
            <w:tcW w:w="5400" w:type="dxa"/>
            <w:gridSpan w:val="4"/>
            <w:tcBorders>
              <w:top w:val="single" w:sz="4" w:space="0" w:color="auto"/>
              <w:left w:val="single" w:sz="4" w:space="0" w:color="auto"/>
              <w:bottom w:val="nil"/>
              <w:right w:val="single" w:sz="4" w:space="0" w:color="auto"/>
            </w:tcBorders>
            <w:shd w:val="clear" w:color="auto" w:fill="auto"/>
          </w:tcPr>
          <w:p w14:paraId="7EA1306C" w14:textId="35BF5D51" w:rsidR="00FA0173" w:rsidRPr="0099470E" w:rsidRDefault="00FA0173" w:rsidP="00FA0173">
            <w:pPr>
              <w:jc w:val="both"/>
              <w:rPr>
                <w:sz w:val="18"/>
              </w:rPr>
            </w:pPr>
            <w:r>
              <w:rPr>
                <w:sz w:val="18"/>
              </w:rPr>
              <w:t>Pro účely odstavce 76</w:t>
            </w:r>
            <w:r w:rsidRPr="0099470E">
              <w:rPr>
                <w:sz w:val="18"/>
              </w:rPr>
              <w:t xml:space="preserve"> se rozumí</w:t>
            </w:r>
          </w:p>
          <w:p w14:paraId="08CBA43C" w14:textId="77777777" w:rsidR="00FA0173" w:rsidRPr="0099470E" w:rsidRDefault="00FA0173" w:rsidP="00FA0173">
            <w:pPr>
              <w:jc w:val="both"/>
              <w:rPr>
                <w:sz w:val="18"/>
              </w:rPr>
            </w:pPr>
            <w:r w:rsidRPr="0099470E">
              <w:rPr>
                <w:sz w:val="18"/>
              </w:rPr>
              <w:t xml:space="preserve">a) místem zahájení přepravy osob první místo, kde mohly nastoupit osoby na území Evropské unie, </w:t>
            </w:r>
          </w:p>
          <w:p w14:paraId="07685529" w14:textId="77777777" w:rsidR="00FA0173" w:rsidRPr="0099470E" w:rsidRDefault="00FA0173" w:rsidP="00FA0173">
            <w:pPr>
              <w:jc w:val="both"/>
              <w:rPr>
                <w:sz w:val="18"/>
              </w:rPr>
            </w:pPr>
            <w:r w:rsidRPr="0099470E">
              <w:rPr>
                <w:sz w:val="18"/>
              </w:rPr>
              <w:t xml:space="preserve">b) místem ukončení přepravy osob poslední místo, kde mohly vystoupit osoby na území Evropské unie, </w:t>
            </w:r>
          </w:p>
          <w:p w14:paraId="307FE3AC" w14:textId="4897C4AF" w:rsidR="00FA0173" w:rsidRDefault="00FA0173" w:rsidP="00FA0173">
            <w:pPr>
              <w:jc w:val="both"/>
              <w:rPr>
                <w:sz w:val="18"/>
              </w:rPr>
            </w:pPr>
            <w:r w:rsidRPr="0099470E">
              <w:rPr>
                <w:sz w:val="18"/>
              </w:rPr>
              <w:t>c) přepravou osob uskutečněnou na území Evropské unie část přepravy uskutečněná bez zastávky ve třetí zemi mezi místem zahájení a ukončení přepravy osob.</w:t>
            </w:r>
          </w:p>
        </w:tc>
        <w:tc>
          <w:tcPr>
            <w:tcW w:w="900" w:type="dxa"/>
            <w:tcBorders>
              <w:top w:val="single" w:sz="4" w:space="0" w:color="auto"/>
              <w:left w:val="single" w:sz="4" w:space="0" w:color="auto"/>
              <w:bottom w:val="nil"/>
              <w:right w:val="single" w:sz="4" w:space="0" w:color="auto"/>
            </w:tcBorders>
            <w:shd w:val="clear" w:color="auto" w:fill="auto"/>
          </w:tcPr>
          <w:p w14:paraId="354DF874" w14:textId="5C83FBF3" w:rsidR="00FA0173" w:rsidRDefault="00FA0173" w:rsidP="00FA0173">
            <w:pPr>
              <w:rPr>
                <w:sz w:val="18"/>
              </w:rPr>
            </w:pPr>
            <w:r>
              <w:rPr>
                <w:sz w:val="18"/>
              </w:rPr>
              <w:t>PT</w:t>
            </w:r>
          </w:p>
        </w:tc>
        <w:tc>
          <w:tcPr>
            <w:tcW w:w="720" w:type="dxa"/>
            <w:tcBorders>
              <w:top w:val="single" w:sz="4" w:space="0" w:color="auto"/>
              <w:left w:val="single" w:sz="4" w:space="0" w:color="auto"/>
              <w:bottom w:val="nil"/>
            </w:tcBorders>
          </w:tcPr>
          <w:p w14:paraId="0B41521C" w14:textId="77777777" w:rsidR="00FA0173" w:rsidRDefault="00FA0173" w:rsidP="00FA0173">
            <w:pPr>
              <w:rPr>
                <w:sz w:val="18"/>
              </w:rPr>
            </w:pPr>
          </w:p>
        </w:tc>
      </w:tr>
      <w:tr w:rsidR="00FA0173" w14:paraId="4CB291A1" w14:textId="77777777" w:rsidTr="00C5276D">
        <w:tc>
          <w:tcPr>
            <w:tcW w:w="1440" w:type="dxa"/>
            <w:tcBorders>
              <w:top w:val="single" w:sz="4" w:space="0" w:color="auto"/>
              <w:bottom w:val="nil"/>
              <w:right w:val="single" w:sz="4" w:space="0" w:color="auto"/>
            </w:tcBorders>
            <w:shd w:val="clear" w:color="auto" w:fill="auto"/>
          </w:tcPr>
          <w:p w14:paraId="79AE3E9A" w14:textId="47AC7E14" w:rsidR="00FA0173" w:rsidRDefault="00FA0173" w:rsidP="00FA0173">
            <w:pPr>
              <w:rPr>
                <w:sz w:val="18"/>
              </w:rPr>
            </w:pPr>
            <w:r>
              <w:rPr>
                <w:sz w:val="18"/>
              </w:rPr>
              <w:t>Článek 37 odst. </w:t>
            </w:r>
            <w:r w:rsidRPr="0099470E">
              <w:rPr>
                <w:sz w:val="18"/>
              </w:rPr>
              <w:t>2</w:t>
            </w:r>
            <w:r w:rsidR="00D14D5C">
              <w:rPr>
                <w:sz w:val="18"/>
              </w:rPr>
              <w:t xml:space="preserve"> 4. pododstavec</w:t>
            </w:r>
          </w:p>
        </w:tc>
        <w:tc>
          <w:tcPr>
            <w:tcW w:w="5400" w:type="dxa"/>
            <w:gridSpan w:val="4"/>
            <w:tcBorders>
              <w:top w:val="single" w:sz="4" w:space="0" w:color="auto"/>
              <w:left w:val="single" w:sz="4" w:space="0" w:color="auto"/>
              <w:bottom w:val="nil"/>
              <w:right w:val="single" w:sz="18" w:space="0" w:color="auto"/>
            </w:tcBorders>
            <w:shd w:val="clear" w:color="auto" w:fill="auto"/>
          </w:tcPr>
          <w:p w14:paraId="2CA4871E" w14:textId="01AC641F" w:rsidR="00FA0173" w:rsidRPr="0099470E" w:rsidRDefault="00FA0173" w:rsidP="00FA0173">
            <w:pPr>
              <w:jc w:val="both"/>
              <w:rPr>
                <w:sz w:val="18"/>
              </w:rPr>
            </w:pPr>
            <w:r w:rsidRPr="0099470E">
              <w:rPr>
                <w:sz w:val="18"/>
              </w:rPr>
              <w:t>V případě zpáteční cesty se přeprava zpět považuje za samostatnou přepravu.</w:t>
            </w:r>
          </w:p>
        </w:tc>
        <w:tc>
          <w:tcPr>
            <w:tcW w:w="900" w:type="dxa"/>
            <w:tcBorders>
              <w:top w:val="single" w:sz="4" w:space="0" w:color="auto"/>
              <w:left w:val="single" w:sz="18" w:space="0" w:color="auto"/>
              <w:bottom w:val="nil"/>
              <w:right w:val="single" w:sz="4" w:space="0" w:color="auto"/>
            </w:tcBorders>
            <w:shd w:val="clear" w:color="auto" w:fill="auto"/>
          </w:tcPr>
          <w:p w14:paraId="3EE05667" w14:textId="3695F4E9" w:rsidR="00FA0173" w:rsidRPr="0099470E" w:rsidRDefault="00FA0173" w:rsidP="00FA0173">
            <w:pPr>
              <w:rPr>
                <w:sz w:val="18"/>
              </w:rPr>
            </w:pPr>
            <w:r w:rsidRPr="0099470E">
              <w:rPr>
                <w:sz w:val="18"/>
              </w:rPr>
              <w:t xml:space="preserve">235/2004ve znění </w:t>
            </w:r>
            <w:r>
              <w:rPr>
                <w:sz w:val="18"/>
              </w:rPr>
              <w:t>343/2020 355/2021</w:t>
            </w:r>
          </w:p>
        </w:tc>
        <w:tc>
          <w:tcPr>
            <w:tcW w:w="1080" w:type="dxa"/>
            <w:tcBorders>
              <w:top w:val="single" w:sz="4" w:space="0" w:color="auto"/>
              <w:left w:val="single" w:sz="4" w:space="0" w:color="auto"/>
              <w:bottom w:val="nil"/>
              <w:right w:val="single" w:sz="4" w:space="0" w:color="auto"/>
            </w:tcBorders>
            <w:shd w:val="clear" w:color="auto" w:fill="auto"/>
          </w:tcPr>
          <w:p w14:paraId="3F5F725A" w14:textId="32D670ED" w:rsidR="00FA0173" w:rsidRPr="0099470E" w:rsidRDefault="00FA0173" w:rsidP="00FA0173">
            <w:pPr>
              <w:rPr>
                <w:sz w:val="18"/>
              </w:rPr>
            </w:pPr>
            <w:r w:rsidRPr="0099470E">
              <w:rPr>
                <w:sz w:val="18"/>
              </w:rPr>
              <w:t xml:space="preserve">§ 7 odst. </w:t>
            </w:r>
            <w:r>
              <w:rPr>
                <w:sz w:val="18"/>
              </w:rPr>
              <w:t>7</w:t>
            </w:r>
            <w:r w:rsidRPr="0099470E">
              <w:rPr>
                <w:sz w:val="18"/>
              </w:rPr>
              <w:t xml:space="preserve"> 2.</w:t>
            </w:r>
            <w:r>
              <w:rPr>
                <w:sz w:val="18"/>
              </w:rPr>
              <w:t> </w:t>
            </w:r>
            <w:r w:rsidRPr="0099470E">
              <w:rPr>
                <w:sz w:val="18"/>
              </w:rPr>
              <w:t>věta</w:t>
            </w:r>
          </w:p>
        </w:tc>
        <w:tc>
          <w:tcPr>
            <w:tcW w:w="5400" w:type="dxa"/>
            <w:gridSpan w:val="4"/>
            <w:tcBorders>
              <w:top w:val="single" w:sz="4" w:space="0" w:color="auto"/>
              <w:left w:val="single" w:sz="4" w:space="0" w:color="auto"/>
              <w:bottom w:val="nil"/>
              <w:right w:val="single" w:sz="4" w:space="0" w:color="auto"/>
            </w:tcBorders>
            <w:shd w:val="clear" w:color="auto" w:fill="auto"/>
          </w:tcPr>
          <w:p w14:paraId="4BB2C4BB" w14:textId="0D83643D" w:rsidR="00FA0173" w:rsidRPr="0099470E" w:rsidRDefault="00FA0173" w:rsidP="00FA0173">
            <w:pPr>
              <w:jc w:val="both"/>
              <w:rPr>
                <w:sz w:val="18"/>
              </w:rPr>
            </w:pPr>
            <w:r w:rsidRPr="005F7F26">
              <w:rPr>
                <w:sz w:val="18"/>
              </w:rPr>
              <w:t>Zpáteční přeprava se považuje za samostatnou přepravu.</w:t>
            </w:r>
          </w:p>
        </w:tc>
        <w:tc>
          <w:tcPr>
            <w:tcW w:w="900" w:type="dxa"/>
            <w:tcBorders>
              <w:top w:val="single" w:sz="4" w:space="0" w:color="auto"/>
              <w:left w:val="single" w:sz="4" w:space="0" w:color="auto"/>
              <w:bottom w:val="nil"/>
              <w:right w:val="single" w:sz="4" w:space="0" w:color="auto"/>
            </w:tcBorders>
            <w:shd w:val="clear" w:color="auto" w:fill="auto"/>
          </w:tcPr>
          <w:p w14:paraId="24321233" w14:textId="011083C2" w:rsidR="00FA0173" w:rsidRDefault="00FA0173" w:rsidP="00FA0173">
            <w:pPr>
              <w:rPr>
                <w:sz w:val="18"/>
              </w:rPr>
            </w:pPr>
            <w:r>
              <w:rPr>
                <w:sz w:val="18"/>
              </w:rPr>
              <w:t>PT</w:t>
            </w:r>
          </w:p>
        </w:tc>
        <w:tc>
          <w:tcPr>
            <w:tcW w:w="720" w:type="dxa"/>
            <w:tcBorders>
              <w:top w:val="single" w:sz="4" w:space="0" w:color="auto"/>
              <w:left w:val="single" w:sz="4" w:space="0" w:color="auto"/>
              <w:bottom w:val="nil"/>
            </w:tcBorders>
          </w:tcPr>
          <w:p w14:paraId="2FF10752" w14:textId="77777777" w:rsidR="00FA0173" w:rsidRDefault="00FA0173" w:rsidP="00FA0173">
            <w:pPr>
              <w:rPr>
                <w:sz w:val="18"/>
              </w:rPr>
            </w:pPr>
          </w:p>
        </w:tc>
      </w:tr>
      <w:tr w:rsidR="00FA0173" w14:paraId="4B33E5ED" w14:textId="77777777" w:rsidTr="00944DA1">
        <w:tc>
          <w:tcPr>
            <w:tcW w:w="1440" w:type="dxa"/>
            <w:tcBorders>
              <w:top w:val="single" w:sz="4" w:space="0" w:color="auto"/>
              <w:bottom w:val="single" w:sz="4" w:space="0" w:color="auto"/>
              <w:right w:val="single" w:sz="4" w:space="0" w:color="auto"/>
            </w:tcBorders>
          </w:tcPr>
          <w:p w14:paraId="2E9A8F03" w14:textId="4663106B" w:rsidR="00FA0173" w:rsidRDefault="00FA0173" w:rsidP="00FA0173">
            <w:pPr>
              <w:rPr>
                <w:sz w:val="18"/>
              </w:rPr>
            </w:pPr>
            <w:r>
              <w:rPr>
                <w:sz w:val="18"/>
              </w:rPr>
              <w:t>Článek 37 odst. 3 1. </w:t>
            </w:r>
            <w:r w:rsidR="00D14D5C">
              <w:rPr>
                <w:sz w:val="18"/>
              </w:rPr>
              <w:t>pododstavec</w:t>
            </w:r>
          </w:p>
        </w:tc>
        <w:tc>
          <w:tcPr>
            <w:tcW w:w="5400" w:type="dxa"/>
            <w:gridSpan w:val="4"/>
            <w:tcBorders>
              <w:top w:val="single" w:sz="4" w:space="0" w:color="auto"/>
              <w:left w:val="single" w:sz="4" w:space="0" w:color="auto"/>
              <w:bottom w:val="single" w:sz="4" w:space="0" w:color="auto"/>
              <w:right w:val="single" w:sz="18" w:space="0" w:color="auto"/>
            </w:tcBorders>
          </w:tcPr>
          <w:p w14:paraId="7A6D209B" w14:textId="4A683AFF" w:rsidR="00FA0173" w:rsidRDefault="00FA0173" w:rsidP="00FA0173">
            <w:pPr>
              <w:jc w:val="both"/>
              <w:rPr>
                <w:sz w:val="18"/>
              </w:rPr>
            </w:pPr>
            <w:r w:rsidRPr="00223A0C">
              <w:rPr>
                <w:sz w:val="18"/>
              </w:rPr>
              <w:t>Komise předloží Radě co nejdříve zprávu doprovázenou v případě potřeby vhodnými návrhy týkajícími se místa zdanění při dodání zboží ke spotřebě na palubě lodi nebo letadla anebo ve vlaku a při poskytnutí služeb, včetně restauračních služeb, cestujícím na palubě lodi nebo letadla anebo ve vlaku.</w:t>
            </w:r>
          </w:p>
        </w:tc>
        <w:tc>
          <w:tcPr>
            <w:tcW w:w="900" w:type="dxa"/>
            <w:tcBorders>
              <w:top w:val="single" w:sz="4" w:space="0" w:color="auto"/>
              <w:left w:val="single" w:sz="18" w:space="0" w:color="auto"/>
              <w:bottom w:val="single" w:sz="4" w:space="0" w:color="auto"/>
              <w:right w:val="single" w:sz="4" w:space="0" w:color="auto"/>
            </w:tcBorders>
          </w:tcPr>
          <w:p w14:paraId="4788D531" w14:textId="77777777" w:rsidR="00FA0173" w:rsidRDefault="00FA0173" w:rsidP="00FA0173">
            <w:pPr>
              <w:rPr>
                <w:sz w:val="18"/>
              </w:rPr>
            </w:pPr>
          </w:p>
        </w:tc>
        <w:tc>
          <w:tcPr>
            <w:tcW w:w="1080" w:type="dxa"/>
            <w:tcBorders>
              <w:top w:val="single" w:sz="4" w:space="0" w:color="auto"/>
              <w:left w:val="single" w:sz="4" w:space="0" w:color="auto"/>
              <w:bottom w:val="single" w:sz="4" w:space="0" w:color="auto"/>
              <w:right w:val="single" w:sz="4" w:space="0" w:color="auto"/>
            </w:tcBorders>
          </w:tcPr>
          <w:p w14:paraId="67678E71" w14:textId="77777777" w:rsidR="00FA0173" w:rsidRDefault="00FA0173" w:rsidP="00FA0173">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0AD0767F" w14:textId="5DEC63F2" w:rsidR="00FA0173" w:rsidRPr="00223A0C" w:rsidRDefault="00FA0173" w:rsidP="00FA0173">
            <w:pPr>
              <w:jc w:val="both"/>
              <w:rPr>
                <w:i/>
                <w:sz w:val="18"/>
              </w:rPr>
            </w:pPr>
            <w:r w:rsidRPr="00223A0C">
              <w:rPr>
                <w:i/>
                <w:sz w:val="18"/>
              </w:rPr>
              <w:t>Ustanovení se netýká členských států Evropské unie, ale upravuje postupy Evropské komise.</w:t>
            </w:r>
          </w:p>
        </w:tc>
        <w:tc>
          <w:tcPr>
            <w:tcW w:w="900" w:type="dxa"/>
            <w:tcBorders>
              <w:top w:val="single" w:sz="4" w:space="0" w:color="auto"/>
              <w:left w:val="single" w:sz="4" w:space="0" w:color="auto"/>
              <w:bottom w:val="single" w:sz="4" w:space="0" w:color="auto"/>
              <w:right w:val="single" w:sz="4" w:space="0" w:color="auto"/>
            </w:tcBorders>
          </w:tcPr>
          <w:p w14:paraId="7A5E99C2" w14:textId="61336DA1" w:rsidR="00FA0173" w:rsidRDefault="00FA0173" w:rsidP="00FA0173">
            <w:pPr>
              <w:rPr>
                <w:sz w:val="18"/>
              </w:rPr>
            </w:pPr>
            <w:r>
              <w:rPr>
                <w:sz w:val="18"/>
              </w:rPr>
              <w:t>NT</w:t>
            </w:r>
          </w:p>
        </w:tc>
        <w:tc>
          <w:tcPr>
            <w:tcW w:w="720" w:type="dxa"/>
            <w:tcBorders>
              <w:top w:val="single" w:sz="4" w:space="0" w:color="auto"/>
              <w:left w:val="single" w:sz="4" w:space="0" w:color="auto"/>
              <w:bottom w:val="single" w:sz="4" w:space="0" w:color="auto"/>
            </w:tcBorders>
          </w:tcPr>
          <w:p w14:paraId="1A3DAD73" w14:textId="77777777" w:rsidR="00FA0173" w:rsidRDefault="00FA0173" w:rsidP="00FA0173">
            <w:pPr>
              <w:rPr>
                <w:sz w:val="18"/>
              </w:rPr>
            </w:pPr>
          </w:p>
        </w:tc>
      </w:tr>
      <w:tr w:rsidR="00FA0173" w14:paraId="1B2B5573" w14:textId="77777777" w:rsidTr="00944DA1">
        <w:tc>
          <w:tcPr>
            <w:tcW w:w="1440" w:type="dxa"/>
            <w:tcBorders>
              <w:top w:val="single" w:sz="4" w:space="0" w:color="auto"/>
              <w:bottom w:val="single" w:sz="4" w:space="0" w:color="auto"/>
              <w:right w:val="single" w:sz="4" w:space="0" w:color="auto"/>
            </w:tcBorders>
          </w:tcPr>
          <w:p w14:paraId="21088413" w14:textId="305741F6" w:rsidR="00FA0173" w:rsidRDefault="00FA0173" w:rsidP="00FA0173">
            <w:pPr>
              <w:rPr>
                <w:sz w:val="18"/>
              </w:rPr>
            </w:pPr>
            <w:r>
              <w:rPr>
                <w:sz w:val="18"/>
              </w:rPr>
              <w:t>Článek 37 odst. 3 2. </w:t>
            </w:r>
            <w:r w:rsidR="00D14D5C">
              <w:rPr>
                <w:sz w:val="18"/>
              </w:rPr>
              <w:t>pododstavec</w:t>
            </w:r>
          </w:p>
        </w:tc>
        <w:tc>
          <w:tcPr>
            <w:tcW w:w="5400" w:type="dxa"/>
            <w:gridSpan w:val="4"/>
            <w:tcBorders>
              <w:top w:val="single" w:sz="4" w:space="0" w:color="auto"/>
              <w:left w:val="single" w:sz="4" w:space="0" w:color="auto"/>
              <w:bottom w:val="single" w:sz="4" w:space="0" w:color="auto"/>
              <w:right w:val="single" w:sz="18" w:space="0" w:color="auto"/>
            </w:tcBorders>
          </w:tcPr>
          <w:p w14:paraId="5EBF919C" w14:textId="0FE9AB3F" w:rsidR="00FA0173" w:rsidRDefault="00FA0173" w:rsidP="00FA0173">
            <w:pPr>
              <w:jc w:val="both"/>
              <w:rPr>
                <w:sz w:val="18"/>
              </w:rPr>
            </w:pPr>
            <w:r w:rsidRPr="00223A0C">
              <w:rPr>
                <w:sz w:val="18"/>
              </w:rPr>
              <w:t>Až do přijetí návrhů podle prvního pododstavce mohou členské státy osvobodit nebo nadále osvobozovat od daně s nárokem na odpočet daně odvedené na předchozím stupni dodání zboží ke spotřebě na palubě lodi nebo letadla anebo ve vlaku, u něhož se místo zdanění určí podle odstavce</w:t>
            </w:r>
            <w:r>
              <w:rPr>
                <w:sz w:val="18"/>
              </w:rPr>
              <w:t> </w:t>
            </w:r>
            <w:r w:rsidRPr="00223A0C">
              <w:rPr>
                <w:sz w:val="18"/>
              </w:rPr>
              <w:t>1.</w:t>
            </w:r>
          </w:p>
        </w:tc>
        <w:tc>
          <w:tcPr>
            <w:tcW w:w="900" w:type="dxa"/>
            <w:tcBorders>
              <w:top w:val="single" w:sz="4" w:space="0" w:color="auto"/>
              <w:left w:val="single" w:sz="18" w:space="0" w:color="auto"/>
              <w:bottom w:val="single" w:sz="4" w:space="0" w:color="auto"/>
              <w:right w:val="single" w:sz="4" w:space="0" w:color="auto"/>
            </w:tcBorders>
          </w:tcPr>
          <w:p w14:paraId="7641FD2A" w14:textId="77777777" w:rsidR="00FA0173" w:rsidRDefault="00FA0173" w:rsidP="00FA0173">
            <w:pPr>
              <w:rPr>
                <w:sz w:val="18"/>
              </w:rPr>
            </w:pPr>
          </w:p>
        </w:tc>
        <w:tc>
          <w:tcPr>
            <w:tcW w:w="1080" w:type="dxa"/>
            <w:tcBorders>
              <w:top w:val="single" w:sz="4" w:space="0" w:color="auto"/>
              <w:left w:val="single" w:sz="4" w:space="0" w:color="auto"/>
              <w:bottom w:val="single" w:sz="4" w:space="0" w:color="auto"/>
              <w:right w:val="single" w:sz="4" w:space="0" w:color="auto"/>
            </w:tcBorders>
          </w:tcPr>
          <w:p w14:paraId="5C9A18E3" w14:textId="77777777" w:rsidR="00FA0173" w:rsidRDefault="00FA0173" w:rsidP="00FA0173">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1EB99435" w14:textId="64236E28" w:rsidR="00FA0173" w:rsidRPr="00223A0C" w:rsidRDefault="00FA0173" w:rsidP="00FA0173">
            <w:pPr>
              <w:jc w:val="both"/>
              <w:rPr>
                <w:i/>
                <w:sz w:val="18"/>
              </w:rPr>
            </w:pPr>
            <w:r w:rsidRPr="009C4F8E">
              <w:rPr>
                <w:i/>
                <w:sz w:val="18"/>
              </w:rPr>
              <w:t>Ustanovení je pro členské státy fakultativní, ČR jej neuplatňuje.</w:t>
            </w:r>
          </w:p>
        </w:tc>
        <w:tc>
          <w:tcPr>
            <w:tcW w:w="900" w:type="dxa"/>
            <w:tcBorders>
              <w:top w:val="single" w:sz="4" w:space="0" w:color="auto"/>
              <w:left w:val="single" w:sz="4" w:space="0" w:color="auto"/>
              <w:bottom w:val="single" w:sz="4" w:space="0" w:color="auto"/>
              <w:right w:val="single" w:sz="4" w:space="0" w:color="auto"/>
            </w:tcBorders>
          </w:tcPr>
          <w:p w14:paraId="507783A1" w14:textId="48816179" w:rsidR="00FA0173" w:rsidRDefault="00FA0173" w:rsidP="00FA0173">
            <w:pPr>
              <w:rPr>
                <w:sz w:val="18"/>
              </w:rPr>
            </w:pPr>
            <w:r>
              <w:rPr>
                <w:sz w:val="18"/>
              </w:rPr>
              <w:t>NT</w:t>
            </w:r>
          </w:p>
        </w:tc>
        <w:tc>
          <w:tcPr>
            <w:tcW w:w="720" w:type="dxa"/>
            <w:tcBorders>
              <w:top w:val="single" w:sz="4" w:space="0" w:color="auto"/>
              <w:left w:val="single" w:sz="4" w:space="0" w:color="auto"/>
              <w:bottom w:val="single" w:sz="4" w:space="0" w:color="auto"/>
            </w:tcBorders>
          </w:tcPr>
          <w:p w14:paraId="1401912E" w14:textId="77777777" w:rsidR="00FA0173" w:rsidRDefault="00FA0173" w:rsidP="00FA0173">
            <w:pPr>
              <w:rPr>
                <w:sz w:val="18"/>
              </w:rPr>
            </w:pPr>
          </w:p>
        </w:tc>
      </w:tr>
      <w:tr w:rsidR="00FA0173" w14:paraId="0B1091BF" w14:textId="77777777" w:rsidTr="00944DA1">
        <w:tc>
          <w:tcPr>
            <w:tcW w:w="1440" w:type="dxa"/>
            <w:tcBorders>
              <w:top w:val="single" w:sz="4" w:space="0" w:color="auto"/>
              <w:bottom w:val="single" w:sz="4" w:space="0" w:color="auto"/>
              <w:right w:val="single" w:sz="4" w:space="0" w:color="auto"/>
            </w:tcBorders>
          </w:tcPr>
          <w:p w14:paraId="6879D80B" w14:textId="6D7B4021" w:rsidR="00FA0173" w:rsidRDefault="00FA0173" w:rsidP="00FA0173">
            <w:pPr>
              <w:rPr>
                <w:sz w:val="18"/>
              </w:rPr>
            </w:pPr>
            <w:r w:rsidRPr="00223A0C">
              <w:rPr>
                <w:sz w:val="18"/>
              </w:rPr>
              <w:t>Článek 38</w:t>
            </w:r>
          </w:p>
        </w:tc>
        <w:tc>
          <w:tcPr>
            <w:tcW w:w="5400" w:type="dxa"/>
            <w:gridSpan w:val="4"/>
            <w:tcBorders>
              <w:top w:val="single" w:sz="4" w:space="0" w:color="auto"/>
              <w:left w:val="single" w:sz="4" w:space="0" w:color="auto"/>
              <w:bottom w:val="single" w:sz="4" w:space="0" w:color="auto"/>
              <w:right w:val="single" w:sz="18" w:space="0" w:color="auto"/>
            </w:tcBorders>
          </w:tcPr>
          <w:p w14:paraId="7A2D1A4E" w14:textId="77777777" w:rsidR="00FA0173" w:rsidRPr="00223A0C" w:rsidRDefault="00FA0173" w:rsidP="00FA0173">
            <w:pPr>
              <w:jc w:val="both"/>
              <w:rPr>
                <w:sz w:val="18"/>
              </w:rPr>
            </w:pPr>
            <w:r w:rsidRPr="00223A0C">
              <w:rPr>
                <w:sz w:val="18"/>
              </w:rPr>
              <w:t>Dodáni zboží prostřednictvím distribučních soustav</w:t>
            </w:r>
          </w:p>
          <w:p w14:paraId="2F57259D" w14:textId="30F27A47" w:rsidR="00FA0173" w:rsidRPr="00223A0C" w:rsidRDefault="00FA0173" w:rsidP="00FA0173">
            <w:pPr>
              <w:jc w:val="both"/>
              <w:rPr>
                <w:sz w:val="18"/>
              </w:rPr>
            </w:pPr>
            <w:r w:rsidRPr="00223A0C">
              <w:rPr>
                <w:sz w:val="18"/>
              </w:rPr>
              <w:t xml:space="preserve">1. V případě dodání plynu prostřednictvím distribuční soustavy zemního plynu nebo v případě dodání elektřiny obchodníku povinnému k dani se za místo dodání považuje místo, kde má tento obchodník povinný k dani sídlo ekonomické činnosti nebo stálou provozovnu, pro niž se zboží </w:t>
            </w:r>
            <w:r w:rsidRPr="00223A0C">
              <w:rPr>
                <w:sz w:val="18"/>
              </w:rPr>
              <w:lastRenderedPageBreak/>
              <w:t>dodává, nebo nemá</w:t>
            </w:r>
            <w:r>
              <w:rPr>
                <w:sz w:val="18"/>
              </w:rPr>
              <w:noBreakHyphen/>
            </w:r>
            <w:r w:rsidRPr="00223A0C">
              <w:rPr>
                <w:sz w:val="18"/>
              </w:rPr>
              <w:t>li takové sídlo či provozovnu, místo, kde má bydliště, nebo místo, kde se obvykle zdržuje.</w:t>
            </w:r>
          </w:p>
          <w:p w14:paraId="256211D6" w14:textId="3D4AB481" w:rsidR="00FA0173" w:rsidRDefault="00FA0173" w:rsidP="00FA0173">
            <w:pPr>
              <w:jc w:val="both"/>
              <w:rPr>
                <w:sz w:val="18"/>
              </w:rPr>
            </w:pPr>
            <w:r w:rsidRPr="00223A0C">
              <w:rPr>
                <w:sz w:val="18"/>
              </w:rPr>
              <w:t>2. "Obchodníkem povinným k dani" se pro účely odstavce 1 rozumí osoba povinná k dani, jejíž hlavní činností v souvislosti s nákupem plynu nebo elektřiny je následný prodej těchto produktů a jejíž vlastní spotřeba těchto produktů je zanedbatelná.</w:t>
            </w:r>
          </w:p>
        </w:tc>
        <w:tc>
          <w:tcPr>
            <w:tcW w:w="900" w:type="dxa"/>
            <w:tcBorders>
              <w:top w:val="single" w:sz="4" w:space="0" w:color="auto"/>
              <w:left w:val="single" w:sz="18" w:space="0" w:color="auto"/>
              <w:bottom w:val="single" w:sz="4" w:space="0" w:color="auto"/>
              <w:right w:val="single" w:sz="4" w:space="0" w:color="auto"/>
            </w:tcBorders>
          </w:tcPr>
          <w:p w14:paraId="3E53118A" w14:textId="77777777" w:rsidR="00FA0173" w:rsidRDefault="00FA0173" w:rsidP="00FA0173">
            <w:pPr>
              <w:rPr>
                <w:sz w:val="18"/>
              </w:rPr>
            </w:pPr>
          </w:p>
        </w:tc>
        <w:tc>
          <w:tcPr>
            <w:tcW w:w="1080" w:type="dxa"/>
            <w:tcBorders>
              <w:top w:val="single" w:sz="4" w:space="0" w:color="auto"/>
              <w:left w:val="single" w:sz="4" w:space="0" w:color="auto"/>
              <w:bottom w:val="single" w:sz="4" w:space="0" w:color="auto"/>
              <w:right w:val="single" w:sz="4" w:space="0" w:color="auto"/>
            </w:tcBorders>
          </w:tcPr>
          <w:p w14:paraId="13D4A9F6" w14:textId="77777777" w:rsidR="00FA0173" w:rsidRDefault="00FA0173" w:rsidP="00FA0173">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6088F923" w14:textId="1036F797" w:rsidR="00FA0173" w:rsidRPr="00223A0C" w:rsidRDefault="00FA0173" w:rsidP="00FA0173">
            <w:pPr>
              <w:jc w:val="both"/>
              <w:rPr>
                <w:i/>
                <w:sz w:val="18"/>
              </w:rPr>
            </w:pPr>
            <w:r w:rsidRPr="00223A0C">
              <w:rPr>
                <w:i/>
                <w:sz w:val="18"/>
              </w:rPr>
              <w:t>Ustanovení bylo nahrazeno směrnicí 2009/162/EU.</w:t>
            </w:r>
          </w:p>
        </w:tc>
        <w:tc>
          <w:tcPr>
            <w:tcW w:w="900" w:type="dxa"/>
            <w:tcBorders>
              <w:top w:val="single" w:sz="4" w:space="0" w:color="auto"/>
              <w:left w:val="single" w:sz="4" w:space="0" w:color="auto"/>
              <w:bottom w:val="single" w:sz="4" w:space="0" w:color="auto"/>
              <w:right w:val="single" w:sz="4" w:space="0" w:color="auto"/>
            </w:tcBorders>
          </w:tcPr>
          <w:p w14:paraId="01CAAB74" w14:textId="2B8F4BD3" w:rsidR="00FA0173" w:rsidRDefault="00FA0173" w:rsidP="00FA0173">
            <w:pPr>
              <w:rPr>
                <w:sz w:val="18"/>
              </w:rPr>
            </w:pPr>
            <w:r>
              <w:rPr>
                <w:sz w:val="18"/>
              </w:rPr>
              <w:t>NT</w:t>
            </w:r>
          </w:p>
        </w:tc>
        <w:tc>
          <w:tcPr>
            <w:tcW w:w="720" w:type="dxa"/>
            <w:tcBorders>
              <w:top w:val="single" w:sz="4" w:space="0" w:color="auto"/>
              <w:left w:val="single" w:sz="4" w:space="0" w:color="auto"/>
              <w:bottom w:val="single" w:sz="4" w:space="0" w:color="auto"/>
            </w:tcBorders>
          </w:tcPr>
          <w:p w14:paraId="57203EA8" w14:textId="77777777" w:rsidR="00FA0173" w:rsidRDefault="00FA0173" w:rsidP="00FA0173">
            <w:pPr>
              <w:rPr>
                <w:sz w:val="18"/>
              </w:rPr>
            </w:pPr>
          </w:p>
        </w:tc>
      </w:tr>
      <w:tr w:rsidR="00FA0173" w14:paraId="083C1CCC" w14:textId="77777777" w:rsidTr="00944DA1">
        <w:tc>
          <w:tcPr>
            <w:tcW w:w="1440" w:type="dxa"/>
            <w:tcBorders>
              <w:top w:val="single" w:sz="4" w:space="0" w:color="auto"/>
              <w:bottom w:val="single" w:sz="4" w:space="0" w:color="auto"/>
              <w:right w:val="single" w:sz="4" w:space="0" w:color="auto"/>
            </w:tcBorders>
          </w:tcPr>
          <w:p w14:paraId="15B40749" w14:textId="2291F300" w:rsidR="00FA0173" w:rsidRDefault="00FA0173" w:rsidP="00FA0173">
            <w:pPr>
              <w:rPr>
                <w:sz w:val="18"/>
              </w:rPr>
            </w:pPr>
            <w:r w:rsidRPr="00223A0C">
              <w:rPr>
                <w:sz w:val="18"/>
              </w:rPr>
              <w:t>Článek 39</w:t>
            </w:r>
          </w:p>
        </w:tc>
        <w:tc>
          <w:tcPr>
            <w:tcW w:w="5400" w:type="dxa"/>
            <w:gridSpan w:val="4"/>
            <w:tcBorders>
              <w:top w:val="single" w:sz="4" w:space="0" w:color="auto"/>
              <w:left w:val="single" w:sz="4" w:space="0" w:color="auto"/>
              <w:bottom w:val="single" w:sz="4" w:space="0" w:color="auto"/>
              <w:right w:val="single" w:sz="18" w:space="0" w:color="auto"/>
            </w:tcBorders>
          </w:tcPr>
          <w:p w14:paraId="56CB3ACE" w14:textId="77777777" w:rsidR="00FA0173" w:rsidRPr="00223A0C" w:rsidRDefault="00FA0173" w:rsidP="00FA0173">
            <w:pPr>
              <w:jc w:val="both"/>
              <w:rPr>
                <w:sz w:val="18"/>
              </w:rPr>
            </w:pPr>
            <w:r w:rsidRPr="00223A0C">
              <w:rPr>
                <w:sz w:val="18"/>
              </w:rPr>
              <w:t>V případě dodání plynu prostřednictvím distribuční soustavy zemního plynu nebo v případě dodání elektřiny, na která se nevztahuje článek 38, se za místo dodání považuje místo, kde pořizovatel skutečně zboží využívá a spotřebovává.</w:t>
            </w:r>
          </w:p>
          <w:p w14:paraId="36882628" w14:textId="1935E1B1" w:rsidR="00FA0173" w:rsidRDefault="00FA0173" w:rsidP="00FA0173">
            <w:pPr>
              <w:jc w:val="both"/>
              <w:rPr>
                <w:sz w:val="18"/>
              </w:rPr>
            </w:pPr>
            <w:r w:rsidRPr="00223A0C">
              <w:rPr>
                <w:sz w:val="18"/>
              </w:rPr>
              <w:t>Pokud pořizovatel skutečně nespotřebuje veškerý plyn nebo veškerou elektřinu nebo jejich část, považuje se nespotřebované zboží za využité a spotřebované v místě, kde má pořizovatel sídlo ekonomické činnosti nebo stálou provozovnu, pro niž se zboží dodává. Nemá</w:t>
            </w:r>
            <w:r>
              <w:rPr>
                <w:sz w:val="18"/>
              </w:rPr>
              <w:noBreakHyphen/>
            </w:r>
            <w:r w:rsidRPr="00223A0C">
              <w:rPr>
                <w:sz w:val="18"/>
              </w:rPr>
              <w:t>li pořizovatel takové sídlo či provozovnu, má se za to, že zboží využil a spotřeboval v místě, kde má bydliště, nebo v místě, kde se obvykle zdržuje.</w:t>
            </w:r>
          </w:p>
        </w:tc>
        <w:tc>
          <w:tcPr>
            <w:tcW w:w="900" w:type="dxa"/>
            <w:tcBorders>
              <w:top w:val="single" w:sz="4" w:space="0" w:color="auto"/>
              <w:left w:val="single" w:sz="18" w:space="0" w:color="auto"/>
              <w:bottom w:val="single" w:sz="4" w:space="0" w:color="auto"/>
              <w:right w:val="single" w:sz="4" w:space="0" w:color="auto"/>
            </w:tcBorders>
          </w:tcPr>
          <w:p w14:paraId="202C8D92" w14:textId="77777777" w:rsidR="00FA0173" w:rsidRDefault="00FA0173" w:rsidP="00FA0173">
            <w:pPr>
              <w:rPr>
                <w:sz w:val="18"/>
              </w:rPr>
            </w:pPr>
          </w:p>
        </w:tc>
        <w:tc>
          <w:tcPr>
            <w:tcW w:w="1080" w:type="dxa"/>
            <w:tcBorders>
              <w:top w:val="single" w:sz="4" w:space="0" w:color="auto"/>
              <w:left w:val="single" w:sz="4" w:space="0" w:color="auto"/>
              <w:bottom w:val="single" w:sz="4" w:space="0" w:color="auto"/>
              <w:right w:val="single" w:sz="4" w:space="0" w:color="auto"/>
            </w:tcBorders>
          </w:tcPr>
          <w:p w14:paraId="683FE6FD" w14:textId="77777777" w:rsidR="00FA0173" w:rsidRDefault="00FA0173" w:rsidP="00FA0173">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768D66A7" w14:textId="0B695CD9" w:rsidR="00FA0173" w:rsidRPr="00223A0C" w:rsidRDefault="00FA0173" w:rsidP="00FA0173">
            <w:pPr>
              <w:jc w:val="both"/>
              <w:rPr>
                <w:i/>
                <w:sz w:val="18"/>
              </w:rPr>
            </w:pPr>
            <w:r w:rsidRPr="00223A0C">
              <w:rPr>
                <w:i/>
                <w:sz w:val="18"/>
              </w:rPr>
              <w:t>Ustanovení bylo nahrazeno směrnicí 2009/162/EU.</w:t>
            </w:r>
          </w:p>
        </w:tc>
        <w:tc>
          <w:tcPr>
            <w:tcW w:w="900" w:type="dxa"/>
            <w:tcBorders>
              <w:top w:val="single" w:sz="4" w:space="0" w:color="auto"/>
              <w:left w:val="single" w:sz="4" w:space="0" w:color="auto"/>
              <w:bottom w:val="single" w:sz="4" w:space="0" w:color="auto"/>
              <w:right w:val="single" w:sz="4" w:space="0" w:color="auto"/>
            </w:tcBorders>
          </w:tcPr>
          <w:p w14:paraId="29A80057" w14:textId="7B4A594F" w:rsidR="00FA0173" w:rsidRDefault="00FA0173" w:rsidP="00FA0173">
            <w:pPr>
              <w:rPr>
                <w:sz w:val="18"/>
              </w:rPr>
            </w:pPr>
            <w:r>
              <w:rPr>
                <w:sz w:val="18"/>
              </w:rPr>
              <w:t>NT</w:t>
            </w:r>
          </w:p>
        </w:tc>
        <w:tc>
          <w:tcPr>
            <w:tcW w:w="720" w:type="dxa"/>
            <w:tcBorders>
              <w:top w:val="single" w:sz="4" w:space="0" w:color="auto"/>
              <w:left w:val="single" w:sz="4" w:space="0" w:color="auto"/>
              <w:bottom w:val="single" w:sz="4" w:space="0" w:color="auto"/>
            </w:tcBorders>
          </w:tcPr>
          <w:p w14:paraId="2D21E432" w14:textId="77777777" w:rsidR="00FA0173" w:rsidRDefault="00FA0173" w:rsidP="00FA0173">
            <w:pPr>
              <w:rPr>
                <w:sz w:val="18"/>
              </w:rPr>
            </w:pPr>
          </w:p>
        </w:tc>
      </w:tr>
      <w:tr w:rsidR="00FA0173" w14:paraId="7AB7CFE8" w14:textId="77777777" w:rsidTr="00944DA1">
        <w:tc>
          <w:tcPr>
            <w:tcW w:w="1440" w:type="dxa"/>
            <w:tcBorders>
              <w:top w:val="single" w:sz="4" w:space="0" w:color="auto"/>
              <w:bottom w:val="single" w:sz="4" w:space="0" w:color="auto"/>
              <w:right w:val="single" w:sz="4" w:space="0" w:color="auto"/>
            </w:tcBorders>
          </w:tcPr>
          <w:p w14:paraId="05296E4B" w14:textId="7A275908" w:rsidR="00FA0173" w:rsidRDefault="00FA0173" w:rsidP="00FA0173">
            <w:pPr>
              <w:rPr>
                <w:sz w:val="18"/>
              </w:rPr>
            </w:pPr>
            <w:r w:rsidRPr="00223A0C">
              <w:rPr>
                <w:sz w:val="18"/>
              </w:rPr>
              <w:t>Článek 40</w:t>
            </w:r>
          </w:p>
        </w:tc>
        <w:tc>
          <w:tcPr>
            <w:tcW w:w="5400" w:type="dxa"/>
            <w:gridSpan w:val="4"/>
            <w:tcBorders>
              <w:top w:val="single" w:sz="4" w:space="0" w:color="auto"/>
              <w:left w:val="single" w:sz="4" w:space="0" w:color="auto"/>
              <w:bottom w:val="single" w:sz="4" w:space="0" w:color="auto"/>
              <w:right w:val="single" w:sz="18" w:space="0" w:color="auto"/>
            </w:tcBorders>
          </w:tcPr>
          <w:p w14:paraId="521A4B65" w14:textId="77777777" w:rsidR="00FA0173" w:rsidRPr="00223A0C" w:rsidRDefault="00FA0173" w:rsidP="00FA0173">
            <w:pPr>
              <w:jc w:val="both"/>
              <w:rPr>
                <w:sz w:val="18"/>
              </w:rPr>
            </w:pPr>
            <w:r w:rsidRPr="00223A0C">
              <w:rPr>
                <w:sz w:val="18"/>
              </w:rPr>
              <w:t>Místo pořízení zboží uvnitř Společenství</w:t>
            </w:r>
          </w:p>
          <w:p w14:paraId="2178DEDB" w14:textId="55CB4412" w:rsidR="00FA0173" w:rsidRDefault="00FA0173" w:rsidP="00FA0173">
            <w:pPr>
              <w:jc w:val="both"/>
              <w:rPr>
                <w:sz w:val="18"/>
              </w:rPr>
            </w:pPr>
            <w:r w:rsidRPr="00223A0C">
              <w:rPr>
                <w:sz w:val="18"/>
              </w:rPr>
              <w:t>Za místo pořízení zboží uvnitř Společenství se považuje místo, kde se zboží nachází při ukončení odeslání nebo přepravy pořizovateli.</w:t>
            </w:r>
          </w:p>
        </w:tc>
        <w:tc>
          <w:tcPr>
            <w:tcW w:w="900" w:type="dxa"/>
            <w:tcBorders>
              <w:top w:val="single" w:sz="4" w:space="0" w:color="auto"/>
              <w:left w:val="single" w:sz="18" w:space="0" w:color="auto"/>
              <w:bottom w:val="single" w:sz="4" w:space="0" w:color="auto"/>
              <w:right w:val="single" w:sz="4" w:space="0" w:color="auto"/>
            </w:tcBorders>
          </w:tcPr>
          <w:p w14:paraId="350A4676" w14:textId="2B14FF51" w:rsidR="00FA0173" w:rsidRDefault="00FA0173" w:rsidP="00FA0173">
            <w:pPr>
              <w:rPr>
                <w:sz w:val="18"/>
              </w:rPr>
            </w:pPr>
            <w:r w:rsidRPr="00223A0C">
              <w:rPr>
                <w:sz w:val="18"/>
              </w:rPr>
              <w:t>235/2004</w:t>
            </w:r>
          </w:p>
        </w:tc>
        <w:tc>
          <w:tcPr>
            <w:tcW w:w="1080" w:type="dxa"/>
            <w:tcBorders>
              <w:top w:val="single" w:sz="4" w:space="0" w:color="auto"/>
              <w:left w:val="single" w:sz="4" w:space="0" w:color="auto"/>
              <w:bottom w:val="single" w:sz="4" w:space="0" w:color="auto"/>
              <w:right w:val="single" w:sz="4" w:space="0" w:color="auto"/>
            </w:tcBorders>
          </w:tcPr>
          <w:p w14:paraId="663DDA9B" w14:textId="0C099046" w:rsidR="00FA0173" w:rsidRDefault="00FA0173" w:rsidP="00FA0173">
            <w:pPr>
              <w:rPr>
                <w:sz w:val="18"/>
              </w:rPr>
            </w:pPr>
            <w:r w:rsidRPr="00223A0C">
              <w:rPr>
                <w:sz w:val="18"/>
              </w:rPr>
              <w:t>§ 11 odst. 1</w:t>
            </w:r>
          </w:p>
        </w:tc>
        <w:tc>
          <w:tcPr>
            <w:tcW w:w="5400" w:type="dxa"/>
            <w:gridSpan w:val="4"/>
            <w:tcBorders>
              <w:top w:val="single" w:sz="4" w:space="0" w:color="auto"/>
              <w:left w:val="single" w:sz="4" w:space="0" w:color="auto"/>
              <w:bottom w:val="single" w:sz="4" w:space="0" w:color="auto"/>
              <w:right w:val="single" w:sz="4" w:space="0" w:color="auto"/>
            </w:tcBorders>
          </w:tcPr>
          <w:p w14:paraId="6DF85FEC" w14:textId="674C069F" w:rsidR="00FA0173" w:rsidRDefault="00FA0173" w:rsidP="00FA0173">
            <w:pPr>
              <w:jc w:val="both"/>
              <w:rPr>
                <w:sz w:val="18"/>
              </w:rPr>
            </w:pPr>
            <w:r w:rsidRPr="00223A0C">
              <w:rPr>
                <w:sz w:val="18"/>
              </w:rPr>
              <w:t>Za místo plnění při pořízení zboží z jiného členského státu se považuje místo, kde se zboží nachází po ukončení jeho odeslání nebo přepravy pořizovateli.</w:t>
            </w:r>
          </w:p>
        </w:tc>
        <w:tc>
          <w:tcPr>
            <w:tcW w:w="900" w:type="dxa"/>
            <w:tcBorders>
              <w:top w:val="single" w:sz="4" w:space="0" w:color="auto"/>
              <w:left w:val="single" w:sz="4" w:space="0" w:color="auto"/>
              <w:bottom w:val="single" w:sz="4" w:space="0" w:color="auto"/>
              <w:right w:val="single" w:sz="4" w:space="0" w:color="auto"/>
            </w:tcBorders>
          </w:tcPr>
          <w:p w14:paraId="6C84C4FC" w14:textId="6554368F" w:rsidR="00FA0173" w:rsidRDefault="00FA0173" w:rsidP="00FA0173">
            <w:pPr>
              <w:rPr>
                <w:sz w:val="18"/>
              </w:rPr>
            </w:pPr>
            <w:r>
              <w:rPr>
                <w:sz w:val="18"/>
              </w:rPr>
              <w:t>PT</w:t>
            </w:r>
          </w:p>
        </w:tc>
        <w:tc>
          <w:tcPr>
            <w:tcW w:w="720" w:type="dxa"/>
            <w:tcBorders>
              <w:top w:val="single" w:sz="4" w:space="0" w:color="auto"/>
              <w:left w:val="single" w:sz="4" w:space="0" w:color="auto"/>
              <w:bottom w:val="single" w:sz="4" w:space="0" w:color="auto"/>
            </w:tcBorders>
          </w:tcPr>
          <w:p w14:paraId="3C85F940" w14:textId="77777777" w:rsidR="00FA0173" w:rsidRDefault="00FA0173" w:rsidP="00FA0173">
            <w:pPr>
              <w:rPr>
                <w:sz w:val="18"/>
              </w:rPr>
            </w:pPr>
          </w:p>
        </w:tc>
      </w:tr>
      <w:tr w:rsidR="00FA0173" w14:paraId="0E4439B6" w14:textId="77777777" w:rsidTr="00944DA1">
        <w:tc>
          <w:tcPr>
            <w:tcW w:w="1440" w:type="dxa"/>
            <w:tcBorders>
              <w:top w:val="single" w:sz="4" w:space="0" w:color="auto"/>
              <w:bottom w:val="single" w:sz="4" w:space="0" w:color="auto"/>
              <w:right w:val="single" w:sz="4" w:space="0" w:color="auto"/>
            </w:tcBorders>
          </w:tcPr>
          <w:p w14:paraId="78AFF84E" w14:textId="6F4937BB" w:rsidR="00FA0173" w:rsidRDefault="00FA0173" w:rsidP="00FA0173">
            <w:pPr>
              <w:rPr>
                <w:sz w:val="18"/>
              </w:rPr>
            </w:pPr>
            <w:r>
              <w:rPr>
                <w:sz w:val="18"/>
              </w:rPr>
              <w:t xml:space="preserve">Článek 41 </w:t>
            </w:r>
            <w:r w:rsidRPr="00223A0C">
              <w:rPr>
                <w:sz w:val="18"/>
              </w:rPr>
              <w:t>1.</w:t>
            </w:r>
            <w:r>
              <w:rPr>
                <w:sz w:val="18"/>
              </w:rPr>
              <w:t> pod</w:t>
            </w:r>
            <w:r w:rsidR="00513A6C">
              <w:rPr>
                <w:sz w:val="18"/>
              </w:rPr>
              <w:t>odstavec</w:t>
            </w:r>
          </w:p>
        </w:tc>
        <w:tc>
          <w:tcPr>
            <w:tcW w:w="5400" w:type="dxa"/>
            <w:gridSpan w:val="4"/>
            <w:tcBorders>
              <w:top w:val="single" w:sz="4" w:space="0" w:color="auto"/>
              <w:left w:val="single" w:sz="4" w:space="0" w:color="auto"/>
              <w:bottom w:val="single" w:sz="4" w:space="0" w:color="auto"/>
              <w:right w:val="single" w:sz="18" w:space="0" w:color="auto"/>
            </w:tcBorders>
          </w:tcPr>
          <w:p w14:paraId="11D5C073" w14:textId="129E6201" w:rsidR="00FA0173" w:rsidRDefault="00FA0173" w:rsidP="00FA0173">
            <w:pPr>
              <w:jc w:val="both"/>
              <w:rPr>
                <w:sz w:val="18"/>
              </w:rPr>
            </w:pPr>
            <w:r w:rsidRPr="00223A0C">
              <w:rPr>
                <w:sz w:val="18"/>
              </w:rPr>
              <w:t>Aniž je dotčen článek 40, má se za to, že se místo pořízení zboží uvnitř Společenství podle čl. 2 odst. 1 písm. b) bodu i) nachází na území členského státu, který vydal identifikační číslo pro DPH, pod nímž pořizovatel zboží pořídil, pokud pořizovatel neprokáže, že toto pořízení bylo předmětem daně podle článku 40.</w:t>
            </w:r>
          </w:p>
        </w:tc>
        <w:tc>
          <w:tcPr>
            <w:tcW w:w="900" w:type="dxa"/>
            <w:tcBorders>
              <w:top w:val="single" w:sz="4" w:space="0" w:color="auto"/>
              <w:left w:val="single" w:sz="18" w:space="0" w:color="auto"/>
              <w:bottom w:val="single" w:sz="4" w:space="0" w:color="auto"/>
              <w:right w:val="single" w:sz="4" w:space="0" w:color="auto"/>
            </w:tcBorders>
          </w:tcPr>
          <w:p w14:paraId="5044B5D9" w14:textId="144AD23F" w:rsidR="00FA0173" w:rsidRDefault="00FA0173" w:rsidP="00FA0173">
            <w:pPr>
              <w:rPr>
                <w:sz w:val="18"/>
              </w:rPr>
            </w:pPr>
            <w:r w:rsidRPr="00223A0C">
              <w:rPr>
                <w:sz w:val="18"/>
              </w:rPr>
              <w:t>235/2004 ve znění 344/2013 170/2017 80/2019</w:t>
            </w:r>
          </w:p>
        </w:tc>
        <w:tc>
          <w:tcPr>
            <w:tcW w:w="1080" w:type="dxa"/>
            <w:tcBorders>
              <w:top w:val="single" w:sz="4" w:space="0" w:color="auto"/>
              <w:left w:val="single" w:sz="4" w:space="0" w:color="auto"/>
              <w:bottom w:val="single" w:sz="4" w:space="0" w:color="auto"/>
              <w:right w:val="single" w:sz="4" w:space="0" w:color="auto"/>
            </w:tcBorders>
          </w:tcPr>
          <w:p w14:paraId="770116E7" w14:textId="1FB30660" w:rsidR="00FA0173" w:rsidRDefault="00FA0173" w:rsidP="00FA0173">
            <w:pPr>
              <w:rPr>
                <w:sz w:val="18"/>
              </w:rPr>
            </w:pPr>
            <w:r w:rsidRPr="00223A0C">
              <w:rPr>
                <w:sz w:val="18"/>
              </w:rPr>
              <w:t>§ 11 odst. 2</w:t>
            </w:r>
          </w:p>
        </w:tc>
        <w:tc>
          <w:tcPr>
            <w:tcW w:w="5400" w:type="dxa"/>
            <w:gridSpan w:val="4"/>
            <w:tcBorders>
              <w:top w:val="single" w:sz="4" w:space="0" w:color="auto"/>
              <w:left w:val="single" w:sz="4" w:space="0" w:color="auto"/>
              <w:bottom w:val="single" w:sz="4" w:space="0" w:color="auto"/>
              <w:right w:val="single" w:sz="4" w:space="0" w:color="auto"/>
            </w:tcBorders>
          </w:tcPr>
          <w:p w14:paraId="7FD88A49" w14:textId="469A86CA" w:rsidR="00FA0173" w:rsidRDefault="00FA0173" w:rsidP="00FA0173">
            <w:pPr>
              <w:jc w:val="both"/>
              <w:rPr>
                <w:sz w:val="18"/>
              </w:rPr>
            </w:pPr>
            <w:r w:rsidRPr="00223A0C">
              <w:rPr>
                <w:sz w:val="18"/>
              </w:rPr>
              <w:t>Za místo plnění při pořízení zboží z jiného členského státu se považuje členský stát, který vydal daňové identifikační číslo, pod nímž pořizovatel zboží pořídil, pokud ukončení odeslání nebo přepravy zboží je v členském státě odlišném od členského státu, který vydal toto daňové identifikační číslo, a jestliže pořizovatel neprokáže, že u tohoto pořízení, které bylo předmětem daně v členském státě ukončení odeslání nebo přepravy zboží, splnil v tomto členském státě povinnost přiznat daň nebo přiznat plnění; obdobně se postupuje v případě, že nevznikla povinnost přiznat plnění. Je-li místo plnění stanoveno podle věty první v tuzemsku, pořizovatel nemá nárok na odpočet daně uplatněné při tomto pořízení zboží z jiného členského státu. Tímto ustanovením není dotčeno ustanovení odstavce 1.</w:t>
            </w:r>
          </w:p>
        </w:tc>
        <w:tc>
          <w:tcPr>
            <w:tcW w:w="900" w:type="dxa"/>
            <w:tcBorders>
              <w:top w:val="single" w:sz="4" w:space="0" w:color="auto"/>
              <w:left w:val="single" w:sz="4" w:space="0" w:color="auto"/>
              <w:bottom w:val="single" w:sz="4" w:space="0" w:color="auto"/>
              <w:right w:val="single" w:sz="4" w:space="0" w:color="auto"/>
            </w:tcBorders>
          </w:tcPr>
          <w:p w14:paraId="313E01CA" w14:textId="321F49C2" w:rsidR="00FA0173" w:rsidRDefault="00FA0173" w:rsidP="00FA0173">
            <w:pPr>
              <w:rPr>
                <w:sz w:val="18"/>
              </w:rPr>
            </w:pPr>
            <w:r>
              <w:rPr>
                <w:sz w:val="18"/>
              </w:rPr>
              <w:t>PT</w:t>
            </w:r>
          </w:p>
        </w:tc>
        <w:tc>
          <w:tcPr>
            <w:tcW w:w="720" w:type="dxa"/>
            <w:tcBorders>
              <w:top w:val="single" w:sz="4" w:space="0" w:color="auto"/>
              <w:left w:val="single" w:sz="4" w:space="0" w:color="auto"/>
              <w:bottom w:val="single" w:sz="4" w:space="0" w:color="auto"/>
            </w:tcBorders>
          </w:tcPr>
          <w:p w14:paraId="32D7722F" w14:textId="77777777" w:rsidR="00FA0173" w:rsidRDefault="00FA0173" w:rsidP="00FA0173">
            <w:pPr>
              <w:rPr>
                <w:sz w:val="18"/>
              </w:rPr>
            </w:pPr>
          </w:p>
        </w:tc>
      </w:tr>
      <w:tr w:rsidR="00FA0173" w14:paraId="54C1FB0D" w14:textId="77777777" w:rsidTr="007B351E">
        <w:tc>
          <w:tcPr>
            <w:tcW w:w="1440" w:type="dxa"/>
            <w:tcBorders>
              <w:top w:val="single" w:sz="4" w:space="0" w:color="auto"/>
              <w:bottom w:val="nil"/>
              <w:right w:val="single" w:sz="4" w:space="0" w:color="auto"/>
            </w:tcBorders>
          </w:tcPr>
          <w:p w14:paraId="6A66BD47" w14:textId="4670D13D" w:rsidR="00FA0173" w:rsidRDefault="00FA0173" w:rsidP="00FA0173">
            <w:pPr>
              <w:rPr>
                <w:sz w:val="18"/>
              </w:rPr>
            </w:pPr>
            <w:r>
              <w:rPr>
                <w:sz w:val="18"/>
              </w:rPr>
              <w:t xml:space="preserve">Článek 41 </w:t>
            </w:r>
            <w:r w:rsidRPr="00223A0C">
              <w:rPr>
                <w:sz w:val="18"/>
              </w:rPr>
              <w:t>2.</w:t>
            </w:r>
            <w:r>
              <w:rPr>
                <w:sz w:val="18"/>
              </w:rPr>
              <w:t> pod</w:t>
            </w:r>
            <w:r w:rsidR="00513A6C">
              <w:rPr>
                <w:sz w:val="18"/>
              </w:rPr>
              <w:t>odstavec</w:t>
            </w:r>
          </w:p>
        </w:tc>
        <w:tc>
          <w:tcPr>
            <w:tcW w:w="5400" w:type="dxa"/>
            <w:gridSpan w:val="4"/>
            <w:tcBorders>
              <w:top w:val="single" w:sz="4" w:space="0" w:color="auto"/>
              <w:left w:val="single" w:sz="4" w:space="0" w:color="auto"/>
              <w:bottom w:val="nil"/>
              <w:right w:val="single" w:sz="18" w:space="0" w:color="auto"/>
            </w:tcBorders>
          </w:tcPr>
          <w:p w14:paraId="0278358C" w14:textId="16B4C0DD" w:rsidR="00FA0173" w:rsidRDefault="00FA0173" w:rsidP="00FA0173">
            <w:pPr>
              <w:jc w:val="both"/>
              <w:rPr>
                <w:sz w:val="18"/>
              </w:rPr>
            </w:pPr>
            <w:r w:rsidRPr="00223A0C">
              <w:rPr>
                <w:sz w:val="18"/>
              </w:rPr>
              <w:t>Je</w:t>
            </w:r>
            <w:r>
              <w:rPr>
                <w:sz w:val="18"/>
              </w:rPr>
              <w:noBreakHyphen/>
            </w:r>
            <w:r w:rsidRPr="00223A0C">
              <w:rPr>
                <w:sz w:val="18"/>
              </w:rPr>
              <w:t>li pořízení zboží předmětem daně podle článku 40 v členském státě ukončení odeslání nebo přepravy zboží poté, co bylo předmětem daně podle prvního pododstavce, základ daně se v členském státě, který vydal identifikační číslo pro DPH, pod nímž pořizovatel zboží pořídil, přiměřeně sníží.</w:t>
            </w:r>
          </w:p>
        </w:tc>
        <w:tc>
          <w:tcPr>
            <w:tcW w:w="900" w:type="dxa"/>
            <w:tcBorders>
              <w:top w:val="single" w:sz="4" w:space="0" w:color="auto"/>
              <w:left w:val="single" w:sz="18" w:space="0" w:color="auto"/>
              <w:bottom w:val="nil"/>
              <w:right w:val="single" w:sz="4" w:space="0" w:color="auto"/>
            </w:tcBorders>
          </w:tcPr>
          <w:p w14:paraId="58AAECC9" w14:textId="28A18816" w:rsidR="00FA0173" w:rsidRDefault="00FA0173" w:rsidP="00FA0173">
            <w:pPr>
              <w:rPr>
                <w:sz w:val="18"/>
              </w:rPr>
            </w:pPr>
            <w:r w:rsidRPr="00223A0C">
              <w:rPr>
                <w:sz w:val="18"/>
              </w:rPr>
              <w:t>235/2004 ve znění 635/2004</w:t>
            </w:r>
            <w:r>
              <w:rPr>
                <w:sz w:val="18"/>
              </w:rPr>
              <w:t xml:space="preserve"> </w:t>
            </w:r>
            <w:r w:rsidRPr="00223A0C">
              <w:rPr>
                <w:sz w:val="18"/>
              </w:rPr>
              <w:t>170/2017 80/2019</w:t>
            </w:r>
            <w:r w:rsidR="00D14D5C">
              <w:rPr>
                <w:sz w:val="18"/>
              </w:rPr>
              <w:t xml:space="preserve"> 461/2024</w:t>
            </w:r>
          </w:p>
        </w:tc>
        <w:tc>
          <w:tcPr>
            <w:tcW w:w="1080" w:type="dxa"/>
            <w:tcBorders>
              <w:top w:val="single" w:sz="4" w:space="0" w:color="auto"/>
              <w:left w:val="single" w:sz="4" w:space="0" w:color="auto"/>
              <w:bottom w:val="nil"/>
              <w:right w:val="single" w:sz="4" w:space="0" w:color="auto"/>
            </w:tcBorders>
          </w:tcPr>
          <w:p w14:paraId="6BA986EB" w14:textId="77777777" w:rsidR="00FA0173" w:rsidRDefault="00FA0173" w:rsidP="00FA0173">
            <w:pPr>
              <w:rPr>
                <w:sz w:val="18"/>
              </w:rPr>
            </w:pPr>
            <w:r w:rsidRPr="00223A0C">
              <w:rPr>
                <w:sz w:val="18"/>
              </w:rPr>
              <w:t>§ 11 odst. 3</w:t>
            </w:r>
          </w:p>
          <w:p w14:paraId="304ACC51" w14:textId="5A7F9888"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tcPr>
          <w:p w14:paraId="408CFC1E" w14:textId="5F3B6495" w:rsidR="00FA0173" w:rsidRDefault="00FA0173" w:rsidP="00FA0173">
            <w:pPr>
              <w:jc w:val="both"/>
              <w:rPr>
                <w:sz w:val="18"/>
              </w:rPr>
            </w:pPr>
            <w:r w:rsidRPr="00223A0C">
              <w:rPr>
                <w:sz w:val="18"/>
              </w:rPr>
              <w:t>Pokud je však pořízení zboží z jiného členského státu předmětem daně podle odstavce 1 v členském státě ukončení odeslání nebo přepravy zboží následně potom, co byla z tohoto pořízení v tuzemsku přiznána daň nebo přiznáno plnění podle odstavce 2, je pořizovatel oprávněn snížit základ daně v tuzemsku o základ daně, z kterého byla zaplacena daň, nebo o hodnotu přiznaného plnění v členském státě ukončení odeslání nebo přepravy zboží; obdobně se postupuje v případě, že nevznikla povinnost přiznat plnění. Pro snížení základu daně platí obdobně § 42</w:t>
            </w:r>
            <w:r>
              <w:rPr>
                <w:sz w:val="18"/>
              </w:rPr>
              <w:t xml:space="preserve"> odst. 11</w:t>
            </w:r>
            <w:r w:rsidRPr="00223A0C">
              <w:rPr>
                <w:sz w:val="18"/>
              </w:rPr>
              <w:t>.</w:t>
            </w:r>
          </w:p>
        </w:tc>
        <w:tc>
          <w:tcPr>
            <w:tcW w:w="900" w:type="dxa"/>
            <w:tcBorders>
              <w:top w:val="single" w:sz="4" w:space="0" w:color="auto"/>
              <w:left w:val="single" w:sz="4" w:space="0" w:color="auto"/>
              <w:bottom w:val="nil"/>
              <w:right w:val="single" w:sz="4" w:space="0" w:color="auto"/>
            </w:tcBorders>
          </w:tcPr>
          <w:p w14:paraId="7BB0E9AE" w14:textId="0524F3DD" w:rsidR="00FA0173" w:rsidRDefault="00FA0173" w:rsidP="00FA0173">
            <w:pPr>
              <w:rPr>
                <w:sz w:val="18"/>
              </w:rPr>
            </w:pPr>
            <w:r>
              <w:rPr>
                <w:sz w:val="18"/>
              </w:rPr>
              <w:t>PT</w:t>
            </w:r>
          </w:p>
        </w:tc>
        <w:tc>
          <w:tcPr>
            <w:tcW w:w="720" w:type="dxa"/>
            <w:tcBorders>
              <w:top w:val="single" w:sz="4" w:space="0" w:color="auto"/>
              <w:left w:val="single" w:sz="4" w:space="0" w:color="auto"/>
              <w:bottom w:val="nil"/>
            </w:tcBorders>
          </w:tcPr>
          <w:p w14:paraId="4D01AFCC" w14:textId="77777777" w:rsidR="00FA0173" w:rsidRDefault="00FA0173" w:rsidP="00FA0173">
            <w:pPr>
              <w:rPr>
                <w:sz w:val="18"/>
              </w:rPr>
            </w:pPr>
          </w:p>
        </w:tc>
      </w:tr>
      <w:tr w:rsidR="00FA0173" w14:paraId="07C575C4" w14:textId="77777777" w:rsidTr="006B79CF">
        <w:tc>
          <w:tcPr>
            <w:tcW w:w="1440" w:type="dxa"/>
            <w:tcBorders>
              <w:top w:val="single" w:sz="4" w:space="0" w:color="auto"/>
              <w:bottom w:val="nil"/>
              <w:right w:val="single" w:sz="4" w:space="0" w:color="auto"/>
            </w:tcBorders>
          </w:tcPr>
          <w:p w14:paraId="30C908AD" w14:textId="3911E27D" w:rsidR="00FA0173" w:rsidRDefault="00FA0173" w:rsidP="00FA0173">
            <w:pPr>
              <w:rPr>
                <w:sz w:val="18"/>
              </w:rPr>
            </w:pPr>
            <w:r w:rsidRPr="00597C99">
              <w:rPr>
                <w:sz w:val="18"/>
              </w:rPr>
              <w:t>Článek 42</w:t>
            </w:r>
          </w:p>
        </w:tc>
        <w:tc>
          <w:tcPr>
            <w:tcW w:w="5400" w:type="dxa"/>
            <w:gridSpan w:val="4"/>
            <w:tcBorders>
              <w:top w:val="single" w:sz="4" w:space="0" w:color="auto"/>
              <w:left w:val="single" w:sz="4" w:space="0" w:color="auto"/>
              <w:bottom w:val="nil"/>
              <w:right w:val="single" w:sz="18" w:space="0" w:color="auto"/>
            </w:tcBorders>
          </w:tcPr>
          <w:p w14:paraId="0ACAE1DE" w14:textId="77777777" w:rsidR="00FA0173" w:rsidRPr="00597C99" w:rsidRDefault="00FA0173" w:rsidP="00FA0173">
            <w:pPr>
              <w:jc w:val="both"/>
              <w:rPr>
                <w:sz w:val="18"/>
              </w:rPr>
            </w:pPr>
            <w:r w:rsidRPr="00597C99">
              <w:rPr>
                <w:sz w:val="18"/>
              </w:rPr>
              <w:t>Ustanovení čl. 41 prvního pododstavce se nepoužije a pořízení zboží uvnitř Společenství je předmětem daně podle článku 40, jestliže jsou splněny tyto podmínky:</w:t>
            </w:r>
          </w:p>
          <w:p w14:paraId="2447ABAF" w14:textId="77777777" w:rsidR="00FA0173" w:rsidRPr="00597C99" w:rsidRDefault="00FA0173" w:rsidP="00FA0173">
            <w:pPr>
              <w:jc w:val="both"/>
              <w:rPr>
                <w:sz w:val="18"/>
              </w:rPr>
            </w:pPr>
            <w:r w:rsidRPr="00597C99">
              <w:rPr>
                <w:sz w:val="18"/>
              </w:rPr>
              <w:t>a) pořizovatel prokáže, že toto pořízení uskutečnil pro potřeby následného dodání na území členského státu určeného podle článku 40, pro které byl příjemce tohoto dodání určen za osobu povinnou odvést daň podle článku 197;</w:t>
            </w:r>
          </w:p>
          <w:p w14:paraId="2B5E9E5B" w14:textId="6C922E97" w:rsidR="00FA0173" w:rsidRDefault="00FA0173" w:rsidP="00FA0173">
            <w:pPr>
              <w:jc w:val="both"/>
              <w:rPr>
                <w:sz w:val="18"/>
              </w:rPr>
            </w:pPr>
            <w:r w:rsidRPr="00597C99">
              <w:rPr>
                <w:sz w:val="18"/>
              </w:rPr>
              <w:t>b) pořizovatel splnil povinnosti související s předložením souhrnného hlášení stanovené v článku 265.</w:t>
            </w:r>
          </w:p>
        </w:tc>
        <w:tc>
          <w:tcPr>
            <w:tcW w:w="900" w:type="dxa"/>
            <w:tcBorders>
              <w:top w:val="single" w:sz="4" w:space="0" w:color="auto"/>
              <w:left w:val="single" w:sz="18" w:space="0" w:color="auto"/>
              <w:bottom w:val="nil"/>
              <w:right w:val="single" w:sz="4" w:space="0" w:color="auto"/>
            </w:tcBorders>
          </w:tcPr>
          <w:p w14:paraId="67EDC3CD" w14:textId="65965452" w:rsidR="00FA0173" w:rsidRDefault="00FA0173" w:rsidP="00FA0173">
            <w:pPr>
              <w:rPr>
                <w:sz w:val="18"/>
              </w:rPr>
            </w:pPr>
            <w:r w:rsidRPr="00597C99">
              <w:rPr>
                <w:sz w:val="18"/>
              </w:rPr>
              <w:t xml:space="preserve">235/2004 ve znění </w:t>
            </w:r>
            <w:r w:rsidR="00B058C4">
              <w:rPr>
                <w:sz w:val="18"/>
              </w:rPr>
              <w:t>461/2024</w:t>
            </w:r>
          </w:p>
        </w:tc>
        <w:tc>
          <w:tcPr>
            <w:tcW w:w="1080" w:type="dxa"/>
            <w:tcBorders>
              <w:top w:val="single" w:sz="4" w:space="0" w:color="auto"/>
              <w:left w:val="single" w:sz="4" w:space="0" w:color="auto"/>
              <w:bottom w:val="nil"/>
              <w:right w:val="single" w:sz="4" w:space="0" w:color="auto"/>
            </w:tcBorders>
          </w:tcPr>
          <w:p w14:paraId="2801C379" w14:textId="77777777" w:rsidR="00FA0173" w:rsidRDefault="00FA0173" w:rsidP="00FA0173">
            <w:pPr>
              <w:rPr>
                <w:sz w:val="18"/>
              </w:rPr>
            </w:pPr>
            <w:r w:rsidRPr="00597C99">
              <w:rPr>
                <w:sz w:val="18"/>
              </w:rPr>
              <w:t>§ 11 odst. 4</w:t>
            </w:r>
          </w:p>
          <w:p w14:paraId="277D78E6" w14:textId="2B0E9909"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tcPr>
          <w:p w14:paraId="4885E217" w14:textId="1BA73582" w:rsidR="00B058C4" w:rsidRPr="00B058C4" w:rsidRDefault="00B058C4" w:rsidP="00B058C4">
            <w:pPr>
              <w:rPr>
                <w:sz w:val="18"/>
              </w:rPr>
            </w:pPr>
            <w:r w:rsidRPr="00B058C4">
              <w:rPr>
                <w:sz w:val="18"/>
              </w:rPr>
              <w:t>Je-li však dodáno zboží při třístranném obchodu, za místo plnění při pořízení zboží z jiného členského státu se považuje místo stanovené podle odstavce 1, pokud</w:t>
            </w:r>
          </w:p>
          <w:p w14:paraId="533F55A2" w14:textId="256FBADF" w:rsidR="00B058C4" w:rsidRPr="00B058C4" w:rsidRDefault="00B058C4" w:rsidP="00B058C4">
            <w:pPr>
              <w:rPr>
                <w:sz w:val="18"/>
              </w:rPr>
            </w:pPr>
            <w:r w:rsidRPr="00B058C4">
              <w:rPr>
                <w:sz w:val="18"/>
              </w:rPr>
              <w:t>a)</w:t>
            </w:r>
            <w:r>
              <w:rPr>
                <w:sz w:val="18"/>
              </w:rPr>
              <w:t xml:space="preserve"> </w:t>
            </w:r>
            <w:r w:rsidRPr="00B058C4">
              <w:rPr>
                <w:sz w:val="18"/>
              </w:rPr>
              <w:t>pořizovatel</w:t>
            </w:r>
          </w:p>
          <w:p w14:paraId="3FC51A6B" w14:textId="099AB36E" w:rsidR="00B058C4" w:rsidRPr="00B058C4" w:rsidRDefault="00B058C4" w:rsidP="00B058C4">
            <w:pPr>
              <w:rPr>
                <w:sz w:val="18"/>
              </w:rPr>
            </w:pPr>
            <w:r w:rsidRPr="00B058C4">
              <w:rPr>
                <w:sz w:val="18"/>
              </w:rPr>
              <w:t>1.</w:t>
            </w:r>
            <w:r>
              <w:rPr>
                <w:sz w:val="18"/>
              </w:rPr>
              <w:t xml:space="preserve"> </w:t>
            </w:r>
            <w:r w:rsidRPr="00B058C4">
              <w:rPr>
                <w:sz w:val="18"/>
              </w:rPr>
              <w:t>uskutečnil pořízení zboží z jiného členského státu za účelem následného dodání zboží v členském státě ukončení odeslání nebo přepravy zboží podle odstavce 1,</w:t>
            </w:r>
          </w:p>
          <w:p w14:paraId="07934A4D" w14:textId="665147B7" w:rsidR="00B058C4" w:rsidRPr="00B058C4" w:rsidRDefault="00B058C4" w:rsidP="00B058C4">
            <w:pPr>
              <w:rPr>
                <w:sz w:val="18"/>
              </w:rPr>
            </w:pPr>
            <w:r w:rsidRPr="00B058C4">
              <w:rPr>
                <w:sz w:val="18"/>
              </w:rPr>
              <w:t>2.</w:t>
            </w:r>
            <w:r>
              <w:rPr>
                <w:sz w:val="18"/>
              </w:rPr>
              <w:t xml:space="preserve"> </w:t>
            </w:r>
            <w:r w:rsidRPr="00B058C4">
              <w:rPr>
                <w:sz w:val="18"/>
              </w:rPr>
              <w:t>uvedl na daňovém dokladu údaj „daň odvede zákazník“ a</w:t>
            </w:r>
          </w:p>
          <w:p w14:paraId="38960DC4" w14:textId="56C2709A" w:rsidR="00B058C4" w:rsidRPr="00B058C4" w:rsidRDefault="00B058C4" w:rsidP="00B058C4">
            <w:pPr>
              <w:rPr>
                <w:sz w:val="18"/>
              </w:rPr>
            </w:pPr>
            <w:r w:rsidRPr="00B058C4">
              <w:rPr>
                <w:sz w:val="18"/>
              </w:rPr>
              <w:t>3.</w:t>
            </w:r>
            <w:r>
              <w:rPr>
                <w:sz w:val="18"/>
              </w:rPr>
              <w:t xml:space="preserve"> </w:t>
            </w:r>
            <w:r w:rsidRPr="00B058C4">
              <w:rPr>
                <w:sz w:val="18"/>
              </w:rPr>
              <w:t>podal souhrnné hlášení a</w:t>
            </w:r>
          </w:p>
          <w:p w14:paraId="1393D8D6" w14:textId="33BFD8A9" w:rsidR="00FA0173" w:rsidRDefault="00B058C4" w:rsidP="00B058C4">
            <w:pPr>
              <w:jc w:val="both"/>
              <w:rPr>
                <w:sz w:val="18"/>
              </w:rPr>
            </w:pPr>
            <w:r w:rsidRPr="00B058C4">
              <w:rPr>
                <w:sz w:val="18"/>
              </w:rPr>
              <w:lastRenderedPageBreak/>
              <w:t>b)</w:t>
            </w:r>
            <w:r>
              <w:rPr>
                <w:sz w:val="18"/>
              </w:rPr>
              <w:t xml:space="preserve"> </w:t>
            </w:r>
            <w:r w:rsidRPr="00B058C4">
              <w:rPr>
                <w:sz w:val="18"/>
              </w:rPr>
              <w:t>osoba, které bylo zboží následně dodáno v členském státě ukončení odeslání nebo přepravy zboží, je osobou, která je povinna přiznat daň z tohoto následného dodání v tomto členském státě.</w:t>
            </w:r>
          </w:p>
        </w:tc>
        <w:tc>
          <w:tcPr>
            <w:tcW w:w="900" w:type="dxa"/>
            <w:tcBorders>
              <w:top w:val="single" w:sz="4" w:space="0" w:color="auto"/>
              <w:left w:val="single" w:sz="4" w:space="0" w:color="auto"/>
              <w:bottom w:val="nil"/>
              <w:right w:val="single" w:sz="4" w:space="0" w:color="auto"/>
            </w:tcBorders>
          </w:tcPr>
          <w:p w14:paraId="29F255F2" w14:textId="4F54A4F1" w:rsidR="00FA0173" w:rsidRDefault="00FA0173" w:rsidP="00FA0173">
            <w:pPr>
              <w:rPr>
                <w:sz w:val="18"/>
              </w:rPr>
            </w:pPr>
            <w:r>
              <w:rPr>
                <w:sz w:val="18"/>
              </w:rPr>
              <w:lastRenderedPageBreak/>
              <w:t>PT</w:t>
            </w:r>
          </w:p>
        </w:tc>
        <w:tc>
          <w:tcPr>
            <w:tcW w:w="720" w:type="dxa"/>
            <w:tcBorders>
              <w:top w:val="single" w:sz="4" w:space="0" w:color="auto"/>
              <w:left w:val="single" w:sz="4" w:space="0" w:color="auto"/>
              <w:bottom w:val="nil"/>
            </w:tcBorders>
          </w:tcPr>
          <w:p w14:paraId="50D7F456" w14:textId="77777777" w:rsidR="00FA0173" w:rsidRDefault="00FA0173" w:rsidP="00FA0173">
            <w:pPr>
              <w:rPr>
                <w:sz w:val="18"/>
              </w:rPr>
            </w:pPr>
          </w:p>
        </w:tc>
      </w:tr>
      <w:tr w:rsidR="00FA0173" w14:paraId="6A8B4AD4" w14:textId="77777777" w:rsidTr="00944DA1">
        <w:tc>
          <w:tcPr>
            <w:tcW w:w="1440" w:type="dxa"/>
            <w:tcBorders>
              <w:top w:val="single" w:sz="4" w:space="0" w:color="auto"/>
              <w:bottom w:val="single" w:sz="4" w:space="0" w:color="auto"/>
              <w:right w:val="single" w:sz="4" w:space="0" w:color="auto"/>
            </w:tcBorders>
          </w:tcPr>
          <w:p w14:paraId="3D43909B" w14:textId="653EA35F" w:rsidR="00FA0173" w:rsidRDefault="00FA0173" w:rsidP="00FA0173">
            <w:pPr>
              <w:rPr>
                <w:sz w:val="18"/>
              </w:rPr>
            </w:pPr>
            <w:r w:rsidRPr="00475670">
              <w:rPr>
                <w:sz w:val="18"/>
              </w:rPr>
              <w:t>Článek 43</w:t>
            </w:r>
          </w:p>
        </w:tc>
        <w:tc>
          <w:tcPr>
            <w:tcW w:w="5400" w:type="dxa"/>
            <w:gridSpan w:val="4"/>
            <w:tcBorders>
              <w:top w:val="single" w:sz="4" w:space="0" w:color="auto"/>
              <w:left w:val="single" w:sz="4" w:space="0" w:color="auto"/>
              <w:bottom w:val="single" w:sz="4" w:space="0" w:color="auto"/>
              <w:right w:val="single" w:sz="18" w:space="0" w:color="auto"/>
            </w:tcBorders>
          </w:tcPr>
          <w:p w14:paraId="6C77A89A" w14:textId="77777777" w:rsidR="00FA0173" w:rsidRPr="00475670" w:rsidRDefault="00FA0173" w:rsidP="00FA0173">
            <w:pPr>
              <w:jc w:val="both"/>
              <w:rPr>
                <w:sz w:val="18"/>
              </w:rPr>
            </w:pPr>
            <w:r w:rsidRPr="00475670">
              <w:rPr>
                <w:sz w:val="18"/>
              </w:rPr>
              <w:t>Místo poskytnutí služby</w:t>
            </w:r>
          </w:p>
          <w:p w14:paraId="458BFDE0" w14:textId="77777777" w:rsidR="00FA0173" w:rsidRPr="00475670" w:rsidRDefault="00FA0173" w:rsidP="00FA0173">
            <w:pPr>
              <w:jc w:val="both"/>
              <w:rPr>
                <w:sz w:val="18"/>
              </w:rPr>
            </w:pPr>
            <w:r w:rsidRPr="00475670">
              <w:rPr>
                <w:sz w:val="18"/>
              </w:rPr>
              <w:t>Obecné pravidlo</w:t>
            </w:r>
          </w:p>
          <w:p w14:paraId="640F712F" w14:textId="0FAF2C65" w:rsidR="00FA0173" w:rsidRDefault="00FA0173" w:rsidP="00FA0173">
            <w:pPr>
              <w:jc w:val="both"/>
              <w:rPr>
                <w:sz w:val="18"/>
              </w:rPr>
            </w:pPr>
            <w:r w:rsidRPr="00475670">
              <w:rPr>
                <w:sz w:val="18"/>
              </w:rPr>
              <w:t>Místem poskytnutí služby je místo, kde má poskytovatel sídlo ekonomické činnosti nebo stálou provozovnu, z níž službu poskytl, a nemá</w:t>
            </w:r>
            <w:r>
              <w:rPr>
                <w:sz w:val="18"/>
              </w:rPr>
              <w:noBreakHyphen/>
            </w:r>
            <w:r w:rsidRPr="00475670">
              <w:rPr>
                <w:sz w:val="18"/>
              </w:rPr>
              <w:t>li takové sídlo či stálou provozovnu, místo, kde má bydliště, nebo místo, kde se obvykle zdržuje.</w:t>
            </w:r>
          </w:p>
        </w:tc>
        <w:tc>
          <w:tcPr>
            <w:tcW w:w="900" w:type="dxa"/>
            <w:tcBorders>
              <w:top w:val="single" w:sz="4" w:space="0" w:color="auto"/>
              <w:left w:val="single" w:sz="18" w:space="0" w:color="auto"/>
              <w:bottom w:val="single" w:sz="4" w:space="0" w:color="auto"/>
              <w:right w:val="single" w:sz="4" w:space="0" w:color="auto"/>
            </w:tcBorders>
          </w:tcPr>
          <w:p w14:paraId="3F7600F9" w14:textId="77777777" w:rsidR="00FA0173" w:rsidRDefault="00FA0173" w:rsidP="00FA0173">
            <w:pPr>
              <w:rPr>
                <w:sz w:val="18"/>
              </w:rPr>
            </w:pPr>
          </w:p>
        </w:tc>
        <w:tc>
          <w:tcPr>
            <w:tcW w:w="1080" w:type="dxa"/>
            <w:tcBorders>
              <w:top w:val="single" w:sz="4" w:space="0" w:color="auto"/>
              <w:left w:val="single" w:sz="4" w:space="0" w:color="auto"/>
              <w:bottom w:val="single" w:sz="4" w:space="0" w:color="auto"/>
              <w:right w:val="single" w:sz="4" w:space="0" w:color="auto"/>
            </w:tcBorders>
          </w:tcPr>
          <w:p w14:paraId="2D1035B0" w14:textId="77777777" w:rsidR="00FA0173" w:rsidRDefault="00FA0173" w:rsidP="00FA0173">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61E8639F" w14:textId="6C688D14" w:rsidR="00FA0173" w:rsidRPr="006345B2" w:rsidRDefault="00FA0173" w:rsidP="00FA0173">
            <w:pPr>
              <w:jc w:val="both"/>
              <w:rPr>
                <w:i/>
                <w:sz w:val="18"/>
              </w:rPr>
            </w:pPr>
            <w:r w:rsidRPr="006345B2">
              <w:rPr>
                <w:i/>
                <w:sz w:val="18"/>
              </w:rPr>
              <w:t>Ustanovení bylo nahrazeno směrnicí 2008/8/ES.</w:t>
            </w:r>
          </w:p>
        </w:tc>
        <w:tc>
          <w:tcPr>
            <w:tcW w:w="900" w:type="dxa"/>
            <w:tcBorders>
              <w:top w:val="single" w:sz="4" w:space="0" w:color="auto"/>
              <w:left w:val="single" w:sz="4" w:space="0" w:color="auto"/>
              <w:bottom w:val="single" w:sz="4" w:space="0" w:color="auto"/>
              <w:right w:val="single" w:sz="4" w:space="0" w:color="auto"/>
            </w:tcBorders>
          </w:tcPr>
          <w:p w14:paraId="2B42BDEE" w14:textId="25C573A3" w:rsidR="00FA0173" w:rsidRDefault="00FA0173" w:rsidP="00FA0173">
            <w:pPr>
              <w:rPr>
                <w:sz w:val="18"/>
              </w:rPr>
            </w:pPr>
            <w:r>
              <w:rPr>
                <w:sz w:val="18"/>
              </w:rPr>
              <w:t>NT</w:t>
            </w:r>
          </w:p>
        </w:tc>
        <w:tc>
          <w:tcPr>
            <w:tcW w:w="720" w:type="dxa"/>
            <w:tcBorders>
              <w:top w:val="single" w:sz="4" w:space="0" w:color="auto"/>
              <w:left w:val="single" w:sz="4" w:space="0" w:color="auto"/>
              <w:bottom w:val="single" w:sz="4" w:space="0" w:color="auto"/>
            </w:tcBorders>
          </w:tcPr>
          <w:p w14:paraId="3A7D0DE8" w14:textId="77777777" w:rsidR="00FA0173" w:rsidRDefault="00FA0173" w:rsidP="00FA0173">
            <w:pPr>
              <w:rPr>
                <w:sz w:val="18"/>
              </w:rPr>
            </w:pPr>
          </w:p>
        </w:tc>
      </w:tr>
      <w:tr w:rsidR="00FA0173" w14:paraId="400EF82C" w14:textId="77777777" w:rsidTr="00944DA1">
        <w:tc>
          <w:tcPr>
            <w:tcW w:w="1440" w:type="dxa"/>
            <w:tcBorders>
              <w:top w:val="single" w:sz="4" w:space="0" w:color="auto"/>
              <w:bottom w:val="single" w:sz="4" w:space="0" w:color="auto"/>
              <w:right w:val="single" w:sz="4" w:space="0" w:color="auto"/>
            </w:tcBorders>
          </w:tcPr>
          <w:p w14:paraId="26349AC1" w14:textId="3B07800B" w:rsidR="00FA0173" w:rsidRDefault="00FA0173" w:rsidP="00FA0173">
            <w:pPr>
              <w:rPr>
                <w:sz w:val="18"/>
              </w:rPr>
            </w:pPr>
            <w:r w:rsidRPr="00475670">
              <w:rPr>
                <w:sz w:val="18"/>
              </w:rPr>
              <w:t>Článek 44</w:t>
            </w:r>
          </w:p>
        </w:tc>
        <w:tc>
          <w:tcPr>
            <w:tcW w:w="5400" w:type="dxa"/>
            <w:gridSpan w:val="4"/>
            <w:tcBorders>
              <w:top w:val="single" w:sz="4" w:space="0" w:color="auto"/>
              <w:left w:val="single" w:sz="4" w:space="0" w:color="auto"/>
              <w:bottom w:val="single" w:sz="4" w:space="0" w:color="auto"/>
              <w:right w:val="single" w:sz="18" w:space="0" w:color="auto"/>
            </w:tcBorders>
          </w:tcPr>
          <w:p w14:paraId="11188D5E" w14:textId="77777777" w:rsidR="00FA0173" w:rsidRPr="00475670" w:rsidRDefault="00FA0173" w:rsidP="00FA0173">
            <w:pPr>
              <w:jc w:val="both"/>
              <w:rPr>
                <w:sz w:val="18"/>
              </w:rPr>
            </w:pPr>
            <w:r w:rsidRPr="00475670">
              <w:rPr>
                <w:sz w:val="18"/>
              </w:rPr>
              <w:t>Zvláštní ustanovení</w:t>
            </w:r>
          </w:p>
          <w:p w14:paraId="4B21957C" w14:textId="68E72303" w:rsidR="00FA0173" w:rsidRDefault="00FA0173" w:rsidP="00FA0173">
            <w:pPr>
              <w:jc w:val="both"/>
              <w:rPr>
                <w:sz w:val="18"/>
              </w:rPr>
            </w:pPr>
            <w:r w:rsidRPr="00475670">
              <w:rPr>
                <w:sz w:val="18"/>
              </w:rPr>
              <w:t>Místem poskytnutí služby zprostředkovatelem, který jedná jménem a na účet jiné osoby, kromě služeb podle článků 50 a 54 a čl. 56 odst. 1, je místo, kde se uskuteční základní plnění v souladu s touto směrnicí.</w:t>
            </w:r>
            <w:r>
              <w:rPr>
                <w:sz w:val="18"/>
              </w:rPr>
              <w:t xml:space="preserve"> </w:t>
            </w:r>
            <w:r w:rsidRPr="00475670">
              <w:rPr>
                <w:sz w:val="18"/>
              </w:rPr>
              <w:t>Je</w:t>
            </w:r>
            <w:r>
              <w:rPr>
                <w:sz w:val="18"/>
              </w:rPr>
              <w:noBreakHyphen/>
            </w:r>
            <w:r w:rsidRPr="00475670">
              <w:rPr>
                <w:sz w:val="18"/>
              </w:rPr>
              <w:t>li však příjemce, jemuž zprostředkovatel službu poskytl, identifikován pro účely DPH v jiném členském státě než ve státě, na jehož území se toto plnění uskutečnilo, má se za to, že se místo poskytnutí služby zprostředkovatelem nachází na území členského státu, který příjemci vydal identifikační číslo pro DPH, pod nímž mu byla služba poskytnuta.</w:t>
            </w:r>
          </w:p>
        </w:tc>
        <w:tc>
          <w:tcPr>
            <w:tcW w:w="900" w:type="dxa"/>
            <w:tcBorders>
              <w:top w:val="single" w:sz="4" w:space="0" w:color="auto"/>
              <w:left w:val="single" w:sz="18" w:space="0" w:color="auto"/>
              <w:bottom w:val="single" w:sz="4" w:space="0" w:color="auto"/>
              <w:right w:val="single" w:sz="4" w:space="0" w:color="auto"/>
            </w:tcBorders>
          </w:tcPr>
          <w:p w14:paraId="627098CD" w14:textId="77777777" w:rsidR="00FA0173" w:rsidRDefault="00FA0173" w:rsidP="00FA0173">
            <w:pPr>
              <w:rPr>
                <w:sz w:val="18"/>
              </w:rPr>
            </w:pPr>
          </w:p>
        </w:tc>
        <w:tc>
          <w:tcPr>
            <w:tcW w:w="1080" w:type="dxa"/>
            <w:tcBorders>
              <w:top w:val="single" w:sz="4" w:space="0" w:color="auto"/>
              <w:left w:val="single" w:sz="4" w:space="0" w:color="auto"/>
              <w:bottom w:val="single" w:sz="4" w:space="0" w:color="auto"/>
              <w:right w:val="single" w:sz="4" w:space="0" w:color="auto"/>
            </w:tcBorders>
          </w:tcPr>
          <w:p w14:paraId="14A2D9C0" w14:textId="77777777" w:rsidR="00FA0173" w:rsidRDefault="00FA0173" w:rsidP="00FA0173">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46885618" w14:textId="5AFF0260" w:rsidR="00FA0173" w:rsidRPr="00475670" w:rsidRDefault="00FA0173" w:rsidP="00FA0173">
            <w:pPr>
              <w:jc w:val="both"/>
              <w:rPr>
                <w:i/>
                <w:sz w:val="18"/>
              </w:rPr>
            </w:pPr>
            <w:r w:rsidRPr="00475670">
              <w:rPr>
                <w:i/>
                <w:sz w:val="18"/>
              </w:rPr>
              <w:t>Ustanovení bylo nahrazeno směrnicí 2008/8/ES.</w:t>
            </w:r>
          </w:p>
        </w:tc>
        <w:tc>
          <w:tcPr>
            <w:tcW w:w="900" w:type="dxa"/>
            <w:tcBorders>
              <w:top w:val="single" w:sz="4" w:space="0" w:color="auto"/>
              <w:left w:val="single" w:sz="4" w:space="0" w:color="auto"/>
              <w:bottom w:val="single" w:sz="4" w:space="0" w:color="auto"/>
              <w:right w:val="single" w:sz="4" w:space="0" w:color="auto"/>
            </w:tcBorders>
          </w:tcPr>
          <w:p w14:paraId="775BAB29" w14:textId="29D89868" w:rsidR="00FA0173" w:rsidRDefault="00FA0173" w:rsidP="00FA0173">
            <w:pPr>
              <w:rPr>
                <w:sz w:val="18"/>
              </w:rPr>
            </w:pPr>
            <w:r>
              <w:rPr>
                <w:sz w:val="18"/>
              </w:rPr>
              <w:t>NT</w:t>
            </w:r>
          </w:p>
        </w:tc>
        <w:tc>
          <w:tcPr>
            <w:tcW w:w="720" w:type="dxa"/>
            <w:tcBorders>
              <w:top w:val="single" w:sz="4" w:space="0" w:color="auto"/>
              <w:left w:val="single" w:sz="4" w:space="0" w:color="auto"/>
              <w:bottom w:val="single" w:sz="4" w:space="0" w:color="auto"/>
            </w:tcBorders>
          </w:tcPr>
          <w:p w14:paraId="12C238F0" w14:textId="77777777" w:rsidR="00FA0173" w:rsidRDefault="00FA0173" w:rsidP="00FA0173">
            <w:pPr>
              <w:rPr>
                <w:sz w:val="18"/>
              </w:rPr>
            </w:pPr>
          </w:p>
        </w:tc>
      </w:tr>
      <w:tr w:rsidR="00FA0173" w14:paraId="60D0CA4A" w14:textId="77777777" w:rsidTr="00944DA1">
        <w:tc>
          <w:tcPr>
            <w:tcW w:w="1440" w:type="dxa"/>
            <w:tcBorders>
              <w:top w:val="single" w:sz="4" w:space="0" w:color="auto"/>
              <w:bottom w:val="single" w:sz="4" w:space="0" w:color="auto"/>
              <w:right w:val="single" w:sz="4" w:space="0" w:color="auto"/>
            </w:tcBorders>
          </w:tcPr>
          <w:p w14:paraId="0EA704D2" w14:textId="724AEA7D" w:rsidR="00FA0173" w:rsidRDefault="00FA0173" w:rsidP="00FA0173">
            <w:pPr>
              <w:rPr>
                <w:sz w:val="18"/>
              </w:rPr>
            </w:pPr>
            <w:r w:rsidRPr="00475670">
              <w:rPr>
                <w:sz w:val="18"/>
              </w:rPr>
              <w:t>Článek 45</w:t>
            </w:r>
          </w:p>
        </w:tc>
        <w:tc>
          <w:tcPr>
            <w:tcW w:w="5400" w:type="dxa"/>
            <w:gridSpan w:val="4"/>
            <w:tcBorders>
              <w:top w:val="single" w:sz="4" w:space="0" w:color="auto"/>
              <w:left w:val="single" w:sz="4" w:space="0" w:color="auto"/>
              <w:bottom w:val="single" w:sz="4" w:space="0" w:color="auto"/>
              <w:right w:val="single" w:sz="18" w:space="0" w:color="auto"/>
            </w:tcBorders>
          </w:tcPr>
          <w:p w14:paraId="3D5F30D4" w14:textId="77777777" w:rsidR="00FA0173" w:rsidRPr="00475670" w:rsidRDefault="00FA0173" w:rsidP="00FA0173">
            <w:pPr>
              <w:jc w:val="both"/>
              <w:rPr>
                <w:sz w:val="18"/>
              </w:rPr>
            </w:pPr>
            <w:r w:rsidRPr="00475670">
              <w:rPr>
                <w:sz w:val="18"/>
              </w:rPr>
              <w:t>Poskytnutí služby související s nemovitostí</w:t>
            </w:r>
          </w:p>
          <w:p w14:paraId="38709414" w14:textId="07E1100F" w:rsidR="00FA0173" w:rsidRDefault="00FA0173" w:rsidP="00FA0173">
            <w:pPr>
              <w:jc w:val="both"/>
              <w:rPr>
                <w:sz w:val="18"/>
              </w:rPr>
            </w:pPr>
            <w:r w:rsidRPr="00475670">
              <w:rPr>
                <w:sz w:val="18"/>
              </w:rPr>
              <w:t>Místem poskytnutí služby související s nemovitostí, včetně služeb realitních kanceláří a odhadců a služeb při přípravě a koordinaci stavebních prací, jako jsou služby architektů a stavebního dozoru, je místo, kde se nemovitost nachází.</w:t>
            </w:r>
          </w:p>
        </w:tc>
        <w:tc>
          <w:tcPr>
            <w:tcW w:w="900" w:type="dxa"/>
            <w:tcBorders>
              <w:top w:val="single" w:sz="4" w:space="0" w:color="auto"/>
              <w:left w:val="single" w:sz="18" w:space="0" w:color="auto"/>
              <w:bottom w:val="single" w:sz="4" w:space="0" w:color="auto"/>
              <w:right w:val="single" w:sz="4" w:space="0" w:color="auto"/>
            </w:tcBorders>
          </w:tcPr>
          <w:p w14:paraId="51ED880D" w14:textId="77777777" w:rsidR="00FA0173" w:rsidRDefault="00FA0173" w:rsidP="00FA0173">
            <w:pPr>
              <w:rPr>
                <w:sz w:val="18"/>
              </w:rPr>
            </w:pPr>
          </w:p>
        </w:tc>
        <w:tc>
          <w:tcPr>
            <w:tcW w:w="1080" w:type="dxa"/>
            <w:tcBorders>
              <w:top w:val="single" w:sz="4" w:space="0" w:color="auto"/>
              <w:left w:val="single" w:sz="4" w:space="0" w:color="auto"/>
              <w:bottom w:val="single" w:sz="4" w:space="0" w:color="auto"/>
              <w:right w:val="single" w:sz="4" w:space="0" w:color="auto"/>
            </w:tcBorders>
          </w:tcPr>
          <w:p w14:paraId="20892AD3" w14:textId="77777777" w:rsidR="00FA0173" w:rsidRDefault="00FA0173" w:rsidP="00FA0173">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493C9ACC" w14:textId="73C6AE05" w:rsidR="00FA0173" w:rsidRDefault="00FA0173" w:rsidP="00FA0173">
            <w:pPr>
              <w:jc w:val="both"/>
              <w:rPr>
                <w:sz w:val="18"/>
              </w:rPr>
            </w:pPr>
            <w:r w:rsidRPr="00475670">
              <w:rPr>
                <w:i/>
                <w:sz w:val="18"/>
              </w:rPr>
              <w:t>Ustanovení bylo nahrazeno směrnicí 2008/8/ES.</w:t>
            </w:r>
          </w:p>
        </w:tc>
        <w:tc>
          <w:tcPr>
            <w:tcW w:w="900" w:type="dxa"/>
            <w:tcBorders>
              <w:top w:val="single" w:sz="4" w:space="0" w:color="auto"/>
              <w:left w:val="single" w:sz="4" w:space="0" w:color="auto"/>
              <w:bottom w:val="single" w:sz="4" w:space="0" w:color="auto"/>
              <w:right w:val="single" w:sz="4" w:space="0" w:color="auto"/>
            </w:tcBorders>
          </w:tcPr>
          <w:p w14:paraId="350B5C27" w14:textId="612B82E1" w:rsidR="00FA0173" w:rsidRDefault="00FA0173" w:rsidP="00FA0173">
            <w:pPr>
              <w:rPr>
                <w:sz w:val="18"/>
              </w:rPr>
            </w:pPr>
            <w:r w:rsidRPr="006C3A8F">
              <w:rPr>
                <w:sz w:val="18"/>
              </w:rPr>
              <w:t>NT</w:t>
            </w:r>
          </w:p>
        </w:tc>
        <w:tc>
          <w:tcPr>
            <w:tcW w:w="720" w:type="dxa"/>
            <w:tcBorders>
              <w:top w:val="single" w:sz="4" w:space="0" w:color="auto"/>
              <w:left w:val="single" w:sz="4" w:space="0" w:color="auto"/>
              <w:bottom w:val="single" w:sz="4" w:space="0" w:color="auto"/>
            </w:tcBorders>
          </w:tcPr>
          <w:p w14:paraId="0FDB080E" w14:textId="77777777" w:rsidR="00FA0173" w:rsidRDefault="00FA0173" w:rsidP="00FA0173">
            <w:pPr>
              <w:rPr>
                <w:sz w:val="18"/>
              </w:rPr>
            </w:pPr>
          </w:p>
        </w:tc>
      </w:tr>
      <w:tr w:rsidR="00FA0173" w14:paraId="128311C3" w14:textId="77777777" w:rsidTr="00944DA1">
        <w:tc>
          <w:tcPr>
            <w:tcW w:w="1440" w:type="dxa"/>
            <w:tcBorders>
              <w:top w:val="single" w:sz="4" w:space="0" w:color="auto"/>
              <w:bottom w:val="single" w:sz="4" w:space="0" w:color="auto"/>
              <w:right w:val="single" w:sz="4" w:space="0" w:color="auto"/>
            </w:tcBorders>
          </w:tcPr>
          <w:p w14:paraId="2897471A" w14:textId="3F12BDFD" w:rsidR="00FA0173" w:rsidRDefault="00FA0173" w:rsidP="00FA0173">
            <w:pPr>
              <w:rPr>
                <w:sz w:val="18"/>
              </w:rPr>
            </w:pPr>
            <w:r w:rsidRPr="00475670">
              <w:rPr>
                <w:sz w:val="18"/>
              </w:rPr>
              <w:t>Článek 46</w:t>
            </w:r>
          </w:p>
        </w:tc>
        <w:tc>
          <w:tcPr>
            <w:tcW w:w="5400" w:type="dxa"/>
            <w:gridSpan w:val="4"/>
            <w:tcBorders>
              <w:top w:val="single" w:sz="4" w:space="0" w:color="auto"/>
              <w:left w:val="single" w:sz="4" w:space="0" w:color="auto"/>
              <w:bottom w:val="single" w:sz="4" w:space="0" w:color="auto"/>
              <w:right w:val="single" w:sz="18" w:space="0" w:color="auto"/>
            </w:tcBorders>
          </w:tcPr>
          <w:p w14:paraId="6031B729" w14:textId="77777777" w:rsidR="00FA0173" w:rsidRPr="00475670" w:rsidRDefault="00FA0173" w:rsidP="00FA0173">
            <w:pPr>
              <w:jc w:val="both"/>
              <w:rPr>
                <w:sz w:val="18"/>
              </w:rPr>
            </w:pPr>
            <w:r w:rsidRPr="00475670">
              <w:rPr>
                <w:sz w:val="18"/>
              </w:rPr>
              <w:t>Poskytnutí přepravní služby</w:t>
            </w:r>
          </w:p>
          <w:p w14:paraId="4E8F6EA3" w14:textId="6E4C8412" w:rsidR="00FA0173" w:rsidRDefault="00FA0173" w:rsidP="00FA0173">
            <w:pPr>
              <w:jc w:val="both"/>
              <w:rPr>
                <w:sz w:val="18"/>
              </w:rPr>
            </w:pPr>
            <w:r w:rsidRPr="00475670">
              <w:rPr>
                <w:sz w:val="18"/>
              </w:rPr>
              <w:t>Místem poskytnutí přepravní služby, kromě přepravy zboží uvnitř Společenství, je místo, kde se přeprava uskutečňuje, s přihlédnutím k pokrytým vzdálenostem.</w:t>
            </w:r>
          </w:p>
        </w:tc>
        <w:tc>
          <w:tcPr>
            <w:tcW w:w="900" w:type="dxa"/>
            <w:tcBorders>
              <w:top w:val="single" w:sz="4" w:space="0" w:color="auto"/>
              <w:left w:val="single" w:sz="18" w:space="0" w:color="auto"/>
              <w:bottom w:val="single" w:sz="4" w:space="0" w:color="auto"/>
              <w:right w:val="single" w:sz="4" w:space="0" w:color="auto"/>
            </w:tcBorders>
          </w:tcPr>
          <w:p w14:paraId="6F94418C" w14:textId="77777777" w:rsidR="00FA0173" w:rsidRDefault="00FA0173" w:rsidP="00FA0173">
            <w:pPr>
              <w:rPr>
                <w:sz w:val="18"/>
              </w:rPr>
            </w:pPr>
          </w:p>
        </w:tc>
        <w:tc>
          <w:tcPr>
            <w:tcW w:w="1080" w:type="dxa"/>
            <w:tcBorders>
              <w:top w:val="single" w:sz="4" w:space="0" w:color="auto"/>
              <w:left w:val="single" w:sz="4" w:space="0" w:color="auto"/>
              <w:bottom w:val="single" w:sz="4" w:space="0" w:color="auto"/>
              <w:right w:val="single" w:sz="4" w:space="0" w:color="auto"/>
            </w:tcBorders>
          </w:tcPr>
          <w:p w14:paraId="25A38C00" w14:textId="77777777" w:rsidR="00FA0173" w:rsidRDefault="00FA0173" w:rsidP="00FA0173">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0E3EA476" w14:textId="683D4480" w:rsidR="00FA0173" w:rsidRDefault="00FA0173" w:rsidP="00FA0173">
            <w:pPr>
              <w:jc w:val="both"/>
              <w:rPr>
                <w:sz w:val="18"/>
              </w:rPr>
            </w:pPr>
            <w:r w:rsidRPr="00475670">
              <w:rPr>
                <w:i/>
                <w:sz w:val="18"/>
              </w:rPr>
              <w:t>Ustanovení bylo nahrazeno směrnicí 2008/8/ES.</w:t>
            </w:r>
          </w:p>
        </w:tc>
        <w:tc>
          <w:tcPr>
            <w:tcW w:w="900" w:type="dxa"/>
            <w:tcBorders>
              <w:top w:val="single" w:sz="4" w:space="0" w:color="auto"/>
              <w:left w:val="single" w:sz="4" w:space="0" w:color="auto"/>
              <w:bottom w:val="single" w:sz="4" w:space="0" w:color="auto"/>
              <w:right w:val="single" w:sz="4" w:space="0" w:color="auto"/>
            </w:tcBorders>
          </w:tcPr>
          <w:p w14:paraId="1437E8C9" w14:textId="5D48E2A7" w:rsidR="00FA0173" w:rsidRDefault="00FA0173" w:rsidP="00FA0173">
            <w:pPr>
              <w:rPr>
                <w:sz w:val="18"/>
              </w:rPr>
            </w:pPr>
            <w:r w:rsidRPr="006C3A8F">
              <w:rPr>
                <w:sz w:val="18"/>
              </w:rPr>
              <w:t>NT</w:t>
            </w:r>
          </w:p>
        </w:tc>
        <w:tc>
          <w:tcPr>
            <w:tcW w:w="720" w:type="dxa"/>
            <w:tcBorders>
              <w:top w:val="single" w:sz="4" w:space="0" w:color="auto"/>
              <w:left w:val="single" w:sz="4" w:space="0" w:color="auto"/>
              <w:bottom w:val="single" w:sz="4" w:space="0" w:color="auto"/>
            </w:tcBorders>
          </w:tcPr>
          <w:p w14:paraId="3FEA170D" w14:textId="77777777" w:rsidR="00FA0173" w:rsidRDefault="00FA0173" w:rsidP="00FA0173">
            <w:pPr>
              <w:rPr>
                <w:sz w:val="18"/>
              </w:rPr>
            </w:pPr>
          </w:p>
        </w:tc>
      </w:tr>
      <w:tr w:rsidR="00FA0173" w14:paraId="39FEB9E5" w14:textId="77777777" w:rsidTr="00944DA1">
        <w:tc>
          <w:tcPr>
            <w:tcW w:w="1440" w:type="dxa"/>
            <w:tcBorders>
              <w:top w:val="single" w:sz="4" w:space="0" w:color="auto"/>
              <w:bottom w:val="single" w:sz="4" w:space="0" w:color="auto"/>
              <w:right w:val="single" w:sz="4" w:space="0" w:color="auto"/>
            </w:tcBorders>
          </w:tcPr>
          <w:p w14:paraId="174D6E33" w14:textId="4D0F7823" w:rsidR="00FA0173" w:rsidRDefault="00FA0173" w:rsidP="00FA0173">
            <w:pPr>
              <w:rPr>
                <w:sz w:val="18"/>
              </w:rPr>
            </w:pPr>
            <w:r w:rsidRPr="00475670">
              <w:rPr>
                <w:sz w:val="18"/>
              </w:rPr>
              <w:t>Článek 47</w:t>
            </w:r>
          </w:p>
        </w:tc>
        <w:tc>
          <w:tcPr>
            <w:tcW w:w="5400" w:type="dxa"/>
            <w:gridSpan w:val="4"/>
            <w:tcBorders>
              <w:top w:val="single" w:sz="4" w:space="0" w:color="auto"/>
              <w:left w:val="single" w:sz="4" w:space="0" w:color="auto"/>
              <w:bottom w:val="single" w:sz="4" w:space="0" w:color="auto"/>
              <w:right w:val="single" w:sz="18" w:space="0" w:color="auto"/>
            </w:tcBorders>
          </w:tcPr>
          <w:p w14:paraId="0873A120" w14:textId="77777777" w:rsidR="00FA0173" w:rsidRPr="00475670" w:rsidRDefault="00FA0173" w:rsidP="00FA0173">
            <w:pPr>
              <w:jc w:val="both"/>
              <w:rPr>
                <w:sz w:val="18"/>
              </w:rPr>
            </w:pPr>
            <w:r w:rsidRPr="00475670">
              <w:rPr>
                <w:sz w:val="18"/>
              </w:rPr>
              <w:t>Místem poskytnutí služby přepravy zboží uvnitř Společenství je místo zahájení přepravy.</w:t>
            </w:r>
          </w:p>
          <w:p w14:paraId="10894FBB" w14:textId="56F90265" w:rsidR="00FA0173" w:rsidRDefault="00FA0173" w:rsidP="00FA0173">
            <w:pPr>
              <w:jc w:val="both"/>
              <w:rPr>
                <w:sz w:val="18"/>
              </w:rPr>
            </w:pPr>
            <w:r w:rsidRPr="00475670">
              <w:rPr>
                <w:sz w:val="18"/>
              </w:rPr>
              <w:t>Pokud však je služba přepravy zboží uvnitř Společenství poskytnuta příjemci identifikovanému pro účely DPH v jiném členském státě než ve státě zahájení přepravy, má se za to, že se místo poskytnutí této služby nachází na území toho členského státu, který příjemci vydal identifikační číslo pro DPH, pod nímž mu byla služba poskytnuta.</w:t>
            </w:r>
          </w:p>
        </w:tc>
        <w:tc>
          <w:tcPr>
            <w:tcW w:w="900" w:type="dxa"/>
            <w:tcBorders>
              <w:top w:val="single" w:sz="4" w:space="0" w:color="auto"/>
              <w:left w:val="single" w:sz="18" w:space="0" w:color="auto"/>
              <w:bottom w:val="single" w:sz="4" w:space="0" w:color="auto"/>
              <w:right w:val="single" w:sz="4" w:space="0" w:color="auto"/>
            </w:tcBorders>
          </w:tcPr>
          <w:p w14:paraId="7EC46B0F" w14:textId="77777777" w:rsidR="00FA0173" w:rsidRDefault="00FA0173" w:rsidP="00FA0173">
            <w:pPr>
              <w:rPr>
                <w:sz w:val="18"/>
              </w:rPr>
            </w:pPr>
          </w:p>
        </w:tc>
        <w:tc>
          <w:tcPr>
            <w:tcW w:w="1080" w:type="dxa"/>
            <w:tcBorders>
              <w:top w:val="single" w:sz="4" w:space="0" w:color="auto"/>
              <w:left w:val="single" w:sz="4" w:space="0" w:color="auto"/>
              <w:bottom w:val="single" w:sz="4" w:space="0" w:color="auto"/>
              <w:right w:val="single" w:sz="4" w:space="0" w:color="auto"/>
            </w:tcBorders>
          </w:tcPr>
          <w:p w14:paraId="504C0C25" w14:textId="77777777" w:rsidR="00FA0173" w:rsidRDefault="00FA0173" w:rsidP="00FA0173">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107ABE49" w14:textId="0185B9FE" w:rsidR="00FA0173" w:rsidRDefault="00FA0173" w:rsidP="00FA0173">
            <w:pPr>
              <w:jc w:val="both"/>
              <w:rPr>
                <w:sz w:val="18"/>
              </w:rPr>
            </w:pPr>
            <w:r w:rsidRPr="00475670">
              <w:rPr>
                <w:i/>
                <w:sz w:val="18"/>
              </w:rPr>
              <w:t>Ustanovení bylo nahrazeno směrnicí 2008/8/ES.</w:t>
            </w:r>
          </w:p>
        </w:tc>
        <w:tc>
          <w:tcPr>
            <w:tcW w:w="900" w:type="dxa"/>
            <w:tcBorders>
              <w:top w:val="single" w:sz="4" w:space="0" w:color="auto"/>
              <w:left w:val="single" w:sz="4" w:space="0" w:color="auto"/>
              <w:bottom w:val="single" w:sz="4" w:space="0" w:color="auto"/>
              <w:right w:val="single" w:sz="4" w:space="0" w:color="auto"/>
            </w:tcBorders>
          </w:tcPr>
          <w:p w14:paraId="4FE2BE00" w14:textId="502C169B" w:rsidR="00FA0173" w:rsidRDefault="00FA0173" w:rsidP="00FA0173">
            <w:pPr>
              <w:rPr>
                <w:sz w:val="18"/>
              </w:rPr>
            </w:pPr>
            <w:r w:rsidRPr="006C3A8F">
              <w:rPr>
                <w:sz w:val="18"/>
              </w:rPr>
              <w:t>NT</w:t>
            </w:r>
          </w:p>
        </w:tc>
        <w:tc>
          <w:tcPr>
            <w:tcW w:w="720" w:type="dxa"/>
            <w:tcBorders>
              <w:top w:val="single" w:sz="4" w:space="0" w:color="auto"/>
              <w:left w:val="single" w:sz="4" w:space="0" w:color="auto"/>
              <w:bottom w:val="single" w:sz="4" w:space="0" w:color="auto"/>
            </w:tcBorders>
          </w:tcPr>
          <w:p w14:paraId="489FEAC7" w14:textId="77777777" w:rsidR="00FA0173" w:rsidRDefault="00FA0173" w:rsidP="00FA0173">
            <w:pPr>
              <w:rPr>
                <w:sz w:val="18"/>
              </w:rPr>
            </w:pPr>
          </w:p>
        </w:tc>
      </w:tr>
      <w:tr w:rsidR="00FA0173" w14:paraId="6610798A" w14:textId="77777777" w:rsidTr="00944DA1">
        <w:tc>
          <w:tcPr>
            <w:tcW w:w="1440" w:type="dxa"/>
            <w:tcBorders>
              <w:top w:val="single" w:sz="4" w:space="0" w:color="auto"/>
              <w:bottom w:val="single" w:sz="4" w:space="0" w:color="auto"/>
              <w:right w:val="single" w:sz="4" w:space="0" w:color="auto"/>
            </w:tcBorders>
          </w:tcPr>
          <w:p w14:paraId="6DBC5AF7" w14:textId="6580BFC3" w:rsidR="00FA0173" w:rsidRDefault="00FA0173" w:rsidP="00FA0173">
            <w:pPr>
              <w:rPr>
                <w:sz w:val="18"/>
              </w:rPr>
            </w:pPr>
            <w:r w:rsidRPr="00475670">
              <w:rPr>
                <w:sz w:val="18"/>
              </w:rPr>
              <w:t>Článek 48</w:t>
            </w:r>
          </w:p>
        </w:tc>
        <w:tc>
          <w:tcPr>
            <w:tcW w:w="5400" w:type="dxa"/>
            <w:gridSpan w:val="4"/>
            <w:tcBorders>
              <w:top w:val="single" w:sz="4" w:space="0" w:color="auto"/>
              <w:left w:val="single" w:sz="4" w:space="0" w:color="auto"/>
              <w:bottom w:val="single" w:sz="4" w:space="0" w:color="auto"/>
              <w:right w:val="single" w:sz="18" w:space="0" w:color="auto"/>
            </w:tcBorders>
          </w:tcPr>
          <w:p w14:paraId="29DDB841" w14:textId="77777777" w:rsidR="00FA0173" w:rsidRPr="00475670" w:rsidRDefault="00FA0173" w:rsidP="00FA0173">
            <w:pPr>
              <w:jc w:val="both"/>
              <w:rPr>
                <w:sz w:val="18"/>
              </w:rPr>
            </w:pPr>
            <w:r w:rsidRPr="00475670">
              <w:rPr>
                <w:sz w:val="18"/>
              </w:rPr>
              <w:t>"Přepravou zboží uvnitř Společenství" se rozumí přeprava zboží, při níž se místo jejího zahájení a místo jejího ukončení nacházejí na území dvou různých členských států.</w:t>
            </w:r>
          </w:p>
          <w:p w14:paraId="39F26E1B" w14:textId="77777777" w:rsidR="00FA0173" w:rsidRPr="00475670" w:rsidRDefault="00FA0173" w:rsidP="00FA0173">
            <w:pPr>
              <w:jc w:val="both"/>
              <w:rPr>
                <w:sz w:val="18"/>
              </w:rPr>
            </w:pPr>
            <w:r w:rsidRPr="00475670">
              <w:rPr>
                <w:sz w:val="18"/>
              </w:rPr>
              <w:t>"Místem zahájení přepravy" se rozumí místo, kde přeprava zboží skutečně začíná, bez ohledu na vzdálenost překonanou na místo, kde se zboží nachází.</w:t>
            </w:r>
          </w:p>
          <w:p w14:paraId="6DFAA91E" w14:textId="2476C924" w:rsidR="00FA0173" w:rsidRDefault="00FA0173" w:rsidP="00FA0173">
            <w:pPr>
              <w:jc w:val="both"/>
              <w:rPr>
                <w:sz w:val="18"/>
              </w:rPr>
            </w:pPr>
            <w:r w:rsidRPr="00475670">
              <w:rPr>
                <w:sz w:val="18"/>
              </w:rPr>
              <w:t>"Místem ukončení přepravy" se rozumí místo, kde přeprava zboží skutečně končí.</w:t>
            </w:r>
          </w:p>
        </w:tc>
        <w:tc>
          <w:tcPr>
            <w:tcW w:w="900" w:type="dxa"/>
            <w:tcBorders>
              <w:top w:val="single" w:sz="4" w:space="0" w:color="auto"/>
              <w:left w:val="single" w:sz="18" w:space="0" w:color="auto"/>
              <w:bottom w:val="single" w:sz="4" w:space="0" w:color="auto"/>
              <w:right w:val="single" w:sz="4" w:space="0" w:color="auto"/>
            </w:tcBorders>
          </w:tcPr>
          <w:p w14:paraId="4436D99C" w14:textId="77777777" w:rsidR="00FA0173" w:rsidRDefault="00FA0173" w:rsidP="00FA0173">
            <w:pPr>
              <w:rPr>
                <w:sz w:val="18"/>
              </w:rPr>
            </w:pPr>
          </w:p>
        </w:tc>
        <w:tc>
          <w:tcPr>
            <w:tcW w:w="1080" w:type="dxa"/>
            <w:tcBorders>
              <w:top w:val="single" w:sz="4" w:space="0" w:color="auto"/>
              <w:left w:val="single" w:sz="4" w:space="0" w:color="auto"/>
              <w:bottom w:val="single" w:sz="4" w:space="0" w:color="auto"/>
              <w:right w:val="single" w:sz="4" w:space="0" w:color="auto"/>
            </w:tcBorders>
          </w:tcPr>
          <w:p w14:paraId="07471D4D" w14:textId="77777777" w:rsidR="00FA0173" w:rsidRDefault="00FA0173" w:rsidP="00FA0173">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4E3BCE77" w14:textId="2DB6F00F" w:rsidR="00FA0173" w:rsidRDefault="00FA0173" w:rsidP="00FA0173">
            <w:pPr>
              <w:jc w:val="both"/>
              <w:rPr>
                <w:sz w:val="18"/>
              </w:rPr>
            </w:pPr>
            <w:r w:rsidRPr="00475670">
              <w:rPr>
                <w:i/>
                <w:sz w:val="18"/>
              </w:rPr>
              <w:t>Ustanovení bylo nahrazeno směrnicí 2008/8/ES.</w:t>
            </w:r>
          </w:p>
        </w:tc>
        <w:tc>
          <w:tcPr>
            <w:tcW w:w="900" w:type="dxa"/>
            <w:tcBorders>
              <w:top w:val="single" w:sz="4" w:space="0" w:color="auto"/>
              <w:left w:val="single" w:sz="4" w:space="0" w:color="auto"/>
              <w:bottom w:val="single" w:sz="4" w:space="0" w:color="auto"/>
              <w:right w:val="single" w:sz="4" w:space="0" w:color="auto"/>
            </w:tcBorders>
          </w:tcPr>
          <w:p w14:paraId="676C8D9C" w14:textId="466C0E67" w:rsidR="00FA0173" w:rsidRDefault="00FA0173" w:rsidP="00FA0173">
            <w:pPr>
              <w:rPr>
                <w:sz w:val="18"/>
              </w:rPr>
            </w:pPr>
            <w:r w:rsidRPr="006C3A8F">
              <w:rPr>
                <w:sz w:val="18"/>
              </w:rPr>
              <w:t>NT</w:t>
            </w:r>
          </w:p>
        </w:tc>
        <w:tc>
          <w:tcPr>
            <w:tcW w:w="720" w:type="dxa"/>
            <w:tcBorders>
              <w:top w:val="single" w:sz="4" w:space="0" w:color="auto"/>
              <w:left w:val="single" w:sz="4" w:space="0" w:color="auto"/>
              <w:bottom w:val="single" w:sz="4" w:space="0" w:color="auto"/>
            </w:tcBorders>
          </w:tcPr>
          <w:p w14:paraId="4A818678" w14:textId="77777777" w:rsidR="00FA0173" w:rsidRDefault="00FA0173" w:rsidP="00FA0173">
            <w:pPr>
              <w:rPr>
                <w:sz w:val="18"/>
              </w:rPr>
            </w:pPr>
          </w:p>
        </w:tc>
      </w:tr>
      <w:tr w:rsidR="00FA0173" w14:paraId="2786A693" w14:textId="77777777" w:rsidTr="00944DA1">
        <w:tc>
          <w:tcPr>
            <w:tcW w:w="1440" w:type="dxa"/>
            <w:tcBorders>
              <w:top w:val="single" w:sz="4" w:space="0" w:color="auto"/>
              <w:bottom w:val="nil"/>
              <w:right w:val="single" w:sz="4" w:space="0" w:color="auto"/>
            </w:tcBorders>
          </w:tcPr>
          <w:p w14:paraId="594C2B6E" w14:textId="17498F02" w:rsidR="00FA0173" w:rsidRDefault="00FA0173" w:rsidP="00FA0173">
            <w:pPr>
              <w:rPr>
                <w:sz w:val="18"/>
              </w:rPr>
            </w:pPr>
            <w:r w:rsidRPr="00475670">
              <w:rPr>
                <w:sz w:val="18"/>
              </w:rPr>
              <w:t>Článek 49</w:t>
            </w:r>
          </w:p>
        </w:tc>
        <w:tc>
          <w:tcPr>
            <w:tcW w:w="5400" w:type="dxa"/>
            <w:gridSpan w:val="4"/>
            <w:tcBorders>
              <w:top w:val="single" w:sz="4" w:space="0" w:color="auto"/>
              <w:left w:val="single" w:sz="4" w:space="0" w:color="auto"/>
              <w:bottom w:val="nil"/>
              <w:right w:val="single" w:sz="18" w:space="0" w:color="auto"/>
            </w:tcBorders>
          </w:tcPr>
          <w:p w14:paraId="5A2B0762" w14:textId="5C016569" w:rsidR="00FA0173" w:rsidRDefault="00FA0173" w:rsidP="00FA0173">
            <w:pPr>
              <w:jc w:val="both"/>
              <w:rPr>
                <w:sz w:val="18"/>
              </w:rPr>
            </w:pPr>
            <w:r w:rsidRPr="00475670">
              <w:rPr>
                <w:sz w:val="18"/>
              </w:rPr>
              <w:t>Za přepravu zboží uvnitř Společenství se považuje přeprava zboží, při níž se místo jejího zahájení a místo jejího ukončení nacházejí na území jednoho členského státu, je</w:t>
            </w:r>
            <w:r>
              <w:rPr>
                <w:sz w:val="18"/>
              </w:rPr>
              <w:noBreakHyphen/>
            </w:r>
            <w:r w:rsidRPr="00475670">
              <w:rPr>
                <w:sz w:val="18"/>
              </w:rPr>
              <w:t>li tato přeprava přímo vázána na přepravu zboží, při níž se místo jejího zahájení a místo jejího ukončení nacházejí na území dvou různých členských států.</w:t>
            </w:r>
          </w:p>
        </w:tc>
        <w:tc>
          <w:tcPr>
            <w:tcW w:w="900" w:type="dxa"/>
            <w:tcBorders>
              <w:top w:val="single" w:sz="4" w:space="0" w:color="auto"/>
              <w:left w:val="single" w:sz="18" w:space="0" w:color="auto"/>
              <w:bottom w:val="nil"/>
              <w:right w:val="single" w:sz="4" w:space="0" w:color="auto"/>
            </w:tcBorders>
          </w:tcPr>
          <w:p w14:paraId="3FC70E12" w14:textId="77777777" w:rsidR="00FA0173" w:rsidRDefault="00FA0173" w:rsidP="00FA0173">
            <w:pPr>
              <w:rPr>
                <w:sz w:val="18"/>
              </w:rPr>
            </w:pPr>
          </w:p>
        </w:tc>
        <w:tc>
          <w:tcPr>
            <w:tcW w:w="1080" w:type="dxa"/>
            <w:tcBorders>
              <w:top w:val="single" w:sz="4" w:space="0" w:color="auto"/>
              <w:left w:val="single" w:sz="4" w:space="0" w:color="auto"/>
              <w:bottom w:val="nil"/>
              <w:right w:val="single" w:sz="4" w:space="0" w:color="auto"/>
            </w:tcBorders>
          </w:tcPr>
          <w:p w14:paraId="5273AFB7" w14:textId="77777777"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tcPr>
          <w:p w14:paraId="3B28DDE4" w14:textId="4948A9C1" w:rsidR="00FA0173" w:rsidRDefault="00FA0173" w:rsidP="00FA0173">
            <w:pPr>
              <w:jc w:val="both"/>
              <w:rPr>
                <w:sz w:val="18"/>
              </w:rPr>
            </w:pPr>
            <w:r w:rsidRPr="00F8311F">
              <w:rPr>
                <w:i/>
                <w:sz w:val="18"/>
              </w:rPr>
              <w:t>Ustanovení bylo nahrazeno směrnicí 2008/8/ES.</w:t>
            </w:r>
          </w:p>
        </w:tc>
        <w:tc>
          <w:tcPr>
            <w:tcW w:w="900" w:type="dxa"/>
            <w:tcBorders>
              <w:top w:val="single" w:sz="4" w:space="0" w:color="auto"/>
              <w:left w:val="single" w:sz="4" w:space="0" w:color="auto"/>
              <w:bottom w:val="nil"/>
              <w:right w:val="single" w:sz="4" w:space="0" w:color="auto"/>
            </w:tcBorders>
          </w:tcPr>
          <w:p w14:paraId="29D54893" w14:textId="3A7153F2" w:rsidR="00FA0173" w:rsidRDefault="00FA0173" w:rsidP="00FA0173">
            <w:pPr>
              <w:rPr>
                <w:sz w:val="18"/>
              </w:rPr>
            </w:pPr>
            <w:r w:rsidRPr="006C3A8F">
              <w:rPr>
                <w:sz w:val="18"/>
              </w:rPr>
              <w:t>NT</w:t>
            </w:r>
          </w:p>
        </w:tc>
        <w:tc>
          <w:tcPr>
            <w:tcW w:w="720" w:type="dxa"/>
            <w:tcBorders>
              <w:top w:val="single" w:sz="4" w:space="0" w:color="auto"/>
              <w:left w:val="single" w:sz="4" w:space="0" w:color="auto"/>
              <w:bottom w:val="nil"/>
            </w:tcBorders>
          </w:tcPr>
          <w:p w14:paraId="764DF396" w14:textId="77777777" w:rsidR="00FA0173" w:rsidRDefault="00FA0173" w:rsidP="00FA0173">
            <w:pPr>
              <w:rPr>
                <w:sz w:val="18"/>
              </w:rPr>
            </w:pPr>
          </w:p>
        </w:tc>
      </w:tr>
      <w:tr w:rsidR="00FA0173" w14:paraId="3146E063" w14:textId="77777777" w:rsidTr="00944DA1">
        <w:tc>
          <w:tcPr>
            <w:tcW w:w="1440" w:type="dxa"/>
            <w:tcBorders>
              <w:top w:val="single" w:sz="4" w:space="0" w:color="auto"/>
              <w:bottom w:val="nil"/>
              <w:right w:val="single" w:sz="4" w:space="0" w:color="auto"/>
            </w:tcBorders>
          </w:tcPr>
          <w:p w14:paraId="5DF66F36" w14:textId="7BFFFA2B" w:rsidR="00FA0173" w:rsidRDefault="00FA0173" w:rsidP="00FA0173">
            <w:pPr>
              <w:rPr>
                <w:sz w:val="18"/>
              </w:rPr>
            </w:pPr>
            <w:r w:rsidRPr="00475670">
              <w:rPr>
                <w:sz w:val="18"/>
              </w:rPr>
              <w:lastRenderedPageBreak/>
              <w:t xml:space="preserve">Článek 50 </w:t>
            </w:r>
          </w:p>
        </w:tc>
        <w:tc>
          <w:tcPr>
            <w:tcW w:w="5400" w:type="dxa"/>
            <w:gridSpan w:val="4"/>
            <w:tcBorders>
              <w:top w:val="single" w:sz="4" w:space="0" w:color="auto"/>
              <w:left w:val="single" w:sz="4" w:space="0" w:color="auto"/>
              <w:bottom w:val="nil"/>
              <w:right w:val="single" w:sz="18" w:space="0" w:color="auto"/>
            </w:tcBorders>
          </w:tcPr>
          <w:p w14:paraId="703A6537" w14:textId="77777777" w:rsidR="00FA0173" w:rsidRPr="00475670" w:rsidRDefault="00FA0173" w:rsidP="00FA0173">
            <w:pPr>
              <w:jc w:val="both"/>
              <w:rPr>
                <w:sz w:val="18"/>
              </w:rPr>
            </w:pPr>
            <w:r w:rsidRPr="00475670">
              <w:rPr>
                <w:sz w:val="18"/>
              </w:rPr>
              <w:t>Místem poskytnutí služby zprostředkovatelem, který jedná jménem a na účet jiné osoby, pokud zprostředkovává poskytnutí služby přepravy zboží uvnitř Společenství, je místo zahájení přepravy.</w:t>
            </w:r>
          </w:p>
          <w:p w14:paraId="52155072" w14:textId="247A52DC" w:rsidR="00FA0173" w:rsidRDefault="00FA0173" w:rsidP="00FA0173">
            <w:pPr>
              <w:jc w:val="both"/>
              <w:rPr>
                <w:sz w:val="18"/>
              </w:rPr>
            </w:pPr>
            <w:r w:rsidRPr="00475670">
              <w:rPr>
                <w:sz w:val="18"/>
              </w:rPr>
              <w:t>Je</w:t>
            </w:r>
            <w:r>
              <w:rPr>
                <w:sz w:val="18"/>
              </w:rPr>
              <w:noBreakHyphen/>
            </w:r>
            <w:r w:rsidRPr="00475670">
              <w:rPr>
                <w:sz w:val="18"/>
              </w:rPr>
              <w:t>li však příjemce, jemuž zprostředkovatel službu poskytl, identifikován pro účely DPH v jiném členském státě než ve státě zahájení přepravy, má se za to, že se místo poskytnutí služby zprostředkovatelem nachází na území členského státu, který příjemci vydal identifikační číslo pro DPH, pod nímž mu byla služba poskytnuta.</w:t>
            </w:r>
          </w:p>
        </w:tc>
        <w:tc>
          <w:tcPr>
            <w:tcW w:w="900" w:type="dxa"/>
            <w:tcBorders>
              <w:top w:val="single" w:sz="4" w:space="0" w:color="auto"/>
              <w:left w:val="single" w:sz="18" w:space="0" w:color="auto"/>
              <w:bottom w:val="nil"/>
              <w:right w:val="single" w:sz="4" w:space="0" w:color="auto"/>
            </w:tcBorders>
          </w:tcPr>
          <w:p w14:paraId="16BBF97D" w14:textId="77777777" w:rsidR="00FA0173" w:rsidRDefault="00FA0173" w:rsidP="00FA0173">
            <w:pPr>
              <w:rPr>
                <w:sz w:val="18"/>
              </w:rPr>
            </w:pPr>
          </w:p>
        </w:tc>
        <w:tc>
          <w:tcPr>
            <w:tcW w:w="1080" w:type="dxa"/>
            <w:tcBorders>
              <w:top w:val="single" w:sz="4" w:space="0" w:color="auto"/>
              <w:left w:val="single" w:sz="4" w:space="0" w:color="auto"/>
              <w:bottom w:val="nil"/>
              <w:right w:val="single" w:sz="4" w:space="0" w:color="auto"/>
            </w:tcBorders>
          </w:tcPr>
          <w:p w14:paraId="445EDC3E" w14:textId="77777777"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tcPr>
          <w:p w14:paraId="06341A55" w14:textId="03A52D0E" w:rsidR="00FA0173" w:rsidRDefault="00FA0173" w:rsidP="00FA0173">
            <w:pPr>
              <w:jc w:val="both"/>
              <w:rPr>
                <w:sz w:val="18"/>
              </w:rPr>
            </w:pPr>
            <w:r w:rsidRPr="00F8311F">
              <w:rPr>
                <w:i/>
                <w:sz w:val="18"/>
              </w:rPr>
              <w:t>Ustanovení bylo nahrazeno směrnicí 2008/8/ES.</w:t>
            </w:r>
          </w:p>
        </w:tc>
        <w:tc>
          <w:tcPr>
            <w:tcW w:w="900" w:type="dxa"/>
            <w:tcBorders>
              <w:top w:val="single" w:sz="4" w:space="0" w:color="auto"/>
              <w:left w:val="single" w:sz="4" w:space="0" w:color="auto"/>
              <w:bottom w:val="nil"/>
              <w:right w:val="single" w:sz="4" w:space="0" w:color="auto"/>
            </w:tcBorders>
          </w:tcPr>
          <w:p w14:paraId="17E2E042" w14:textId="28AE2C2E" w:rsidR="00FA0173" w:rsidRDefault="00FA0173" w:rsidP="00FA0173">
            <w:pPr>
              <w:rPr>
                <w:sz w:val="18"/>
              </w:rPr>
            </w:pPr>
            <w:r w:rsidRPr="006C3A8F">
              <w:rPr>
                <w:sz w:val="18"/>
              </w:rPr>
              <w:t>NT</w:t>
            </w:r>
          </w:p>
        </w:tc>
        <w:tc>
          <w:tcPr>
            <w:tcW w:w="720" w:type="dxa"/>
            <w:tcBorders>
              <w:top w:val="single" w:sz="4" w:space="0" w:color="auto"/>
              <w:left w:val="single" w:sz="4" w:space="0" w:color="auto"/>
              <w:bottom w:val="nil"/>
            </w:tcBorders>
          </w:tcPr>
          <w:p w14:paraId="75C21259" w14:textId="77777777" w:rsidR="00FA0173" w:rsidRDefault="00FA0173" w:rsidP="00FA0173">
            <w:pPr>
              <w:rPr>
                <w:sz w:val="18"/>
              </w:rPr>
            </w:pPr>
          </w:p>
        </w:tc>
      </w:tr>
      <w:tr w:rsidR="00FA0173" w14:paraId="67E8322F" w14:textId="77777777" w:rsidTr="00944DA1">
        <w:tc>
          <w:tcPr>
            <w:tcW w:w="1440" w:type="dxa"/>
            <w:tcBorders>
              <w:top w:val="single" w:sz="4" w:space="0" w:color="auto"/>
              <w:bottom w:val="nil"/>
              <w:right w:val="single" w:sz="4" w:space="0" w:color="auto"/>
            </w:tcBorders>
          </w:tcPr>
          <w:p w14:paraId="0A2B472C" w14:textId="262D3789" w:rsidR="00FA0173" w:rsidRDefault="00FA0173" w:rsidP="00FA0173">
            <w:pPr>
              <w:rPr>
                <w:sz w:val="18"/>
              </w:rPr>
            </w:pPr>
            <w:r w:rsidRPr="00475670">
              <w:rPr>
                <w:sz w:val="18"/>
              </w:rPr>
              <w:t>Článek 51</w:t>
            </w:r>
          </w:p>
        </w:tc>
        <w:tc>
          <w:tcPr>
            <w:tcW w:w="5400" w:type="dxa"/>
            <w:gridSpan w:val="4"/>
            <w:tcBorders>
              <w:top w:val="single" w:sz="4" w:space="0" w:color="auto"/>
              <w:left w:val="single" w:sz="4" w:space="0" w:color="auto"/>
              <w:bottom w:val="nil"/>
              <w:right w:val="single" w:sz="18" w:space="0" w:color="auto"/>
            </w:tcBorders>
          </w:tcPr>
          <w:p w14:paraId="2A535EE6" w14:textId="77777777" w:rsidR="00FA0173" w:rsidRPr="00475670" w:rsidRDefault="00FA0173" w:rsidP="00FA0173">
            <w:pPr>
              <w:jc w:val="both"/>
              <w:rPr>
                <w:sz w:val="18"/>
              </w:rPr>
            </w:pPr>
            <w:r w:rsidRPr="00475670">
              <w:rPr>
                <w:sz w:val="18"/>
              </w:rPr>
              <w:t>Poskytnutí služby související s nemovitostí</w:t>
            </w:r>
          </w:p>
          <w:p w14:paraId="39561C61" w14:textId="5B6C5B72" w:rsidR="00FA0173" w:rsidRDefault="00FA0173" w:rsidP="00FA0173">
            <w:pPr>
              <w:jc w:val="both"/>
              <w:rPr>
                <w:sz w:val="18"/>
              </w:rPr>
            </w:pPr>
            <w:r w:rsidRPr="00475670">
              <w:rPr>
                <w:sz w:val="18"/>
              </w:rPr>
              <w:t>Místem poskytnutí služby související s nemovitostí, včetně služeb realitních kanceláří a odhadců a služeb při přípravě a koordinaci stavebních prací, jako jsou služby architektů a stavebního dozoru, je místo, kde se nemovitost nachází.</w:t>
            </w:r>
          </w:p>
        </w:tc>
        <w:tc>
          <w:tcPr>
            <w:tcW w:w="900" w:type="dxa"/>
            <w:tcBorders>
              <w:top w:val="single" w:sz="4" w:space="0" w:color="auto"/>
              <w:left w:val="single" w:sz="18" w:space="0" w:color="auto"/>
              <w:bottom w:val="nil"/>
              <w:right w:val="single" w:sz="4" w:space="0" w:color="auto"/>
            </w:tcBorders>
          </w:tcPr>
          <w:p w14:paraId="378B9453" w14:textId="77777777" w:rsidR="00FA0173" w:rsidRDefault="00FA0173" w:rsidP="00FA0173">
            <w:pPr>
              <w:rPr>
                <w:sz w:val="18"/>
              </w:rPr>
            </w:pPr>
          </w:p>
        </w:tc>
        <w:tc>
          <w:tcPr>
            <w:tcW w:w="1080" w:type="dxa"/>
            <w:tcBorders>
              <w:top w:val="single" w:sz="4" w:space="0" w:color="auto"/>
              <w:left w:val="single" w:sz="4" w:space="0" w:color="auto"/>
              <w:bottom w:val="nil"/>
              <w:right w:val="single" w:sz="4" w:space="0" w:color="auto"/>
            </w:tcBorders>
          </w:tcPr>
          <w:p w14:paraId="00C5FAE4" w14:textId="77777777"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tcPr>
          <w:p w14:paraId="46369BEC" w14:textId="72BE20B0" w:rsidR="00FA0173" w:rsidRDefault="00FA0173" w:rsidP="00FA0173">
            <w:pPr>
              <w:jc w:val="both"/>
              <w:rPr>
                <w:sz w:val="18"/>
              </w:rPr>
            </w:pPr>
            <w:r w:rsidRPr="00F8311F">
              <w:rPr>
                <w:i/>
                <w:sz w:val="18"/>
              </w:rPr>
              <w:t>Ustanovení bylo nahrazeno směrnicí 2008/8/ES.</w:t>
            </w:r>
          </w:p>
        </w:tc>
        <w:tc>
          <w:tcPr>
            <w:tcW w:w="900" w:type="dxa"/>
            <w:tcBorders>
              <w:top w:val="single" w:sz="4" w:space="0" w:color="auto"/>
              <w:left w:val="single" w:sz="4" w:space="0" w:color="auto"/>
              <w:bottom w:val="nil"/>
              <w:right w:val="single" w:sz="4" w:space="0" w:color="auto"/>
            </w:tcBorders>
          </w:tcPr>
          <w:p w14:paraId="38089530" w14:textId="3CE19C34" w:rsidR="00FA0173" w:rsidRDefault="00FA0173" w:rsidP="00FA0173">
            <w:pPr>
              <w:rPr>
                <w:sz w:val="18"/>
              </w:rPr>
            </w:pPr>
            <w:r w:rsidRPr="006C3A8F">
              <w:rPr>
                <w:sz w:val="18"/>
              </w:rPr>
              <w:t>NT</w:t>
            </w:r>
          </w:p>
        </w:tc>
        <w:tc>
          <w:tcPr>
            <w:tcW w:w="720" w:type="dxa"/>
            <w:tcBorders>
              <w:top w:val="single" w:sz="4" w:space="0" w:color="auto"/>
              <w:left w:val="single" w:sz="4" w:space="0" w:color="auto"/>
              <w:bottom w:val="nil"/>
            </w:tcBorders>
          </w:tcPr>
          <w:p w14:paraId="3C501952" w14:textId="77777777" w:rsidR="00FA0173" w:rsidRDefault="00FA0173" w:rsidP="00FA0173">
            <w:pPr>
              <w:rPr>
                <w:sz w:val="18"/>
              </w:rPr>
            </w:pPr>
          </w:p>
        </w:tc>
      </w:tr>
      <w:tr w:rsidR="00FA0173" w14:paraId="096FBE3B" w14:textId="77777777" w:rsidTr="00944DA1">
        <w:tc>
          <w:tcPr>
            <w:tcW w:w="1440" w:type="dxa"/>
            <w:tcBorders>
              <w:top w:val="single" w:sz="4" w:space="0" w:color="auto"/>
              <w:bottom w:val="nil"/>
              <w:right w:val="single" w:sz="4" w:space="0" w:color="auto"/>
            </w:tcBorders>
          </w:tcPr>
          <w:p w14:paraId="64B1F60A" w14:textId="2FB85C9C" w:rsidR="00FA0173" w:rsidRDefault="00FA0173" w:rsidP="00FA0173">
            <w:pPr>
              <w:rPr>
                <w:sz w:val="18"/>
              </w:rPr>
            </w:pPr>
            <w:r w:rsidRPr="00475670">
              <w:rPr>
                <w:sz w:val="18"/>
              </w:rPr>
              <w:t>Článek 52</w:t>
            </w:r>
          </w:p>
        </w:tc>
        <w:tc>
          <w:tcPr>
            <w:tcW w:w="5400" w:type="dxa"/>
            <w:gridSpan w:val="4"/>
            <w:tcBorders>
              <w:top w:val="single" w:sz="4" w:space="0" w:color="auto"/>
              <w:left w:val="single" w:sz="4" w:space="0" w:color="auto"/>
              <w:bottom w:val="nil"/>
              <w:right w:val="single" w:sz="18" w:space="0" w:color="auto"/>
            </w:tcBorders>
          </w:tcPr>
          <w:p w14:paraId="66FCFF9A" w14:textId="77777777" w:rsidR="00FA0173" w:rsidRPr="00475670" w:rsidRDefault="00FA0173" w:rsidP="00FA0173">
            <w:pPr>
              <w:jc w:val="both"/>
              <w:rPr>
                <w:sz w:val="18"/>
              </w:rPr>
            </w:pPr>
            <w:r w:rsidRPr="00475670">
              <w:rPr>
                <w:sz w:val="18"/>
              </w:rPr>
              <w:t>Poskytnutí přepravní služby</w:t>
            </w:r>
          </w:p>
          <w:p w14:paraId="1A38CA82" w14:textId="12E692F6" w:rsidR="00FA0173" w:rsidRDefault="00FA0173" w:rsidP="00FA0173">
            <w:pPr>
              <w:jc w:val="both"/>
              <w:rPr>
                <w:sz w:val="18"/>
              </w:rPr>
            </w:pPr>
            <w:r w:rsidRPr="00475670">
              <w:rPr>
                <w:sz w:val="18"/>
              </w:rPr>
              <w:t>Místem poskytnutí přepravní služby, kromě přepravy zboží uvnitř Společenství, je místo, kde se přeprava uskutečňuje, s přihlédnutím k pokrytým vzdálenostem.</w:t>
            </w:r>
          </w:p>
        </w:tc>
        <w:tc>
          <w:tcPr>
            <w:tcW w:w="900" w:type="dxa"/>
            <w:tcBorders>
              <w:top w:val="single" w:sz="4" w:space="0" w:color="auto"/>
              <w:left w:val="single" w:sz="18" w:space="0" w:color="auto"/>
              <w:bottom w:val="nil"/>
              <w:right w:val="single" w:sz="4" w:space="0" w:color="auto"/>
            </w:tcBorders>
          </w:tcPr>
          <w:p w14:paraId="0FBD8DC9" w14:textId="77777777" w:rsidR="00FA0173" w:rsidRDefault="00FA0173" w:rsidP="00FA0173">
            <w:pPr>
              <w:rPr>
                <w:sz w:val="18"/>
              </w:rPr>
            </w:pPr>
          </w:p>
        </w:tc>
        <w:tc>
          <w:tcPr>
            <w:tcW w:w="1080" w:type="dxa"/>
            <w:tcBorders>
              <w:top w:val="single" w:sz="4" w:space="0" w:color="auto"/>
              <w:left w:val="single" w:sz="4" w:space="0" w:color="auto"/>
              <w:bottom w:val="nil"/>
              <w:right w:val="single" w:sz="4" w:space="0" w:color="auto"/>
            </w:tcBorders>
          </w:tcPr>
          <w:p w14:paraId="75F5001A" w14:textId="77777777"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tcPr>
          <w:p w14:paraId="5311EC77" w14:textId="02F8FF65" w:rsidR="00FA0173" w:rsidRDefault="00FA0173" w:rsidP="00FA0173">
            <w:pPr>
              <w:jc w:val="both"/>
              <w:rPr>
                <w:sz w:val="18"/>
              </w:rPr>
            </w:pPr>
            <w:r w:rsidRPr="00F8311F">
              <w:rPr>
                <w:i/>
                <w:sz w:val="18"/>
              </w:rPr>
              <w:t>Ustanovení bylo nahrazeno směrnicí 2008/8/ES.</w:t>
            </w:r>
          </w:p>
        </w:tc>
        <w:tc>
          <w:tcPr>
            <w:tcW w:w="900" w:type="dxa"/>
            <w:tcBorders>
              <w:top w:val="single" w:sz="4" w:space="0" w:color="auto"/>
              <w:left w:val="single" w:sz="4" w:space="0" w:color="auto"/>
              <w:bottom w:val="nil"/>
              <w:right w:val="single" w:sz="4" w:space="0" w:color="auto"/>
            </w:tcBorders>
          </w:tcPr>
          <w:p w14:paraId="71A9775B" w14:textId="36325946" w:rsidR="00FA0173" w:rsidRDefault="00FA0173" w:rsidP="00FA0173">
            <w:pPr>
              <w:rPr>
                <w:sz w:val="18"/>
              </w:rPr>
            </w:pPr>
            <w:r w:rsidRPr="006C3A8F">
              <w:rPr>
                <w:sz w:val="18"/>
              </w:rPr>
              <w:t>NT</w:t>
            </w:r>
          </w:p>
        </w:tc>
        <w:tc>
          <w:tcPr>
            <w:tcW w:w="720" w:type="dxa"/>
            <w:tcBorders>
              <w:top w:val="single" w:sz="4" w:space="0" w:color="auto"/>
              <w:left w:val="single" w:sz="4" w:space="0" w:color="auto"/>
              <w:bottom w:val="nil"/>
            </w:tcBorders>
          </w:tcPr>
          <w:p w14:paraId="0D54CE01" w14:textId="77777777" w:rsidR="00FA0173" w:rsidRDefault="00FA0173" w:rsidP="00FA0173">
            <w:pPr>
              <w:rPr>
                <w:sz w:val="18"/>
              </w:rPr>
            </w:pPr>
          </w:p>
        </w:tc>
      </w:tr>
      <w:tr w:rsidR="00FA0173" w14:paraId="481A4D50" w14:textId="77777777" w:rsidTr="00944DA1">
        <w:tc>
          <w:tcPr>
            <w:tcW w:w="1440" w:type="dxa"/>
            <w:tcBorders>
              <w:top w:val="single" w:sz="4" w:space="0" w:color="auto"/>
              <w:bottom w:val="nil"/>
              <w:right w:val="single" w:sz="4" w:space="0" w:color="auto"/>
            </w:tcBorders>
          </w:tcPr>
          <w:p w14:paraId="080652B2" w14:textId="4EC59E58" w:rsidR="00FA0173" w:rsidRDefault="00FA0173" w:rsidP="00FA0173">
            <w:pPr>
              <w:rPr>
                <w:sz w:val="18"/>
              </w:rPr>
            </w:pPr>
            <w:r w:rsidRPr="00475670">
              <w:rPr>
                <w:sz w:val="18"/>
              </w:rPr>
              <w:t>Článek 53</w:t>
            </w:r>
          </w:p>
        </w:tc>
        <w:tc>
          <w:tcPr>
            <w:tcW w:w="5400" w:type="dxa"/>
            <w:gridSpan w:val="4"/>
            <w:tcBorders>
              <w:top w:val="single" w:sz="4" w:space="0" w:color="auto"/>
              <w:left w:val="single" w:sz="4" w:space="0" w:color="auto"/>
              <w:bottom w:val="nil"/>
              <w:right w:val="single" w:sz="18" w:space="0" w:color="auto"/>
            </w:tcBorders>
          </w:tcPr>
          <w:p w14:paraId="32A09CF1" w14:textId="77777777" w:rsidR="00FA0173" w:rsidRPr="00475670" w:rsidRDefault="00FA0173" w:rsidP="00FA0173">
            <w:pPr>
              <w:jc w:val="both"/>
              <w:rPr>
                <w:sz w:val="18"/>
              </w:rPr>
            </w:pPr>
            <w:r w:rsidRPr="00475670">
              <w:rPr>
                <w:sz w:val="18"/>
              </w:rPr>
              <w:t>Místem poskytnutí služby přepravy zboží uvnitř Společenství je místo zahájení přepravy.</w:t>
            </w:r>
          </w:p>
          <w:p w14:paraId="759F34DA" w14:textId="56B19E85" w:rsidR="00FA0173" w:rsidRDefault="00FA0173" w:rsidP="00FA0173">
            <w:pPr>
              <w:jc w:val="both"/>
              <w:rPr>
                <w:sz w:val="18"/>
              </w:rPr>
            </w:pPr>
            <w:r w:rsidRPr="00475670">
              <w:rPr>
                <w:sz w:val="18"/>
              </w:rPr>
              <w:t>Pokud však je služba přepravy zboží uvnitř Společenství poskytnuta příjemci identifikovanému pro účely DPH v jiném členském státě než ve státě zahájení přepravy, má se za to, že se místo poskytnutí této služby nachází na území toho členského státu, který příjemci vydal identifikační číslo pro DPH, pod nímž mu byla služba poskytnuta.</w:t>
            </w:r>
          </w:p>
        </w:tc>
        <w:tc>
          <w:tcPr>
            <w:tcW w:w="900" w:type="dxa"/>
            <w:tcBorders>
              <w:top w:val="single" w:sz="4" w:space="0" w:color="auto"/>
              <w:left w:val="single" w:sz="18" w:space="0" w:color="auto"/>
              <w:bottom w:val="nil"/>
              <w:right w:val="single" w:sz="4" w:space="0" w:color="auto"/>
            </w:tcBorders>
          </w:tcPr>
          <w:p w14:paraId="77BB8641" w14:textId="77777777" w:rsidR="00FA0173" w:rsidRDefault="00FA0173" w:rsidP="00FA0173">
            <w:pPr>
              <w:rPr>
                <w:sz w:val="18"/>
              </w:rPr>
            </w:pPr>
          </w:p>
        </w:tc>
        <w:tc>
          <w:tcPr>
            <w:tcW w:w="1080" w:type="dxa"/>
            <w:tcBorders>
              <w:top w:val="single" w:sz="4" w:space="0" w:color="auto"/>
              <w:left w:val="single" w:sz="4" w:space="0" w:color="auto"/>
              <w:bottom w:val="nil"/>
              <w:right w:val="single" w:sz="4" w:space="0" w:color="auto"/>
            </w:tcBorders>
          </w:tcPr>
          <w:p w14:paraId="701A5D94" w14:textId="77777777"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tcPr>
          <w:p w14:paraId="3E84DB3F" w14:textId="256A781F" w:rsidR="00FA0173" w:rsidRDefault="00FA0173" w:rsidP="00FA0173">
            <w:pPr>
              <w:jc w:val="both"/>
              <w:rPr>
                <w:sz w:val="18"/>
              </w:rPr>
            </w:pPr>
            <w:r w:rsidRPr="00F8311F">
              <w:rPr>
                <w:i/>
                <w:sz w:val="18"/>
              </w:rPr>
              <w:t>Ustanovení bylo nahrazeno směrnicí 2008/8/ES.</w:t>
            </w:r>
          </w:p>
        </w:tc>
        <w:tc>
          <w:tcPr>
            <w:tcW w:w="900" w:type="dxa"/>
            <w:tcBorders>
              <w:top w:val="single" w:sz="4" w:space="0" w:color="auto"/>
              <w:left w:val="single" w:sz="4" w:space="0" w:color="auto"/>
              <w:bottom w:val="nil"/>
              <w:right w:val="single" w:sz="4" w:space="0" w:color="auto"/>
            </w:tcBorders>
          </w:tcPr>
          <w:p w14:paraId="09DBC9B2" w14:textId="449798DD" w:rsidR="00FA0173" w:rsidRDefault="00FA0173" w:rsidP="00FA0173">
            <w:pPr>
              <w:rPr>
                <w:sz w:val="18"/>
              </w:rPr>
            </w:pPr>
            <w:r w:rsidRPr="006C3A8F">
              <w:rPr>
                <w:sz w:val="18"/>
              </w:rPr>
              <w:t>NT</w:t>
            </w:r>
          </w:p>
        </w:tc>
        <w:tc>
          <w:tcPr>
            <w:tcW w:w="720" w:type="dxa"/>
            <w:tcBorders>
              <w:top w:val="single" w:sz="4" w:space="0" w:color="auto"/>
              <w:left w:val="single" w:sz="4" w:space="0" w:color="auto"/>
              <w:bottom w:val="nil"/>
            </w:tcBorders>
          </w:tcPr>
          <w:p w14:paraId="4FD561EB" w14:textId="77777777" w:rsidR="00FA0173" w:rsidRDefault="00FA0173" w:rsidP="00FA0173">
            <w:pPr>
              <w:rPr>
                <w:sz w:val="18"/>
              </w:rPr>
            </w:pPr>
          </w:p>
        </w:tc>
      </w:tr>
      <w:tr w:rsidR="00FA0173" w14:paraId="7C9C20E4" w14:textId="77777777" w:rsidTr="00944DA1">
        <w:tc>
          <w:tcPr>
            <w:tcW w:w="1440" w:type="dxa"/>
            <w:tcBorders>
              <w:top w:val="single" w:sz="4" w:space="0" w:color="auto"/>
              <w:bottom w:val="nil"/>
              <w:right w:val="single" w:sz="4" w:space="0" w:color="auto"/>
            </w:tcBorders>
          </w:tcPr>
          <w:p w14:paraId="0702147F" w14:textId="0E586F5D" w:rsidR="00FA0173" w:rsidRDefault="00FA0173" w:rsidP="00FA0173">
            <w:pPr>
              <w:rPr>
                <w:sz w:val="18"/>
              </w:rPr>
            </w:pPr>
            <w:r w:rsidRPr="00475670">
              <w:rPr>
                <w:sz w:val="18"/>
              </w:rPr>
              <w:t>Článek 54</w:t>
            </w:r>
          </w:p>
        </w:tc>
        <w:tc>
          <w:tcPr>
            <w:tcW w:w="5400" w:type="dxa"/>
            <w:gridSpan w:val="4"/>
            <w:tcBorders>
              <w:top w:val="single" w:sz="4" w:space="0" w:color="auto"/>
              <w:left w:val="single" w:sz="4" w:space="0" w:color="auto"/>
              <w:bottom w:val="nil"/>
              <w:right w:val="single" w:sz="18" w:space="0" w:color="auto"/>
            </w:tcBorders>
          </w:tcPr>
          <w:p w14:paraId="771B2D67" w14:textId="77777777" w:rsidR="00FA0173" w:rsidRPr="00475670" w:rsidRDefault="00FA0173" w:rsidP="00FA0173">
            <w:pPr>
              <w:jc w:val="both"/>
              <w:rPr>
                <w:sz w:val="18"/>
              </w:rPr>
            </w:pPr>
            <w:r w:rsidRPr="00475670">
              <w:rPr>
                <w:sz w:val="18"/>
              </w:rPr>
              <w:t>"Přepravou zboží uvnitř Společenství" se rozumí přeprava zboží, při níž se místo jejího zahájení a místo jejího ukončení nacházejí na území dvou různých členských států.</w:t>
            </w:r>
          </w:p>
          <w:p w14:paraId="68A9C77F" w14:textId="77777777" w:rsidR="00FA0173" w:rsidRPr="00475670" w:rsidRDefault="00FA0173" w:rsidP="00FA0173">
            <w:pPr>
              <w:jc w:val="both"/>
              <w:rPr>
                <w:sz w:val="18"/>
              </w:rPr>
            </w:pPr>
            <w:r w:rsidRPr="00475670">
              <w:rPr>
                <w:sz w:val="18"/>
              </w:rPr>
              <w:t>"Místem zahájení přepravy" se rozumí místo, kde přeprava zboží skutečně začíná, bez ohledu na vzdálenost překonanou na místo, kde se zboží nachází.</w:t>
            </w:r>
          </w:p>
          <w:p w14:paraId="75D8F1D3" w14:textId="54572F5F" w:rsidR="00FA0173" w:rsidRDefault="00FA0173" w:rsidP="00FA0173">
            <w:pPr>
              <w:jc w:val="both"/>
              <w:rPr>
                <w:sz w:val="18"/>
              </w:rPr>
            </w:pPr>
            <w:r w:rsidRPr="00475670">
              <w:rPr>
                <w:sz w:val="18"/>
              </w:rPr>
              <w:t>"Místem ukončení přepravy" se rozumí místo, kde přeprava zboží skutečně končí.</w:t>
            </w:r>
          </w:p>
        </w:tc>
        <w:tc>
          <w:tcPr>
            <w:tcW w:w="900" w:type="dxa"/>
            <w:tcBorders>
              <w:top w:val="single" w:sz="4" w:space="0" w:color="auto"/>
              <w:left w:val="single" w:sz="18" w:space="0" w:color="auto"/>
              <w:bottom w:val="nil"/>
              <w:right w:val="single" w:sz="4" w:space="0" w:color="auto"/>
            </w:tcBorders>
          </w:tcPr>
          <w:p w14:paraId="1EC21381" w14:textId="77777777" w:rsidR="00FA0173" w:rsidRDefault="00FA0173" w:rsidP="00FA0173">
            <w:pPr>
              <w:rPr>
                <w:sz w:val="18"/>
              </w:rPr>
            </w:pPr>
          </w:p>
        </w:tc>
        <w:tc>
          <w:tcPr>
            <w:tcW w:w="1080" w:type="dxa"/>
            <w:tcBorders>
              <w:top w:val="single" w:sz="4" w:space="0" w:color="auto"/>
              <w:left w:val="single" w:sz="4" w:space="0" w:color="auto"/>
              <w:bottom w:val="nil"/>
              <w:right w:val="single" w:sz="4" w:space="0" w:color="auto"/>
            </w:tcBorders>
          </w:tcPr>
          <w:p w14:paraId="16730C6A" w14:textId="77777777"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tcPr>
          <w:p w14:paraId="56AFFC19" w14:textId="008EFA1C" w:rsidR="00FA0173" w:rsidRDefault="00FA0173" w:rsidP="00FA0173">
            <w:pPr>
              <w:jc w:val="both"/>
              <w:rPr>
                <w:sz w:val="18"/>
              </w:rPr>
            </w:pPr>
            <w:r w:rsidRPr="00F8311F">
              <w:rPr>
                <w:i/>
                <w:sz w:val="18"/>
              </w:rPr>
              <w:t>Ustanovení bylo nahrazeno směrnicí 2008/8/ES.</w:t>
            </w:r>
          </w:p>
        </w:tc>
        <w:tc>
          <w:tcPr>
            <w:tcW w:w="900" w:type="dxa"/>
            <w:tcBorders>
              <w:top w:val="single" w:sz="4" w:space="0" w:color="auto"/>
              <w:left w:val="single" w:sz="4" w:space="0" w:color="auto"/>
              <w:bottom w:val="nil"/>
              <w:right w:val="single" w:sz="4" w:space="0" w:color="auto"/>
            </w:tcBorders>
          </w:tcPr>
          <w:p w14:paraId="386730C3" w14:textId="06D0263D" w:rsidR="00FA0173" w:rsidRDefault="00FA0173" w:rsidP="00FA0173">
            <w:pPr>
              <w:rPr>
                <w:sz w:val="18"/>
              </w:rPr>
            </w:pPr>
            <w:r w:rsidRPr="006C3A8F">
              <w:rPr>
                <w:sz w:val="18"/>
              </w:rPr>
              <w:t>NT</w:t>
            </w:r>
          </w:p>
        </w:tc>
        <w:tc>
          <w:tcPr>
            <w:tcW w:w="720" w:type="dxa"/>
            <w:tcBorders>
              <w:top w:val="single" w:sz="4" w:space="0" w:color="auto"/>
              <w:left w:val="single" w:sz="4" w:space="0" w:color="auto"/>
              <w:bottom w:val="nil"/>
            </w:tcBorders>
          </w:tcPr>
          <w:p w14:paraId="69C66EF8" w14:textId="77777777" w:rsidR="00FA0173" w:rsidRDefault="00FA0173" w:rsidP="00FA0173">
            <w:pPr>
              <w:rPr>
                <w:sz w:val="18"/>
              </w:rPr>
            </w:pPr>
          </w:p>
        </w:tc>
      </w:tr>
      <w:tr w:rsidR="00FA0173" w14:paraId="5DD44711" w14:textId="77777777" w:rsidTr="00944DA1">
        <w:tc>
          <w:tcPr>
            <w:tcW w:w="1440" w:type="dxa"/>
            <w:tcBorders>
              <w:top w:val="single" w:sz="4" w:space="0" w:color="auto"/>
              <w:bottom w:val="nil"/>
              <w:right w:val="single" w:sz="4" w:space="0" w:color="auto"/>
            </w:tcBorders>
          </w:tcPr>
          <w:p w14:paraId="6ABC0472" w14:textId="71B4EAA5" w:rsidR="00FA0173" w:rsidRDefault="00FA0173" w:rsidP="00FA0173">
            <w:pPr>
              <w:rPr>
                <w:sz w:val="18"/>
              </w:rPr>
            </w:pPr>
            <w:r w:rsidRPr="00475670">
              <w:rPr>
                <w:sz w:val="18"/>
              </w:rPr>
              <w:t>Článek 55</w:t>
            </w:r>
          </w:p>
        </w:tc>
        <w:tc>
          <w:tcPr>
            <w:tcW w:w="5400" w:type="dxa"/>
            <w:gridSpan w:val="4"/>
            <w:tcBorders>
              <w:top w:val="single" w:sz="4" w:space="0" w:color="auto"/>
              <w:left w:val="single" w:sz="4" w:space="0" w:color="auto"/>
              <w:bottom w:val="nil"/>
              <w:right w:val="single" w:sz="18" w:space="0" w:color="auto"/>
            </w:tcBorders>
          </w:tcPr>
          <w:p w14:paraId="4A038113" w14:textId="2FC1405B" w:rsidR="00FA0173" w:rsidRDefault="00FA0173" w:rsidP="00FA0173">
            <w:pPr>
              <w:jc w:val="both"/>
              <w:rPr>
                <w:sz w:val="18"/>
              </w:rPr>
            </w:pPr>
            <w:r w:rsidRPr="00475670">
              <w:rPr>
                <w:sz w:val="18"/>
              </w:rPr>
              <w:t>Za přepravu zboží uvnitř Společenství se považuje přeprava zboží, při níž se místo jejího zahájení a místo jejího ukončení nacházejí na území jednoho členského státu, je–li tato přeprava přímo vázána na přepravu zboží, při níž se místo jejího zahájení a místo jejího ukončení nacházejí na území dvou různých členských států.</w:t>
            </w:r>
          </w:p>
        </w:tc>
        <w:tc>
          <w:tcPr>
            <w:tcW w:w="900" w:type="dxa"/>
            <w:tcBorders>
              <w:top w:val="single" w:sz="4" w:space="0" w:color="auto"/>
              <w:left w:val="single" w:sz="18" w:space="0" w:color="auto"/>
              <w:bottom w:val="nil"/>
              <w:right w:val="single" w:sz="4" w:space="0" w:color="auto"/>
            </w:tcBorders>
          </w:tcPr>
          <w:p w14:paraId="037B92D1" w14:textId="77777777" w:rsidR="00FA0173" w:rsidRDefault="00FA0173" w:rsidP="00FA0173">
            <w:pPr>
              <w:rPr>
                <w:sz w:val="18"/>
              </w:rPr>
            </w:pPr>
          </w:p>
        </w:tc>
        <w:tc>
          <w:tcPr>
            <w:tcW w:w="1080" w:type="dxa"/>
            <w:tcBorders>
              <w:top w:val="single" w:sz="4" w:space="0" w:color="auto"/>
              <w:left w:val="single" w:sz="4" w:space="0" w:color="auto"/>
              <w:bottom w:val="nil"/>
              <w:right w:val="single" w:sz="4" w:space="0" w:color="auto"/>
            </w:tcBorders>
          </w:tcPr>
          <w:p w14:paraId="36BC1865" w14:textId="77777777"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tcPr>
          <w:p w14:paraId="6900A492" w14:textId="081DBB2C" w:rsidR="00FA0173" w:rsidRDefault="00FA0173" w:rsidP="00FA0173">
            <w:pPr>
              <w:jc w:val="both"/>
              <w:rPr>
                <w:sz w:val="18"/>
              </w:rPr>
            </w:pPr>
            <w:r w:rsidRPr="00F8311F">
              <w:rPr>
                <w:i/>
                <w:sz w:val="18"/>
              </w:rPr>
              <w:t>Ustanovení bylo nahrazeno směrnicí 2008/8/ES.</w:t>
            </w:r>
          </w:p>
        </w:tc>
        <w:tc>
          <w:tcPr>
            <w:tcW w:w="900" w:type="dxa"/>
            <w:tcBorders>
              <w:top w:val="single" w:sz="4" w:space="0" w:color="auto"/>
              <w:left w:val="single" w:sz="4" w:space="0" w:color="auto"/>
              <w:bottom w:val="nil"/>
              <w:right w:val="single" w:sz="4" w:space="0" w:color="auto"/>
            </w:tcBorders>
          </w:tcPr>
          <w:p w14:paraId="58B652A0" w14:textId="7A579E5D" w:rsidR="00FA0173" w:rsidRDefault="00FA0173" w:rsidP="00FA0173">
            <w:pPr>
              <w:rPr>
                <w:sz w:val="18"/>
              </w:rPr>
            </w:pPr>
            <w:r w:rsidRPr="006C3A8F">
              <w:rPr>
                <w:sz w:val="18"/>
              </w:rPr>
              <w:t>NT</w:t>
            </w:r>
          </w:p>
        </w:tc>
        <w:tc>
          <w:tcPr>
            <w:tcW w:w="720" w:type="dxa"/>
            <w:tcBorders>
              <w:top w:val="single" w:sz="4" w:space="0" w:color="auto"/>
              <w:left w:val="single" w:sz="4" w:space="0" w:color="auto"/>
              <w:bottom w:val="nil"/>
            </w:tcBorders>
          </w:tcPr>
          <w:p w14:paraId="658C98F1" w14:textId="77777777" w:rsidR="00FA0173" w:rsidRDefault="00FA0173" w:rsidP="00FA0173">
            <w:pPr>
              <w:rPr>
                <w:sz w:val="18"/>
              </w:rPr>
            </w:pPr>
          </w:p>
        </w:tc>
      </w:tr>
      <w:tr w:rsidR="00FA0173" w14:paraId="4D2E353E" w14:textId="77777777" w:rsidTr="00944DA1">
        <w:tc>
          <w:tcPr>
            <w:tcW w:w="1440" w:type="dxa"/>
            <w:tcBorders>
              <w:top w:val="single" w:sz="4" w:space="0" w:color="auto"/>
              <w:bottom w:val="nil"/>
              <w:right w:val="single" w:sz="4" w:space="0" w:color="auto"/>
            </w:tcBorders>
          </w:tcPr>
          <w:p w14:paraId="1153B18B" w14:textId="449AAE0F" w:rsidR="00FA0173" w:rsidRDefault="00FA0173" w:rsidP="00FA0173">
            <w:pPr>
              <w:rPr>
                <w:sz w:val="18"/>
              </w:rPr>
            </w:pPr>
            <w:r w:rsidRPr="00475670">
              <w:rPr>
                <w:sz w:val="18"/>
              </w:rPr>
              <w:t xml:space="preserve">Článek 56 </w:t>
            </w:r>
          </w:p>
        </w:tc>
        <w:tc>
          <w:tcPr>
            <w:tcW w:w="5400" w:type="dxa"/>
            <w:gridSpan w:val="4"/>
            <w:tcBorders>
              <w:top w:val="single" w:sz="4" w:space="0" w:color="auto"/>
              <w:left w:val="single" w:sz="4" w:space="0" w:color="auto"/>
              <w:bottom w:val="nil"/>
              <w:right w:val="single" w:sz="18" w:space="0" w:color="auto"/>
            </w:tcBorders>
          </w:tcPr>
          <w:p w14:paraId="23CEABAB" w14:textId="77777777" w:rsidR="00FA0173" w:rsidRPr="00475670" w:rsidRDefault="00FA0173" w:rsidP="00FA0173">
            <w:pPr>
              <w:jc w:val="both"/>
              <w:rPr>
                <w:sz w:val="18"/>
              </w:rPr>
            </w:pPr>
            <w:r w:rsidRPr="00475670">
              <w:rPr>
                <w:sz w:val="18"/>
              </w:rPr>
              <w:t>Místem poskytnutí služby zprostředkovatelem, který jedná jménem a na účet jiné osoby, pokud zprostředkovává poskytnutí služby přepravy zboží uvnitř Společenství, je místo zahájení přepravy.</w:t>
            </w:r>
          </w:p>
          <w:p w14:paraId="52CEDD10" w14:textId="781B0598" w:rsidR="00FA0173" w:rsidRDefault="00FA0173" w:rsidP="00FA0173">
            <w:pPr>
              <w:jc w:val="both"/>
              <w:rPr>
                <w:sz w:val="18"/>
              </w:rPr>
            </w:pPr>
            <w:r w:rsidRPr="00475670">
              <w:rPr>
                <w:sz w:val="18"/>
              </w:rPr>
              <w:t>Je</w:t>
            </w:r>
            <w:r>
              <w:rPr>
                <w:sz w:val="18"/>
              </w:rPr>
              <w:noBreakHyphen/>
            </w:r>
            <w:r w:rsidRPr="00475670">
              <w:rPr>
                <w:sz w:val="18"/>
              </w:rPr>
              <w:t>li však příjemce, jemuž zprostředkovatel službu poskytl, identifikován pro účely DPH v jiném členském státě než ve státě zahájení přepravy, má se za to, že se místo poskytnutí služby zprostředkovatelem nachází na území členského státu, který příjemci vydal identifikační číslo pro DPH, pod nímž mu byla služba poskytnuta.</w:t>
            </w:r>
          </w:p>
        </w:tc>
        <w:tc>
          <w:tcPr>
            <w:tcW w:w="900" w:type="dxa"/>
            <w:tcBorders>
              <w:top w:val="single" w:sz="4" w:space="0" w:color="auto"/>
              <w:left w:val="single" w:sz="18" w:space="0" w:color="auto"/>
              <w:bottom w:val="nil"/>
              <w:right w:val="single" w:sz="4" w:space="0" w:color="auto"/>
            </w:tcBorders>
          </w:tcPr>
          <w:p w14:paraId="65039829" w14:textId="77777777" w:rsidR="00FA0173" w:rsidRDefault="00FA0173" w:rsidP="00FA0173">
            <w:pPr>
              <w:rPr>
                <w:sz w:val="18"/>
              </w:rPr>
            </w:pPr>
          </w:p>
        </w:tc>
        <w:tc>
          <w:tcPr>
            <w:tcW w:w="1080" w:type="dxa"/>
            <w:tcBorders>
              <w:top w:val="single" w:sz="4" w:space="0" w:color="auto"/>
              <w:left w:val="single" w:sz="4" w:space="0" w:color="auto"/>
              <w:bottom w:val="nil"/>
              <w:right w:val="single" w:sz="4" w:space="0" w:color="auto"/>
            </w:tcBorders>
          </w:tcPr>
          <w:p w14:paraId="55F14591" w14:textId="77777777"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tcPr>
          <w:p w14:paraId="2406C25D" w14:textId="77A246E5" w:rsidR="00FA0173" w:rsidRDefault="00FA0173" w:rsidP="00FA0173">
            <w:pPr>
              <w:jc w:val="both"/>
              <w:rPr>
                <w:sz w:val="18"/>
              </w:rPr>
            </w:pPr>
            <w:r w:rsidRPr="00F8311F">
              <w:rPr>
                <w:i/>
                <w:sz w:val="18"/>
              </w:rPr>
              <w:t>Ustanovení bylo nahrazeno směrnicí 2008/8/ES.</w:t>
            </w:r>
          </w:p>
        </w:tc>
        <w:tc>
          <w:tcPr>
            <w:tcW w:w="900" w:type="dxa"/>
            <w:tcBorders>
              <w:top w:val="single" w:sz="4" w:space="0" w:color="auto"/>
              <w:left w:val="single" w:sz="4" w:space="0" w:color="auto"/>
              <w:bottom w:val="nil"/>
              <w:right w:val="single" w:sz="4" w:space="0" w:color="auto"/>
            </w:tcBorders>
          </w:tcPr>
          <w:p w14:paraId="325B38D6" w14:textId="0E635C6F" w:rsidR="00FA0173" w:rsidRDefault="00FA0173" w:rsidP="00FA0173">
            <w:pPr>
              <w:rPr>
                <w:sz w:val="18"/>
              </w:rPr>
            </w:pPr>
            <w:r w:rsidRPr="006C3A8F">
              <w:rPr>
                <w:sz w:val="18"/>
              </w:rPr>
              <w:t>NT</w:t>
            </w:r>
          </w:p>
        </w:tc>
        <w:tc>
          <w:tcPr>
            <w:tcW w:w="720" w:type="dxa"/>
            <w:tcBorders>
              <w:top w:val="single" w:sz="4" w:space="0" w:color="auto"/>
              <w:left w:val="single" w:sz="4" w:space="0" w:color="auto"/>
              <w:bottom w:val="nil"/>
            </w:tcBorders>
          </w:tcPr>
          <w:p w14:paraId="70A0356B" w14:textId="77777777" w:rsidR="00FA0173" w:rsidRDefault="00FA0173" w:rsidP="00FA0173">
            <w:pPr>
              <w:rPr>
                <w:sz w:val="18"/>
              </w:rPr>
            </w:pPr>
          </w:p>
        </w:tc>
      </w:tr>
      <w:tr w:rsidR="00FA0173" w14:paraId="76B6D91E" w14:textId="77777777" w:rsidTr="00944DA1">
        <w:tc>
          <w:tcPr>
            <w:tcW w:w="1440" w:type="dxa"/>
            <w:tcBorders>
              <w:top w:val="single" w:sz="4" w:space="0" w:color="auto"/>
              <w:bottom w:val="nil"/>
              <w:right w:val="single" w:sz="4" w:space="0" w:color="auto"/>
            </w:tcBorders>
          </w:tcPr>
          <w:p w14:paraId="2346EF5E" w14:textId="7D14417F" w:rsidR="00FA0173" w:rsidRDefault="00FA0173" w:rsidP="00FA0173">
            <w:pPr>
              <w:rPr>
                <w:sz w:val="18"/>
              </w:rPr>
            </w:pPr>
            <w:r w:rsidRPr="00475670">
              <w:rPr>
                <w:sz w:val="18"/>
              </w:rPr>
              <w:t>Článek 57</w:t>
            </w:r>
          </w:p>
        </w:tc>
        <w:tc>
          <w:tcPr>
            <w:tcW w:w="5400" w:type="dxa"/>
            <w:gridSpan w:val="4"/>
            <w:tcBorders>
              <w:top w:val="single" w:sz="4" w:space="0" w:color="auto"/>
              <w:left w:val="single" w:sz="4" w:space="0" w:color="auto"/>
              <w:bottom w:val="nil"/>
              <w:right w:val="single" w:sz="18" w:space="0" w:color="auto"/>
            </w:tcBorders>
          </w:tcPr>
          <w:p w14:paraId="6EF3889B" w14:textId="77777777" w:rsidR="00FA0173" w:rsidRPr="00475670" w:rsidRDefault="00FA0173" w:rsidP="00FA0173">
            <w:pPr>
              <w:jc w:val="both"/>
              <w:rPr>
                <w:sz w:val="18"/>
              </w:rPr>
            </w:pPr>
            <w:r w:rsidRPr="00475670">
              <w:rPr>
                <w:sz w:val="18"/>
              </w:rPr>
              <w:t>Poskytnutí služby související s nemovitostí</w:t>
            </w:r>
          </w:p>
          <w:p w14:paraId="73599F2B" w14:textId="0FCC8D76" w:rsidR="00FA0173" w:rsidRDefault="00FA0173" w:rsidP="00FA0173">
            <w:pPr>
              <w:jc w:val="both"/>
              <w:rPr>
                <w:sz w:val="18"/>
              </w:rPr>
            </w:pPr>
            <w:r w:rsidRPr="00475670">
              <w:rPr>
                <w:sz w:val="18"/>
              </w:rPr>
              <w:t xml:space="preserve">Místem poskytnutí služby související s nemovitostí, včetně služeb realitních kanceláří a odhadců a služeb při přípravě a koordinaci </w:t>
            </w:r>
            <w:r w:rsidRPr="00475670">
              <w:rPr>
                <w:sz w:val="18"/>
              </w:rPr>
              <w:lastRenderedPageBreak/>
              <w:t>stavebních prací, jako jsou služby architektů a stavebního dozoru, je místo, kde se nemovitost nachází.</w:t>
            </w:r>
          </w:p>
        </w:tc>
        <w:tc>
          <w:tcPr>
            <w:tcW w:w="900" w:type="dxa"/>
            <w:tcBorders>
              <w:top w:val="single" w:sz="4" w:space="0" w:color="auto"/>
              <w:left w:val="single" w:sz="18" w:space="0" w:color="auto"/>
              <w:bottom w:val="nil"/>
              <w:right w:val="single" w:sz="4" w:space="0" w:color="auto"/>
            </w:tcBorders>
          </w:tcPr>
          <w:p w14:paraId="503C3366" w14:textId="77777777" w:rsidR="00FA0173" w:rsidRDefault="00FA0173" w:rsidP="00FA0173">
            <w:pPr>
              <w:rPr>
                <w:sz w:val="18"/>
              </w:rPr>
            </w:pPr>
          </w:p>
        </w:tc>
        <w:tc>
          <w:tcPr>
            <w:tcW w:w="1080" w:type="dxa"/>
            <w:tcBorders>
              <w:top w:val="single" w:sz="4" w:space="0" w:color="auto"/>
              <w:left w:val="single" w:sz="4" w:space="0" w:color="auto"/>
              <w:bottom w:val="nil"/>
              <w:right w:val="single" w:sz="4" w:space="0" w:color="auto"/>
            </w:tcBorders>
          </w:tcPr>
          <w:p w14:paraId="308CB6C8" w14:textId="77777777"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tcPr>
          <w:p w14:paraId="214CF19F" w14:textId="2786C893" w:rsidR="00FA0173" w:rsidRDefault="00FA0173" w:rsidP="00FA0173">
            <w:pPr>
              <w:jc w:val="both"/>
              <w:rPr>
                <w:sz w:val="18"/>
              </w:rPr>
            </w:pPr>
            <w:r w:rsidRPr="00F8311F">
              <w:rPr>
                <w:i/>
                <w:sz w:val="18"/>
              </w:rPr>
              <w:t>Ustanovení bylo nahrazeno směrnicí 2008/8/ES.</w:t>
            </w:r>
          </w:p>
        </w:tc>
        <w:tc>
          <w:tcPr>
            <w:tcW w:w="900" w:type="dxa"/>
            <w:tcBorders>
              <w:top w:val="single" w:sz="4" w:space="0" w:color="auto"/>
              <w:left w:val="single" w:sz="4" w:space="0" w:color="auto"/>
              <w:bottom w:val="nil"/>
              <w:right w:val="single" w:sz="4" w:space="0" w:color="auto"/>
            </w:tcBorders>
          </w:tcPr>
          <w:p w14:paraId="1FDE27DF" w14:textId="14DDD18A" w:rsidR="00FA0173" w:rsidRDefault="00FA0173" w:rsidP="00FA0173">
            <w:pPr>
              <w:rPr>
                <w:sz w:val="18"/>
              </w:rPr>
            </w:pPr>
            <w:r w:rsidRPr="006C3A8F">
              <w:rPr>
                <w:sz w:val="18"/>
              </w:rPr>
              <w:t>NT</w:t>
            </w:r>
          </w:p>
        </w:tc>
        <w:tc>
          <w:tcPr>
            <w:tcW w:w="720" w:type="dxa"/>
            <w:tcBorders>
              <w:top w:val="single" w:sz="4" w:space="0" w:color="auto"/>
              <w:left w:val="single" w:sz="4" w:space="0" w:color="auto"/>
              <w:bottom w:val="nil"/>
            </w:tcBorders>
          </w:tcPr>
          <w:p w14:paraId="28AC57F3" w14:textId="77777777" w:rsidR="00FA0173" w:rsidRDefault="00FA0173" w:rsidP="00FA0173">
            <w:pPr>
              <w:rPr>
                <w:sz w:val="18"/>
              </w:rPr>
            </w:pPr>
          </w:p>
        </w:tc>
      </w:tr>
      <w:tr w:rsidR="00FA0173" w14:paraId="79CAC841" w14:textId="77777777" w:rsidTr="00944DA1">
        <w:tc>
          <w:tcPr>
            <w:tcW w:w="1440" w:type="dxa"/>
            <w:tcBorders>
              <w:top w:val="single" w:sz="4" w:space="0" w:color="auto"/>
              <w:bottom w:val="nil"/>
              <w:right w:val="single" w:sz="4" w:space="0" w:color="auto"/>
            </w:tcBorders>
          </w:tcPr>
          <w:p w14:paraId="080A903E" w14:textId="0B02FEF0" w:rsidR="00FA0173" w:rsidRDefault="00FA0173" w:rsidP="00FA0173">
            <w:pPr>
              <w:rPr>
                <w:sz w:val="18"/>
              </w:rPr>
            </w:pPr>
            <w:r w:rsidRPr="00475670">
              <w:rPr>
                <w:sz w:val="18"/>
              </w:rPr>
              <w:t>Článek 58</w:t>
            </w:r>
          </w:p>
        </w:tc>
        <w:tc>
          <w:tcPr>
            <w:tcW w:w="5400" w:type="dxa"/>
            <w:gridSpan w:val="4"/>
            <w:tcBorders>
              <w:top w:val="single" w:sz="4" w:space="0" w:color="auto"/>
              <w:left w:val="single" w:sz="4" w:space="0" w:color="auto"/>
              <w:bottom w:val="nil"/>
              <w:right w:val="single" w:sz="18" w:space="0" w:color="auto"/>
            </w:tcBorders>
          </w:tcPr>
          <w:p w14:paraId="0D92931C" w14:textId="77777777" w:rsidR="00FA0173" w:rsidRPr="00475670" w:rsidRDefault="00FA0173" w:rsidP="00FA0173">
            <w:pPr>
              <w:jc w:val="both"/>
              <w:rPr>
                <w:sz w:val="18"/>
              </w:rPr>
            </w:pPr>
            <w:r w:rsidRPr="00475670">
              <w:rPr>
                <w:sz w:val="18"/>
              </w:rPr>
              <w:t>Kritérium skutečného použití a využití</w:t>
            </w:r>
          </w:p>
          <w:p w14:paraId="4B224FCB" w14:textId="77777777" w:rsidR="00FA0173" w:rsidRPr="00475670" w:rsidRDefault="00FA0173" w:rsidP="00FA0173">
            <w:pPr>
              <w:jc w:val="both"/>
              <w:rPr>
                <w:sz w:val="18"/>
              </w:rPr>
            </w:pPr>
          </w:p>
          <w:p w14:paraId="7E5C088B" w14:textId="77777777" w:rsidR="00FA0173" w:rsidRPr="00475670" w:rsidRDefault="00FA0173" w:rsidP="00FA0173">
            <w:pPr>
              <w:jc w:val="both"/>
              <w:rPr>
                <w:sz w:val="18"/>
              </w:rPr>
            </w:pPr>
            <w:r w:rsidRPr="00475670">
              <w:rPr>
                <w:sz w:val="18"/>
              </w:rPr>
              <w:t xml:space="preserve">K zamezení dvojího zdanění, nezdanění nebo narušení hospodářské </w:t>
            </w:r>
          </w:p>
          <w:p w14:paraId="2BC0A89F" w14:textId="77777777" w:rsidR="00FA0173" w:rsidRPr="00475670" w:rsidRDefault="00FA0173" w:rsidP="00FA0173">
            <w:pPr>
              <w:jc w:val="both"/>
              <w:rPr>
                <w:sz w:val="18"/>
              </w:rPr>
            </w:pPr>
            <w:r w:rsidRPr="00475670">
              <w:rPr>
                <w:sz w:val="18"/>
              </w:rPr>
              <w:t>soutěže mohou členské státy v souvislosti s poskytováním služeb uvedených v čl. 56 odst. 1 a rovněž v souvislosti s nájmem dopravních prostředků považovat</w:t>
            </w:r>
          </w:p>
          <w:p w14:paraId="19119370" w14:textId="77777777" w:rsidR="00FA0173" w:rsidRPr="00475670" w:rsidRDefault="00FA0173" w:rsidP="00FA0173">
            <w:pPr>
              <w:jc w:val="both"/>
              <w:rPr>
                <w:sz w:val="18"/>
              </w:rPr>
            </w:pPr>
            <w:r w:rsidRPr="00475670">
              <w:rPr>
                <w:sz w:val="18"/>
              </w:rPr>
              <w:t>a) místo poskytnutí těchto služeb nebo některých z nich, které se nachází na jejich území, za místo nacházející se mimo Společenství, pokud ke skutečnému použití a využití služby dochází mimo Společenství;</w:t>
            </w:r>
          </w:p>
          <w:p w14:paraId="5251E197" w14:textId="77777777" w:rsidR="00FA0173" w:rsidRPr="00475670" w:rsidRDefault="00FA0173" w:rsidP="00FA0173">
            <w:pPr>
              <w:jc w:val="both"/>
              <w:rPr>
                <w:sz w:val="18"/>
              </w:rPr>
            </w:pPr>
            <w:r w:rsidRPr="00475670">
              <w:rPr>
                <w:sz w:val="18"/>
              </w:rPr>
              <w:t>b) místo poskytnutí těchto služeb nebo některých z nich, které se nachází mimo Společenství, za místo na svém území, pokud ke skutečnému použití a využití služby dochází na jejich území.</w:t>
            </w:r>
          </w:p>
          <w:p w14:paraId="184C4A2E" w14:textId="3005CBA1" w:rsidR="00FA0173" w:rsidRDefault="00FA0173" w:rsidP="00FA0173">
            <w:pPr>
              <w:jc w:val="both"/>
              <w:rPr>
                <w:sz w:val="18"/>
              </w:rPr>
            </w:pPr>
            <w:r w:rsidRPr="00475670">
              <w:rPr>
                <w:sz w:val="18"/>
              </w:rPr>
              <w:t>Toto ustanovení se však nevztahuje na službu uvedenou v čl. 56 odst. 1 písm. k), je</w:t>
            </w:r>
            <w:r>
              <w:rPr>
                <w:sz w:val="18"/>
              </w:rPr>
              <w:noBreakHyphen/>
            </w:r>
            <w:r w:rsidRPr="00475670">
              <w:rPr>
                <w:sz w:val="18"/>
              </w:rPr>
              <w:t>li poskytnuta osobě nepovinné k dani.</w:t>
            </w:r>
          </w:p>
        </w:tc>
        <w:tc>
          <w:tcPr>
            <w:tcW w:w="900" w:type="dxa"/>
            <w:tcBorders>
              <w:top w:val="single" w:sz="4" w:space="0" w:color="auto"/>
              <w:left w:val="single" w:sz="18" w:space="0" w:color="auto"/>
              <w:bottom w:val="nil"/>
              <w:right w:val="single" w:sz="4" w:space="0" w:color="auto"/>
            </w:tcBorders>
          </w:tcPr>
          <w:p w14:paraId="41C68E45" w14:textId="77777777" w:rsidR="00FA0173" w:rsidRDefault="00FA0173" w:rsidP="00FA0173">
            <w:pPr>
              <w:rPr>
                <w:sz w:val="18"/>
              </w:rPr>
            </w:pPr>
          </w:p>
        </w:tc>
        <w:tc>
          <w:tcPr>
            <w:tcW w:w="1080" w:type="dxa"/>
            <w:tcBorders>
              <w:top w:val="single" w:sz="4" w:space="0" w:color="auto"/>
              <w:left w:val="single" w:sz="4" w:space="0" w:color="auto"/>
              <w:bottom w:val="nil"/>
              <w:right w:val="single" w:sz="4" w:space="0" w:color="auto"/>
            </w:tcBorders>
          </w:tcPr>
          <w:p w14:paraId="794CB272" w14:textId="77777777"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tcPr>
          <w:p w14:paraId="0E66C743" w14:textId="740DCC40" w:rsidR="00FA0173" w:rsidRPr="00475670" w:rsidRDefault="00FA0173" w:rsidP="00FA0173">
            <w:pPr>
              <w:jc w:val="both"/>
              <w:rPr>
                <w:i/>
                <w:sz w:val="18"/>
              </w:rPr>
            </w:pPr>
            <w:r w:rsidRPr="00475670">
              <w:rPr>
                <w:i/>
                <w:sz w:val="18"/>
              </w:rPr>
              <w:t>Ustanovení bylo nahrazeno směrnicí 2008/8/ES a následně směrnicí 2017/2455.</w:t>
            </w:r>
          </w:p>
        </w:tc>
        <w:tc>
          <w:tcPr>
            <w:tcW w:w="900" w:type="dxa"/>
            <w:tcBorders>
              <w:top w:val="single" w:sz="4" w:space="0" w:color="auto"/>
              <w:left w:val="single" w:sz="4" w:space="0" w:color="auto"/>
              <w:bottom w:val="nil"/>
              <w:right w:val="single" w:sz="4" w:space="0" w:color="auto"/>
            </w:tcBorders>
          </w:tcPr>
          <w:p w14:paraId="17F714F5" w14:textId="1CBC4BFD" w:rsidR="00FA0173" w:rsidRDefault="00FA0173" w:rsidP="00FA0173">
            <w:pPr>
              <w:rPr>
                <w:sz w:val="18"/>
              </w:rPr>
            </w:pPr>
            <w:r w:rsidRPr="006C3A8F">
              <w:rPr>
                <w:sz w:val="18"/>
              </w:rPr>
              <w:t>NT</w:t>
            </w:r>
          </w:p>
        </w:tc>
        <w:tc>
          <w:tcPr>
            <w:tcW w:w="720" w:type="dxa"/>
            <w:tcBorders>
              <w:top w:val="single" w:sz="4" w:space="0" w:color="auto"/>
              <w:left w:val="single" w:sz="4" w:space="0" w:color="auto"/>
              <w:bottom w:val="nil"/>
            </w:tcBorders>
          </w:tcPr>
          <w:p w14:paraId="7CEBB6A5" w14:textId="77777777" w:rsidR="00FA0173" w:rsidRDefault="00FA0173" w:rsidP="00FA0173">
            <w:pPr>
              <w:rPr>
                <w:sz w:val="18"/>
              </w:rPr>
            </w:pPr>
          </w:p>
        </w:tc>
      </w:tr>
      <w:tr w:rsidR="00FA0173" w14:paraId="1D8E310A" w14:textId="77777777" w:rsidTr="00944DA1">
        <w:tc>
          <w:tcPr>
            <w:tcW w:w="1440" w:type="dxa"/>
            <w:tcBorders>
              <w:top w:val="single" w:sz="4" w:space="0" w:color="auto"/>
              <w:bottom w:val="nil"/>
              <w:right w:val="single" w:sz="4" w:space="0" w:color="auto"/>
            </w:tcBorders>
          </w:tcPr>
          <w:p w14:paraId="56B813BC" w14:textId="0CFAE4FA" w:rsidR="00FA0173" w:rsidRDefault="00FA0173" w:rsidP="00FA0173">
            <w:pPr>
              <w:rPr>
                <w:sz w:val="18"/>
              </w:rPr>
            </w:pPr>
            <w:r w:rsidRPr="00475670">
              <w:rPr>
                <w:sz w:val="18"/>
              </w:rPr>
              <w:t xml:space="preserve">Článek 59 </w:t>
            </w:r>
          </w:p>
        </w:tc>
        <w:tc>
          <w:tcPr>
            <w:tcW w:w="5400" w:type="dxa"/>
            <w:gridSpan w:val="4"/>
            <w:tcBorders>
              <w:top w:val="single" w:sz="4" w:space="0" w:color="auto"/>
              <w:left w:val="single" w:sz="4" w:space="0" w:color="auto"/>
              <w:bottom w:val="nil"/>
              <w:right w:val="single" w:sz="18" w:space="0" w:color="auto"/>
            </w:tcBorders>
          </w:tcPr>
          <w:p w14:paraId="2F653B26" w14:textId="1EF4EC7F" w:rsidR="00FA0173" w:rsidRPr="00475670" w:rsidRDefault="00FA0173" w:rsidP="00FA0173">
            <w:pPr>
              <w:jc w:val="both"/>
              <w:rPr>
                <w:sz w:val="18"/>
              </w:rPr>
            </w:pPr>
            <w:r w:rsidRPr="00475670">
              <w:rPr>
                <w:sz w:val="18"/>
              </w:rPr>
              <w:t>1. Členské státy uplatňují čl. 58 písm. b) na telekomunikační služby poskytnuté osobě nepovinné k dani, která je usazena nebo má bydliště nebo místo, kde se obvykle zdržují, v členském státě, osobou povinnou k dani, která má sídlo ekonomické činnosti nebo stálou provozovnu, z níž poskytuje služby, mimo Společenství, nebo nemá</w:t>
            </w:r>
            <w:r>
              <w:rPr>
                <w:sz w:val="18"/>
              </w:rPr>
              <w:t>-</w:t>
            </w:r>
            <w:r w:rsidRPr="00475670">
              <w:rPr>
                <w:sz w:val="18"/>
              </w:rPr>
              <w:t>li takové sídlo či provozovnu, která má bydliště nebo místo, kde se obvykle zdržuje, mimo Společenství.</w:t>
            </w:r>
          </w:p>
          <w:p w14:paraId="6ED9F513" w14:textId="7F379887" w:rsidR="00FA0173" w:rsidRDefault="00FA0173" w:rsidP="00FA0173">
            <w:pPr>
              <w:jc w:val="both"/>
              <w:rPr>
                <w:sz w:val="18"/>
              </w:rPr>
            </w:pPr>
            <w:r w:rsidRPr="00475670">
              <w:rPr>
                <w:sz w:val="18"/>
              </w:rPr>
              <w:t>2. Členské státy uplatňují čl. 58 písm. b) do 31. července 2006 na služby rozhlasového a televizního vysílání uvedené v čl. 56 odst. 1 písm. j), jsou</w:t>
            </w:r>
            <w:r>
              <w:rPr>
                <w:sz w:val="18"/>
              </w:rPr>
              <w:noBreakHyphen/>
            </w:r>
            <w:r w:rsidRPr="00475670">
              <w:rPr>
                <w:sz w:val="18"/>
              </w:rPr>
              <w:t>li poskytnuty osobě nepovinné k dani, která je usazena nebo má bydliště nebo místo, kde se obvykle zdržuje, v členském státě, osobou povinnou k dani, která má sídlo ekonomické činnosti nebo stálou provozovnu, z níž poskytuje služby, mimo Společenství, nebo nemá</w:t>
            </w:r>
            <w:r>
              <w:rPr>
                <w:sz w:val="18"/>
              </w:rPr>
              <w:noBreakHyphen/>
            </w:r>
            <w:r w:rsidRPr="00475670">
              <w:rPr>
                <w:sz w:val="18"/>
              </w:rPr>
              <w:t>li takové sídlo nebo stálou provozovnu, která má bydliště nebo místo, kde se obvykle zdržuje, mimo Společenství.</w:t>
            </w:r>
          </w:p>
        </w:tc>
        <w:tc>
          <w:tcPr>
            <w:tcW w:w="900" w:type="dxa"/>
            <w:tcBorders>
              <w:top w:val="single" w:sz="4" w:space="0" w:color="auto"/>
              <w:left w:val="single" w:sz="18" w:space="0" w:color="auto"/>
              <w:bottom w:val="nil"/>
              <w:right w:val="single" w:sz="4" w:space="0" w:color="auto"/>
            </w:tcBorders>
          </w:tcPr>
          <w:p w14:paraId="3A9BDBAE" w14:textId="77777777" w:rsidR="00FA0173" w:rsidRDefault="00FA0173" w:rsidP="00FA0173">
            <w:pPr>
              <w:rPr>
                <w:sz w:val="18"/>
              </w:rPr>
            </w:pPr>
          </w:p>
        </w:tc>
        <w:tc>
          <w:tcPr>
            <w:tcW w:w="1080" w:type="dxa"/>
            <w:tcBorders>
              <w:top w:val="single" w:sz="4" w:space="0" w:color="auto"/>
              <w:left w:val="single" w:sz="4" w:space="0" w:color="auto"/>
              <w:bottom w:val="nil"/>
              <w:right w:val="single" w:sz="4" w:space="0" w:color="auto"/>
            </w:tcBorders>
          </w:tcPr>
          <w:p w14:paraId="08476CC5" w14:textId="77777777"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tcPr>
          <w:p w14:paraId="37246AC7" w14:textId="334AA6F8" w:rsidR="00FA0173" w:rsidRPr="00475670" w:rsidRDefault="00FA0173" w:rsidP="00FA0173">
            <w:pPr>
              <w:jc w:val="both"/>
              <w:rPr>
                <w:i/>
                <w:sz w:val="18"/>
              </w:rPr>
            </w:pPr>
            <w:r w:rsidRPr="00475670">
              <w:rPr>
                <w:i/>
                <w:sz w:val="18"/>
              </w:rPr>
              <w:t>Ustanovení bylo nahrazeno směrnicí 2008/8/ES a následně směrnicí 2009/162/EU.</w:t>
            </w:r>
          </w:p>
        </w:tc>
        <w:tc>
          <w:tcPr>
            <w:tcW w:w="900" w:type="dxa"/>
            <w:tcBorders>
              <w:top w:val="single" w:sz="4" w:space="0" w:color="auto"/>
              <w:left w:val="single" w:sz="4" w:space="0" w:color="auto"/>
              <w:bottom w:val="nil"/>
              <w:right w:val="single" w:sz="4" w:space="0" w:color="auto"/>
            </w:tcBorders>
          </w:tcPr>
          <w:p w14:paraId="0B212A64" w14:textId="7EBBECDE" w:rsidR="00FA0173" w:rsidRDefault="00FA0173" w:rsidP="00FA0173">
            <w:pPr>
              <w:rPr>
                <w:sz w:val="18"/>
              </w:rPr>
            </w:pPr>
            <w:r w:rsidRPr="006C3A8F">
              <w:rPr>
                <w:sz w:val="18"/>
              </w:rPr>
              <w:t>NT</w:t>
            </w:r>
          </w:p>
        </w:tc>
        <w:tc>
          <w:tcPr>
            <w:tcW w:w="720" w:type="dxa"/>
            <w:tcBorders>
              <w:top w:val="single" w:sz="4" w:space="0" w:color="auto"/>
              <w:left w:val="single" w:sz="4" w:space="0" w:color="auto"/>
              <w:bottom w:val="nil"/>
            </w:tcBorders>
          </w:tcPr>
          <w:p w14:paraId="1263E67E" w14:textId="77777777" w:rsidR="00FA0173" w:rsidRDefault="00FA0173" w:rsidP="00FA0173">
            <w:pPr>
              <w:rPr>
                <w:sz w:val="18"/>
              </w:rPr>
            </w:pPr>
          </w:p>
        </w:tc>
      </w:tr>
      <w:tr w:rsidR="00FA0173" w14:paraId="15BD8392" w14:textId="77777777" w:rsidTr="00944DA1">
        <w:tc>
          <w:tcPr>
            <w:tcW w:w="1440" w:type="dxa"/>
            <w:tcBorders>
              <w:top w:val="single" w:sz="4" w:space="0" w:color="auto"/>
              <w:bottom w:val="nil"/>
              <w:right w:val="single" w:sz="4" w:space="0" w:color="auto"/>
            </w:tcBorders>
          </w:tcPr>
          <w:p w14:paraId="2BC87D73" w14:textId="3BCE2169" w:rsidR="00FA0173" w:rsidRDefault="00FA0173" w:rsidP="00FA0173">
            <w:pPr>
              <w:rPr>
                <w:sz w:val="18"/>
              </w:rPr>
            </w:pPr>
            <w:r w:rsidRPr="002229BF">
              <w:rPr>
                <w:sz w:val="18"/>
              </w:rPr>
              <w:t>Článek 60</w:t>
            </w:r>
          </w:p>
        </w:tc>
        <w:tc>
          <w:tcPr>
            <w:tcW w:w="5400" w:type="dxa"/>
            <w:gridSpan w:val="4"/>
            <w:tcBorders>
              <w:top w:val="single" w:sz="4" w:space="0" w:color="auto"/>
              <w:left w:val="single" w:sz="4" w:space="0" w:color="auto"/>
              <w:bottom w:val="nil"/>
              <w:right w:val="single" w:sz="18" w:space="0" w:color="auto"/>
            </w:tcBorders>
          </w:tcPr>
          <w:p w14:paraId="6DE48F62" w14:textId="77777777" w:rsidR="00FA0173" w:rsidRPr="002229BF" w:rsidRDefault="00FA0173" w:rsidP="00FA0173">
            <w:pPr>
              <w:jc w:val="both"/>
              <w:rPr>
                <w:sz w:val="18"/>
              </w:rPr>
            </w:pPr>
            <w:r w:rsidRPr="002229BF">
              <w:rPr>
                <w:sz w:val="18"/>
              </w:rPr>
              <w:t>Místo dovozu zboží</w:t>
            </w:r>
          </w:p>
          <w:p w14:paraId="745DA56C" w14:textId="77777777" w:rsidR="00FA0173" w:rsidRPr="002229BF" w:rsidRDefault="00FA0173" w:rsidP="00FA0173">
            <w:pPr>
              <w:jc w:val="both"/>
              <w:rPr>
                <w:sz w:val="18"/>
              </w:rPr>
            </w:pPr>
          </w:p>
          <w:p w14:paraId="45815E8C" w14:textId="47A02622" w:rsidR="00FA0173" w:rsidRDefault="00FA0173" w:rsidP="00FA0173">
            <w:pPr>
              <w:jc w:val="both"/>
              <w:rPr>
                <w:sz w:val="18"/>
              </w:rPr>
            </w:pPr>
            <w:r w:rsidRPr="002229BF">
              <w:rPr>
                <w:sz w:val="18"/>
              </w:rPr>
              <w:t>Místem dovozu zboží je členský stát, na jehož území se zboží nachází při vstupu do Společenství.</w:t>
            </w:r>
          </w:p>
        </w:tc>
        <w:tc>
          <w:tcPr>
            <w:tcW w:w="900" w:type="dxa"/>
            <w:tcBorders>
              <w:top w:val="single" w:sz="4" w:space="0" w:color="auto"/>
              <w:left w:val="single" w:sz="18" w:space="0" w:color="auto"/>
              <w:bottom w:val="nil"/>
              <w:right w:val="single" w:sz="4" w:space="0" w:color="auto"/>
            </w:tcBorders>
          </w:tcPr>
          <w:p w14:paraId="0F14FC6D" w14:textId="65E3B09A" w:rsidR="00FA0173" w:rsidRDefault="00FA0173" w:rsidP="00FA0173">
            <w:pPr>
              <w:rPr>
                <w:sz w:val="18"/>
              </w:rPr>
            </w:pPr>
            <w:r w:rsidRPr="002229BF">
              <w:rPr>
                <w:sz w:val="18"/>
              </w:rPr>
              <w:t>235/2004 ve znění 302/2008 344/2013</w:t>
            </w:r>
          </w:p>
        </w:tc>
        <w:tc>
          <w:tcPr>
            <w:tcW w:w="1080" w:type="dxa"/>
            <w:tcBorders>
              <w:top w:val="single" w:sz="4" w:space="0" w:color="auto"/>
              <w:left w:val="single" w:sz="4" w:space="0" w:color="auto"/>
              <w:bottom w:val="nil"/>
              <w:right w:val="single" w:sz="4" w:space="0" w:color="auto"/>
            </w:tcBorders>
          </w:tcPr>
          <w:p w14:paraId="332493BA" w14:textId="6AFB045F" w:rsidR="00FA0173" w:rsidRDefault="00FA0173" w:rsidP="00FA0173">
            <w:pPr>
              <w:rPr>
                <w:sz w:val="18"/>
              </w:rPr>
            </w:pPr>
            <w:r w:rsidRPr="002229BF">
              <w:rPr>
                <w:sz w:val="18"/>
              </w:rPr>
              <w:t>§ 12 odst. 1</w:t>
            </w:r>
          </w:p>
        </w:tc>
        <w:tc>
          <w:tcPr>
            <w:tcW w:w="5400" w:type="dxa"/>
            <w:gridSpan w:val="4"/>
            <w:tcBorders>
              <w:top w:val="single" w:sz="4" w:space="0" w:color="auto"/>
              <w:left w:val="single" w:sz="4" w:space="0" w:color="auto"/>
              <w:bottom w:val="nil"/>
              <w:right w:val="single" w:sz="4" w:space="0" w:color="auto"/>
            </w:tcBorders>
          </w:tcPr>
          <w:p w14:paraId="1D440DE8" w14:textId="3AE39717" w:rsidR="00FA0173" w:rsidRDefault="00FA0173" w:rsidP="00FA0173">
            <w:pPr>
              <w:jc w:val="both"/>
              <w:rPr>
                <w:sz w:val="18"/>
              </w:rPr>
            </w:pPr>
            <w:r w:rsidRPr="002229BF">
              <w:rPr>
                <w:sz w:val="18"/>
              </w:rPr>
              <w:t>Místem plnění při dovozu zboží je členský stát, na jehož území se zboží nachází v době, kdy vstupuje ze třetí země na území Evropské unie.</w:t>
            </w:r>
          </w:p>
        </w:tc>
        <w:tc>
          <w:tcPr>
            <w:tcW w:w="900" w:type="dxa"/>
            <w:tcBorders>
              <w:top w:val="single" w:sz="4" w:space="0" w:color="auto"/>
              <w:left w:val="single" w:sz="4" w:space="0" w:color="auto"/>
              <w:bottom w:val="nil"/>
              <w:right w:val="single" w:sz="4" w:space="0" w:color="auto"/>
            </w:tcBorders>
          </w:tcPr>
          <w:p w14:paraId="56D62DC2" w14:textId="48281A75" w:rsidR="00FA0173" w:rsidRDefault="00FA0173" w:rsidP="00FA0173">
            <w:pPr>
              <w:rPr>
                <w:sz w:val="18"/>
              </w:rPr>
            </w:pPr>
            <w:r w:rsidRPr="002229BF">
              <w:rPr>
                <w:sz w:val="18"/>
              </w:rPr>
              <w:t>PT</w:t>
            </w:r>
          </w:p>
        </w:tc>
        <w:tc>
          <w:tcPr>
            <w:tcW w:w="720" w:type="dxa"/>
            <w:tcBorders>
              <w:top w:val="single" w:sz="4" w:space="0" w:color="auto"/>
              <w:left w:val="single" w:sz="4" w:space="0" w:color="auto"/>
              <w:bottom w:val="nil"/>
            </w:tcBorders>
          </w:tcPr>
          <w:p w14:paraId="71A65952" w14:textId="77777777" w:rsidR="00FA0173" w:rsidRDefault="00FA0173" w:rsidP="00FA0173">
            <w:pPr>
              <w:rPr>
                <w:sz w:val="18"/>
              </w:rPr>
            </w:pPr>
          </w:p>
        </w:tc>
      </w:tr>
      <w:tr w:rsidR="00FA0173" w14:paraId="55B5D593" w14:textId="77777777" w:rsidTr="00944DA1">
        <w:tc>
          <w:tcPr>
            <w:tcW w:w="1440" w:type="dxa"/>
            <w:tcBorders>
              <w:top w:val="single" w:sz="4" w:space="0" w:color="auto"/>
              <w:bottom w:val="single" w:sz="4" w:space="0" w:color="auto"/>
              <w:right w:val="single" w:sz="4" w:space="0" w:color="auto"/>
            </w:tcBorders>
          </w:tcPr>
          <w:p w14:paraId="14F80BDF" w14:textId="458BD0D2" w:rsidR="00FA0173" w:rsidRDefault="00FA0173" w:rsidP="00FA0173">
            <w:pPr>
              <w:rPr>
                <w:sz w:val="18"/>
              </w:rPr>
            </w:pPr>
            <w:r w:rsidRPr="002229BF">
              <w:rPr>
                <w:sz w:val="18"/>
              </w:rPr>
              <w:t>Článek 61</w:t>
            </w:r>
          </w:p>
        </w:tc>
        <w:tc>
          <w:tcPr>
            <w:tcW w:w="5400" w:type="dxa"/>
            <w:gridSpan w:val="4"/>
            <w:tcBorders>
              <w:top w:val="single" w:sz="4" w:space="0" w:color="auto"/>
              <w:left w:val="single" w:sz="4" w:space="0" w:color="auto"/>
              <w:bottom w:val="single" w:sz="4" w:space="0" w:color="auto"/>
              <w:right w:val="single" w:sz="18" w:space="0" w:color="auto"/>
            </w:tcBorders>
          </w:tcPr>
          <w:p w14:paraId="1FD6EBB9" w14:textId="25D4A749" w:rsidR="00FA0173" w:rsidRPr="002229BF" w:rsidRDefault="00FA0173" w:rsidP="00FA0173">
            <w:pPr>
              <w:jc w:val="both"/>
              <w:rPr>
                <w:sz w:val="18"/>
              </w:rPr>
            </w:pPr>
            <w:r w:rsidRPr="002229BF">
              <w:rPr>
                <w:sz w:val="18"/>
              </w:rPr>
              <w:t>Odchylně od článku 60, je</w:t>
            </w:r>
            <w:r>
              <w:rPr>
                <w:sz w:val="18"/>
              </w:rPr>
              <w:noBreakHyphen/>
            </w:r>
            <w:r w:rsidRPr="002229BF">
              <w:rPr>
                <w:sz w:val="18"/>
              </w:rPr>
              <w:t>li zboží, které se nenachází ve volném oběhu, propuštěno při vstupu do Společenství do některého z režimů nebo dostane</w:t>
            </w:r>
            <w:r>
              <w:rPr>
                <w:sz w:val="18"/>
              </w:rPr>
              <w:noBreakHyphen/>
            </w:r>
            <w:r w:rsidRPr="002229BF">
              <w:rPr>
                <w:sz w:val="18"/>
              </w:rPr>
              <w:t>li se do některé ze situací uvedených v článku 156 nebo je</w:t>
            </w:r>
            <w:r>
              <w:rPr>
                <w:sz w:val="18"/>
              </w:rPr>
              <w:noBreakHyphen/>
            </w:r>
            <w:r w:rsidRPr="002229BF">
              <w:rPr>
                <w:sz w:val="18"/>
              </w:rPr>
              <w:t>li propuštěno do režimu dočasného použití s úplným osvobozením od daní při dovozu anebo do režimu vnějšího tranzitu, je místem dovozu členský stát, na jehož území se na toto zboží tyto režimy nebo situace přestanou vztahovat.</w:t>
            </w:r>
          </w:p>
          <w:p w14:paraId="0AEC218A" w14:textId="729E55A8" w:rsidR="00FA0173" w:rsidRDefault="00FA0173" w:rsidP="00FA0173">
            <w:pPr>
              <w:jc w:val="both"/>
              <w:rPr>
                <w:sz w:val="18"/>
              </w:rPr>
            </w:pPr>
            <w:r w:rsidRPr="002229BF">
              <w:rPr>
                <w:sz w:val="18"/>
              </w:rPr>
              <w:t>Obdobně je</w:t>
            </w:r>
            <w:r>
              <w:rPr>
                <w:sz w:val="18"/>
              </w:rPr>
              <w:noBreakHyphen/>
            </w:r>
            <w:r w:rsidRPr="002229BF">
              <w:rPr>
                <w:sz w:val="18"/>
              </w:rPr>
              <w:t>li zboží, které se nachází ve volném oběhu, propuštěno při vstupu do Společenství do některého z režimů nebo dostane</w:t>
            </w:r>
            <w:r>
              <w:rPr>
                <w:sz w:val="18"/>
              </w:rPr>
              <w:noBreakHyphen/>
            </w:r>
            <w:r w:rsidRPr="002229BF">
              <w:rPr>
                <w:sz w:val="18"/>
              </w:rPr>
              <w:t>li se do některé ze situací uvedených v článcích 276 a 277, je místem dovozu členský stát, na jehož území se na toto zboží tyto režimy nebo situace přestanou vztahovat.</w:t>
            </w:r>
          </w:p>
        </w:tc>
        <w:tc>
          <w:tcPr>
            <w:tcW w:w="900" w:type="dxa"/>
            <w:tcBorders>
              <w:top w:val="single" w:sz="4" w:space="0" w:color="auto"/>
              <w:left w:val="single" w:sz="18" w:space="0" w:color="auto"/>
              <w:bottom w:val="single" w:sz="4" w:space="0" w:color="auto"/>
              <w:right w:val="single" w:sz="4" w:space="0" w:color="auto"/>
            </w:tcBorders>
          </w:tcPr>
          <w:p w14:paraId="1FCF4F1A" w14:textId="795267C9" w:rsidR="00FA0173" w:rsidRDefault="00FA0173" w:rsidP="00FA0173">
            <w:pPr>
              <w:rPr>
                <w:sz w:val="18"/>
              </w:rPr>
            </w:pPr>
            <w:r w:rsidRPr="002229BF">
              <w:rPr>
                <w:sz w:val="18"/>
              </w:rPr>
              <w:t>235/2004 ve znění 243/2016</w:t>
            </w:r>
          </w:p>
        </w:tc>
        <w:tc>
          <w:tcPr>
            <w:tcW w:w="1080" w:type="dxa"/>
            <w:tcBorders>
              <w:top w:val="single" w:sz="4" w:space="0" w:color="auto"/>
              <w:left w:val="single" w:sz="4" w:space="0" w:color="auto"/>
              <w:bottom w:val="single" w:sz="4" w:space="0" w:color="auto"/>
              <w:right w:val="single" w:sz="4" w:space="0" w:color="auto"/>
            </w:tcBorders>
          </w:tcPr>
          <w:p w14:paraId="6F1A531D" w14:textId="69648832" w:rsidR="00FA0173" w:rsidRDefault="00FA0173" w:rsidP="00FA0173">
            <w:pPr>
              <w:rPr>
                <w:sz w:val="18"/>
              </w:rPr>
            </w:pPr>
            <w:r w:rsidRPr="002229BF">
              <w:rPr>
                <w:sz w:val="18"/>
              </w:rPr>
              <w:t>§ 12 odst. 2</w:t>
            </w:r>
          </w:p>
        </w:tc>
        <w:tc>
          <w:tcPr>
            <w:tcW w:w="5400" w:type="dxa"/>
            <w:gridSpan w:val="4"/>
            <w:tcBorders>
              <w:top w:val="single" w:sz="4" w:space="0" w:color="auto"/>
              <w:left w:val="single" w:sz="4" w:space="0" w:color="auto"/>
              <w:bottom w:val="single" w:sz="4" w:space="0" w:color="auto"/>
              <w:right w:val="single" w:sz="4" w:space="0" w:color="auto"/>
            </w:tcBorders>
          </w:tcPr>
          <w:p w14:paraId="50C9E1DF" w14:textId="77777777" w:rsidR="00FA0173" w:rsidRPr="002229BF" w:rsidRDefault="00FA0173" w:rsidP="00FA0173">
            <w:pPr>
              <w:jc w:val="both"/>
              <w:rPr>
                <w:sz w:val="18"/>
              </w:rPr>
            </w:pPr>
            <w:r w:rsidRPr="002229BF">
              <w:rPr>
                <w:sz w:val="18"/>
              </w:rPr>
              <w:t>Místem plnění při dovozu zboží je členský stát, ve kterém se na toto zboží přestanou vztahovat příslušná celní opatření, pokud je toto zboží při vstupu na území Evropské unie</w:t>
            </w:r>
          </w:p>
          <w:p w14:paraId="6BEAFD94" w14:textId="77777777" w:rsidR="00FA0173" w:rsidRPr="002229BF" w:rsidRDefault="00FA0173" w:rsidP="00FA0173">
            <w:pPr>
              <w:jc w:val="both"/>
              <w:rPr>
                <w:sz w:val="18"/>
              </w:rPr>
            </w:pPr>
            <w:r w:rsidRPr="002229BF">
              <w:rPr>
                <w:sz w:val="18"/>
              </w:rPr>
              <w:t>a) dočasně uskladněno, nebo</w:t>
            </w:r>
          </w:p>
          <w:p w14:paraId="310F013D" w14:textId="77777777" w:rsidR="00FA0173" w:rsidRPr="002229BF" w:rsidRDefault="00FA0173" w:rsidP="00FA0173">
            <w:pPr>
              <w:jc w:val="both"/>
              <w:rPr>
                <w:sz w:val="18"/>
              </w:rPr>
            </w:pPr>
            <w:r w:rsidRPr="002229BF">
              <w:rPr>
                <w:sz w:val="18"/>
              </w:rPr>
              <w:t>b) propuštěno do celního režimu</w:t>
            </w:r>
          </w:p>
          <w:p w14:paraId="27AF5F59" w14:textId="77777777" w:rsidR="00FA0173" w:rsidRPr="002229BF" w:rsidRDefault="00FA0173" w:rsidP="00FA0173">
            <w:pPr>
              <w:jc w:val="both"/>
              <w:rPr>
                <w:sz w:val="18"/>
              </w:rPr>
            </w:pPr>
            <w:r w:rsidRPr="002229BF">
              <w:rPr>
                <w:sz w:val="18"/>
              </w:rPr>
              <w:t>1. vnějšího tranzitu,</w:t>
            </w:r>
          </w:p>
          <w:p w14:paraId="0DE9992D" w14:textId="77777777" w:rsidR="00FA0173" w:rsidRPr="002229BF" w:rsidRDefault="00FA0173" w:rsidP="00FA0173">
            <w:pPr>
              <w:jc w:val="both"/>
              <w:rPr>
                <w:sz w:val="18"/>
              </w:rPr>
            </w:pPr>
            <w:r w:rsidRPr="002229BF">
              <w:rPr>
                <w:sz w:val="18"/>
              </w:rPr>
              <w:t>2. uskladnění v celním skladu nebo svobodného pásma,</w:t>
            </w:r>
          </w:p>
          <w:p w14:paraId="55A5FD88" w14:textId="77777777" w:rsidR="00FA0173" w:rsidRPr="002229BF" w:rsidRDefault="00FA0173" w:rsidP="00FA0173">
            <w:pPr>
              <w:jc w:val="both"/>
              <w:rPr>
                <w:sz w:val="18"/>
              </w:rPr>
            </w:pPr>
            <w:r w:rsidRPr="002229BF">
              <w:rPr>
                <w:sz w:val="18"/>
              </w:rPr>
              <w:t>3. dočasné použití s úplným osvobozením od cla, nebo</w:t>
            </w:r>
          </w:p>
          <w:p w14:paraId="5FF361FD" w14:textId="5BFC2E5C" w:rsidR="00FA0173" w:rsidRDefault="00FA0173" w:rsidP="00FA0173">
            <w:pPr>
              <w:jc w:val="both"/>
              <w:rPr>
                <w:sz w:val="18"/>
              </w:rPr>
            </w:pPr>
            <w:r w:rsidRPr="002229BF">
              <w:rPr>
                <w:sz w:val="18"/>
              </w:rPr>
              <w:t>4. aktivního zušlechťovacího styku.</w:t>
            </w:r>
          </w:p>
        </w:tc>
        <w:tc>
          <w:tcPr>
            <w:tcW w:w="900" w:type="dxa"/>
            <w:tcBorders>
              <w:top w:val="single" w:sz="4" w:space="0" w:color="auto"/>
              <w:left w:val="single" w:sz="4" w:space="0" w:color="auto"/>
              <w:bottom w:val="single" w:sz="4" w:space="0" w:color="auto"/>
              <w:right w:val="single" w:sz="4" w:space="0" w:color="auto"/>
            </w:tcBorders>
          </w:tcPr>
          <w:p w14:paraId="17031AD4" w14:textId="748B6519" w:rsidR="00FA0173" w:rsidRDefault="00FA0173" w:rsidP="00FA0173">
            <w:pPr>
              <w:rPr>
                <w:sz w:val="18"/>
              </w:rPr>
            </w:pPr>
            <w:r w:rsidRPr="002229BF">
              <w:rPr>
                <w:sz w:val="18"/>
              </w:rPr>
              <w:t>PT</w:t>
            </w:r>
          </w:p>
        </w:tc>
        <w:tc>
          <w:tcPr>
            <w:tcW w:w="720" w:type="dxa"/>
            <w:tcBorders>
              <w:top w:val="single" w:sz="4" w:space="0" w:color="auto"/>
              <w:left w:val="single" w:sz="4" w:space="0" w:color="auto"/>
              <w:bottom w:val="single" w:sz="4" w:space="0" w:color="auto"/>
            </w:tcBorders>
          </w:tcPr>
          <w:p w14:paraId="6D28EA6A" w14:textId="77777777" w:rsidR="00FA0173" w:rsidRDefault="00FA0173" w:rsidP="00FA0173">
            <w:pPr>
              <w:rPr>
                <w:sz w:val="18"/>
              </w:rPr>
            </w:pPr>
          </w:p>
        </w:tc>
      </w:tr>
      <w:tr w:rsidR="00FA0173" w14:paraId="56434494" w14:textId="77777777" w:rsidTr="00944DA1">
        <w:tc>
          <w:tcPr>
            <w:tcW w:w="1440" w:type="dxa"/>
            <w:tcBorders>
              <w:top w:val="single" w:sz="4" w:space="0" w:color="auto"/>
              <w:bottom w:val="single" w:sz="4" w:space="0" w:color="auto"/>
              <w:right w:val="single" w:sz="4" w:space="0" w:color="auto"/>
            </w:tcBorders>
          </w:tcPr>
          <w:p w14:paraId="1EF5F4BC" w14:textId="73AD8712" w:rsidR="00FA0173" w:rsidRDefault="00FA0173" w:rsidP="00FA0173">
            <w:pPr>
              <w:rPr>
                <w:sz w:val="18"/>
              </w:rPr>
            </w:pPr>
            <w:r w:rsidRPr="002229BF">
              <w:rPr>
                <w:sz w:val="18"/>
              </w:rPr>
              <w:t>Článek</w:t>
            </w:r>
            <w:r>
              <w:rPr>
                <w:sz w:val="18"/>
              </w:rPr>
              <w:t> </w:t>
            </w:r>
            <w:r w:rsidRPr="002229BF">
              <w:rPr>
                <w:sz w:val="18"/>
              </w:rPr>
              <w:t>62</w:t>
            </w:r>
          </w:p>
        </w:tc>
        <w:tc>
          <w:tcPr>
            <w:tcW w:w="5400" w:type="dxa"/>
            <w:gridSpan w:val="4"/>
            <w:tcBorders>
              <w:top w:val="single" w:sz="4" w:space="0" w:color="auto"/>
              <w:left w:val="single" w:sz="4" w:space="0" w:color="auto"/>
              <w:bottom w:val="single" w:sz="4" w:space="0" w:color="auto"/>
              <w:right w:val="single" w:sz="18" w:space="0" w:color="auto"/>
            </w:tcBorders>
          </w:tcPr>
          <w:p w14:paraId="69972042" w14:textId="77777777" w:rsidR="00FA0173" w:rsidRPr="002229BF" w:rsidRDefault="00FA0173" w:rsidP="00FA0173">
            <w:pPr>
              <w:jc w:val="both"/>
              <w:rPr>
                <w:sz w:val="18"/>
              </w:rPr>
            </w:pPr>
            <w:r w:rsidRPr="002229BF">
              <w:rPr>
                <w:sz w:val="18"/>
              </w:rPr>
              <w:t>USKUTEČNĚNÍ ZDANITELNÉHO PLNĚNÍ A VZNIK DAŇOVÉ POVINNOSTI</w:t>
            </w:r>
          </w:p>
          <w:p w14:paraId="65BD7F3B" w14:textId="77777777" w:rsidR="00FA0173" w:rsidRPr="002229BF" w:rsidRDefault="00FA0173" w:rsidP="00FA0173">
            <w:pPr>
              <w:jc w:val="both"/>
              <w:rPr>
                <w:sz w:val="18"/>
              </w:rPr>
            </w:pPr>
            <w:r w:rsidRPr="002229BF">
              <w:rPr>
                <w:sz w:val="18"/>
              </w:rPr>
              <w:lastRenderedPageBreak/>
              <w:t>Obecná ustanovení</w:t>
            </w:r>
          </w:p>
          <w:p w14:paraId="31C6F2EB" w14:textId="77777777" w:rsidR="00FA0173" w:rsidRPr="002229BF" w:rsidRDefault="00FA0173" w:rsidP="00FA0173">
            <w:pPr>
              <w:jc w:val="both"/>
              <w:rPr>
                <w:sz w:val="18"/>
              </w:rPr>
            </w:pPr>
          </w:p>
          <w:p w14:paraId="3861FE35" w14:textId="77777777" w:rsidR="00FA0173" w:rsidRPr="002229BF" w:rsidRDefault="00FA0173" w:rsidP="00FA0173">
            <w:pPr>
              <w:jc w:val="both"/>
              <w:rPr>
                <w:sz w:val="18"/>
              </w:rPr>
            </w:pPr>
            <w:r w:rsidRPr="002229BF">
              <w:rPr>
                <w:sz w:val="18"/>
              </w:rPr>
              <w:t>Pro účely této směrnice se rozumí:</w:t>
            </w:r>
          </w:p>
          <w:p w14:paraId="2262131E" w14:textId="77777777" w:rsidR="00FA0173" w:rsidRPr="002229BF" w:rsidRDefault="00FA0173" w:rsidP="00FA0173">
            <w:pPr>
              <w:jc w:val="both"/>
              <w:rPr>
                <w:sz w:val="18"/>
              </w:rPr>
            </w:pPr>
            <w:r w:rsidRPr="002229BF">
              <w:rPr>
                <w:sz w:val="18"/>
              </w:rPr>
              <w:t>1) "uskutečněním zdanitelného plnění" situace, při níž se naplní právní podmínky pro vznik daňové povinnosti;</w:t>
            </w:r>
          </w:p>
          <w:p w14:paraId="5CBA99F3" w14:textId="278433E7" w:rsidR="00FA0173" w:rsidRDefault="00FA0173" w:rsidP="00FA0173">
            <w:pPr>
              <w:jc w:val="both"/>
              <w:rPr>
                <w:sz w:val="18"/>
              </w:rPr>
            </w:pPr>
            <w:r w:rsidRPr="002229BF">
              <w:rPr>
                <w:sz w:val="18"/>
              </w:rPr>
              <w:t>2) "daňovou povinností" povinnost odvést daň, jejíž splnění může správce daně podle zákona od určitého okamžiku vyžadovat od osoby povinné odvést daň bez ohledu na skutečnost, že úhrada daně může být odložena.</w:t>
            </w:r>
          </w:p>
        </w:tc>
        <w:tc>
          <w:tcPr>
            <w:tcW w:w="900" w:type="dxa"/>
            <w:tcBorders>
              <w:top w:val="single" w:sz="4" w:space="0" w:color="auto"/>
              <w:left w:val="single" w:sz="18" w:space="0" w:color="auto"/>
              <w:bottom w:val="single" w:sz="4" w:space="0" w:color="auto"/>
              <w:right w:val="single" w:sz="4" w:space="0" w:color="auto"/>
            </w:tcBorders>
          </w:tcPr>
          <w:p w14:paraId="7DB0EE51" w14:textId="77777777" w:rsidR="00FA0173" w:rsidRDefault="00FA0173" w:rsidP="00FA0173">
            <w:pPr>
              <w:rPr>
                <w:sz w:val="18"/>
              </w:rPr>
            </w:pPr>
          </w:p>
        </w:tc>
        <w:tc>
          <w:tcPr>
            <w:tcW w:w="1080" w:type="dxa"/>
            <w:tcBorders>
              <w:top w:val="single" w:sz="4" w:space="0" w:color="auto"/>
              <w:left w:val="single" w:sz="4" w:space="0" w:color="auto"/>
              <w:bottom w:val="single" w:sz="4" w:space="0" w:color="auto"/>
              <w:right w:val="single" w:sz="4" w:space="0" w:color="auto"/>
            </w:tcBorders>
          </w:tcPr>
          <w:p w14:paraId="07B3A0FA" w14:textId="77777777" w:rsidR="00FA0173" w:rsidRDefault="00FA0173" w:rsidP="00FA0173">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11333A90" w14:textId="19CF3659" w:rsidR="00FA0173" w:rsidRPr="002229BF" w:rsidRDefault="00FA0173" w:rsidP="00FA0173">
            <w:pPr>
              <w:jc w:val="both"/>
              <w:rPr>
                <w:i/>
                <w:sz w:val="18"/>
                <w:highlight w:val="green"/>
              </w:rPr>
            </w:pPr>
            <w:r w:rsidRPr="009506FB">
              <w:rPr>
                <w:i/>
                <w:sz w:val="18"/>
              </w:rPr>
              <w:t>Ustanovení má pouze deklaratorní charakter.</w:t>
            </w:r>
          </w:p>
        </w:tc>
        <w:tc>
          <w:tcPr>
            <w:tcW w:w="900" w:type="dxa"/>
            <w:tcBorders>
              <w:top w:val="single" w:sz="4" w:space="0" w:color="auto"/>
              <w:left w:val="single" w:sz="4" w:space="0" w:color="auto"/>
              <w:bottom w:val="single" w:sz="4" w:space="0" w:color="auto"/>
              <w:right w:val="single" w:sz="4" w:space="0" w:color="auto"/>
            </w:tcBorders>
          </w:tcPr>
          <w:p w14:paraId="755A7270" w14:textId="2F46C68C" w:rsidR="00FA0173" w:rsidRDefault="00FA0173" w:rsidP="00FA0173">
            <w:pPr>
              <w:rPr>
                <w:sz w:val="18"/>
              </w:rPr>
            </w:pPr>
            <w:r w:rsidRPr="002229BF">
              <w:rPr>
                <w:sz w:val="18"/>
              </w:rPr>
              <w:t>NT</w:t>
            </w:r>
          </w:p>
        </w:tc>
        <w:tc>
          <w:tcPr>
            <w:tcW w:w="720" w:type="dxa"/>
            <w:tcBorders>
              <w:top w:val="single" w:sz="4" w:space="0" w:color="auto"/>
              <w:left w:val="single" w:sz="4" w:space="0" w:color="auto"/>
              <w:bottom w:val="single" w:sz="4" w:space="0" w:color="auto"/>
            </w:tcBorders>
          </w:tcPr>
          <w:p w14:paraId="29E52182" w14:textId="77777777" w:rsidR="00FA0173" w:rsidRDefault="00FA0173" w:rsidP="00FA0173">
            <w:pPr>
              <w:rPr>
                <w:sz w:val="18"/>
              </w:rPr>
            </w:pPr>
          </w:p>
        </w:tc>
      </w:tr>
      <w:tr w:rsidR="00FA0173" w14:paraId="5113F108" w14:textId="77777777" w:rsidTr="00944DA1">
        <w:tc>
          <w:tcPr>
            <w:tcW w:w="1440" w:type="dxa"/>
            <w:tcBorders>
              <w:top w:val="nil"/>
              <w:bottom w:val="nil"/>
              <w:right w:val="single" w:sz="4" w:space="0" w:color="auto"/>
            </w:tcBorders>
          </w:tcPr>
          <w:p w14:paraId="3B7B818C" w14:textId="493BA241" w:rsidR="00FA0173" w:rsidRDefault="00FA0173" w:rsidP="00FA0173">
            <w:pPr>
              <w:rPr>
                <w:sz w:val="18"/>
              </w:rPr>
            </w:pPr>
            <w:r w:rsidRPr="002229BF">
              <w:rPr>
                <w:sz w:val="18"/>
              </w:rPr>
              <w:t>Článek 63</w:t>
            </w:r>
          </w:p>
        </w:tc>
        <w:tc>
          <w:tcPr>
            <w:tcW w:w="5400" w:type="dxa"/>
            <w:gridSpan w:val="4"/>
            <w:tcBorders>
              <w:top w:val="nil"/>
              <w:left w:val="single" w:sz="4" w:space="0" w:color="auto"/>
              <w:bottom w:val="nil"/>
              <w:right w:val="single" w:sz="18" w:space="0" w:color="auto"/>
            </w:tcBorders>
          </w:tcPr>
          <w:p w14:paraId="0FCC76B3" w14:textId="77777777" w:rsidR="00FA0173" w:rsidRPr="002229BF" w:rsidRDefault="00FA0173" w:rsidP="00FA0173">
            <w:pPr>
              <w:jc w:val="both"/>
              <w:rPr>
                <w:sz w:val="18"/>
              </w:rPr>
            </w:pPr>
            <w:r w:rsidRPr="002229BF">
              <w:rPr>
                <w:sz w:val="18"/>
              </w:rPr>
              <w:t>Dodání zboží a poskytnutí služby</w:t>
            </w:r>
          </w:p>
          <w:p w14:paraId="31F277C3" w14:textId="77777777" w:rsidR="00FA0173" w:rsidRPr="002229BF" w:rsidRDefault="00FA0173" w:rsidP="00FA0173">
            <w:pPr>
              <w:jc w:val="both"/>
              <w:rPr>
                <w:sz w:val="18"/>
              </w:rPr>
            </w:pPr>
          </w:p>
          <w:p w14:paraId="0C25AC15" w14:textId="3DE9394C" w:rsidR="00FA0173" w:rsidRDefault="00FA0173" w:rsidP="00FA0173">
            <w:pPr>
              <w:jc w:val="both"/>
              <w:rPr>
                <w:sz w:val="18"/>
              </w:rPr>
            </w:pPr>
            <w:r w:rsidRPr="002229BF">
              <w:rPr>
                <w:sz w:val="18"/>
              </w:rPr>
              <w:t>Zdanitelné plnění je uskutečněno a daňová povinnost vzniká dodáním zboží nebo poskytnutím služby.</w:t>
            </w:r>
          </w:p>
        </w:tc>
        <w:tc>
          <w:tcPr>
            <w:tcW w:w="900" w:type="dxa"/>
            <w:tcBorders>
              <w:top w:val="nil"/>
              <w:left w:val="single" w:sz="18" w:space="0" w:color="auto"/>
              <w:bottom w:val="nil"/>
              <w:right w:val="single" w:sz="4" w:space="0" w:color="auto"/>
            </w:tcBorders>
          </w:tcPr>
          <w:p w14:paraId="1C475B67" w14:textId="3748010F" w:rsidR="00FA0173" w:rsidRDefault="00FA0173" w:rsidP="00FA0173">
            <w:pPr>
              <w:rPr>
                <w:sz w:val="18"/>
              </w:rPr>
            </w:pPr>
            <w:r w:rsidRPr="002229BF">
              <w:rPr>
                <w:sz w:val="18"/>
              </w:rPr>
              <w:t>235/2004 ve znění 170/2017</w:t>
            </w:r>
          </w:p>
        </w:tc>
        <w:tc>
          <w:tcPr>
            <w:tcW w:w="1080" w:type="dxa"/>
            <w:tcBorders>
              <w:top w:val="nil"/>
              <w:left w:val="single" w:sz="4" w:space="0" w:color="auto"/>
              <w:bottom w:val="nil"/>
              <w:right w:val="single" w:sz="4" w:space="0" w:color="auto"/>
            </w:tcBorders>
          </w:tcPr>
          <w:p w14:paraId="788A339D" w14:textId="605D7E3B" w:rsidR="00FA0173" w:rsidRDefault="00FA0173" w:rsidP="00FA0173">
            <w:pPr>
              <w:rPr>
                <w:sz w:val="18"/>
              </w:rPr>
            </w:pPr>
            <w:r w:rsidRPr="002229BF">
              <w:rPr>
                <w:sz w:val="18"/>
              </w:rPr>
              <w:t>§ 20a odst. 1</w:t>
            </w:r>
          </w:p>
        </w:tc>
        <w:tc>
          <w:tcPr>
            <w:tcW w:w="5400" w:type="dxa"/>
            <w:gridSpan w:val="4"/>
            <w:tcBorders>
              <w:top w:val="nil"/>
              <w:left w:val="single" w:sz="4" w:space="0" w:color="auto"/>
              <w:bottom w:val="nil"/>
              <w:right w:val="single" w:sz="4" w:space="0" w:color="auto"/>
            </w:tcBorders>
          </w:tcPr>
          <w:p w14:paraId="68EB0CE3" w14:textId="09593FA3" w:rsidR="00FA0173" w:rsidRDefault="00FA0173" w:rsidP="00FA0173">
            <w:pPr>
              <w:jc w:val="both"/>
              <w:rPr>
                <w:sz w:val="18"/>
              </w:rPr>
            </w:pPr>
            <w:r w:rsidRPr="002229BF">
              <w:rPr>
                <w:sz w:val="18"/>
              </w:rPr>
              <w:t>Povinnost přiznat daň při dodání zboží nebo poskytnutí služby vzniká ke dni uskutečnění zdanitelného plnění.</w:t>
            </w:r>
          </w:p>
        </w:tc>
        <w:tc>
          <w:tcPr>
            <w:tcW w:w="900" w:type="dxa"/>
            <w:tcBorders>
              <w:top w:val="nil"/>
              <w:left w:val="single" w:sz="4" w:space="0" w:color="auto"/>
              <w:bottom w:val="nil"/>
              <w:right w:val="single" w:sz="4" w:space="0" w:color="auto"/>
            </w:tcBorders>
          </w:tcPr>
          <w:p w14:paraId="1C5A4E3D" w14:textId="1101909E" w:rsidR="00FA0173" w:rsidRDefault="00FA0173" w:rsidP="00FA0173">
            <w:pPr>
              <w:rPr>
                <w:sz w:val="18"/>
              </w:rPr>
            </w:pPr>
            <w:r w:rsidRPr="002229BF">
              <w:rPr>
                <w:sz w:val="18"/>
              </w:rPr>
              <w:t>PT</w:t>
            </w:r>
          </w:p>
        </w:tc>
        <w:tc>
          <w:tcPr>
            <w:tcW w:w="720" w:type="dxa"/>
            <w:tcBorders>
              <w:top w:val="nil"/>
              <w:left w:val="single" w:sz="4" w:space="0" w:color="auto"/>
              <w:bottom w:val="nil"/>
            </w:tcBorders>
          </w:tcPr>
          <w:p w14:paraId="4F78319B" w14:textId="77777777" w:rsidR="00FA0173" w:rsidRDefault="00FA0173" w:rsidP="00FA0173">
            <w:pPr>
              <w:rPr>
                <w:sz w:val="18"/>
              </w:rPr>
            </w:pPr>
          </w:p>
        </w:tc>
      </w:tr>
      <w:tr w:rsidR="00FA0173" w14:paraId="2F3D09DF" w14:textId="77777777" w:rsidTr="00910840">
        <w:tc>
          <w:tcPr>
            <w:tcW w:w="1440" w:type="dxa"/>
            <w:tcBorders>
              <w:top w:val="nil"/>
              <w:bottom w:val="nil"/>
              <w:right w:val="single" w:sz="4" w:space="0" w:color="auto"/>
            </w:tcBorders>
          </w:tcPr>
          <w:p w14:paraId="2E93F3CC" w14:textId="77777777" w:rsidR="00FA0173" w:rsidRDefault="00FA0173" w:rsidP="00FA0173">
            <w:pPr>
              <w:rPr>
                <w:sz w:val="18"/>
              </w:rPr>
            </w:pPr>
          </w:p>
        </w:tc>
        <w:tc>
          <w:tcPr>
            <w:tcW w:w="5400" w:type="dxa"/>
            <w:gridSpan w:val="4"/>
            <w:tcBorders>
              <w:top w:val="nil"/>
              <w:left w:val="single" w:sz="4" w:space="0" w:color="auto"/>
              <w:bottom w:val="nil"/>
              <w:right w:val="single" w:sz="18" w:space="0" w:color="auto"/>
            </w:tcBorders>
          </w:tcPr>
          <w:p w14:paraId="7CFC94B6" w14:textId="77777777" w:rsidR="00FA0173" w:rsidRDefault="00FA0173" w:rsidP="00FA0173">
            <w:pPr>
              <w:jc w:val="both"/>
              <w:rPr>
                <w:sz w:val="18"/>
              </w:rPr>
            </w:pPr>
          </w:p>
        </w:tc>
        <w:tc>
          <w:tcPr>
            <w:tcW w:w="900" w:type="dxa"/>
            <w:tcBorders>
              <w:top w:val="nil"/>
              <w:left w:val="single" w:sz="18" w:space="0" w:color="auto"/>
              <w:bottom w:val="nil"/>
              <w:right w:val="single" w:sz="4" w:space="0" w:color="auto"/>
            </w:tcBorders>
          </w:tcPr>
          <w:p w14:paraId="00E20A23" w14:textId="5BC4731F" w:rsidR="00FA0173" w:rsidRPr="00F067B1" w:rsidRDefault="00FA0173" w:rsidP="00B058C4">
            <w:pPr>
              <w:rPr>
                <w:sz w:val="18"/>
              </w:rPr>
            </w:pPr>
            <w:r w:rsidRPr="00F067B1">
              <w:rPr>
                <w:sz w:val="18"/>
              </w:rPr>
              <w:t>235/2004 ve znění 635/2004 302/2008 87/2009 489/2009 47/2011 502/2012 344/2013 170/2017 80/2019</w:t>
            </w:r>
            <w:r>
              <w:rPr>
                <w:sz w:val="18"/>
              </w:rPr>
              <w:t xml:space="preserve"> 355/2021 251/2023 469/2023</w:t>
            </w:r>
            <w:r w:rsidR="00B058C4">
              <w:rPr>
                <w:sz w:val="18"/>
              </w:rPr>
              <w:t xml:space="preserve"> 251/2023</w:t>
            </w:r>
            <w:r w:rsidR="00B4408B">
              <w:rPr>
                <w:sz w:val="18"/>
              </w:rPr>
              <w:t xml:space="preserve"> </w:t>
            </w:r>
            <w:r w:rsidR="00B4408B" w:rsidRPr="00B058C4">
              <w:rPr>
                <w:sz w:val="18"/>
              </w:rPr>
              <w:t>461/2024</w:t>
            </w:r>
          </w:p>
        </w:tc>
        <w:tc>
          <w:tcPr>
            <w:tcW w:w="1080" w:type="dxa"/>
            <w:tcBorders>
              <w:top w:val="nil"/>
              <w:left w:val="single" w:sz="4" w:space="0" w:color="auto"/>
              <w:bottom w:val="nil"/>
              <w:right w:val="single" w:sz="4" w:space="0" w:color="auto"/>
            </w:tcBorders>
          </w:tcPr>
          <w:p w14:paraId="24850E81" w14:textId="77777777" w:rsidR="00FA0173" w:rsidRDefault="00FA0173" w:rsidP="00FA0173">
            <w:pPr>
              <w:rPr>
                <w:sz w:val="18"/>
              </w:rPr>
            </w:pPr>
            <w:r w:rsidRPr="00F067B1">
              <w:rPr>
                <w:sz w:val="18"/>
              </w:rPr>
              <w:t>§ 21 odst. 1 až 4</w:t>
            </w:r>
          </w:p>
          <w:p w14:paraId="7AAB8DE5" w14:textId="2A6E5049" w:rsidR="00FA0173" w:rsidRPr="00F067B1" w:rsidRDefault="00FA0173" w:rsidP="00FA0173">
            <w:pPr>
              <w:rPr>
                <w:sz w:val="18"/>
              </w:rPr>
            </w:pPr>
          </w:p>
        </w:tc>
        <w:tc>
          <w:tcPr>
            <w:tcW w:w="5400" w:type="dxa"/>
            <w:gridSpan w:val="4"/>
            <w:tcBorders>
              <w:top w:val="nil"/>
              <w:left w:val="single" w:sz="4" w:space="0" w:color="auto"/>
              <w:bottom w:val="nil"/>
              <w:right w:val="single" w:sz="4" w:space="0" w:color="auto"/>
            </w:tcBorders>
          </w:tcPr>
          <w:p w14:paraId="6B65960C" w14:textId="77777777" w:rsidR="00FA0173" w:rsidRPr="002229BF" w:rsidRDefault="00FA0173" w:rsidP="00FA0173">
            <w:pPr>
              <w:jc w:val="both"/>
              <w:rPr>
                <w:sz w:val="18"/>
              </w:rPr>
            </w:pPr>
            <w:r w:rsidRPr="002229BF">
              <w:rPr>
                <w:sz w:val="18"/>
              </w:rPr>
              <w:t>(1) Při dodání zboží se zdanitelné plnění považuje za uskutečněné</w:t>
            </w:r>
          </w:p>
          <w:p w14:paraId="333A28B2" w14:textId="558C5E90" w:rsidR="00FA0173" w:rsidRPr="002229BF" w:rsidRDefault="00FA0173" w:rsidP="00FA0173">
            <w:pPr>
              <w:jc w:val="both"/>
              <w:rPr>
                <w:sz w:val="18"/>
              </w:rPr>
            </w:pPr>
            <w:r w:rsidRPr="002229BF">
              <w:rPr>
                <w:sz w:val="18"/>
              </w:rPr>
              <w:t xml:space="preserve">a) dnem dodání </w:t>
            </w:r>
            <w:r>
              <w:rPr>
                <w:sz w:val="18"/>
              </w:rPr>
              <w:t>tohoto zboží, nebo</w:t>
            </w:r>
          </w:p>
          <w:p w14:paraId="54C5513A" w14:textId="42F58F58" w:rsidR="00FA0173" w:rsidRPr="002229BF" w:rsidRDefault="00FA0173" w:rsidP="00FA0173">
            <w:pPr>
              <w:jc w:val="both"/>
              <w:rPr>
                <w:sz w:val="18"/>
              </w:rPr>
            </w:pPr>
            <w:r>
              <w:rPr>
                <w:sz w:val="18"/>
              </w:rPr>
              <w:t>b</w:t>
            </w:r>
            <w:r w:rsidRPr="002229BF">
              <w:rPr>
                <w:sz w:val="18"/>
              </w:rPr>
              <w:t>) dnem přenechání zboží k užívání podle § 13 odst. 3 písm. c).</w:t>
            </w:r>
          </w:p>
          <w:p w14:paraId="30C9FEA7" w14:textId="77777777" w:rsidR="00FA0173" w:rsidRPr="002229BF" w:rsidRDefault="00FA0173" w:rsidP="00FA0173">
            <w:pPr>
              <w:jc w:val="both"/>
              <w:rPr>
                <w:sz w:val="18"/>
              </w:rPr>
            </w:pPr>
            <w:r w:rsidRPr="002229BF">
              <w:rPr>
                <w:sz w:val="18"/>
              </w:rPr>
              <w:t>(2) Při dodání nemovité věci se zdanitelné plnění považuje za uskutečněné dnem předání nemovité věci nabyvateli do užívání nebo dnem doručení vyrozumění, ve kterém je uveden den zápisu změny vlastnického práva, a to tím dnem, který nastane dříve. Při přenechání nemovité věci k užívání podle § 13 odst. 3 písm. c) se zdanitelné plnění považuje za uskutečněné dnem přenechání nemovité věci k užívání.</w:t>
            </w:r>
          </w:p>
          <w:p w14:paraId="503B2BAD" w14:textId="77777777" w:rsidR="00FA0173" w:rsidRPr="002229BF" w:rsidRDefault="00FA0173" w:rsidP="00FA0173">
            <w:pPr>
              <w:jc w:val="both"/>
              <w:rPr>
                <w:sz w:val="18"/>
              </w:rPr>
            </w:pPr>
            <w:r w:rsidRPr="002229BF">
              <w:rPr>
                <w:sz w:val="18"/>
              </w:rPr>
              <w:t>(3) Při poskytnutí služby se zdanitelné plnění považuje za uskutečněné dnem jejího poskytnutí nebo dnem vystavení daňového dokladu s výjimkou splátkového nebo platebního kalendáře nebo dokladu na přijatou úplatu, a to tím dnem, který nastane dříve.</w:t>
            </w:r>
          </w:p>
          <w:p w14:paraId="090771FB" w14:textId="77777777" w:rsidR="00FA0173" w:rsidRPr="002229BF" w:rsidRDefault="00FA0173" w:rsidP="00FA0173">
            <w:pPr>
              <w:jc w:val="both"/>
              <w:rPr>
                <w:sz w:val="18"/>
              </w:rPr>
            </w:pPr>
            <w:r w:rsidRPr="002229BF">
              <w:rPr>
                <w:sz w:val="18"/>
              </w:rPr>
              <w:t>(4) Zdanitelné plnění se považuje za uskutečněné</w:t>
            </w:r>
          </w:p>
          <w:p w14:paraId="7DAC4D65" w14:textId="77777777" w:rsidR="00FA0173" w:rsidRPr="002229BF" w:rsidRDefault="00FA0173" w:rsidP="00FA0173">
            <w:pPr>
              <w:jc w:val="both"/>
              <w:rPr>
                <w:sz w:val="18"/>
              </w:rPr>
            </w:pPr>
            <w:r w:rsidRPr="002229BF">
              <w:rPr>
                <w:sz w:val="18"/>
              </w:rPr>
              <w:t>a) dnem převzetí díla nebo jeho dílčí části při zdanitelném plnění uskutečněném podle smlouvy o dílo,</w:t>
            </w:r>
          </w:p>
          <w:p w14:paraId="3FAA0D61" w14:textId="77777777" w:rsidR="00FA0173" w:rsidRDefault="00FA0173" w:rsidP="00FA0173">
            <w:pPr>
              <w:jc w:val="both"/>
              <w:rPr>
                <w:sz w:val="18"/>
              </w:rPr>
            </w:pPr>
            <w:r>
              <w:rPr>
                <w:sz w:val="18"/>
              </w:rPr>
              <w:t>b) dnem</w:t>
            </w:r>
          </w:p>
          <w:p w14:paraId="79D01FD2" w14:textId="77777777" w:rsidR="00FA0173" w:rsidRPr="00CF5922" w:rsidRDefault="00FA0173" w:rsidP="00FA0173">
            <w:pPr>
              <w:jc w:val="both"/>
              <w:rPr>
                <w:sz w:val="18"/>
              </w:rPr>
            </w:pPr>
            <w:r w:rsidRPr="00CF5922">
              <w:rPr>
                <w:sz w:val="18"/>
              </w:rPr>
              <w:t>1. vyhotovení dokladu o vyúčtování při dodání elektřiny, plynu, tepla nebo chladu, sdílení elektřiny nebo poskytnutí související služby v elektroenergetice, související služby v plynárenství nebo jiné služby poskytované za podmínek stanovených energetickým zákonem, nejpozději však uplynutím lhůty pro poskytnutí takového vyúčtování podle energetického zákona, nebo dnem zjištění skutečné spotřeby, pokud energetický zákon nestanoví povinnost poskytovat takové vyúčtování,</w:t>
            </w:r>
          </w:p>
          <w:p w14:paraId="4061B679" w14:textId="77777777" w:rsidR="00FA0173" w:rsidRPr="00CF5922" w:rsidRDefault="00FA0173" w:rsidP="00FA0173">
            <w:pPr>
              <w:jc w:val="both"/>
              <w:rPr>
                <w:sz w:val="18"/>
              </w:rPr>
            </w:pPr>
            <w:r w:rsidRPr="00CF5922">
              <w:rPr>
                <w:sz w:val="18"/>
              </w:rPr>
              <w:t>2. zjištění skutečné spotřeby při dodání vody nebo odstranění odpadních vod, nebo</w:t>
            </w:r>
          </w:p>
          <w:p w14:paraId="7FA20B1B" w14:textId="77777777" w:rsidR="00FA0173" w:rsidRPr="002229BF" w:rsidRDefault="00FA0173" w:rsidP="00FA0173">
            <w:pPr>
              <w:jc w:val="both"/>
              <w:rPr>
                <w:sz w:val="18"/>
              </w:rPr>
            </w:pPr>
            <w:r w:rsidRPr="00CF5922">
              <w:rPr>
                <w:sz w:val="18"/>
              </w:rPr>
              <w:t>3. zjištění rozsahu poskytnutých služeb při poskytnutí sl</w:t>
            </w:r>
            <w:r>
              <w:rPr>
                <w:sz w:val="18"/>
              </w:rPr>
              <w:t>užeb elektronických komunikací,</w:t>
            </w:r>
          </w:p>
          <w:p w14:paraId="77B7195D" w14:textId="77777777" w:rsidR="00FA0173" w:rsidRPr="002229BF" w:rsidRDefault="00FA0173" w:rsidP="00FA0173">
            <w:pPr>
              <w:jc w:val="both"/>
              <w:rPr>
                <w:sz w:val="18"/>
              </w:rPr>
            </w:pPr>
            <w:r w:rsidRPr="002229BF">
              <w:rPr>
                <w:sz w:val="18"/>
              </w:rPr>
              <w:t>c) dnem zjištění skutečné výše částky za službu poskytovanou v přímé souvislosti s nájmem nemovité věci, která byla v souvislosti s tímto nájmem přijata, pokud se nejedná o službu podle písmene b),</w:t>
            </w:r>
          </w:p>
          <w:p w14:paraId="4654FBC5" w14:textId="152A0C82" w:rsidR="00FA0173" w:rsidRPr="002229BF" w:rsidRDefault="00FA0173" w:rsidP="00FA0173">
            <w:pPr>
              <w:jc w:val="both"/>
              <w:rPr>
                <w:sz w:val="18"/>
              </w:rPr>
            </w:pPr>
            <w:r w:rsidRPr="002229BF">
              <w:rPr>
                <w:sz w:val="18"/>
              </w:rPr>
              <w:t xml:space="preserve">d) dnem použití majetku nebo využití služby při použití </w:t>
            </w:r>
            <w:r>
              <w:rPr>
                <w:sz w:val="18"/>
              </w:rPr>
              <w:t>zboží</w:t>
            </w:r>
            <w:r w:rsidR="00B4408B">
              <w:rPr>
                <w:sz w:val="18"/>
              </w:rPr>
              <w:t xml:space="preserve"> </w:t>
            </w:r>
            <w:r w:rsidRPr="002229BF">
              <w:rPr>
                <w:sz w:val="18"/>
              </w:rPr>
              <w:t xml:space="preserve">nebo poskytnutí služby pro účely nesouvisející s uskutečňováním </w:t>
            </w:r>
            <w:r>
              <w:rPr>
                <w:sz w:val="18"/>
              </w:rPr>
              <w:t xml:space="preserve">ekonomické činnosti </w:t>
            </w:r>
            <w:r w:rsidRPr="002229BF">
              <w:rPr>
                <w:sz w:val="18"/>
              </w:rPr>
              <w:t>plátce,</w:t>
            </w:r>
          </w:p>
          <w:p w14:paraId="01325FF9" w14:textId="75061701" w:rsidR="00FA0173" w:rsidRPr="002229BF" w:rsidRDefault="00FA0173" w:rsidP="00FA0173">
            <w:pPr>
              <w:jc w:val="both"/>
              <w:rPr>
                <w:sz w:val="18"/>
              </w:rPr>
            </w:pPr>
            <w:r>
              <w:rPr>
                <w:sz w:val="18"/>
              </w:rPr>
              <w:t xml:space="preserve">e) </w:t>
            </w:r>
            <w:r w:rsidRPr="002229BF">
              <w:rPr>
                <w:sz w:val="18"/>
              </w:rPr>
              <w:t xml:space="preserve">dnem, ke kterému dochází k pozbytí vlastnického práva k nepeněžitému vkladu, popřípadě jiných práv k tomuto vkladu, při vložení </w:t>
            </w:r>
            <w:r w:rsidRPr="002229BF">
              <w:rPr>
                <w:sz w:val="18"/>
              </w:rPr>
              <w:lastRenderedPageBreak/>
              <w:t>majetkového vkladu v nepeněžité podobě, s výjimkou nemovité věci, kdy se postupuje podle odstavce 2,</w:t>
            </w:r>
          </w:p>
          <w:p w14:paraId="0498739B" w14:textId="05AD87F0" w:rsidR="00FA0173" w:rsidRPr="002229BF" w:rsidRDefault="00FA0173" w:rsidP="00FA0173">
            <w:pPr>
              <w:jc w:val="both"/>
              <w:rPr>
                <w:sz w:val="18"/>
              </w:rPr>
            </w:pPr>
            <w:r>
              <w:rPr>
                <w:sz w:val="18"/>
              </w:rPr>
              <w:t xml:space="preserve">f) </w:t>
            </w:r>
            <w:r w:rsidRPr="002229BF">
              <w:rPr>
                <w:sz w:val="18"/>
              </w:rPr>
              <w:t>dnem, ke kterému dochází k pozbytí vlastnického práva, popřípadě jiných práv k vydávanému majetku, při vydání vypořádacího podílu na obchodní korporaci nebo podílu na likvidačním zůstatku, s výjimkou nemovité věci, kdy se postupuje podle odstavce 2,</w:t>
            </w:r>
          </w:p>
          <w:p w14:paraId="64FB45BE" w14:textId="59CA1964" w:rsidR="00FA0173" w:rsidRPr="000A1B0C" w:rsidRDefault="00FA0173" w:rsidP="00FA0173">
            <w:pPr>
              <w:jc w:val="both"/>
              <w:rPr>
                <w:sz w:val="18"/>
              </w:rPr>
            </w:pPr>
            <w:r w:rsidRPr="000A1B0C">
              <w:rPr>
                <w:sz w:val="18"/>
              </w:rPr>
              <w:t>g)</w:t>
            </w:r>
            <w:r>
              <w:rPr>
                <w:sz w:val="18"/>
              </w:rPr>
              <w:t xml:space="preserve"> </w:t>
            </w:r>
            <w:r w:rsidRPr="000A1B0C">
              <w:rPr>
                <w:sz w:val="18"/>
              </w:rPr>
              <w:t>dnem dodání zboží v případě dodání zboží podle § 13 odst. 3 písm. b)</w:t>
            </w:r>
          </w:p>
          <w:p w14:paraId="16AF832F" w14:textId="711F41E7" w:rsidR="00FA0173" w:rsidRPr="000A1B0C" w:rsidRDefault="00FA0173" w:rsidP="00FA0173">
            <w:pPr>
              <w:jc w:val="both"/>
              <w:rPr>
                <w:sz w:val="18"/>
              </w:rPr>
            </w:pPr>
            <w:r w:rsidRPr="000A1B0C">
              <w:rPr>
                <w:sz w:val="18"/>
              </w:rPr>
              <w:t>1.</w:t>
            </w:r>
            <w:r>
              <w:rPr>
                <w:sz w:val="18"/>
              </w:rPr>
              <w:t xml:space="preserve"> </w:t>
            </w:r>
            <w:r w:rsidRPr="000A1B0C">
              <w:rPr>
                <w:sz w:val="18"/>
              </w:rPr>
              <w:t>zastupující osobou třetí osobě, a to i při dodání zboží zastoupenou osobou zastupující osobě, nebo</w:t>
            </w:r>
          </w:p>
          <w:p w14:paraId="664870E6" w14:textId="6E6D5C0C" w:rsidR="00FA0173" w:rsidRPr="000A1B0C" w:rsidRDefault="00FA0173" w:rsidP="00FA0173">
            <w:pPr>
              <w:jc w:val="both"/>
              <w:rPr>
                <w:sz w:val="18"/>
              </w:rPr>
            </w:pPr>
            <w:r w:rsidRPr="000A1B0C">
              <w:rPr>
                <w:sz w:val="18"/>
              </w:rPr>
              <w:t>2.</w:t>
            </w:r>
            <w:r>
              <w:rPr>
                <w:sz w:val="18"/>
              </w:rPr>
              <w:t xml:space="preserve"> </w:t>
            </w:r>
            <w:r w:rsidRPr="000A1B0C">
              <w:rPr>
                <w:sz w:val="18"/>
              </w:rPr>
              <w:t>třetí osobou zastupující osobě, a to i při dodání zboží zastupující osobou zastoupené osobě,</w:t>
            </w:r>
          </w:p>
          <w:p w14:paraId="042004B2" w14:textId="32E208AF" w:rsidR="00FA0173" w:rsidRPr="000A1B0C" w:rsidRDefault="00FA0173" w:rsidP="00FA0173">
            <w:pPr>
              <w:jc w:val="both"/>
              <w:rPr>
                <w:sz w:val="18"/>
              </w:rPr>
            </w:pPr>
            <w:r w:rsidRPr="000A1B0C">
              <w:rPr>
                <w:sz w:val="18"/>
              </w:rPr>
              <w:t>h)</w:t>
            </w:r>
            <w:r>
              <w:rPr>
                <w:sz w:val="18"/>
              </w:rPr>
              <w:t xml:space="preserve"> </w:t>
            </w:r>
            <w:r w:rsidRPr="000A1B0C">
              <w:rPr>
                <w:sz w:val="18"/>
              </w:rPr>
              <w:t>dnem poskytnutí služby v případě poskytnutí služby podle § 14 odst. 2 písm. b)</w:t>
            </w:r>
          </w:p>
          <w:p w14:paraId="5B60CBAC" w14:textId="0EC0775C" w:rsidR="00FA0173" w:rsidRPr="000A1B0C" w:rsidRDefault="00FA0173" w:rsidP="00FA0173">
            <w:pPr>
              <w:jc w:val="both"/>
              <w:rPr>
                <w:sz w:val="18"/>
              </w:rPr>
            </w:pPr>
            <w:r w:rsidRPr="000A1B0C">
              <w:rPr>
                <w:sz w:val="18"/>
              </w:rPr>
              <w:t>1.</w:t>
            </w:r>
            <w:r>
              <w:rPr>
                <w:sz w:val="18"/>
              </w:rPr>
              <w:t xml:space="preserve"> </w:t>
            </w:r>
            <w:r w:rsidRPr="000A1B0C">
              <w:rPr>
                <w:sz w:val="18"/>
              </w:rPr>
              <w:t>zastupující osobou třetí osobě, a to i při poskytnutí služby zastoupenou osobou zastupující osobě, nebo</w:t>
            </w:r>
          </w:p>
          <w:p w14:paraId="32406DB1" w14:textId="56B9150A" w:rsidR="00FA0173" w:rsidRPr="002229BF" w:rsidRDefault="00FA0173" w:rsidP="00FA0173">
            <w:pPr>
              <w:jc w:val="both"/>
              <w:rPr>
                <w:sz w:val="18"/>
              </w:rPr>
            </w:pPr>
            <w:r w:rsidRPr="000A1B0C">
              <w:rPr>
                <w:sz w:val="18"/>
              </w:rPr>
              <w:t>2.</w:t>
            </w:r>
            <w:r>
              <w:rPr>
                <w:sz w:val="18"/>
              </w:rPr>
              <w:t xml:space="preserve"> </w:t>
            </w:r>
            <w:r w:rsidRPr="000A1B0C">
              <w:rPr>
                <w:sz w:val="18"/>
              </w:rPr>
              <w:t>třetí osobou zastupující osobě, a to i při poskytnutí služby zastupující osobou zastoupené osobě,</w:t>
            </w:r>
          </w:p>
          <w:p w14:paraId="608720C8" w14:textId="5FF5E588" w:rsidR="00FA0173" w:rsidRDefault="00FA0173" w:rsidP="00FA0173">
            <w:pPr>
              <w:jc w:val="both"/>
              <w:rPr>
                <w:sz w:val="18"/>
              </w:rPr>
            </w:pPr>
            <w:r>
              <w:rPr>
                <w:sz w:val="18"/>
              </w:rPr>
              <w:t xml:space="preserve">i) </w:t>
            </w:r>
            <w:r w:rsidRPr="002229BF">
              <w:rPr>
                <w:sz w:val="18"/>
              </w:rPr>
              <w:t>dnem převodu jednoúčelového poukazu</w:t>
            </w:r>
            <w:r>
              <w:rPr>
                <w:sz w:val="18"/>
              </w:rPr>
              <w:t>, nebo</w:t>
            </w:r>
          </w:p>
          <w:p w14:paraId="00635F22" w14:textId="77738D6F" w:rsidR="00FA0173" w:rsidRPr="003F5A15" w:rsidRDefault="00FA0173" w:rsidP="00FA0173">
            <w:pPr>
              <w:jc w:val="both"/>
              <w:rPr>
                <w:sz w:val="18"/>
              </w:rPr>
            </w:pPr>
            <w:r>
              <w:rPr>
                <w:sz w:val="18"/>
              </w:rPr>
              <w:t xml:space="preserve">j) </w:t>
            </w:r>
            <w:r w:rsidRPr="003F5A15">
              <w:rPr>
                <w:sz w:val="18"/>
              </w:rPr>
              <w:t>dnem přijetí úplaty určeným podle přímo použitelného předpisu Evropské unie, kterým se stanoví prováděcí opatření ke směrnici o společném systému daně z přidané hodnoty</w:t>
            </w:r>
            <w:r w:rsidRPr="003F5A15">
              <w:rPr>
                <w:sz w:val="18"/>
                <w:vertAlign w:val="superscript"/>
              </w:rPr>
              <w:t>7e)</w:t>
            </w:r>
            <w:r w:rsidRPr="003F5A15">
              <w:rPr>
                <w:sz w:val="18"/>
              </w:rPr>
              <w:t>, v případě</w:t>
            </w:r>
          </w:p>
          <w:p w14:paraId="7F454289" w14:textId="77777777" w:rsidR="00FA0173" w:rsidRPr="003F5A15" w:rsidRDefault="00FA0173" w:rsidP="00FA0173">
            <w:pPr>
              <w:jc w:val="both"/>
              <w:rPr>
                <w:sz w:val="18"/>
              </w:rPr>
            </w:pPr>
            <w:r w:rsidRPr="003F5A15">
              <w:rPr>
                <w:sz w:val="18"/>
              </w:rPr>
              <w:t>1. dodání zboží podle § 13a,</w:t>
            </w:r>
          </w:p>
          <w:p w14:paraId="226F7857" w14:textId="71E866D7" w:rsidR="00FA0173" w:rsidRDefault="00FA0173" w:rsidP="00FA0173">
            <w:pPr>
              <w:jc w:val="both"/>
              <w:rPr>
                <w:sz w:val="18"/>
              </w:rPr>
            </w:pPr>
            <w:r w:rsidRPr="003F5A15">
              <w:rPr>
                <w:sz w:val="18"/>
              </w:rPr>
              <w:t xml:space="preserve">2. prodeje dovezeného zboží na dálku, na který je použit dovozní režim zvláštního </w:t>
            </w:r>
            <w:r>
              <w:rPr>
                <w:sz w:val="18"/>
              </w:rPr>
              <w:t>režimu jednoho správního místa.</w:t>
            </w:r>
          </w:p>
        </w:tc>
        <w:tc>
          <w:tcPr>
            <w:tcW w:w="900" w:type="dxa"/>
            <w:tcBorders>
              <w:top w:val="nil"/>
              <w:left w:val="single" w:sz="4" w:space="0" w:color="auto"/>
              <w:bottom w:val="nil"/>
              <w:right w:val="single" w:sz="4" w:space="0" w:color="auto"/>
            </w:tcBorders>
          </w:tcPr>
          <w:p w14:paraId="29686112" w14:textId="77777777" w:rsidR="00FA0173" w:rsidRDefault="00FA0173" w:rsidP="00FA0173">
            <w:pPr>
              <w:rPr>
                <w:sz w:val="18"/>
              </w:rPr>
            </w:pPr>
          </w:p>
        </w:tc>
        <w:tc>
          <w:tcPr>
            <w:tcW w:w="720" w:type="dxa"/>
            <w:tcBorders>
              <w:top w:val="nil"/>
              <w:left w:val="single" w:sz="4" w:space="0" w:color="auto"/>
              <w:bottom w:val="nil"/>
            </w:tcBorders>
          </w:tcPr>
          <w:p w14:paraId="2460C39C" w14:textId="6E63DA51" w:rsidR="00FA0173" w:rsidRDefault="00FA0173" w:rsidP="00FA0173">
            <w:pPr>
              <w:rPr>
                <w:sz w:val="18"/>
              </w:rPr>
            </w:pPr>
          </w:p>
        </w:tc>
      </w:tr>
      <w:tr w:rsidR="00FA0173" w14:paraId="2FFE736D" w14:textId="77777777" w:rsidTr="00F067B1">
        <w:tc>
          <w:tcPr>
            <w:tcW w:w="1440" w:type="dxa"/>
            <w:tcBorders>
              <w:top w:val="single" w:sz="4" w:space="0" w:color="auto"/>
              <w:bottom w:val="single" w:sz="4" w:space="0" w:color="auto"/>
              <w:right w:val="single" w:sz="4" w:space="0" w:color="auto"/>
            </w:tcBorders>
          </w:tcPr>
          <w:p w14:paraId="26A1F57B" w14:textId="2A65309E" w:rsidR="00FA0173" w:rsidRDefault="00FA0173" w:rsidP="00FA0173">
            <w:pPr>
              <w:rPr>
                <w:sz w:val="18"/>
              </w:rPr>
            </w:pPr>
            <w:r>
              <w:rPr>
                <w:sz w:val="18"/>
              </w:rPr>
              <w:t>Článek 64</w:t>
            </w:r>
            <w:r>
              <w:rPr>
                <w:sz w:val="18"/>
              </w:rPr>
              <w:br/>
            </w:r>
            <w:r w:rsidRPr="002229BF">
              <w:rPr>
                <w:sz w:val="18"/>
              </w:rPr>
              <w:t>odst. 1</w:t>
            </w:r>
          </w:p>
        </w:tc>
        <w:tc>
          <w:tcPr>
            <w:tcW w:w="5400" w:type="dxa"/>
            <w:gridSpan w:val="4"/>
            <w:tcBorders>
              <w:top w:val="single" w:sz="4" w:space="0" w:color="auto"/>
              <w:left w:val="single" w:sz="4" w:space="0" w:color="auto"/>
              <w:bottom w:val="single" w:sz="4" w:space="0" w:color="auto"/>
              <w:right w:val="single" w:sz="18" w:space="0" w:color="auto"/>
            </w:tcBorders>
          </w:tcPr>
          <w:p w14:paraId="2E533897" w14:textId="61AAAC7A" w:rsidR="00FA0173" w:rsidRDefault="00FA0173" w:rsidP="00FA0173">
            <w:pPr>
              <w:jc w:val="both"/>
              <w:rPr>
                <w:sz w:val="18"/>
              </w:rPr>
            </w:pPr>
            <w:r w:rsidRPr="002229BF">
              <w:rPr>
                <w:sz w:val="18"/>
              </w:rPr>
              <w:t>Dodání zboží jiné než dodání, jehož předmětem je nájem zboží na dobu určitou nebo prodej zboží s odložením platby podle čl. 14 odst. 2 písm. b), a poskytnutí služby, které vede k postupným vyúčtováním nebo postupným platbám, se považuje za uskutečněné uplynutím období, ke kterým se tato vyúčtování nebo tyto platby vztahují.</w:t>
            </w:r>
          </w:p>
        </w:tc>
        <w:tc>
          <w:tcPr>
            <w:tcW w:w="900" w:type="dxa"/>
            <w:tcBorders>
              <w:top w:val="single" w:sz="4" w:space="0" w:color="auto"/>
              <w:left w:val="single" w:sz="18" w:space="0" w:color="auto"/>
              <w:bottom w:val="single" w:sz="4" w:space="0" w:color="auto"/>
              <w:right w:val="single" w:sz="4" w:space="0" w:color="auto"/>
            </w:tcBorders>
          </w:tcPr>
          <w:p w14:paraId="49AEC894" w14:textId="6BA7B71C" w:rsidR="00FA0173" w:rsidRDefault="00FA0173" w:rsidP="00FA0173">
            <w:pPr>
              <w:rPr>
                <w:sz w:val="18"/>
              </w:rPr>
            </w:pPr>
            <w:r w:rsidRPr="002229BF">
              <w:rPr>
                <w:sz w:val="18"/>
              </w:rPr>
              <w:t>235/2004 ve znění 635/2004 302/2008 502/2012 170/2017</w:t>
            </w:r>
          </w:p>
        </w:tc>
        <w:tc>
          <w:tcPr>
            <w:tcW w:w="1080" w:type="dxa"/>
            <w:tcBorders>
              <w:top w:val="single" w:sz="4" w:space="0" w:color="auto"/>
              <w:left w:val="single" w:sz="4" w:space="0" w:color="auto"/>
              <w:bottom w:val="single" w:sz="4" w:space="0" w:color="auto"/>
              <w:right w:val="single" w:sz="4" w:space="0" w:color="auto"/>
            </w:tcBorders>
          </w:tcPr>
          <w:p w14:paraId="5151B9CB" w14:textId="1C289181" w:rsidR="00FA0173" w:rsidRDefault="00FA0173" w:rsidP="00FA0173">
            <w:pPr>
              <w:rPr>
                <w:sz w:val="18"/>
              </w:rPr>
            </w:pPr>
            <w:r w:rsidRPr="002229BF">
              <w:rPr>
                <w:sz w:val="18"/>
              </w:rPr>
              <w:t>§ 21 odst. 7</w:t>
            </w:r>
          </w:p>
        </w:tc>
        <w:tc>
          <w:tcPr>
            <w:tcW w:w="5400" w:type="dxa"/>
            <w:gridSpan w:val="4"/>
            <w:tcBorders>
              <w:top w:val="single" w:sz="4" w:space="0" w:color="auto"/>
              <w:left w:val="single" w:sz="4" w:space="0" w:color="auto"/>
              <w:bottom w:val="single" w:sz="4" w:space="0" w:color="auto"/>
              <w:right w:val="single" w:sz="4" w:space="0" w:color="auto"/>
            </w:tcBorders>
          </w:tcPr>
          <w:p w14:paraId="47518D64" w14:textId="5B62BDBB" w:rsidR="00FA0173" w:rsidRDefault="00FA0173" w:rsidP="00FA0173">
            <w:pPr>
              <w:jc w:val="both"/>
              <w:rPr>
                <w:sz w:val="18"/>
              </w:rPr>
            </w:pPr>
            <w:r w:rsidRPr="002229BF">
              <w:rPr>
                <w:sz w:val="18"/>
              </w:rPr>
              <w:t>Dílčím plněním se rozumí zdanitelné plnění, které se podle smlouvy uskutečňuje ve sjednaném rozsahu a ve sjednaných lhůtách a nejedná se přitom o celkové plnění, na které je uzavřena smlouva. Dílčí plnění se považuje za uskutečněné dnem uvedeným ve smlouvě. U dílčích plnění uskutečněných podle smlouvy o dílo se zdanitelné plnění považuje za uskutečněné i dnem podle odstavce 4 písm. a), a dnem uskutečnění zdanitelného plnění je ten den, který nastane dříve.</w:t>
            </w:r>
          </w:p>
        </w:tc>
        <w:tc>
          <w:tcPr>
            <w:tcW w:w="900" w:type="dxa"/>
            <w:tcBorders>
              <w:top w:val="single" w:sz="4" w:space="0" w:color="auto"/>
              <w:left w:val="single" w:sz="4" w:space="0" w:color="auto"/>
              <w:bottom w:val="single" w:sz="4" w:space="0" w:color="auto"/>
              <w:right w:val="single" w:sz="4" w:space="0" w:color="auto"/>
            </w:tcBorders>
          </w:tcPr>
          <w:p w14:paraId="1EAA1DB5" w14:textId="76158DCA" w:rsidR="00FA0173" w:rsidRDefault="00FA0173" w:rsidP="00FA0173">
            <w:pPr>
              <w:rPr>
                <w:sz w:val="18"/>
              </w:rPr>
            </w:pPr>
            <w:r w:rsidRPr="002229BF">
              <w:rPr>
                <w:sz w:val="18"/>
              </w:rPr>
              <w:t>PT</w:t>
            </w:r>
          </w:p>
        </w:tc>
        <w:tc>
          <w:tcPr>
            <w:tcW w:w="720" w:type="dxa"/>
            <w:tcBorders>
              <w:top w:val="single" w:sz="4" w:space="0" w:color="auto"/>
              <w:left w:val="single" w:sz="4" w:space="0" w:color="auto"/>
              <w:bottom w:val="single" w:sz="4" w:space="0" w:color="auto"/>
            </w:tcBorders>
          </w:tcPr>
          <w:p w14:paraId="7F425D33" w14:textId="77777777" w:rsidR="00FA0173" w:rsidRDefault="00FA0173" w:rsidP="00FA0173">
            <w:pPr>
              <w:rPr>
                <w:sz w:val="18"/>
              </w:rPr>
            </w:pPr>
          </w:p>
        </w:tc>
      </w:tr>
      <w:tr w:rsidR="00FA0173" w14:paraId="471A561D" w14:textId="77777777" w:rsidTr="00944DA1">
        <w:tc>
          <w:tcPr>
            <w:tcW w:w="1440" w:type="dxa"/>
            <w:tcBorders>
              <w:top w:val="nil"/>
              <w:bottom w:val="single" w:sz="4" w:space="0" w:color="auto"/>
              <w:right w:val="single" w:sz="4" w:space="0" w:color="auto"/>
            </w:tcBorders>
          </w:tcPr>
          <w:p w14:paraId="0285B07C" w14:textId="08C7A0B8" w:rsidR="00FA0173" w:rsidRDefault="00FA0173" w:rsidP="00FA0173">
            <w:pPr>
              <w:rPr>
                <w:sz w:val="18"/>
              </w:rPr>
            </w:pPr>
            <w:r>
              <w:rPr>
                <w:sz w:val="18"/>
              </w:rPr>
              <w:t>Článek 64</w:t>
            </w:r>
            <w:r>
              <w:rPr>
                <w:sz w:val="18"/>
              </w:rPr>
              <w:br/>
            </w:r>
            <w:r w:rsidRPr="002229BF">
              <w:rPr>
                <w:sz w:val="18"/>
              </w:rPr>
              <w:t>odst. 2</w:t>
            </w:r>
          </w:p>
        </w:tc>
        <w:tc>
          <w:tcPr>
            <w:tcW w:w="5400" w:type="dxa"/>
            <w:gridSpan w:val="4"/>
            <w:tcBorders>
              <w:top w:val="nil"/>
              <w:left w:val="single" w:sz="4" w:space="0" w:color="auto"/>
              <w:bottom w:val="single" w:sz="4" w:space="0" w:color="auto"/>
              <w:right w:val="single" w:sz="18" w:space="0" w:color="auto"/>
            </w:tcBorders>
          </w:tcPr>
          <w:p w14:paraId="5DD02A36" w14:textId="38DED516" w:rsidR="00FA0173" w:rsidRDefault="00FA0173" w:rsidP="00FA0173">
            <w:pPr>
              <w:jc w:val="both"/>
              <w:rPr>
                <w:sz w:val="18"/>
              </w:rPr>
            </w:pPr>
            <w:r w:rsidRPr="002229BF">
              <w:rPr>
                <w:sz w:val="18"/>
              </w:rPr>
              <w:t>Členské státy mohou v některých případech stanovit, že se dodávání zboží a poskytování služeb, která probíhají po určitou dobu, považují za uskutečněná alespoň jednou ročně.</w:t>
            </w:r>
          </w:p>
        </w:tc>
        <w:tc>
          <w:tcPr>
            <w:tcW w:w="900" w:type="dxa"/>
            <w:tcBorders>
              <w:top w:val="nil"/>
              <w:left w:val="single" w:sz="18" w:space="0" w:color="auto"/>
              <w:bottom w:val="single" w:sz="4" w:space="0" w:color="auto"/>
              <w:right w:val="single" w:sz="4" w:space="0" w:color="auto"/>
            </w:tcBorders>
          </w:tcPr>
          <w:p w14:paraId="15F0370F" w14:textId="77777777" w:rsidR="00FA0173" w:rsidRDefault="00FA0173" w:rsidP="00FA0173">
            <w:pPr>
              <w:rPr>
                <w:sz w:val="18"/>
              </w:rPr>
            </w:pPr>
          </w:p>
        </w:tc>
        <w:tc>
          <w:tcPr>
            <w:tcW w:w="1080" w:type="dxa"/>
            <w:tcBorders>
              <w:top w:val="nil"/>
              <w:left w:val="single" w:sz="4" w:space="0" w:color="auto"/>
              <w:bottom w:val="single" w:sz="4" w:space="0" w:color="auto"/>
              <w:right w:val="single" w:sz="4" w:space="0" w:color="auto"/>
            </w:tcBorders>
          </w:tcPr>
          <w:p w14:paraId="3B7CF1F9" w14:textId="77777777" w:rsidR="00FA0173" w:rsidRDefault="00FA0173" w:rsidP="00FA0173">
            <w:pPr>
              <w:rPr>
                <w:sz w:val="18"/>
              </w:rPr>
            </w:pPr>
          </w:p>
        </w:tc>
        <w:tc>
          <w:tcPr>
            <w:tcW w:w="5400" w:type="dxa"/>
            <w:gridSpan w:val="4"/>
            <w:tcBorders>
              <w:top w:val="nil"/>
              <w:left w:val="single" w:sz="4" w:space="0" w:color="auto"/>
              <w:bottom w:val="single" w:sz="4" w:space="0" w:color="auto"/>
              <w:right w:val="single" w:sz="4" w:space="0" w:color="auto"/>
            </w:tcBorders>
          </w:tcPr>
          <w:p w14:paraId="435BA7C9" w14:textId="422044BD" w:rsidR="00FA0173" w:rsidRPr="0048561E" w:rsidRDefault="00FA0173" w:rsidP="00FA0173">
            <w:pPr>
              <w:jc w:val="both"/>
              <w:rPr>
                <w:i/>
                <w:sz w:val="18"/>
              </w:rPr>
            </w:pPr>
            <w:r w:rsidRPr="0048561E">
              <w:rPr>
                <w:i/>
                <w:sz w:val="18"/>
              </w:rPr>
              <w:t xml:space="preserve">Ustanovení bylo </w:t>
            </w:r>
            <w:r>
              <w:rPr>
                <w:i/>
                <w:sz w:val="18"/>
              </w:rPr>
              <w:t>nahrazeno</w:t>
            </w:r>
            <w:r w:rsidRPr="0048561E">
              <w:rPr>
                <w:i/>
                <w:sz w:val="18"/>
              </w:rPr>
              <w:t xml:space="preserve"> směrnicí 2010/45/EU.</w:t>
            </w:r>
          </w:p>
        </w:tc>
        <w:tc>
          <w:tcPr>
            <w:tcW w:w="900" w:type="dxa"/>
            <w:tcBorders>
              <w:top w:val="nil"/>
              <w:left w:val="single" w:sz="4" w:space="0" w:color="auto"/>
              <w:bottom w:val="single" w:sz="4" w:space="0" w:color="auto"/>
              <w:right w:val="single" w:sz="4" w:space="0" w:color="auto"/>
            </w:tcBorders>
          </w:tcPr>
          <w:p w14:paraId="2E40AB0E" w14:textId="680F69F5" w:rsidR="00FA0173" w:rsidRDefault="00FA0173" w:rsidP="00FA0173">
            <w:pPr>
              <w:rPr>
                <w:sz w:val="18"/>
              </w:rPr>
            </w:pPr>
            <w:r w:rsidRPr="002229BF">
              <w:rPr>
                <w:sz w:val="18"/>
              </w:rPr>
              <w:t>NT</w:t>
            </w:r>
          </w:p>
        </w:tc>
        <w:tc>
          <w:tcPr>
            <w:tcW w:w="720" w:type="dxa"/>
            <w:tcBorders>
              <w:top w:val="nil"/>
              <w:left w:val="single" w:sz="4" w:space="0" w:color="auto"/>
              <w:bottom w:val="single" w:sz="4" w:space="0" w:color="auto"/>
            </w:tcBorders>
          </w:tcPr>
          <w:p w14:paraId="01EEF42F" w14:textId="77777777" w:rsidR="00FA0173" w:rsidRDefault="00FA0173" w:rsidP="00FA0173">
            <w:pPr>
              <w:rPr>
                <w:sz w:val="18"/>
              </w:rPr>
            </w:pPr>
          </w:p>
        </w:tc>
      </w:tr>
      <w:tr w:rsidR="00FA0173" w14:paraId="7E352A58" w14:textId="77777777" w:rsidTr="00232386">
        <w:tc>
          <w:tcPr>
            <w:tcW w:w="1440" w:type="dxa"/>
            <w:tcBorders>
              <w:top w:val="nil"/>
              <w:bottom w:val="nil"/>
              <w:right w:val="single" w:sz="4" w:space="0" w:color="auto"/>
            </w:tcBorders>
          </w:tcPr>
          <w:p w14:paraId="1B2CC444" w14:textId="3260CF3F" w:rsidR="00FA0173" w:rsidRDefault="00FA0173" w:rsidP="00FA0173">
            <w:pPr>
              <w:rPr>
                <w:sz w:val="18"/>
              </w:rPr>
            </w:pPr>
            <w:r w:rsidRPr="002229BF">
              <w:rPr>
                <w:sz w:val="18"/>
              </w:rPr>
              <w:t>Článek 65</w:t>
            </w:r>
          </w:p>
        </w:tc>
        <w:tc>
          <w:tcPr>
            <w:tcW w:w="5400" w:type="dxa"/>
            <w:gridSpan w:val="4"/>
            <w:tcBorders>
              <w:top w:val="nil"/>
              <w:left w:val="single" w:sz="4" w:space="0" w:color="auto"/>
              <w:bottom w:val="nil"/>
              <w:right w:val="single" w:sz="18" w:space="0" w:color="auto"/>
            </w:tcBorders>
          </w:tcPr>
          <w:p w14:paraId="1F722A64" w14:textId="04184AC8" w:rsidR="00FA0173" w:rsidRDefault="00FA0173" w:rsidP="00FA0173">
            <w:pPr>
              <w:jc w:val="both"/>
              <w:rPr>
                <w:sz w:val="18"/>
              </w:rPr>
            </w:pPr>
            <w:r w:rsidRPr="002229BF">
              <w:rPr>
                <w:sz w:val="18"/>
              </w:rPr>
              <w:t>Má</w:t>
            </w:r>
            <w:r>
              <w:rPr>
                <w:sz w:val="18"/>
              </w:rPr>
              <w:noBreakHyphen/>
            </w:r>
            <w:r w:rsidRPr="002229BF">
              <w:rPr>
                <w:sz w:val="18"/>
              </w:rPr>
              <w:t>li být platba provedena na účet ještě před dodáním zboží nebo poskytnutím služby, vzniká daňová povinnost z přijaté částky převzetím platby.</w:t>
            </w:r>
          </w:p>
        </w:tc>
        <w:tc>
          <w:tcPr>
            <w:tcW w:w="900" w:type="dxa"/>
            <w:tcBorders>
              <w:top w:val="nil"/>
              <w:left w:val="single" w:sz="18" w:space="0" w:color="auto"/>
              <w:bottom w:val="nil"/>
              <w:right w:val="single" w:sz="4" w:space="0" w:color="auto"/>
            </w:tcBorders>
          </w:tcPr>
          <w:p w14:paraId="79D0EEF4" w14:textId="226841D0" w:rsidR="00FA0173" w:rsidRDefault="00FA0173" w:rsidP="00FA0173">
            <w:pPr>
              <w:rPr>
                <w:sz w:val="18"/>
              </w:rPr>
            </w:pPr>
            <w:r w:rsidRPr="002229BF">
              <w:rPr>
                <w:sz w:val="18"/>
              </w:rPr>
              <w:t>235/2004 ve znění 170/2017</w:t>
            </w:r>
            <w:r w:rsidR="00B4408B">
              <w:rPr>
                <w:sz w:val="18"/>
              </w:rPr>
              <w:t xml:space="preserve"> </w:t>
            </w:r>
            <w:r w:rsidR="00B4408B" w:rsidRPr="00B058C4">
              <w:rPr>
                <w:sz w:val="18"/>
              </w:rPr>
              <w:t>461/2024</w:t>
            </w:r>
          </w:p>
        </w:tc>
        <w:tc>
          <w:tcPr>
            <w:tcW w:w="1080" w:type="dxa"/>
            <w:tcBorders>
              <w:top w:val="nil"/>
              <w:left w:val="single" w:sz="4" w:space="0" w:color="auto"/>
              <w:bottom w:val="nil"/>
              <w:right w:val="single" w:sz="4" w:space="0" w:color="auto"/>
            </w:tcBorders>
          </w:tcPr>
          <w:p w14:paraId="5F6C026C" w14:textId="3F37BD8F" w:rsidR="00FA0173" w:rsidRDefault="00FA0173" w:rsidP="00FA0173">
            <w:pPr>
              <w:rPr>
                <w:sz w:val="18"/>
              </w:rPr>
            </w:pPr>
            <w:r w:rsidRPr="002229BF">
              <w:rPr>
                <w:sz w:val="18"/>
              </w:rPr>
              <w:t>§ 20a odst. 2</w:t>
            </w:r>
          </w:p>
        </w:tc>
        <w:tc>
          <w:tcPr>
            <w:tcW w:w="5400" w:type="dxa"/>
            <w:gridSpan w:val="4"/>
            <w:tcBorders>
              <w:top w:val="nil"/>
              <w:left w:val="single" w:sz="4" w:space="0" w:color="auto"/>
              <w:bottom w:val="nil"/>
              <w:right w:val="single" w:sz="4" w:space="0" w:color="auto"/>
            </w:tcBorders>
          </w:tcPr>
          <w:p w14:paraId="4DA5C5C5" w14:textId="2DB8591F" w:rsidR="00FA0173" w:rsidRDefault="00FA0173" w:rsidP="00B4408B">
            <w:pPr>
              <w:jc w:val="both"/>
              <w:rPr>
                <w:sz w:val="18"/>
              </w:rPr>
            </w:pPr>
            <w:r w:rsidRPr="002229BF">
              <w:rPr>
                <w:sz w:val="18"/>
              </w:rPr>
              <w:t>Je-li před uskutečněním zdanitelného plnění přijata úplata, vzniká povinnost přiznat daň z</w:t>
            </w:r>
            <w:r>
              <w:rPr>
                <w:sz w:val="18"/>
              </w:rPr>
              <w:t xml:space="preserve"> této úplaty ke dni jejího přijetí</w:t>
            </w:r>
            <w:r w:rsidRPr="002229BF">
              <w:rPr>
                <w:sz w:val="18"/>
              </w:rPr>
              <w:t>. To neplatí, není</w:t>
            </w:r>
            <w:r w:rsidR="00B4408B">
              <w:rPr>
                <w:sz w:val="18"/>
              </w:rPr>
              <w:noBreakHyphen/>
            </w:r>
            <w:r w:rsidRPr="002229BF">
              <w:rPr>
                <w:sz w:val="18"/>
              </w:rPr>
              <w:t>li zdanitelné plnění ke dni přijetí úplaty známo dostatečně určitě.</w:t>
            </w:r>
          </w:p>
        </w:tc>
        <w:tc>
          <w:tcPr>
            <w:tcW w:w="900" w:type="dxa"/>
            <w:tcBorders>
              <w:top w:val="nil"/>
              <w:left w:val="single" w:sz="4" w:space="0" w:color="auto"/>
              <w:bottom w:val="nil"/>
              <w:right w:val="single" w:sz="4" w:space="0" w:color="auto"/>
            </w:tcBorders>
          </w:tcPr>
          <w:p w14:paraId="6BA0FCEB" w14:textId="56A98741" w:rsidR="00FA0173" w:rsidRDefault="00FA0173" w:rsidP="00FA0173">
            <w:pPr>
              <w:rPr>
                <w:sz w:val="18"/>
              </w:rPr>
            </w:pPr>
            <w:r w:rsidRPr="002229BF">
              <w:rPr>
                <w:sz w:val="18"/>
              </w:rPr>
              <w:t>PT</w:t>
            </w:r>
          </w:p>
        </w:tc>
        <w:tc>
          <w:tcPr>
            <w:tcW w:w="720" w:type="dxa"/>
            <w:tcBorders>
              <w:top w:val="nil"/>
              <w:left w:val="single" w:sz="4" w:space="0" w:color="auto"/>
              <w:bottom w:val="nil"/>
            </w:tcBorders>
          </w:tcPr>
          <w:p w14:paraId="1A13A1DC" w14:textId="77777777" w:rsidR="00FA0173" w:rsidRDefault="00FA0173" w:rsidP="00FA0173">
            <w:pPr>
              <w:rPr>
                <w:sz w:val="18"/>
              </w:rPr>
            </w:pPr>
          </w:p>
        </w:tc>
      </w:tr>
      <w:tr w:rsidR="00FA0173" w14:paraId="1FDAC7AD" w14:textId="77777777" w:rsidTr="00232386">
        <w:tc>
          <w:tcPr>
            <w:tcW w:w="1440" w:type="dxa"/>
            <w:tcBorders>
              <w:top w:val="nil"/>
              <w:bottom w:val="nil"/>
              <w:right w:val="single" w:sz="4" w:space="0" w:color="auto"/>
            </w:tcBorders>
          </w:tcPr>
          <w:p w14:paraId="6C7B543D" w14:textId="77777777" w:rsidR="00FA0173" w:rsidRPr="002229BF" w:rsidRDefault="00FA0173" w:rsidP="00FA0173">
            <w:pPr>
              <w:rPr>
                <w:sz w:val="18"/>
              </w:rPr>
            </w:pPr>
          </w:p>
        </w:tc>
        <w:tc>
          <w:tcPr>
            <w:tcW w:w="5400" w:type="dxa"/>
            <w:gridSpan w:val="4"/>
            <w:tcBorders>
              <w:top w:val="nil"/>
              <w:left w:val="single" w:sz="4" w:space="0" w:color="auto"/>
              <w:bottom w:val="nil"/>
              <w:right w:val="single" w:sz="18" w:space="0" w:color="auto"/>
            </w:tcBorders>
          </w:tcPr>
          <w:p w14:paraId="525BA61D" w14:textId="77777777" w:rsidR="00FA0173" w:rsidRPr="002229BF" w:rsidRDefault="00FA0173" w:rsidP="00FA0173">
            <w:pPr>
              <w:jc w:val="both"/>
              <w:rPr>
                <w:sz w:val="18"/>
              </w:rPr>
            </w:pPr>
          </w:p>
        </w:tc>
        <w:tc>
          <w:tcPr>
            <w:tcW w:w="900" w:type="dxa"/>
            <w:tcBorders>
              <w:top w:val="nil"/>
              <w:left w:val="single" w:sz="18" w:space="0" w:color="auto"/>
              <w:bottom w:val="nil"/>
              <w:right w:val="single" w:sz="4" w:space="0" w:color="auto"/>
            </w:tcBorders>
          </w:tcPr>
          <w:p w14:paraId="21008D6A" w14:textId="311C9496" w:rsidR="00FA0173" w:rsidRPr="002229BF" w:rsidRDefault="00FA0173" w:rsidP="00FA0173">
            <w:pPr>
              <w:rPr>
                <w:sz w:val="18"/>
              </w:rPr>
            </w:pPr>
            <w:r>
              <w:rPr>
                <w:sz w:val="18"/>
              </w:rPr>
              <w:t>235/2004 ve znění 170/2017</w:t>
            </w:r>
            <w:r w:rsidR="00B4408B">
              <w:rPr>
                <w:sz w:val="18"/>
              </w:rPr>
              <w:t xml:space="preserve"> </w:t>
            </w:r>
            <w:r w:rsidR="00B4408B" w:rsidRPr="00B058C4">
              <w:rPr>
                <w:sz w:val="18"/>
              </w:rPr>
              <w:t>461/2024</w:t>
            </w:r>
          </w:p>
        </w:tc>
        <w:tc>
          <w:tcPr>
            <w:tcW w:w="1080" w:type="dxa"/>
            <w:tcBorders>
              <w:top w:val="nil"/>
              <w:left w:val="single" w:sz="4" w:space="0" w:color="auto"/>
              <w:bottom w:val="nil"/>
              <w:right w:val="single" w:sz="4" w:space="0" w:color="auto"/>
            </w:tcBorders>
          </w:tcPr>
          <w:p w14:paraId="2D3DDE0C" w14:textId="116FE75E" w:rsidR="00FA0173" w:rsidRPr="002229BF" w:rsidRDefault="00FA0173" w:rsidP="00FA0173">
            <w:pPr>
              <w:rPr>
                <w:sz w:val="18"/>
              </w:rPr>
            </w:pPr>
            <w:r>
              <w:rPr>
                <w:sz w:val="18"/>
              </w:rPr>
              <w:t>§ 24 odst. 3</w:t>
            </w:r>
          </w:p>
        </w:tc>
        <w:tc>
          <w:tcPr>
            <w:tcW w:w="5400" w:type="dxa"/>
            <w:gridSpan w:val="4"/>
            <w:tcBorders>
              <w:top w:val="nil"/>
              <w:left w:val="single" w:sz="4" w:space="0" w:color="auto"/>
              <w:bottom w:val="nil"/>
              <w:right w:val="single" w:sz="4" w:space="0" w:color="auto"/>
            </w:tcBorders>
          </w:tcPr>
          <w:p w14:paraId="397C313A" w14:textId="7E2128CD" w:rsidR="00FA0173" w:rsidRPr="002229BF" w:rsidRDefault="00FA0173" w:rsidP="00FA0173">
            <w:pPr>
              <w:jc w:val="both"/>
              <w:rPr>
                <w:sz w:val="18"/>
              </w:rPr>
            </w:pPr>
            <w:r w:rsidRPr="003C2282">
              <w:rPr>
                <w:sz w:val="18"/>
              </w:rPr>
              <w:t>(3) Je-li před uskutečněním zdanitelného plnění podle odstavce 1 poskytnuta úplata, vzniká povinnost přiznat daň z</w:t>
            </w:r>
            <w:r>
              <w:rPr>
                <w:sz w:val="18"/>
              </w:rPr>
              <w:t xml:space="preserve"> této úplaty ke dni jejího poskytnutí</w:t>
            </w:r>
            <w:r w:rsidRPr="003C2282">
              <w:rPr>
                <w:sz w:val="18"/>
              </w:rPr>
              <w:t>. To neplatí, není-li zdanitelné plnění ke dni poskytnutí úplaty známo dostatečně určitě.</w:t>
            </w:r>
          </w:p>
        </w:tc>
        <w:tc>
          <w:tcPr>
            <w:tcW w:w="900" w:type="dxa"/>
            <w:tcBorders>
              <w:top w:val="nil"/>
              <w:left w:val="single" w:sz="4" w:space="0" w:color="auto"/>
              <w:bottom w:val="nil"/>
              <w:right w:val="single" w:sz="4" w:space="0" w:color="auto"/>
            </w:tcBorders>
          </w:tcPr>
          <w:p w14:paraId="6C7940C1" w14:textId="77777777" w:rsidR="00FA0173" w:rsidRPr="002229BF" w:rsidRDefault="00FA0173" w:rsidP="00FA0173">
            <w:pPr>
              <w:rPr>
                <w:sz w:val="18"/>
              </w:rPr>
            </w:pPr>
          </w:p>
        </w:tc>
        <w:tc>
          <w:tcPr>
            <w:tcW w:w="720" w:type="dxa"/>
            <w:tcBorders>
              <w:top w:val="nil"/>
              <w:left w:val="single" w:sz="4" w:space="0" w:color="auto"/>
              <w:bottom w:val="nil"/>
            </w:tcBorders>
          </w:tcPr>
          <w:p w14:paraId="02B61F48" w14:textId="77777777" w:rsidR="00FA0173" w:rsidRDefault="00FA0173" w:rsidP="00FA0173">
            <w:pPr>
              <w:rPr>
                <w:sz w:val="18"/>
              </w:rPr>
            </w:pPr>
          </w:p>
        </w:tc>
      </w:tr>
      <w:tr w:rsidR="00FA0173" w14:paraId="7A3D0721" w14:textId="77777777" w:rsidTr="00B4408B">
        <w:tc>
          <w:tcPr>
            <w:tcW w:w="1440" w:type="dxa"/>
            <w:tcBorders>
              <w:top w:val="nil"/>
              <w:bottom w:val="single" w:sz="4" w:space="0" w:color="auto"/>
              <w:right w:val="single" w:sz="4" w:space="0" w:color="auto"/>
            </w:tcBorders>
          </w:tcPr>
          <w:p w14:paraId="11AB9895" w14:textId="77777777" w:rsidR="00FA0173" w:rsidRPr="002229BF" w:rsidRDefault="00FA0173" w:rsidP="00FA0173">
            <w:pPr>
              <w:rPr>
                <w:sz w:val="18"/>
              </w:rPr>
            </w:pPr>
          </w:p>
        </w:tc>
        <w:tc>
          <w:tcPr>
            <w:tcW w:w="5400" w:type="dxa"/>
            <w:gridSpan w:val="4"/>
            <w:tcBorders>
              <w:top w:val="nil"/>
              <w:left w:val="single" w:sz="4" w:space="0" w:color="auto"/>
              <w:bottom w:val="single" w:sz="4" w:space="0" w:color="auto"/>
              <w:right w:val="single" w:sz="18" w:space="0" w:color="auto"/>
            </w:tcBorders>
          </w:tcPr>
          <w:p w14:paraId="7F0953FB" w14:textId="77777777" w:rsidR="00FA0173" w:rsidRPr="002229BF" w:rsidRDefault="00FA0173" w:rsidP="00FA0173">
            <w:pPr>
              <w:jc w:val="both"/>
              <w:rPr>
                <w:sz w:val="18"/>
              </w:rPr>
            </w:pPr>
          </w:p>
        </w:tc>
        <w:tc>
          <w:tcPr>
            <w:tcW w:w="900" w:type="dxa"/>
            <w:tcBorders>
              <w:top w:val="nil"/>
              <w:left w:val="single" w:sz="18" w:space="0" w:color="auto"/>
              <w:bottom w:val="single" w:sz="4" w:space="0" w:color="auto"/>
              <w:right w:val="single" w:sz="4" w:space="0" w:color="auto"/>
            </w:tcBorders>
          </w:tcPr>
          <w:p w14:paraId="23E7CBCE" w14:textId="4DE0DBC4" w:rsidR="00FA0173" w:rsidRDefault="00FA0173" w:rsidP="00FA0173">
            <w:pPr>
              <w:rPr>
                <w:sz w:val="18"/>
              </w:rPr>
            </w:pPr>
            <w:r>
              <w:rPr>
                <w:sz w:val="18"/>
              </w:rPr>
              <w:t>235/2004 ve znění 170/2017</w:t>
            </w:r>
            <w:r w:rsidR="00B4408B">
              <w:rPr>
                <w:sz w:val="18"/>
              </w:rPr>
              <w:t xml:space="preserve"> </w:t>
            </w:r>
            <w:r w:rsidR="00B4408B" w:rsidRPr="00B058C4">
              <w:rPr>
                <w:sz w:val="18"/>
              </w:rPr>
              <w:t>461/2024</w:t>
            </w:r>
          </w:p>
        </w:tc>
        <w:tc>
          <w:tcPr>
            <w:tcW w:w="1080" w:type="dxa"/>
            <w:tcBorders>
              <w:top w:val="nil"/>
              <w:left w:val="single" w:sz="4" w:space="0" w:color="auto"/>
              <w:bottom w:val="single" w:sz="4" w:space="0" w:color="auto"/>
              <w:right w:val="single" w:sz="4" w:space="0" w:color="auto"/>
            </w:tcBorders>
          </w:tcPr>
          <w:p w14:paraId="5A046C31" w14:textId="77777777" w:rsidR="00FA0173" w:rsidRDefault="00FA0173" w:rsidP="00FA0173">
            <w:pPr>
              <w:rPr>
                <w:sz w:val="18"/>
              </w:rPr>
            </w:pPr>
            <w:r>
              <w:rPr>
                <w:sz w:val="18"/>
              </w:rPr>
              <w:t>§ 24a odst. 3</w:t>
            </w:r>
          </w:p>
          <w:p w14:paraId="7623FC2E" w14:textId="77777777" w:rsidR="00FA0173" w:rsidRDefault="00FA0173" w:rsidP="00FA0173">
            <w:pPr>
              <w:rPr>
                <w:sz w:val="18"/>
              </w:rPr>
            </w:pPr>
          </w:p>
          <w:p w14:paraId="0E826EFD" w14:textId="5589370D" w:rsidR="00FA0173" w:rsidRPr="002229BF" w:rsidRDefault="00FA0173" w:rsidP="00FA0173">
            <w:pPr>
              <w:rPr>
                <w:sz w:val="18"/>
              </w:rPr>
            </w:pPr>
          </w:p>
        </w:tc>
        <w:tc>
          <w:tcPr>
            <w:tcW w:w="5400" w:type="dxa"/>
            <w:gridSpan w:val="4"/>
            <w:tcBorders>
              <w:top w:val="nil"/>
              <w:left w:val="single" w:sz="4" w:space="0" w:color="auto"/>
              <w:bottom w:val="single" w:sz="4" w:space="0" w:color="auto"/>
              <w:right w:val="single" w:sz="4" w:space="0" w:color="auto"/>
            </w:tcBorders>
          </w:tcPr>
          <w:p w14:paraId="3CE88886" w14:textId="35738293" w:rsidR="00FA0173" w:rsidRPr="002229BF" w:rsidRDefault="00FA0173" w:rsidP="00FA0173">
            <w:pPr>
              <w:jc w:val="both"/>
              <w:rPr>
                <w:sz w:val="18"/>
              </w:rPr>
            </w:pPr>
            <w:r w:rsidRPr="003C2282">
              <w:rPr>
                <w:sz w:val="18"/>
              </w:rPr>
              <w:t>(3) Je-li před uskutečněním plnění</w:t>
            </w:r>
            <w:r>
              <w:rPr>
                <w:sz w:val="18"/>
              </w:rPr>
              <w:t xml:space="preserve"> spočívajícího v poskytnutí služby podle odstavce 1 nebo dodání zboží podle odstavce 1 písm. b), c) nebo f)</w:t>
            </w:r>
            <w:r w:rsidRPr="003C2282">
              <w:rPr>
                <w:sz w:val="18"/>
              </w:rPr>
              <w:t>, u něhož vznikla povinnost přiznat plnění, přijata úplata, vzniká povinnost přiznat</w:t>
            </w:r>
            <w:r>
              <w:rPr>
                <w:sz w:val="18"/>
              </w:rPr>
              <w:t xml:space="preserve"> tuto přijatou úplatu ke dni jejího přijetí</w:t>
            </w:r>
            <w:r w:rsidRPr="003C2282">
              <w:rPr>
                <w:sz w:val="18"/>
              </w:rPr>
              <w:t>. To neplatí, není-li plnění ke dni přijetí úplaty známo dostatečně určitě.</w:t>
            </w:r>
          </w:p>
        </w:tc>
        <w:tc>
          <w:tcPr>
            <w:tcW w:w="900" w:type="dxa"/>
            <w:tcBorders>
              <w:top w:val="nil"/>
              <w:left w:val="single" w:sz="4" w:space="0" w:color="auto"/>
              <w:bottom w:val="single" w:sz="4" w:space="0" w:color="auto"/>
              <w:right w:val="single" w:sz="4" w:space="0" w:color="auto"/>
            </w:tcBorders>
          </w:tcPr>
          <w:p w14:paraId="3FCA4164" w14:textId="77777777" w:rsidR="00FA0173" w:rsidRPr="002229BF" w:rsidRDefault="00FA0173" w:rsidP="00FA0173">
            <w:pPr>
              <w:rPr>
                <w:sz w:val="18"/>
              </w:rPr>
            </w:pPr>
          </w:p>
        </w:tc>
        <w:tc>
          <w:tcPr>
            <w:tcW w:w="720" w:type="dxa"/>
            <w:tcBorders>
              <w:top w:val="nil"/>
              <w:left w:val="single" w:sz="4" w:space="0" w:color="auto"/>
              <w:bottom w:val="single" w:sz="4" w:space="0" w:color="auto"/>
            </w:tcBorders>
          </w:tcPr>
          <w:p w14:paraId="4D3B6275" w14:textId="77777777" w:rsidR="00FA0173" w:rsidRDefault="00FA0173" w:rsidP="00FA0173">
            <w:pPr>
              <w:rPr>
                <w:sz w:val="18"/>
              </w:rPr>
            </w:pPr>
          </w:p>
        </w:tc>
      </w:tr>
      <w:tr w:rsidR="00A15AB2" w14:paraId="5F497091" w14:textId="77777777" w:rsidTr="00E22A90">
        <w:tc>
          <w:tcPr>
            <w:tcW w:w="1440" w:type="dxa"/>
            <w:tcBorders>
              <w:top w:val="single" w:sz="4" w:space="0" w:color="auto"/>
              <w:bottom w:val="single" w:sz="4" w:space="0" w:color="auto"/>
              <w:right w:val="single" w:sz="4" w:space="0" w:color="auto"/>
            </w:tcBorders>
          </w:tcPr>
          <w:p w14:paraId="4182B580" w14:textId="021E2BFB" w:rsidR="00A15AB2" w:rsidRDefault="00A15AB2" w:rsidP="00A15AB2">
            <w:pPr>
              <w:rPr>
                <w:sz w:val="18"/>
              </w:rPr>
            </w:pPr>
            <w:r w:rsidRPr="002229BF">
              <w:rPr>
                <w:sz w:val="18"/>
              </w:rPr>
              <w:lastRenderedPageBreak/>
              <w:t>Článek 66</w:t>
            </w:r>
            <w:r>
              <w:rPr>
                <w:sz w:val="18"/>
              </w:rPr>
              <w:t xml:space="preserve"> písm. </w:t>
            </w:r>
            <w:r w:rsidRPr="002229BF">
              <w:rPr>
                <w:sz w:val="18"/>
              </w:rPr>
              <w:t>a) a b)</w:t>
            </w:r>
          </w:p>
        </w:tc>
        <w:tc>
          <w:tcPr>
            <w:tcW w:w="5400" w:type="dxa"/>
            <w:gridSpan w:val="4"/>
            <w:tcBorders>
              <w:top w:val="single" w:sz="4" w:space="0" w:color="auto"/>
              <w:left w:val="single" w:sz="4" w:space="0" w:color="auto"/>
              <w:bottom w:val="single" w:sz="4" w:space="0" w:color="auto"/>
              <w:right w:val="single" w:sz="18" w:space="0" w:color="auto"/>
            </w:tcBorders>
          </w:tcPr>
          <w:p w14:paraId="3DBEBD0F" w14:textId="77777777" w:rsidR="00A15AB2" w:rsidRPr="002229BF" w:rsidRDefault="00A15AB2" w:rsidP="00A15AB2">
            <w:pPr>
              <w:jc w:val="both"/>
              <w:rPr>
                <w:sz w:val="18"/>
              </w:rPr>
            </w:pPr>
            <w:r w:rsidRPr="002229BF">
              <w:rPr>
                <w:sz w:val="18"/>
              </w:rPr>
              <w:t>Odchylně od článků 63, 64 a 65 mohou členské státy stanovit, že v případě určitých plnění nebo určitých kategorií osob povinných k dani vzniká daňová povinnost v jednom z těchto okamžiků:</w:t>
            </w:r>
          </w:p>
          <w:p w14:paraId="5967AEBB" w14:textId="77777777" w:rsidR="00A15AB2" w:rsidRPr="002229BF" w:rsidRDefault="00A15AB2" w:rsidP="00A15AB2">
            <w:pPr>
              <w:jc w:val="both"/>
              <w:rPr>
                <w:sz w:val="18"/>
              </w:rPr>
            </w:pPr>
            <w:r w:rsidRPr="002229BF">
              <w:rPr>
                <w:sz w:val="18"/>
              </w:rPr>
              <w:t>a) nejpozději vystavením faktury;</w:t>
            </w:r>
          </w:p>
          <w:p w14:paraId="4E79D088" w14:textId="3426CDF8" w:rsidR="00A15AB2" w:rsidRDefault="00A15AB2" w:rsidP="00A15AB2">
            <w:pPr>
              <w:jc w:val="both"/>
              <w:rPr>
                <w:sz w:val="18"/>
              </w:rPr>
            </w:pPr>
            <w:r w:rsidRPr="002229BF">
              <w:rPr>
                <w:sz w:val="18"/>
              </w:rPr>
              <w:t>b) nejpozději přijetím platby;</w:t>
            </w:r>
          </w:p>
        </w:tc>
        <w:tc>
          <w:tcPr>
            <w:tcW w:w="900" w:type="dxa"/>
            <w:tcBorders>
              <w:top w:val="single" w:sz="4" w:space="0" w:color="auto"/>
              <w:left w:val="single" w:sz="18" w:space="0" w:color="auto"/>
              <w:bottom w:val="single" w:sz="4" w:space="0" w:color="auto"/>
              <w:right w:val="single" w:sz="4" w:space="0" w:color="auto"/>
            </w:tcBorders>
          </w:tcPr>
          <w:p w14:paraId="3241D3DD" w14:textId="0DC3DD4D" w:rsidR="00A15AB2" w:rsidRDefault="00A15AB2" w:rsidP="00A15AB2">
            <w:pPr>
              <w:rPr>
                <w:sz w:val="18"/>
              </w:rPr>
            </w:pPr>
          </w:p>
        </w:tc>
        <w:tc>
          <w:tcPr>
            <w:tcW w:w="1080" w:type="dxa"/>
            <w:tcBorders>
              <w:top w:val="single" w:sz="4" w:space="0" w:color="auto"/>
              <w:left w:val="single" w:sz="4" w:space="0" w:color="auto"/>
              <w:bottom w:val="single" w:sz="4" w:space="0" w:color="auto"/>
              <w:right w:val="single" w:sz="4" w:space="0" w:color="auto"/>
            </w:tcBorders>
          </w:tcPr>
          <w:p w14:paraId="226992B0" w14:textId="57771094" w:rsidR="00A15AB2" w:rsidRDefault="00A15AB2" w:rsidP="00A15AB2">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472D35C4" w14:textId="4C8698E1" w:rsidR="00A15AB2" w:rsidRDefault="00A15AB2" w:rsidP="00A15AB2">
            <w:pPr>
              <w:jc w:val="both"/>
              <w:rPr>
                <w:sz w:val="18"/>
              </w:rPr>
            </w:pPr>
            <w:r w:rsidRPr="009D29CC">
              <w:rPr>
                <w:i/>
                <w:sz w:val="18"/>
              </w:rPr>
              <w:t xml:space="preserve">Ustanovení bylo </w:t>
            </w:r>
            <w:r>
              <w:rPr>
                <w:i/>
                <w:sz w:val="18"/>
              </w:rPr>
              <w:t>nahrazeno</w:t>
            </w:r>
            <w:r w:rsidRPr="009D29CC">
              <w:rPr>
                <w:i/>
                <w:sz w:val="18"/>
              </w:rPr>
              <w:t xml:space="preserve"> směrnicí </w:t>
            </w:r>
            <w:r w:rsidRPr="00FD5610">
              <w:rPr>
                <w:i/>
                <w:sz w:val="18"/>
              </w:rPr>
              <w:t>2025/516</w:t>
            </w:r>
            <w:r w:rsidRPr="009D29CC">
              <w:rPr>
                <w:i/>
                <w:sz w:val="18"/>
              </w:rPr>
              <w:t>/EU.</w:t>
            </w:r>
          </w:p>
        </w:tc>
        <w:tc>
          <w:tcPr>
            <w:tcW w:w="900" w:type="dxa"/>
            <w:tcBorders>
              <w:top w:val="single" w:sz="4" w:space="0" w:color="auto"/>
              <w:left w:val="single" w:sz="4" w:space="0" w:color="auto"/>
              <w:bottom w:val="single" w:sz="4" w:space="0" w:color="auto"/>
              <w:right w:val="single" w:sz="4" w:space="0" w:color="auto"/>
            </w:tcBorders>
          </w:tcPr>
          <w:p w14:paraId="2C747326" w14:textId="3A13733E" w:rsidR="00A15AB2" w:rsidRDefault="00A15AB2" w:rsidP="00A15AB2">
            <w:pPr>
              <w:rPr>
                <w:sz w:val="18"/>
              </w:rPr>
            </w:pPr>
            <w:r>
              <w:rPr>
                <w:sz w:val="18"/>
              </w:rPr>
              <w:t>N</w:t>
            </w:r>
            <w:r w:rsidRPr="002229BF">
              <w:rPr>
                <w:sz w:val="18"/>
              </w:rPr>
              <w:t>T</w:t>
            </w:r>
          </w:p>
        </w:tc>
        <w:tc>
          <w:tcPr>
            <w:tcW w:w="720" w:type="dxa"/>
            <w:tcBorders>
              <w:top w:val="single" w:sz="4" w:space="0" w:color="auto"/>
              <w:left w:val="single" w:sz="4" w:space="0" w:color="auto"/>
              <w:bottom w:val="single" w:sz="4" w:space="0" w:color="auto"/>
            </w:tcBorders>
          </w:tcPr>
          <w:p w14:paraId="0A725592" w14:textId="77777777" w:rsidR="00A15AB2" w:rsidRDefault="00A15AB2" w:rsidP="00A15AB2">
            <w:pPr>
              <w:rPr>
                <w:sz w:val="18"/>
              </w:rPr>
            </w:pPr>
          </w:p>
        </w:tc>
      </w:tr>
      <w:tr w:rsidR="00FA0173" w14:paraId="298BD2E4" w14:textId="77777777" w:rsidTr="00A15AB2">
        <w:tc>
          <w:tcPr>
            <w:tcW w:w="1440" w:type="dxa"/>
            <w:tcBorders>
              <w:top w:val="single" w:sz="4" w:space="0" w:color="auto"/>
              <w:bottom w:val="single" w:sz="4" w:space="0" w:color="auto"/>
              <w:right w:val="single" w:sz="4" w:space="0" w:color="auto"/>
            </w:tcBorders>
          </w:tcPr>
          <w:p w14:paraId="4AB348C9" w14:textId="2BEAE5B6" w:rsidR="00FA0173" w:rsidRDefault="00FA0173" w:rsidP="00FA0173">
            <w:pPr>
              <w:rPr>
                <w:sz w:val="18"/>
              </w:rPr>
            </w:pPr>
            <w:r>
              <w:rPr>
                <w:sz w:val="18"/>
              </w:rPr>
              <w:t>Článek 66 písm. </w:t>
            </w:r>
            <w:r w:rsidRPr="002229BF">
              <w:rPr>
                <w:sz w:val="18"/>
              </w:rPr>
              <w:t>c)</w:t>
            </w:r>
          </w:p>
        </w:tc>
        <w:tc>
          <w:tcPr>
            <w:tcW w:w="5400" w:type="dxa"/>
            <w:gridSpan w:val="4"/>
            <w:tcBorders>
              <w:top w:val="single" w:sz="4" w:space="0" w:color="auto"/>
              <w:left w:val="single" w:sz="4" w:space="0" w:color="auto"/>
              <w:bottom w:val="single" w:sz="4" w:space="0" w:color="auto"/>
              <w:right w:val="single" w:sz="18" w:space="0" w:color="auto"/>
            </w:tcBorders>
          </w:tcPr>
          <w:p w14:paraId="2C6F866B" w14:textId="77777777" w:rsidR="00FA0173" w:rsidRPr="002229BF" w:rsidRDefault="00FA0173" w:rsidP="00FA0173">
            <w:pPr>
              <w:jc w:val="both"/>
              <w:rPr>
                <w:sz w:val="18"/>
              </w:rPr>
            </w:pPr>
            <w:r w:rsidRPr="002229BF">
              <w:rPr>
                <w:sz w:val="18"/>
              </w:rPr>
              <w:t>Odchylně od článků 63, 64 a 65 mohou členské státy stanovit, že v případě určitých plnění nebo určitých kategorií osob povinných k dani vzniká daňová povinnost v jednom z těchto okamžiků:</w:t>
            </w:r>
          </w:p>
          <w:p w14:paraId="5AFC2B1F" w14:textId="28E74372" w:rsidR="00FA0173" w:rsidRDefault="00FA0173" w:rsidP="00FA0173">
            <w:pPr>
              <w:jc w:val="both"/>
              <w:rPr>
                <w:sz w:val="18"/>
              </w:rPr>
            </w:pPr>
            <w:r w:rsidRPr="002229BF">
              <w:rPr>
                <w:sz w:val="18"/>
              </w:rPr>
              <w:t>c) není</w:t>
            </w:r>
            <w:r>
              <w:rPr>
                <w:sz w:val="18"/>
              </w:rPr>
              <w:noBreakHyphen/>
            </w:r>
            <w:r w:rsidRPr="002229BF">
              <w:rPr>
                <w:sz w:val="18"/>
              </w:rPr>
              <w:t>li vystavena faktura, nebo je</w:t>
            </w:r>
            <w:r>
              <w:rPr>
                <w:sz w:val="18"/>
              </w:rPr>
              <w:noBreakHyphen/>
            </w:r>
            <w:r w:rsidRPr="002229BF">
              <w:rPr>
                <w:sz w:val="18"/>
              </w:rPr>
              <w:t>li vystavena pozdě, v určité lhůtě po uskutečnění zdanitelného plnění.</w:t>
            </w:r>
          </w:p>
        </w:tc>
        <w:tc>
          <w:tcPr>
            <w:tcW w:w="900" w:type="dxa"/>
            <w:tcBorders>
              <w:top w:val="single" w:sz="4" w:space="0" w:color="auto"/>
              <w:left w:val="single" w:sz="18" w:space="0" w:color="auto"/>
              <w:bottom w:val="single" w:sz="4" w:space="0" w:color="auto"/>
              <w:right w:val="single" w:sz="4" w:space="0" w:color="auto"/>
            </w:tcBorders>
          </w:tcPr>
          <w:p w14:paraId="170F37E1" w14:textId="77777777" w:rsidR="00FA0173" w:rsidRDefault="00FA0173" w:rsidP="00FA0173">
            <w:pPr>
              <w:rPr>
                <w:sz w:val="18"/>
              </w:rPr>
            </w:pPr>
          </w:p>
        </w:tc>
        <w:tc>
          <w:tcPr>
            <w:tcW w:w="1080" w:type="dxa"/>
            <w:tcBorders>
              <w:top w:val="single" w:sz="4" w:space="0" w:color="auto"/>
              <w:left w:val="single" w:sz="4" w:space="0" w:color="auto"/>
              <w:bottom w:val="single" w:sz="4" w:space="0" w:color="auto"/>
              <w:right w:val="single" w:sz="4" w:space="0" w:color="auto"/>
            </w:tcBorders>
          </w:tcPr>
          <w:p w14:paraId="3DDF70A1" w14:textId="77777777" w:rsidR="00FA0173" w:rsidRDefault="00FA0173" w:rsidP="00FA0173">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3FF0ABAD" w14:textId="1BCFC2BE" w:rsidR="00FA0173" w:rsidRPr="0048561E" w:rsidRDefault="00FA0173" w:rsidP="00FA0173">
            <w:pPr>
              <w:jc w:val="both"/>
              <w:rPr>
                <w:i/>
                <w:sz w:val="18"/>
              </w:rPr>
            </w:pPr>
            <w:r w:rsidRPr="0048561E">
              <w:rPr>
                <w:i/>
                <w:sz w:val="18"/>
              </w:rPr>
              <w:t xml:space="preserve">Ustanovení bylo </w:t>
            </w:r>
            <w:r>
              <w:rPr>
                <w:i/>
                <w:sz w:val="18"/>
              </w:rPr>
              <w:t>nahrazeno</w:t>
            </w:r>
            <w:r w:rsidRPr="0048561E">
              <w:rPr>
                <w:i/>
                <w:sz w:val="18"/>
              </w:rPr>
              <w:t xml:space="preserve"> směrnic</w:t>
            </w:r>
            <w:r w:rsidR="00A15AB2">
              <w:rPr>
                <w:i/>
                <w:sz w:val="18"/>
              </w:rPr>
              <w:t>emi</w:t>
            </w:r>
            <w:r w:rsidRPr="0048561E">
              <w:rPr>
                <w:i/>
                <w:sz w:val="18"/>
              </w:rPr>
              <w:t xml:space="preserve"> 2010/45/EU</w:t>
            </w:r>
            <w:r w:rsidR="00A15AB2">
              <w:rPr>
                <w:i/>
                <w:sz w:val="18"/>
              </w:rPr>
              <w:t xml:space="preserve"> a</w:t>
            </w:r>
            <w:r w:rsidR="00A15AB2" w:rsidRPr="009D29CC">
              <w:rPr>
                <w:i/>
                <w:sz w:val="18"/>
              </w:rPr>
              <w:t xml:space="preserve"> </w:t>
            </w:r>
            <w:r w:rsidR="00A15AB2" w:rsidRPr="00FD5610">
              <w:rPr>
                <w:i/>
                <w:sz w:val="18"/>
              </w:rPr>
              <w:t>2025/516</w:t>
            </w:r>
            <w:r w:rsidR="00A15AB2" w:rsidRPr="009D29CC">
              <w:rPr>
                <w:i/>
                <w:sz w:val="18"/>
              </w:rPr>
              <w:t>/EU</w:t>
            </w:r>
            <w:r w:rsidRPr="0048561E">
              <w:rPr>
                <w:i/>
                <w:sz w:val="18"/>
              </w:rPr>
              <w:t>.</w:t>
            </w:r>
          </w:p>
        </w:tc>
        <w:tc>
          <w:tcPr>
            <w:tcW w:w="900" w:type="dxa"/>
            <w:tcBorders>
              <w:top w:val="single" w:sz="4" w:space="0" w:color="auto"/>
              <w:left w:val="single" w:sz="4" w:space="0" w:color="auto"/>
              <w:bottom w:val="single" w:sz="4" w:space="0" w:color="auto"/>
              <w:right w:val="single" w:sz="4" w:space="0" w:color="auto"/>
            </w:tcBorders>
          </w:tcPr>
          <w:p w14:paraId="0EF6E7DD" w14:textId="56D551F4" w:rsidR="00FA0173" w:rsidRDefault="00FA0173" w:rsidP="00FA0173">
            <w:pPr>
              <w:rPr>
                <w:sz w:val="18"/>
              </w:rPr>
            </w:pPr>
            <w:r w:rsidRPr="002229BF">
              <w:rPr>
                <w:sz w:val="18"/>
              </w:rPr>
              <w:t>NT</w:t>
            </w:r>
          </w:p>
        </w:tc>
        <w:tc>
          <w:tcPr>
            <w:tcW w:w="720" w:type="dxa"/>
            <w:tcBorders>
              <w:top w:val="single" w:sz="4" w:space="0" w:color="auto"/>
              <w:left w:val="single" w:sz="4" w:space="0" w:color="auto"/>
              <w:bottom w:val="single" w:sz="4" w:space="0" w:color="auto"/>
            </w:tcBorders>
          </w:tcPr>
          <w:p w14:paraId="3129BEDC" w14:textId="77777777" w:rsidR="00FA0173" w:rsidRDefault="00FA0173" w:rsidP="00FA0173">
            <w:pPr>
              <w:rPr>
                <w:sz w:val="18"/>
              </w:rPr>
            </w:pPr>
          </w:p>
        </w:tc>
      </w:tr>
      <w:tr w:rsidR="00FA0173" w14:paraId="74A0150F" w14:textId="77777777" w:rsidTr="00944DA1">
        <w:tc>
          <w:tcPr>
            <w:tcW w:w="1440" w:type="dxa"/>
            <w:tcBorders>
              <w:top w:val="nil"/>
              <w:bottom w:val="single" w:sz="4" w:space="0" w:color="auto"/>
              <w:right w:val="single" w:sz="4" w:space="0" w:color="auto"/>
            </w:tcBorders>
          </w:tcPr>
          <w:p w14:paraId="7310A4D9" w14:textId="50B5E138" w:rsidR="00FA0173" w:rsidRDefault="00FA0173" w:rsidP="00FA0173">
            <w:pPr>
              <w:rPr>
                <w:sz w:val="18"/>
              </w:rPr>
            </w:pPr>
            <w:r w:rsidRPr="002229BF">
              <w:rPr>
                <w:sz w:val="18"/>
              </w:rPr>
              <w:t>Článek 67</w:t>
            </w:r>
          </w:p>
        </w:tc>
        <w:tc>
          <w:tcPr>
            <w:tcW w:w="5400" w:type="dxa"/>
            <w:gridSpan w:val="4"/>
            <w:tcBorders>
              <w:top w:val="nil"/>
              <w:left w:val="single" w:sz="4" w:space="0" w:color="auto"/>
              <w:bottom w:val="single" w:sz="4" w:space="0" w:color="auto"/>
              <w:right w:val="single" w:sz="18" w:space="0" w:color="auto"/>
            </w:tcBorders>
          </w:tcPr>
          <w:p w14:paraId="6C8E0A8A" w14:textId="77777777" w:rsidR="00FA0173" w:rsidRPr="002229BF" w:rsidRDefault="00FA0173" w:rsidP="00FA0173">
            <w:pPr>
              <w:jc w:val="both"/>
              <w:rPr>
                <w:sz w:val="18"/>
              </w:rPr>
            </w:pPr>
            <w:r w:rsidRPr="002229BF">
              <w:rPr>
                <w:sz w:val="18"/>
              </w:rPr>
              <w:t>1. Pokud je v souladu s podmínkami stanovenými v článku 138 zboží odeslané nebo přepravené do členského státu jiného než státu zahájení odeslání nebo přepravy zboží dodáno osvobozené od daně, nebo pokud je zboží přemístěno osvobozené od daně do jiného členského státu osobou povinnou k dani pro účely jejího podnikání, vzniká daňová povinnost k patnáctému dni měsíce následujícího po měsíci, v němž se zdanitelné plnění uskutečnilo.</w:t>
            </w:r>
          </w:p>
          <w:p w14:paraId="60911CEE" w14:textId="2037513D" w:rsidR="00FA0173" w:rsidRDefault="00FA0173" w:rsidP="00FA0173">
            <w:pPr>
              <w:jc w:val="both"/>
              <w:rPr>
                <w:sz w:val="18"/>
              </w:rPr>
            </w:pPr>
            <w:r w:rsidRPr="002229BF">
              <w:rPr>
                <w:sz w:val="18"/>
              </w:rPr>
              <w:t>2. Odchylně od odstavce 1 vzniká daňová povinnost vystavením faktury podle článku 220, pokud byla tato faktura vystavena před patnáctým dnem měsíce následujícího po měsíci, v němž se zdanitelné plnění uskutečnilo.</w:t>
            </w:r>
          </w:p>
        </w:tc>
        <w:tc>
          <w:tcPr>
            <w:tcW w:w="900" w:type="dxa"/>
            <w:tcBorders>
              <w:top w:val="nil"/>
              <w:left w:val="single" w:sz="18" w:space="0" w:color="auto"/>
              <w:bottom w:val="single" w:sz="4" w:space="0" w:color="auto"/>
              <w:right w:val="single" w:sz="4" w:space="0" w:color="auto"/>
            </w:tcBorders>
          </w:tcPr>
          <w:p w14:paraId="3A0FB94B" w14:textId="77777777" w:rsidR="00FA0173" w:rsidRDefault="00FA0173" w:rsidP="00FA0173">
            <w:pPr>
              <w:rPr>
                <w:sz w:val="18"/>
              </w:rPr>
            </w:pPr>
          </w:p>
        </w:tc>
        <w:tc>
          <w:tcPr>
            <w:tcW w:w="1080" w:type="dxa"/>
            <w:tcBorders>
              <w:top w:val="nil"/>
              <w:left w:val="single" w:sz="4" w:space="0" w:color="auto"/>
              <w:bottom w:val="single" w:sz="4" w:space="0" w:color="auto"/>
              <w:right w:val="single" w:sz="4" w:space="0" w:color="auto"/>
            </w:tcBorders>
          </w:tcPr>
          <w:p w14:paraId="08443C21" w14:textId="77777777" w:rsidR="00FA0173" w:rsidRDefault="00FA0173" w:rsidP="00FA0173">
            <w:pPr>
              <w:rPr>
                <w:sz w:val="18"/>
              </w:rPr>
            </w:pPr>
          </w:p>
        </w:tc>
        <w:tc>
          <w:tcPr>
            <w:tcW w:w="5400" w:type="dxa"/>
            <w:gridSpan w:val="4"/>
            <w:tcBorders>
              <w:top w:val="nil"/>
              <w:left w:val="single" w:sz="4" w:space="0" w:color="auto"/>
              <w:bottom w:val="single" w:sz="4" w:space="0" w:color="auto"/>
              <w:right w:val="single" w:sz="4" w:space="0" w:color="auto"/>
            </w:tcBorders>
          </w:tcPr>
          <w:p w14:paraId="3CC37536" w14:textId="24474BDD" w:rsidR="00FA0173" w:rsidRPr="0048561E" w:rsidRDefault="00FA0173" w:rsidP="00FA0173">
            <w:pPr>
              <w:jc w:val="both"/>
              <w:rPr>
                <w:i/>
                <w:sz w:val="18"/>
              </w:rPr>
            </w:pPr>
            <w:r w:rsidRPr="0048561E">
              <w:rPr>
                <w:i/>
                <w:sz w:val="18"/>
              </w:rPr>
              <w:t xml:space="preserve">Ustanovení bylo </w:t>
            </w:r>
            <w:r>
              <w:rPr>
                <w:i/>
                <w:sz w:val="18"/>
              </w:rPr>
              <w:t>nahrazeno</w:t>
            </w:r>
            <w:r w:rsidRPr="0048561E">
              <w:rPr>
                <w:i/>
                <w:sz w:val="18"/>
              </w:rPr>
              <w:t xml:space="preserve"> směrnicí 2010/45/EU.</w:t>
            </w:r>
          </w:p>
        </w:tc>
        <w:tc>
          <w:tcPr>
            <w:tcW w:w="900" w:type="dxa"/>
            <w:tcBorders>
              <w:top w:val="nil"/>
              <w:left w:val="single" w:sz="4" w:space="0" w:color="auto"/>
              <w:bottom w:val="single" w:sz="4" w:space="0" w:color="auto"/>
              <w:right w:val="single" w:sz="4" w:space="0" w:color="auto"/>
            </w:tcBorders>
          </w:tcPr>
          <w:p w14:paraId="31746D70" w14:textId="410BF4F5" w:rsidR="00FA0173" w:rsidRDefault="00FA0173" w:rsidP="00FA0173">
            <w:pPr>
              <w:rPr>
                <w:sz w:val="18"/>
              </w:rPr>
            </w:pPr>
            <w:r w:rsidRPr="002229BF">
              <w:rPr>
                <w:sz w:val="18"/>
              </w:rPr>
              <w:t>NT</w:t>
            </w:r>
          </w:p>
        </w:tc>
        <w:tc>
          <w:tcPr>
            <w:tcW w:w="720" w:type="dxa"/>
            <w:tcBorders>
              <w:top w:val="nil"/>
              <w:left w:val="single" w:sz="4" w:space="0" w:color="auto"/>
              <w:bottom w:val="single" w:sz="4" w:space="0" w:color="auto"/>
            </w:tcBorders>
          </w:tcPr>
          <w:p w14:paraId="5A972CD7" w14:textId="77777777" w:rsidR="00FA0173" w:rsidRDefault="00FA0173" w:rsidP="00FA0173">
            <w:pPr>
              <w:rPr>
                <w:sz w:val="18"/>
              </w:rPr>
            </w:pPr>
          </w:p>
        </w:tc>
      </w:tr>
      <w:tr w:rsidR="00FA0173" w14:paraId="5CC254E4" w14:textId="77777777" w:rsidTr="00944DA1">
        <w:tc>
          <w:tcPr>
            <w:tcW w:w="1440" w:type="dxa"/>
            <w:tcBorders>
              <w:top w:val="nil"/>
              <w:bottom w:val="single" w:sz="4" w:space="0" w:color="auto"/>
              <w:right w:val="single" w:sz="4" w:space="0" w:color="auto"/>
            </w:tcBorders>
          </w:tcPr>
          <w:p w14:paraId="3A486754" w14:textId="02C1299C" w:rsidR="00FA0173" w:rsidRDefault="00FA0173" w:rsidP="00FA0173">
            <w:pPr>
              <w:rPr>
                <w:sz w:val="18"/>
              </w:rPr>
            </w:pPr>
            <w:r w:rsidRPr="002229BF">
              <w:rPr>
                <w:sz w:val="18"/>
              </w:rPr>
              <w:t>Článek 68</w:t>
            </w:r>
          </w:p>
        </w:tc>
        <w:tc>
          <w:tcPr>
            <w:tcW w:w="5400" w:type="dxa"/>
            <w:gridSpan w:val="4"/>
            <w:tcBorders>
              <w:top w:val="nil"/>
              <w:left w:val="single" w:sz="4" w:space="0" w:color="auto"/>
              <w:bottom w:val="single" w:sz="4" w:space="0" w:color="auto"/>
              <w:right w:val="single" w:sz="18" w:space="0" w:color="auto"/>
            </w:tcBorders>
          </w:tcPr>
          <w:p w14:paraId="4765E78A" w14:textId="77777777" w:rsidR="00FA0173" w:rsidRPr="002229BF" w:rsidRDefault="00FA0173" w:rsidP="00FA0173">
            <w:pPr>
              <w:jc w:val="both"/>
              <w:rPr>
                <w:sz w:val="18"/>
              </w:rPr>
            </w:pPr>
            <w:r w:rsidRPr="002229BF">
              <w:rPr>
                <w:sz w:val="18"/>
              </w:rPr>
              <w:t>Pořízení zboží uvnitř Společenství</w:t>
            </w:r>
          </w:p>
          <w:p w14:paraId="2B7076DF" w14:textId="77777777" w:rsidR="00FA0173" w:rsidRPr="002229BF" w:rsidRDefault="00FA0173" w:rsidP="00FA0173">
            <w:pPr>
              <w:jc w:val="both"/>
              <w:rPr>
                <w:sz w:val="18"/>
              </w:rPr>
            </w:pPr>
          </w:p>
          <w:p w14:paraId="148D1C69" w14:textId="77777777" w:rsidR="00FA0173" w:rsidRPr="002229BF" w:rsidRDefault="00FA0173" w:rsidP="00FA0173">
            <w:pPr>
              <w:jc w:val="both"/>
              <w:rPr>
                <w:sz w:val="18"/>
              </w:rPr>
            </w:pPr>
            <w:r w:rsidRPr="002229BF">
              <w:rPr>
                <w:sz w:val="18"/>
              </w:rPr>
              <w:t>Zdanitelné plnění je uskutečněno okamžikem uskutečnění pořízení zboží uvnitř Společenství.</w:t>
            </w:r>
          </w:p>
          <w:p w14:paraId="06B0D417" w14:textId="0487A1FE" w:rsidR="00FA0173" w:rsidRDefault="00FA0173" w:rsidP="00FA0173">
            <w:pPr>
              <w:jc w:val="both"/>
              <w:rPr>
                <w:sz w:val="18"/>
              </w:rPr>
            </w:pPr>
            <w:r w:rsidRPr="002229BF">
              <w:rPr>
                <w:sz w:val="18"/>
              </w:rPr>
              <w:t>Pořízení zboží uvnitř Společenství se považuje za uskutečněné tehdy, kdy je za uskutečněné považováno dodání obdobného zboží na území příslušného členského státu.</w:t>
            </w:r>
          </w:p>
        </w:tc>
        <w:tc>
          <w:tcPr>
            <w:tcW w:w="900" w:type="dxa"/>
            <w:tcBorders>
              <w:top w:val="nil"/>
              <w:left w:val="single" w:sz="18" w:space="0" w:color="auto"/>
              <w:bottom w:val="single" w:sz="4" w:space="0" w:color="auto"/>
              <w:right w:val="single" w:sz="4" w:space="0" w:color="auto"/>
            </w:tcBorders>
          </w:tcPr>
          <w:p w14:paraId="48C53046" w14:textId="625E4970" w:rsidR="00FA0173" w:rsidRDefault="00FA0173" w:rsidP="00FA0173">
            <w:pPr>
              <w:rPr>
                <w:sz w:val="18"/>
              </w:rPr>
            </w:pPr>
            <w:r w:rsidRPr="002229BF">
              <w:rPr>
                <w:sz w:val="18"/>
              </w:rPr>
              <w:t>235/2004 ve znění 302/2008</w:t>
            </w:r>
          </w:p>
        </w:tc>
        <w:tc>
          <w:tcPr>
            <w:tcW w:w="1080" w:type="dxa"/>
            <w:tcBorders>
              <w:top w:val="nil"/>
              <w:left w:val="single" w:sz="4" w:space="0" w:color="auto"/>
              <w:bottom w:val="single" w:sz="4" w:space="0" w:color="auto"/>
              <w:right w:val="single" w:sz="4" w:space="0" w:color="auto"/>
            </w:tcBorders>
          </w:tcPr>
          <w:p w14:paraId="4FD9D6EE" w14:textId="5634486B" w:rsidR="00FA0173" w:rsidRDefault="00FA0173" w:rsidP="00FA0173">
            <w:pPr>
              <w:rPr>
                <w:sz w:val="18"/>
              </w:rPr>
            </w:pPr>
            <w:r w:rsidRPr="002229BF">
              <w:rPr>
                <w:sz w:val="18"/>
              </w:rPr>
              <w:t>§ 25 odst. 3, 1. věta</w:t>
            </w:r>
          </w:p>
        </w:tc>
        <w:tc>
          <w:tcPr>
            <w:tcW w:w="5400" w:type="dxa"/>
            <w:gridSpan w:val="4"/>
            <w:tcBorders>
              <w:top w:val="nil"/>
              <w:left w:val="single" w:sz="4" w:space="0" w:color="auto"/>
              <w:bottom w:val="single" w:sz="4" w:space="0" w:color="auto"/>
              <w:right w:val="single" w:sz="4" w:space="0" w:color="auto"/>
            </w:tcBorders>
          </w:tcPr>
          <w:p w14:paraId="731738B5" w14:textId="2ECB1EF1" w:rsidR="00FA0173" w:rsidRDefault="00FA0173" w:rsidP="00FA0173">
            <w:pPr>
              <w:jc w:val="both"/>
              <w:rPr>
                <w:sz w:val="18"/>
              </w:rPr>
            </w:pPr>
            <w:r w:rsidRPr="002229BF">
              <w:rPr>
                <w:sz w:val="18"/>
              </w:rPr>
              <w:t>Pořízení zboží z jiného členského státu se považuje za uskutečněné dnem, ke kterému by bylo uskutečněno zdanitelné plnění při dodání zboží podle § 21.</w:t>
            </w:r>
          </w:p>
        </w:tc>
        <w:tc>
          <w:tcPr>
            <w:tcW w:w="900" w:type="dxa"/>
            <w:tcBorders>
              <w:top w:val="nil"/>
              <w:left w:val="single" w:sz="4" w:space="0" w:color="auto"/>
              <w:bottom w:val="single" w:sz="4" w:space="0" w:color="auto"/>
              <w:right w:val="single" w:sz="4" w:space="0" w:color="auto"/>
            </w:tcBorders>
          </w:tcPr>
          <w:p w14:paraId="5CE76632" w14:textId="416ED6DF" w:rsidR="00FA0173" w:rsidRDefault="00FA0173" w:rsidP="00FA0173">
            <w:pPr>
              <w:rPr>
                <w:sz w:val="18"/>
              </w:rPr>
            </w:pPr>
            <w:r w:rsidRPr="002229BF">
              <w:rPr>
                <w:sz w:val="18"/>
              </w:rPr>
              <w:t>PT</w:t>
            </w:r>
          </w:p>
        </w:tc>
        <w:tc>
          <w:tcPr>
            <w:tcW w:w="720" w:type="dxa"/>
            <w:tcBorders>
              <w:top w:val="nil"/>
              <w:left w:val="single" w:sz="4" w:space="0" w:color="auto"/>
              <w:bottom w:val="single" w:sz="4" w:space="0" w:color="auto"/>
            </w:tcBorders>
          </w:tcPr>
          <w:p w14:paraId="3448827A" w14:textId="77777777" w:rsidR="00FA0173" w:rsidRDefault="00FA0173" w:rsidP="00FA0173">
            <w:pPr>
              <w:rPr>
                <w:sz w:val="18"/>
              </w:rPr>
            </w:pPr>
          </w:p>
        </w:tc>
      </w:tr>
      <w:tr w:rsidR="00FA0173" w14:paraId="014D639E" w14:textId="77777777" w:rsidTr="00944DA1">
        <w:tc>
          <w:tcPr>
            <w:tcW w:w="1440" w:type="dxa"/>
            <w:tcBorders>
              <w:top w:val="nil"/>
              <w:bottom w:val="single" w:sz="4" w:space="0" w:color="auto"/>
              <w:right w:val="single" w:sz="4" w:space="0" w:color="auto"/>
            </w:tcBorders>
          </w:tcPr>
          <w:p w14:paraId="5F5EA6F4" w14:textId="54360240" w:rsidR="00FA0173" w:rsidRDefault="00FA0173" w:rsidP="00FA0173">
            <w:pPr>
              <w:rPr>
                <w:sz w:val="18"/>
              </w:rPr>
            </w:pPr>
            <w:r w:rsidRPr="002229BF">
              <w:rPr>
                <w:sz w:val="18"/>
              </w:rPr>
              <w:t>Článek 69</w:t>
            </w:r>
          </w:p>
        </w:tc>
        <w:tc>
          <w:tcPr>
            <w:tcW w:w="5400" w:type="dxa"/>
            <w:gridSpan w:val="4"/>
            <w:tcBorders>
              <w:top w:val="nil"/>
              <w:left w:val="single" w:sz="4" w:space="0" w:color="auto"/>
              <w:bottom w:val="single" w:sz="4" w:space="0" w:color="auto"/>
              <w:right w:val="single" w:sz="18" w:space="0" w:color="auto"/>
            </w:tcBorders>
          </w:tcPr>
          <w:p w14:paraId="370137E7" w14:textId="77777777" w:rsidR="00FA0173" w:rsidRPr="002229BF" w:rsidRDefault="00FA0173" w:rsidP="00FA0173">
            <w:pPr>
              <w:jc w:val="both"/>
              <w:rPr>
                <w:sz w:val="18"/>
              </w:rPr>
            </w:pPr>
            <w:r w:rsidRPr="002229BF">
              <w:rPr>
                <w:sz w:val="18"/>
              </w:rPr>
              <w:t>1. Při pořízení zboží uvnitř Společenství vzniká daňová povinnost k patnáctému dni měsíce následujícího po měsíci, v němž se zdanitelné plnění uskutečnilo.</w:t>
            </w:r>
          </w:p>
          <w:p w14:paraId="4D37BBDA" w14:textId="44CA6CEA" w:rsidR="00FA0173" w:rsidRDefault="00FA0173" w:rsidP="00FA0173">
            <w:pPr>
              <w:jc w:val="both"/>
              <w:rPr>
                <w:sz w:val="18"/>
              </w:rPr>
            </w:pPr>
            <w:r w:rsidRPr="002229BF">
              <w:rPr>
                <w:sz w:val="18"/>
              </w:rPr>
              <w:t>2. Odchylně od odstavce 1 vzniká daňová povinnost vystavením faktury podle článku 220, pokud byla tato faktura vystavena před patnáctým dnem měsíce následujícího po měsíci, v němž se zdanitelné plnění uskutečnilo.</w:t>
            </w:r>
          </w:p>
        </w:tc>
        <w:tc>
          <w:tcPr>
            <w:tcW w:w="900" w:type="dxa"/>
            <w:tcBorders>
              <w:top w:val="nil"/>
              <w:left w:val="single" w:sz="18" w:space="0" w:color="auto"/>
              <w:bottom w:val="single" w:sz="4" w:space="0" w:color="auto"/>
              <w:right w:val="single" w:sz="4" w:space="0" w:color="auto"/>
            </w:tcBorders>
          </w:tcPr>
          <w:p w14:paraId="6E2E7289" w14:textId="77777777" w:rsidR="00FA0173" w:rsidRDefault="00FA0173" w:rsidP="00FA0173">
            <w:pPr>
              <w:rPr>
                <w:sz w:val="18"/>
              </w:rPr>
            </w:pPr>
          </w:p>
        </w:tc>
        <w:tc>
          <w:tcPr>
            <w:tcW w:w="1080" w:type="dxa"/>
            <w:tcBorders>
              <w:top w:val="nil"/>
              <w:left w:val="single" w:sz="4" w:space="0" w:color="auto"/>
              <w:bottom w:val="single" w:sz="4" w:space="0" w:color="auto"/>
              <w:right w:val="single" w:sz="4" w:space="0" w:color="auto"/>
            </w:tcBorders>
          </w:tcPr>
          <w:p w14:paraId="06ECD188" w14:textId="77777777" w:rsidR="00FA0173" w:rsidRDefault="00FA0173" w:rsidP="00FA0173">
            <w:pPr>
              <w:rPr>
                <w:sz w:val="18"/>
              </w:rPr>
            </w:pPr>
          </w:p>
        </w:tc>
        <w:tc>
          <w:tcPr>
            <w:tcW w:w="5400" w:type="dxa"/>
            <w:gridSpan w:val="4"/>
            <w:tcBorders>
              <w:top w:val="nil"/>
              <w:left w:val="single" w:sz="4" w:space="0" w:color="auto"/>
              <w:bottom w:val="single" w:sz="4" w:space="0" w:color="auto"/>
              <w:right w:val="single" w:sz="4" w:space="0" w:color="auto"/>
            </w:tcBorders>
          </w:tcPr>
          <w:p w14:paraId="462F0747" w14:textId="2497A94A" w:rsidR="00FA0173" w:rsidRPr="0067474F" w:rsidRDefault="00FA0173" w:rsidP="00FA0173">
            <w:pPr>
              <w:jc w:val="both"/>
              <w:rPr>
                <w:i/>
                <w:sz w:val="18"/>
              </w:rPr>
            </w:pPr>
            <w:r w:rsidRPr="0067474F">
              <w:rPr>
                <w:i/>
                <w:sz w:val="18"/>
              </w:rPr>
              <w:t xml:space="preserve">Ustanovení bylo </w:t>
            </w:r>
            <w:r>
              <w:rPr>
                <w:i/>
                <w:sz w:val="18"/>
              </w:rPr>
              <w:t>nahrazeno</w:t>
            </w:r>
            <w:r w:rsidRPr="0067474F">
              <w:rPr>
                <w:i/>
                <w:sz w:val="18"/>
              </w:rPr>
              <w:t xml:space="preserve"> směrnicí 2010/45/EU.</w:t>
            </w:r>
          </w:p>
        </w:tc>
        <w:tc>
          <w:tcPr>
            <w:tcW w:w="900" w:type="dxa"/>
            <w:tcBorders>
              <w:top w:val="nil"/>
              <w:left w:val="single" w:sz="4" w:space="0" w:color="auto"/>
              <w:bottom w:val="single" w:sz="4" w:space="0" w:color="auto"/>
              <w:right w:val="single" w:sz="4" w:space="0" w:color="auto"/>
            </w:tcBorders>
          </w:tcPr>
          <w:p w14:paraId="15370377" w14:textId="1ECB9DBA" w:rsidR="00FA0173" w:rsidRDefault="00FA0173" w:rsidP="00FA0173">
            <w:pPr>
              <w:rPr>
                <w:sz w:val="18"/>
              </w:rPr>
            </w:pPr>
            <w:r w:rsidRPr="002229BF">
              <w:rPr>
                <w:sz w:val="18"/>
              </w:rPr>
              <w:t>NT</w:t>
            </w:r>
          </w:p>
        </w:tc>
        <w:tc>
          <w:tcPr>
            <w:tcW w:w="720" w:type="dxa"/>
            <w:tcBorders>
              <w:top w:val="nil"/>
              <w:left w:val="single" w:sz="4" w:space="0" w:color="auto"/>
              <w:bottom w:val="single" w:sz="4" w:space="0" w:color="auto"/>
            </w:tcBorders>
          </w:tcPr>
          <w:p w14:paraId="7A8CA972" w14:textId="77777777" w:rsidR="00FA0173" w:rsidRDefault="00FA0173" w:rsidP="00FA0173">
            <w:pPr>
              <w:rPr>
                <w:sz w:val="18"/>
              </w:rPr>
            </w:pPr>
          </w:p>
        </w:tc>
      </w:tr>
      <w:tr w:rsidR="00FA0173" w14:paraId="02B17EF1" w14:textId="77777777" w:rsidTr="00944DA1">
        <w:tc>
          <w:tcPr>
            <w:tcW w:w="1440" w:type="dxa"/>
            <w:tcBorders>
              <w:top w:val="nil"/>
              <w:bottom w:val="single" w:sz="4" w:space="0" w:color="auto"/>
              <w:right w:val="single" w:sz="4" w:space="0" w:color="auto"/>
            </w:tcBorders>
          </w:tcPr>
          <w:p w14:paraId="185420BD" w14:textId="02C1E660" w:rsidR="00FA0173" w:rsidRDefault="00FA0173" w:rsidP="00FA0173">
            <w:pPr>
              <w:rPr>
                <w:sz w:val="18"/>
              </w:rPr>
            </w:pPr>
            <w:r w:rsidRPr="0067474F">
              <w:rPr>
                <w:sz w:val="18"/>
              </w:rPr>
              <w:t>Článek 70</w:t>
            </w:r>
          </w:p>
        </w:tc>
        <w:tc>
          <w:tcPr>
            <w:tcW w:w="5400" w:type="dxa"/>
            <w:gridSpan w:val="4"/>
            <w:tcBorders>
              <w:top w:val="nil"/>
              <w:left w:val="single" w:sz="4" w:space="0" w:color="auto"/>
              <w:bottom w:val="single" w:sz="4" w:space="0" w:color="auto"/>
              <w:right w:val="single" w:sz="18" w:space="0" w:color="auto"/>
            </w:tcBorders>
          </w:tcPr>
          <w:p w14:paraId="63AFAE04" w14:textId="77777777" w:rsidR="00FA0173" w:rsidRPr="0067474F" w:rsidRDefault="00FA0173" w:rsidP="00FA0173">
            <w:pPr>
              <w:jc w:val="both"/>
              <w:rPr>
                <w:sz w:val="18"/>
              </w:rPr>
            </w:pPr>
            <w:r w:rsidRPr="0067474F">
              <w:rPr>
                <w:sz w:val="18"/>
              </w:rPr>
              <w:t>Dovoz zboží</w:t>
            </w:r>
          </w:p>
          <w:p w14:paraId="65B3B1AF" w14:textId="77777777" w:rsidR="00FA0173" w:rsidRPr="0067474F" w:rsidRDefault="00FA0173" w:rsidP="00FA0173">
            <w:pPr>
              <w:jc w:val="both"/>
              <w:rPr>
                <w:sz w:val="18"/>
              </w:rPr>
            </w:pPr>
          </w:p>
          <w:p w14:paraId="6E78C049" w14:textId="39B47C70" w:rsidR="00FA0173" w:rsidRDefault="00FA0173" w:rsidP="00FA0173">
            <w:pPr>
              <w:jc w:val="both"/>
              <w:rPr>
                <w:sz w:val="18"/>
              </w:rPr>
            </w:pPr>
            <w:r w:rsidRPr="0067474F">
              <w:rPr>
                <w:sz w:val="18"/>
              </w:rPr>
              <w:t>Zdanitelné plnění je uskutečněno a daňová povinnost vzniká okamžikem dovozu zboží.</w:t>
            </w:r>
          </w:p>
        </w:tc>
        <w:tc>
          <w:tcPr>
            <w:tcW w:w="900" w:type="dxa"/>
            <w:tcBorders>
              <w:top w:val="nil"/>
              <w:left w:val="single" w:sz="18" w:space="0" w:color="auto"/>
              <w:bottom w:val="single" w:sz="4" w:space="0" w:color="auto"/>
              <w:right w:val="single" w:sz="4" w:space="0" w:color="auto"/>
            </w:tcBorders>
          </w:tcPr>
          <w:p w14:paraId="29759141" w14:textId="5C16A3CF" w:rsidR="00FA0173" w:rsidRDefault="00FA0173" w:rsidP="00FA0173">
            <w:pPr>
              <w:rPr>
                <w:sz w:val="18"/>
              </w:rPr>
            </w:pPr>
            <w:r w:rsidRPr="0067474F">
              <w:rPr>
                <w:sz w:val="18"/>
              </w:rPr>
              <w:t>235/2004 ve znění 243/2016</w:t>
            </w:r>
          </w:p>
        </w:tc>
        <w:tc>
          <w:tcPr>
            <w:tcW w:w="1080" w:type="dxa"/>
            <w:tcBorders>
              <w:top w:val="nil"/>
              <w:left w:val="single" w:sz="4" w:space="0" w:color="auto"/>
              <w:bottom w:val="single" w:sz="4" w:space="0" w:color="auto"/>
              <w:right w:val="single" w:sz="4" w:space="0" w:color="auto"/>
            </w:tcBorders>
          </w:tcPr>
          <w:p w14:paraId="1E523146" w14:textId="6B973535" w:rsidR="00FA0173" w:rsidRDefault="00FA0173" w:rsidP="00FA0173">
            <w:pPr>
              <w:rPr>
                <w:sz w:val="18"/>
              </w:rPr>
            </w:pPr>
            <w:r w:rsidRPr="0067474F">
              <w:rPr>
                <w:sz w:val="18"/>
              </w:rPr>
              <w:t>§ 23 odst. 1</w:t>
            </w:r>
          </w:p>
        </w:tc>
        <w:tc>
          <w:tcPr>
            <w:tcW w:w="5400" w:type="dxa"/>
            <w:gridSpan w:val="4"/>
            <w:tcBorders>
              <w:top w:val="nil"/>
              <w:left w:val="single" w:sz="4" w:space="0" w:color="auto"/>
              <w:bottom w:val="single" w:sz="4" w:space="0" w:color="auto"/>
              <w:right w:val="single" w:sz="4" w:space="0" w:color="auto"/>
            </w:tcBorders>
          </w:tcPr>
          <w:p w14:paraId="22E11982" w14:textId="77777777" w:rsidR="00FA0173" w:rsidRPr="0067474F" w:rsidRDefault="00FA0173" w:rsidP="00FA0173">
            <w:pPr>
              <w:jc w:val="both"/>
              <w:rPr>
                <w:sz w:val="18"/>
              </w:rPr>
            </w:pPr>
            <w:r w:rsidRPr="0067474F">
              <w:rPr>
                <w:sz w:val="18"/>
              </w:rPr>
              <w:t>Zdanitelné plnění je uskutečněno a povinnost přiznat nebo zaplatit daň při dovozu zboží vzniká</w:t>
            </w:r>
          </w:p>
          <w:p w14:paraId="309C4F64" w14:textId="77777777" w:rsidR="00FA0173" w:rsidRPr="0067474F" w:rsidRDefault="00FA0173" w:rsidP="00FA0173">
            <w:pPr>
              <w:jc w:val="both"/>
              <w:rPr>
                <w:sz w:val="18"/>
              </w:rPr>
            </w:pPr>
            <w:r w:rsidRPr="0067474F">
              <w:rPr>
                <w:sz w:val="18"/>
              </w:rPr>
              <w:t>a) propuštěním zboží do celního režimu</w:t>
            </w:r>
          </w:p>
          <w:p w14:paraId="779E8DE2" w14:textId="77777777" w:rsidR="00FA0173" w:rsidRPr="0067474F" w:rsidRDefault="00FA0173" w:rsidP="00FA0173">
            <w:pPr>
              <w:jc w:val="both"/>
              <w:rPr>
                <w:sz w:val="18"/>
              </w:rPr>
            </w:pPr>
            <w:r w:rsidRPr="0067474F">
              <w:rPr>
                <w:sz w:val="18"/>
              </w:rPr>
              <w:t>1. volného oběhu,</w:t>
            </w:r>
          </w:p>
          <w:p w14:paraId="18B62026" w14:textId="77777777" w:rsidR="00FA0173" w:rsidRPr="0067474F" w:rsidRDefault="00FA0173" w:rsidP="00FA0173">
            <w:pPr>
              <w:jc w:val="both"/>
              <w:rPr>
                <w:sz w:val="18"/>
              </w:rPr>
            </w:pPr>
            <w:r w:rsidRPr="0067474F">
              <w:rPr>
                <w:sz w:val="18"/>
              </w:rPr>
              <w:t>2. dočasného použití s částečným osvobozením od dovozního cla, nebo</w:t>
            </w:r>
          </w:p>
          <w:p w14:paraId="1DFC0DD3" w14:textId="77777777" w:rsidR="00FA0173" w:rsidRPr="0067474F" w:rsidRDefault="00FA0173" w:rsidP="00FA0173">
            <w:pPr>
              <w:jc w:val="both"/>
              <w:rPr>
                <w:sz w:val="18"/>
              </w:rPr>
            </w:pPr>
            <w:r w:rsidRPr="0067474F">
              <w:rPr>
                <w:sz w:val="18"/>
              </w:rPr>
              <w:t>3. konečného užití,</w:t>
            </w:r>
          </w:p>
          <w:p w14:paraId="69AB1E15" w14:textId="77777777" w:rsidR="00FA0173" w:rsidRPr="0067474F" w:rsidRDefault="00FA0173" w:rsidP="00FA0173">
            <w:pPr>
              <w:jc w:val="both"/>
              <w:rPr>
                <w:sz w:val="18"/>
              </w:rPr>
            </w:pPr>
            <w:r w:rsidRPr="0067474F">
              <w:rPr>
                <w:sz w:val="18"/>
              </w:rPr>
              <w:t>b) nesplněním některé z povinností stanovených v celních předpisech pro</w:t>
            </w:r>
          </w:p>
          <w:p w14:paraId="64AE01F0" w14:textId="77777777" w:rsidR="00FA0173" w:rsidRPr="0067474F" w:rsidRDefault="00FA0173" w:rsidP="00FA0173">
            <w:pPr>
              <w:jc w:val="both"/>
              <w:rPr>
                <w:sz w:val="18"/>
              </w:rPr>
            </w:pPr>
            <w:r w:rsidRPr="0067474F">
              <w:rPr>
                <w:sz w:val="18"/>
              </w:rPr>
              <w:t>1. vstup zboží, které není zbožím Evropské unie, na území Evropské unie,</w:t>
            </w:r>
          </w:p>
          <w:p w14:paraId="028D4D20" w14:textId="77777777" w:rsidR="00FA0173" w:rsidRPr="0067474F" w:rsidRDefault="00FA0173" w:rsidP="00FA0173">
            <w:pPr>
              <w:jc w:val="both"/>
              <w:rPr>
                <w:sz w:val="18"/>
              </w:rPr>
            </w:pPr>
            <w:r w:rsidRPr="0067474F">
              <w:rPr>
                <w:sz w:val="18"/>
              </w:rPr>
              <w:t>2. dočasné uskladnění,</w:t>
            </w:r>
          </w:p>
          <w:p w14:paraId="01D47E8C" w14:textId="77777777" w:rsidR="00FA0173" w:rsidRPr="0067474F" w:rsidRDefault="00FA0173" w:rsidP="00FA0173">
            <w:pPr>
              <w:jc w:val="both"/>
              <w:rPr>
                <w:sz w:val="18"/>
              </w:rPr>
            </w:pPr>
            <w:r w:rsidRPr="0067474F">
              <w:rPr>
                <w:sz w:val="18"/>
              </w:rPr>
              <w:t>3. celní režim tranzitu,</w:t>
            </w:r>
          </w:p>
          <w:p w14:paraId="500783FF" w14:textId="77777777" w:rsidR="00FA0173" w:rsidRPr="0067474F" w:rsidRDefault="00FA0173" w:rsidP="00FA0173">
            <w:pPr>
              <w:jc w:val="both"/>
              <w:rPr>
                <w:sz w:val="18"/>
              </w:rPr>
            </w:pPr>
            <w:r w:rsidRPr="0067474F">
              <w:rPr>
                <w:sz w:val="18"/>
              </w:rPr>
              <w:t>4. celní režim uskladnění,</w:t>
            </w:r>
          </w:p>
          <w:p w14:paraId="4B5FB4E2" w14:textId="77777777" w:rsidR="00FA0173" w:rsidRPr="0067474F" w:rsidRDefault="00FA0173" w:rsidP="00FA0173">
            <w:pPr>
              <w:jc w:val="both"/>
              <w:rPr>
                <w:sz w:val="18"/>
              </w:rPr>
            </w:pPr>
            <w:r w:rsidRPr="0067474F">
              <w:rPr>
                <w:sz w:val="18"/>
              </w:rPr>
              <w:t>5. celní režim dočasného použití s úplným osvobozením od dovozního cla,</w:t>
            </w:r>
          </w:p>
          <w:p w14:paraId="31AB1FD7" w14:textId="77777777" w:rsidR="00FA0173" w:rsidRPr="0067474F" w:rsidRDefault="00FA0173" w:rsidP="00FA0173">
            <w:pPr>
              <w:jc w:val="both"/>
              <w:rPr>
                <w:sz w:val="18"/>
              </w:rPr>
            </w:pPr>
            <w:r w:rsidRPr="0067474F">
              <w:rPr>
                <w:sz w:val="18"/>
              </w:rPr>
              <w:t>6. celní režim zušlechtění, nebo</w:t>
            </w:r>
          </w:p>
          <w:p w14:paraId="0CF13780" w14:textId="77777777" w:rsidR="00FA0173" w:rsidRPr="0067474F" w:rsidRDefault="00FA0173" w:rsidP="00FA0173">
            <w:pPr>
              <w:jc w:val="both"/>
              <w:rPr>
                <w:sz w:val="18"/>
              </w:rPr>
            </w:pPr>
            <w:r w:rsidRPr="0067474F">
              <w:rPr>
                <w:sz w:val="18"/>
              </w:rPr>
              <w:lastRenderedPageBreak/>
              <w:t>7. nakládání se zbožím, které není zbožím Evropské unie,</w:t>
            </w:r>
          </w:p>
          <w:p w14:paraId="1CEAEC6A" w14:textId="77777777" w:rsidR="00FA0173" w:rsidRPr="0067474F" w:rsidRDefault="00FA0173" w:rsidP="00FA0173">
            <w:pPr>
              <w:jc w:val="both"/>
              <w:rPr>
                <w:sz w:val="18"/>
              </w:rPr>
            </w:pPr>
            <w:r w:rsidRPr="0067474F">
              <w:rPr>
                <w:sz w:val="18"/>
              </w:rPr>
              <w:t>c) nesplněním podmínky, na jejímž základě může být zboží, které není zbožím Evropské unie, propuštěno do celního režimu, s výjimkou celního režimu konečného užití,</w:t>
            </w:r>
          </w:p>
          <w:p w14:paraId="7B7C59D9" w14:textId="77777777" w:rsidR="00FA0173" w:rsidRPr="0067474F" w:rsidRDefault="00FA0173" w:rsidP="00FA0173">
            <w:pPr>
              <w:jc w:val="both"/>
              <w:rPr>
                <w:sz w:val="18"/>
              </w:rPr>
            </w:pPr>
            <w:r w:rsidRPr="0067474F">
              <w:rPr>
                <w:sz w:val="18"/>
              </w:rPr>
              <w:t>d) odnětím zboží, které není zbožím Evropské unie, celnímu dohledu, nebo</w:t>
            </w:r>
          </w:p>
          <w:p w14:paraId="523908EB" w14:textId="6C8FD4A3" w:rsidR="00FA0173" w:rsidRDefault="00FA0173" w:rsidP="00FA0173">
            <w:pPr>
              <w:jc w:val="both"/>
              <w:rPr>
                <w:sz w:val="18"/>
              </w:rPr>
            </w:pPr>
            <w:r w:rsidRPr="0067474F">
              <w:rPr>
                <w:sz w:val="18"/>
              </w:rPr>
              <w:t>e) porušením podmínek stanovených v povolení k použití zvláštního celního režimu.</w:t>
            </w:r>
          </w:p>
        </w:tc>
        <w:tc>
          <w:tcPr>
            <w:tcW w:w="900" w:type="dxa"/>
            <w:tcBorders>
              <w:top w:val="nil"/>
              <w:left w:val="single" w:sz="4" w:space="0" w:color="auto"/>
              <w:bottom w:val="single" w:sz="4" w:space="0" w:color="auto"/>
              <w:right w:val="single" w:sz="4" w:space="0" w:color="auto"/>
            </w:tcBorders>
          </w:tcPr>
          <w:p w14:paraId="71180BF1" w14:textId="64DD6653" w:rsidR="00FA0173" w:rsidRDefault="00FA0173" w:rsidP="00FA0173">
            <w:pPr>
              <w:rPr>
                <w:sz w:val="18"/>
              </w:rPr>
            </w:pPr>
            <w:r w:rsidRPr="0067474F">
              <w:rPr>
                <w:sz w:val="18"/>
              </w:rPr>
              <w:lastRenderedPageBreak/>
              <w:t>PT</w:t>
            </w:r>
          </w:p>
        </w:tc>
        <w:tc>
          <w:tcPr>
            <w:tcW w:w="720" w:type="dxa"/>
            <w:tcBorders>
              <w:top w:val="nil"/>
              <w:left w:val="single" w:sz="4" w:space="0" w:color="auto"/>
              <w:bottom w:val="single" w:sz="4" w:space="0" w:color="auto"/>
            </w:tcBorders>
          </w:tcPr>
          <w:p w14:paraId="428EFDF5" w14:textId="77777777" w:rsidR="00FA0173" w:rsidRDefault="00FA0173" w:rsidP="00FA0173">
            <w:pPr>
              <w:rPr>
                <w:sz w:val="18"/>
              </w:rPr>
            </w:pPr>
          </w:p>
        </w:tc>
      </w:tr>
      <w:tr w:rsidR="00FA0173" w14:paraId="593F9213" w14:textId="77777777" w:rsidTr="00944DA1">
        <w:tc>
          <w:tcPr>
            <w:tcW w:w="1440" w:type="dxa"/>
            <w:tcBorders>
              <w:top w:val="nil"/>
              <w:bottom w:val="single" w:sz="4" w:space="0" w:color="auto"/>
              <w:right w:val="single" w:sz="4" w:space="0" w:color="auto"/>
            </w:tcBorders>
          </w:tcPr>
          <w:p w14:paraId="0F9F2005" w14:textId="1CAB7AC3" w:rsidR="00FA0173" w:rsidRDefault="00FA0173" w:rsidP="00FA0173">
            <w:pPr>
              <w:rPr>
                <w:sz w:val="18"/>
              </w:rPr>
            </w:pPr>
            <w:r w:rsidRPr="0067474F">
              <w:rPr>
                <w:sz w:val="18"/>
              </w:rPr>
              <w:t>Článek 71</w:t>
            </w:r>
          </w:p>
        </w:tc>
        <w:tc>
          <w:tcPr>
            <w:tcW w:w="5400" w:type="dxa"/>
            <w:gridSpan w:val="4"/>
            <w:tcBorders>
              <w:top w:val="nil"/>
              <w:left w:val="single" w:sz="4" w:space="0" w:color="auto"/>
              <w:bottom w:val="single" w:sz="4" w:space="0" w:color="auto"/>
              <w:right w:val="single" w:sz="18" w:space="0" w:color="auto"/>
            </w:tcBorders>
          </w:tcPr>
          <w:p w14:paraId="799140EF" w14:textId="0F79EE75" w:rsidR="00FA0173" w:rsidRPr="0067474F" w:rsidRDefault="00FA0173" w:rsidP="00FA0173">
            <w:pPr>
              <w:jc w:val="both"/>
              <w:rPr>
                <w:sz w:val="18"/>
              </w:rPr>
            </w:pPr>
            <w:r w:rsidRPr="0067474F">
              <w:rPr>
                <w:sz w:val="18"/>
              </w:rPr>
              <w:t>1. Je</w:t>
            </w:r>
            <w:r>
              <w:rPr>
                <w:sz w:val="18"/>
              </w:rPr>
              <w:noBreakHyphen/>
            </w:r>
            <w:r w:rsidRPr="0067474F">
              <w:rPr>
                <w:sz w:val="18"/>
              </w:rPr>
              <w:t>li zboží při vstupu do Společenství propuštěno do některého z režimů nebo dostane</w:t>
            </w:r>
            <w:r>
              <w:rPr>
                <w:sz w:val="18"/>
              </w:rPr>
              <w:noBreakHyphen/>
            </w:r>
            <w:r w:rsidRPr="0067474F">
              <w:rPr>
                <w:sz w:val="18"/>
              </w:rPr>
              <w:t>li se do některé ze situací uvedených v článcích 156, 276 a 277 nebo do režimu dočasného použití s úplným osvobozením od daní při dovozu anebo do režimu vnějšího tranzitu, je zdanitelné plnění uskutečněno a daňová povinnost vzniká až tehdy, když se na zboží tyto režimy nebo situace přestanou vztahovat.</w:t>
            </w:r>
          </w:p>
          <w:p w14:paraId="54751692" w14:textId="68F3D9D2" w:rsidR="00FA0173" w:rsidRPr="0067474F" w:rsidRDefault="00FA0173" w:rsidP="00FA0173">
            <w:pPr>
              <w:jc w:val="both"/>
              <w:rPr>
                <w:sz w:val="18"/>
              </w:rPr>
            </w:pPr>
            <w:r w:rsidRPr="0067474F">
              <w:rPr>
                <w:sz w:val="18"/>
              </w:rPr>
              <w:t>Je</w:t>
            </w:r>
            <w:r>
              <w:rPr>
                <w:sz w:val="18"/>
              </w:rPr>
              <w:noBreakHyphen/>
            </w:r>
            <w:r w:rsidRPr="0067474F">
              <w:rPr>
                <w:sz w:val="18"/>
              </w:rPr>
              <w:t>li však dovážené zboží předmětem cla, zemědělských dávek nebo poplatků s rovnocenným účinkem zavedených v rámci některé společné politiky, je zdanitelné plnění uskutečněno a daňová povinnost vzniká tehdy, kdy nastane rozhodná událost pro vznik povinnosti zaplatit tyto poplatky.</w:t>
            </w:r>
          </w:p>
          <w:p w14:paraId="669C0F2B" w14:textId="7AD43C4E" w:rsidR="00FA0173" w:rsidRDefault="00FA0173" w:rsidP="00FA0173">
            <w:pPr>
              <w:jc w:val="both"/>
              <w:rPr>
                <w:sz w:val="18"/>
              </w:rPr>
            </w:pPr>
            <w:r w:rsidRPr="0067474F">
              <w:rPr>
                <w:sz w:val="18"/>
              </w:rPr>
              <w:t>2. Není</w:t>
            </w:r>
            <w:r>
              <w:rPr>
                <w:sz w:val="18"/>
              </w:rPr>
              <w:noBreakHyphen/>
            </w:r>
            <w:r w:rsidRPr="0067474F">
              <w:rPr>
                <w:sz w:val="18"/>
              </w:rPr>
              <w:t>li dovážené zboží předmětem žádných poplatků podle odst. 1 druhého pododstavce, použijí členské státy k určení uskutečnění zdanitelného plnění a vzniku daňové povinnosti platné celní předpisy.</w:t>
            </w:r>
          </w:p>
        </w:tc>
        <w:tc>
          <w:tcPr>
            <w:tcW w:w="900" w:type="dxa"/>
            <w:tcBorders>
              <w:top w:val="nil"/>
              <w:left w:val="single" w:sz="18" w:space="0" w:color="auto"/>
              <w:bottom w:val="single" w:sz="4" w:space="0" w:color="auto"/>
              <w:right w:val="single" w:sz="4" w:space="0" w:color="auto"/>
            </w:tcBorders>
          </w:tcPr>
          <w:p w14:paraId="0BFEDD09" w14:textId="4AE79226" w:rsidR="00FA0173" w:rsidRDefault="00FA0173" w:rsidP="00FA0173">
            <w:pPr>
              <w:rPr>
                <w:sz w:val="18"/>
              </w:rPr>
            </w:pPr>
            <w:r w:rsidRPr="0067474F">
              <w:rPr>
                <w:sz w:val="18"/>
              </w:rPr>
              <w:t>235/2004 ve znění 243/2016</w:t>
            </w:r>
          </w:p>
        </w:tc>
        <w:tc>
          <w:tcPr>
            <w:tcW w:w="1080" w:type="dxa"/>
            <w:tcBorders>
              <w:top w:val="nil"/>
              <w:left w:val="single" w:sz="4" w:space="0" w:color="auto"/>
              <w:bottom w:val="single" w:sz="4" w:space="0" w:color="auto"/>
              <w:right w:val="single" w:sz="4" w:space="0" w:color="auto"/>
            </w:tcBorders>
          </w:tcPr>
          <w:p w14:paraId="4B7251C6" w14:textId="30DEA1A2" w:rsidR="00FA0173" w:rsidRDefault="00FA0173" w:rsidP="00FA0173">
            <w:pPr>
              <w:rPr>
                <w:sz w:val="18"/>
              </w:rPr>
            </w:pPr>
            <w:r w:rsidRPr="0067474F">
              <w:rPr>
                <w:sz w:val="18"/>
              </w:rPr>
              <w:t>§ 23 odst. 1</w:t>
            </w:r>
          </w:p>
        </w:tc>
        <w:tc>
          <w:tcPr>
            <w:tcW w:w="5400" w:type="dxa"/>
            <w:gridSpan w:val="4"/>
            <w:tcBorders>
              <w:top w:val="nil"/>
              <w:left w:val="single" w:sz="4" w:space="0" w:color="auto"/>
              <w:bottom w:val="single" w:sz="4" w:space="0" w:color="auto"/>
              <w:right w:val="single" w:sz="4" w:space="0" w:color="auto"/>
            </w:tcBorders>
          </w:tcPr>
          <w:p w14:paraId="67EB97EB" w14:textId="77777777" w:rsidR="00FA0173" w:rsidRPr="0067474F" w:rsidRDefault="00FA0173" w:rsidP="00FA0173">
            <w:pPr>
              <w:jc w:val="both"/>
              <w:rPr>
                <w:sz w:val="18"/>
              </w:rPr>
            </w:pPr>
            <w:r w:rsidRPr="0067474F">
              <w:rPr>
                <w:sz w:val="18"/>
              </w:rPr>
              <w:t>Zdanitelné plnění je uskutečněno a povinnost přiznat nebo zaplatit daň při dovozu zboží vzniká</w:t>
            </w:r>
          </w:p>
          <w:p w14:paraId="54300AEE" w14:textId="77777777" w:rsidR="00FA0173" w:rsidRPr="0067474F" w:rsidRDefault="00FA0173" w:rsidP="00FA0173">
            <w:pPr>
              <w:jc w:val="both"/>
              <w:rPr>
                <w:sz w:val="18"/>
              </w:rPr>
            </w:pPr>
            <w:r w:rsidRPr="0067474F">
              <w:rPr>
                <w:sz w:val="18"/>
              </w:rPr>
              <w:t>a) propuštěním zboží do celního režimu</w:t>
            </w:r>
          </w:p>
          <w:p w14:paraId="52203044" w14:textId="77777777" w:rsidR="00FA0173" w:rsidRPr="0067474F" w:rsidRDefault="00FA0173" w:rsidP="00FA0173">
            <w:pPr>
              <w:jc w:val="both"/>
              <w:rPr>
                <w:sz w:val="18"/>
              </w:rPr>
            </w:pPr>
            <w:r w:rsidRPr="0067474F">
              <w:rPr>
                <w:sz w:val="18"/>
              </w:rPr>
              <w:t>1. volného oběhu,</w:t>
            </w:r>
          </w:p>
          <w:p w14:paraId="37E87872" w14:textId="77777777" w:rsidR="00FA0173" w:rsidRPr="0067474F" w:rsidRDefault="00FA0173" w:rsidP="00FA0173">
            <w:pPr>
              <w:jc w:val="both"/>
              <w:rPr>
                <w:sz w:val="18"/>
              </w:rPr>
            </w:pPr>
            <w:r w:rsidRPr="0067474F">
              <w:rPr>
                <w:sz w:val="18"/>
              </w:rPr>
              <w:t>2. dočasného použití s částečným osvobozením od dovozního cla, nebo</w:t>
            </w:r>
          </w:p>
          <w:p w14:paraId="6C617BC9" w14:textId="77777777" w:rsidR="00FA0173" w:rsidRPr="0067474F" w:rsidRDefault="00FA0173" w:rsidP="00FA0173">
            <w:pPr>
              <w:jc w:val="both"/>
              <w:rPr>
                <w:sz w:val="18"/>
              </w:rPr>
            </w:pPr>
            <w:r w:rsidRPr="0067474F">
              <w:rPr>
                <w:sz w:val="18"/>
              </w:rPr>
              <w:t>3. konečného užití,</w:t>
            </w:r>
          </w:p>
          <w:p w14:paraId="72D6CE12" w14:textId="77777777" w:rsidR="00FA0173" w:rsidRPr="0067474F" w:rsidRDefault="00FA0173" w:rsidP="00FA0173">
            <w:pPr>
              <w:jc w:val="both"/>
              <w:rPr>
                <w:sz w:val="18"/>
              </w:rPr>
            </w:pPr>
            <w:r w:rsidRPr="0067474F">
              <w:rPr>
                <w:sz w:val="18"/>
              </w:rPr>
              <w:t>b) nesplněním některé z povinností stanovených v celních předpisech pro</w:t>
            </w:r>
          </w:p>
          <w:p w14:paraId="35AC72B7" w14:textId="77777777" w:rsidR="00FA0173" w:rsidRPr="0067474F" w:rsidRDefault="00FA0173" w:rsidP="00FA0173">
            <w:pPr>
              <w:jc w:val="both"/>
              <w:rPr>
                <w:sz w:val="18"/>
              </w:rPr>
            </w:pPr>
            <w:r w:rsidRPr="0067474F">
              <w:rPr>
                <w:sz w:val="18"/>
              </w:rPr>
              <w:t>1. vstup zboží, které není zbožím Evropské unie, na území Evropské unie,</w:t>
            </w:r>
          </w:p>
          <w:p w14:paraId="33B998CB" w14:textId="77777777" w:rsidR="00FA0173" w:rsidRPr="0067474F" w:rsidRDefault="00FA0173" w:rsidP="00FA0173">
            <w:pPr>
              <w:jc w:val="both"/>
              <w:rPr>
                <w:sz w:val="18"/>
              </w:rPr>
            </w:pPr>
            <w:r w:rsidRPr="0067474F">
              <w:rPr>
                <w:sz w:val="18"/>
              </w:rPr>
              <w:t>2. dočasné uskladnění,</w:t>
            </w:r>
          </w:p>
          <w:p w14:paraId="72277411" w14:textId="77777777" w:rsidR="00FA0173" w:rsidRPr="0067474F" w:rsidRDefault="00FA0173" w:rsidP="00FA0173">
            <w:pPr>
              <w:jc w:val="both"/>
              <w:rPr>
                <w:sz w:val="18"/>
              </w:rPr>
            </w:pPr>
            <w:r w:rsidRPr="0067474F">
              <w:rPr>
                <w:sz w:val="18"/>
              </w:rPr>
              <w:t>3. celní režim tranzitu,</w:t>
            </w:r>
          </w:p>
          <w:p w14:paraId="6E9CA596" w14:textId="77777777" w:rsidR="00FA0173" w:rsidRPr="0067474F" w:rsidRDefault="00FA0173" w:rsidP="00FA0173">
            <w:pPr>
              <w:jc w:val="both"/>
              <w:rPr>
                <w:sz w:val="18"/>
              </w:rPr>
            </w:pPr>
            <w:r w:rsidRPr="0067474F">
              <w:rPr>
                <w:sz w:val="18"/>
              </w:rPr>
              <w:t>4. celní režim uskladnění,</w:t>
            </w:r>
          </w:p>
          <w:p w14:paraId="0A895D9D" w14:textId="77777777" w:rsidR="00FA0173" w:rsidRPr="0067474F" w:rsidRDefault="00FA0173" w:rsidP="00FA0173">
            <w:pPr>
              <w:jc w:val="both"/>
              <w:rPr>
                <w:sz w:val="18"/>
              </w:rPr>
            </w:pPr>
            <w:r w:rsidRPr="0067474F">
              <w:rPr>
                <w:sz w:val="18"/>
              </w:rPr>
              <w:t>5. celní režim dočasného použití s úplným osvobozením od dovozního cla,</w:t>
            </w:r>
          </w:p>
          <w:p w14:paraId="52D8F5B9" w14:textId="77777777" w:rsidR="00FA0173" w:rsidRPr="0067474F" w:rsidRDefault="00FA0173" w:rsidP="00FA0173">
            <w:pPr>
              <w:jc w:val="both"/>
              <w:rPr>
                <w:sz w:val="18"/>
              </w:rPr>
            </w:pPr>
            <w:r w:rsidRPr="0067474F">
              <w:rPr>
                <w:sz w:val="18"/>
              </w:rPr>
              <w:t>6. celní režim zušlechtění, nebo</w:t>
            </w:r>
          </w:p>
          <w:p w14:paraId="6857A20E" w14:textId="77777777" w:rsidR="00FA0173" w:rsidRPr="0067474F" w:rsidRDefault="00FA0173" w:rsidP="00FA0173">
            <w:pPr>
              <w:jc w:val="both"/>
              <w:rPr>
                <w:sz w:val="18"/>
              </w:rPr>
            </w:pPr>
            <w:r w:rsidRPr="0067474F">
              <w:rPr>
                <w:sz w:val="18"/>
              </w:rPr>
              <w:t>7. nakládání se zbožím, které není zbožím Evropské unie,</w:t>
            </w:r>
          </w:p>
          <w:p w14:paraId="04F0E9DA" w14:textId="77777777" w:rsidR="00FA0173" w:rsidRPr="0067474F" w:rsidRDefault="00FA0173" w:rsidP="00FA0173">
            <w:pPr>
              <w:jc w:val="both"/>
              <w:rPr>
                <w:sz w:val="18"/>
              </w:rPr>
            </w:pPr>
            <w:r w:rsidRPr="0067474F">
              <w:rPr>
                <w:sz w:val="18"/>
              </w:rPr>
              <w:t>c) nesplněním podmínky, na jejímž základě může být zboží, které není zbožím Evropské unie, propuštěno do celního režimu, s výjimkou celního režimu konečného užití,</w:t>
            </w:r>
          </w:p>
          <w:p w14:paraId="2947FFDA" w14:textId="77777777" w:rsidR="00FA0173" w:rsidRPr="0067474F" w:rsidRDefault="00FA0173" w:rsidP="00FA0173">
            <w:pPr>
              <w:jc w:val="both"/>
              <w:rPr>
                <w:sz w:val="18"/>
              </w:rPr>
            </w:pPr>
            <w:r w:rsidRPr="0067474F">
              <w:rPr>
                <w:sz w:val="18"/>
              </w:rPr>
              <w:t>d) odnětím zboží, které není zbožím Evropské unie, celnímu dohledu, nebo</w:t>
            </w:r>
          </w:p>
          <w:p w14:paraId="7BB7F8E9" w14:textId="4A2F15C0" w:rsidR="00FA0173" w:rsidRDefault="00FA0173" w:rsidP="00FA0173">
            <w:pPr>
              <w:jc w:val="both"/>
              <w:rPr>
                <w:sz w:val="18"/>
              </w:rPr>
            </w:pPr>
            <w:r w:rsidRPr="0067474F">
              <w:rPr>
                <w:sz w:val="18"/>
              </w:rPr>
              <w:t>e) porušením podmínek stanovených v povolení k použití zvláštního celního režimu.</w:t>
            </w:r>
          </w:p>
        </w:tc>
        <w:tc>
          <w:tcPr>
            <w:tcW w:w="900" w:type="dxa"/>
            <w:tcBorders>
              <w:top w:val="nil"/>
              <w:left w:val="single" w:sz="4" w:space="0" w:color="auto"/>
              <w:bottom w:val="single" w:sz="4" w:space="0" w:color="auto"/>
              <w:right w:val="single" w:sz="4" w:space="0" w:color="auto"/>
            </w:tcBorders>
          </w:tcPr>
          <w:p w14:paraId="5BD4F6A2" w14:textId="0B625280" w:rsidR="00FA0173" w:rsidRDefault="00FA0173" w:rsidP="00FA0173">
            <w:pPr>
              <w:rPr>
                <w:sz w:val="18"/>
              </w:rPr>
            </w:pPr>
            <w:r w:rsidRPr="0067474F">
              <w:rPr>
                <w:sz w:val="18"/>
              </w:rPr>
              <w:t>PT</w:t>
            </w:r>
          </w:p>
        </w:tc>
        <w:tc>
          <w:tcPr>
            <w:tcW w:w="720" w:type="dxa"/>
            <w:tcBorders>
              <w:top w:val="nil"/>
              <w:left w:val="single" w:sz="4" w:space="0" w:color="auto"/>
              <w:bottom w:val="single" w:sz="4" w:space="0" w:color="auto"/>
            </w:tcBorders>
          </w:tcPr>
          <w:p w14:paraId="14068596" w14:textId="77777777" w:rsidR="00FA0173" w:rsidRDefault="00FA0173" w:rsidP="00FA0173">
            <w:pPr>
              <w:rPr>
                <w:sz w:val="18"/>
              </w:rPr>
            </w:pPr>
          </w:p>
        </w:tc>
      </w:tr>
      <w:tr w:rsidR="00FA0173" w14:paraId="27124144" w14:textId="77777777" w:rsidTr="00944DA1">
        <w:tc>
          <w:tcPr>
            <w:tcW w:w="1440" w:type="dxa"/>
            <w:tcBorders>
              <w:top w:val="nil"/>
              <w:bottom w:val="single" w:sz="4" w:space="0" w:color="auto"/>
              <w:right w:val="single" w:sz="4" w:space="0" w:color="auto"/>
            </w:tcBorders>
          </w:tcPr>
          <w:p w14:paraId="262BC0D9" w14:textId="4BF470C0" w:rsidR="00FA0173" w:rsidRPr="0067474F" w:rsidRDefault="00FA0173" w:rsidP="00FA0173">
            <w:pPr>
              <w:rPr>
                <w:sz w:val="18"/>
              </w:rPr>
            </w:pPr>
            <w:r w:rsidRPr="0067474F">
              <w:rPr>
                <w:sz w:val="18"/>
              </w:rPr>
              <w:t>Článek 72</w:t>
            </w:r>
          </w:p>
        </w:tc>
        <w:tc>
          <w:tcPr>
            <w:tcW w:w="5400" w:type="dxa"/>
            <w:gridSpan w:val="4"/>
            <w:tcBorders>
              <w:top w:val="nil"/>
              <w:left w:val="single" w:sz="4" w:space="0" w:color="auto"/>
              <w:bottom w:val="single" w:sz="4" w:space="0" w:color="auto"/>
              <w:right w:val="single" w:sz="18" w:space="0" w:color="auto"/>
            </w:tcBorders>
          </w:tcPr>
          <w:p w14:paraId="7B9660F8" w14:textId="77777777" w:rsidR="00FA0173" w:rsidRPr="0067474F" w:rsidRDefault="00FA0173" w:rsidP="00FA0173">
            <w:pPr>
              <w:jc w:val="both"/>
              <w:rPr>
                <w:sz w:val="18"/>
              </w:rPr>
            </w:pPr>
            <w:r w:rsidRPr="0067474F">
              <w:rPr>
                <w:sz w:val="18"/>
              </w:rPr>
              <w:t>ZÁKLAD DANĚ</w:t>
            </w:r>
          </w:p>
          <w:p w14:paraId="53130786" w14:textId="77777777" w:rsidR="00FA0173" w:rsidRPr="0067474F" w:rsidRDefault="00FA0173" w:rsidP="00FA0173">
            <w:pPr>
              <w:jc w:val="both"/>
              <w:rPr>
                <w:sz w:val="18"/>
              </w:rPr>
            </w:pPr>
            <w:r w:rsidRPr="0067474F">
              <w:rPr>
                <w:sz w:val="18"/>
              </w:rPr>
              <w:t>Definice</w:t>
            </w:r>
          </w:p>
          <w:p w14:paraId="1C147C38" w14:textId="77777777" w:rsidR="00FA0173" w:rsidRPr="0067474F" w:rsidRDefault="00FA0173" w:rsidP="00FA0173">
            <w:pPr>
              <w:jc w:val="both"/>
              <w:rPr>
                <w:sz w:val="18"/>
              </w:rPr>
            </w:pPr>
          </w:p>
          <w:p w14:paraId="58EE3055" w14:textId="77777777" w:rsidR="00FA0173" w:rsidRPr="0067474F" w:rsidRDefault="00FA0173" w:rsidP="00FA0173">
            <w:pPr>
              <w:jc w:val="both"/>
              <w:rPr>
                <w:sz w:val="18"/>
              </w:rPr>
            </w:pPr>
            <w:r w:rsidRPr="0067474F">
              <w:rPr>
                <w:sz w:val="18"/>
              </w:rPr>
              <w:t xml:space="preserve">Pro účely této směrnice se "obvyklou cenou" rozumí celá částka, kterou by za účelem získání dotyčného zboží nebo dotyčné služby musel pořizovatel nebo příjemce nacházející se na stejném obchodním stupni, na jakém se dodání zboží nebo poskytnutí služby uskutečňuje, zaplatit v podmínkách volné hospodářské soutěže nezávislému dodavateli nebo poskytovateli na území členského státu, v němž je uvedené plnění předmětem daně, aby v daném okamžiku dotyčné zboží pořídil nebo službu přijal. </w:t>
            </w:r>
          </w:p>
          <w:p w14:paraId="44C10B5D" w14:textId="725A9B26" w:rsidR="00FA0173" w:rsidRPr="0067474F" w:rsidRDefault="00FA0173" w:rsidP="00FA0173">
            <w:pPr>
              <w:jc w:val="both"/>
              <w:rPr>
                <w:sz w:val="18"/>
              </w:rPr>
            </w:pPr>
            <w:r w:rsidRPr="0067474F">
              <w:rPr>
                <w:sz w:val="18"/>
              </w:rPr>
              <w:t>Nelze</w:t>
            </w:r>
            <w:r>
              <w:rPr>
                <w:sz w:val="18"/>
              </w:rPr>
              <w:noBreakHyphen/>
            </w:r>
            <w:r w:rsidRPr="0067474F">
              <w:rPr>
                <w:sz w:val="18"/>
              </w:rPr>
              <w:t>li srovnatelné dodání zboží nebo poskytnutí služby zjistit, považují se za obvyklou cenu</w:t>
            </w:r>
          </w:p>
          <w:p w14:paraId="3CDDCA7F" w14:textId="425B5D1C" w:rsidR="00FA0173" w:rsidRPr="0067474F" w:rsidRDefault="00FA0173" w:rsidP="00FA0173">
            <w:pPr>
              <w:jc w:val="both"/>
              <w:rPr>
                <w:sz w:val="18"/>
              </w:rPr>
            </w:pPr>
            <w:r w:rsidRPr="0067474F">
              <w:rPr>
                <w:sz w:val="18"/>
              </w:rPr>
              <w:t>1) v případě zboží částka, která není nižší než kupní cena daných věcí nebo podobných věcí, a nelze</w:t>
            </w:r>
            <w:r>
              <w:rPr>
                <w:sz w:val="18"/>
              </w:rPr>
              <w:noBreakHyphen/>
            </w:r>
            <w:r w:rsidRPr="0067474F">
              <w:rPr>
                <w:sz w:val="18"/>
              </w:rPr>
              <w:t>li ji určit, nákladová cena stanovená v okamžiku dodání;</w:t>
            </w:r>
          </w:p>
          <w:p w14:paraId="77920531" w14:textId="23AE5091" w:rsidR="00FA0173" w:rsidRPr="0067474F" w:rsidRDefault="00FA0173" w:rsidP="00FA0173">
            <w:pPr>
              <w:jc w:val="both"/>
              <w:rPr>
                <w:sz w:val="18"/>
              </w:rPr>
            </w:pPr>
            <w:r w:rsidRPr="0067474F">
              <w:rPr>
                <w:sz w:val="18"/>
              </w:rPr>
              <w:t>2) v případě služby částka, která není nižší než výše celkových nákladů osoby povinné k dani na toto poskytnutí služby.</w:t>
            </w:r>
          </w:p>
        </w:tc>
        <w:tc>
          <w:tcPr>
            <w:tcW w:w="900" w:type="dxa"/>
            <w:tcBorders>
              <w:top w:val="nil"/>
              <w:left w:val="single" w:sz="18" w:space="0" w:color="auto"/>
              <w:bottom w:val="single" w:sz="4" w:space="0" w:color="auto"/>
              <w:right w:val="single" w:sz="4" w:space="0" w:color="auto"/>
            </w:tcBorders>
          </w:tcPr>
          <w:p w14:paraId="37DE2A21" w14:textId="50167640" w:rsidR="00FA0173" w:rsidRPr="0067474F" w:rsidRDefault="00FA0173" w:rsidP="00FA0173">
            <w:pPr>
              <w:rPr>
                <w:sz w:val="18"/>
              </w:rPr>
            </w:pPr>
            <w:r w:rsidRPr="0067474F">
              <w:rPr>
                <w:sz w:val="18"/>
              </w:rPr>
              <w:t>235/2004 ve znění 80/2019</w:t>
            </w:r>
            <w:r w:rsidR="0005113F">
              <w:rPr>
                <w:sz w:val="18"/>
              </w:rPr>
              <w:t xml:space="preserve"> </w:t>
            </w:r>
            <w:r w:rsidR="0005113F" w:rsidRPr="00B058C4">
              <w:rPr>
                <w:sz w:val="18"/>
              </w:rPr>
              <w:t>461/2024</w:t>
            </w:r>
          </w:p>
        </w:tc>
        <w:tc>
          <w:tcPr>
            <w:tcW w:w="1080" w:type="dxa"/>
            <w:tcBorders>
              <w:top w:val="nil"/>
              <w:left w:val="single" w:sz="4" w:space="0" w:color="auto"/>
              <w:bottom w:val="single" w:sz="4" w:space="0" w:color="auto"/>
              <w:right w:val="single" w:sz="4" w:space="0" w:color="auto"/>
            </w:tcBorders>
          </w:tcPr>
          <w:p w14:paraId="6F277155" w14:textId="17BF9788" w:rsidR="00FA0173" w:rsidRDefault="00FA0173" w:rsidP="00FA0173">
            <w:pPr>
              <w:rPr>
                <w:sz w:val="18"/>
              </w:rPr>
            </w:pPr>
            <w:r w:rsidRPr="0067474F">
              <w:rPr>
                <w:sz w:val="18"/>
              </w:rPr>
              <w:t>§ 36 odst. 1</w:t>
            </w:r>
            <w:r w:rsidR="0005113F">
              <w:rPr>
                <w:sz w:val="18"/>
              </w:rPr>
              <w:t>5</w:t>
            </w:r>
          </w:p>
          <w:p w14:paraId="6102FB3E" w14:textId="01D748F3" w:rsidR="00FA0173" w:rsidRPr="0067474F" w:rsidRDefault="00FA0173" w:rsidP="00FA0173">
            <w:pPr>
              <w:rPr>
                <w:sz w:val="18"/>
              </w:rPr>
            </w:pPr>
          </w:p>
        </w:tc>
        <w:tc>
          <w:tcPr>
            <w:tcW w:w="5400" w:type="dxa"/>
            <w:gridSpan w:val="4"/>
            <w:tcBorders>
              <w:top w:val="nil"/>
              <w:left w:val="single" w:sz="4" w:space="0" w:color="auto"/>
              <w:bottom w:val="single" w:sz="4" w:space="0" w:color="auto"/>
              <w:right w:val="single" w:sz="4" w:space="0" w:color="auto"/>
            </w:tcBorders>
          </w:tcPr>
          <w:p w14:paraId="16D281A0" w14:textId="6F65044B" w:rsidR="00FA0173" w:rsidRPr="0067474F" w:rsidRDefault="00FA0173" w:rsidP="00FA0173">
            <w:pPr>
              <w:jc w:val="both"/>
              <w:rPr>
                <w:sz w:val="18"/>
              </w:rPr>
            </w:pPr>
            <w:r w:rsidRPr="0067474F">
              <w:rPr>
                <w:sz w:val="18"/>
              </w:rPr>
              <w:t>Obvyklou cenou se pro účely daně z přidané hodnoty rozumí celá částka, kterou by za účelem pořízení zboží nebo přijetí služby musela osoba, pro kterou se plnění uskutečnilo, nacházející se na stejném obchodním stupni, na jakém se dodání zboží nebo poskytnutí služby uskutečňuje, zaplatit v podmínkách volné hospodářské soutěže nezávislému dodavateli nebo poskytovateli v tuzemsku, aby v daném okamžiku toto zboží pořídila nebo tuto službu přijala; pokud nelze srovnatelné dodání zboží nebo poskytnutí služby zjistit, rozumí se obvyklou cenou</w:t>
            </w:r>
          </w:p>
          <w:p w14:paraId="24C399BD" w14:textId="1260D8FA" w:rsidR="00FA0173" w:rsidRPr="0067474F" w:rsidRDefault="00FA0173" w:rsidP="00FA0173">
            <w:pPr>
              <w:jc w:val="both"/>
              <w:rPr>
                <w:sz w:val="18"/>
              </w:rPr>
            </w:pPr>
            <w:r w:rsidRPr="0067474F">
              <w:rPr>
                <w:sz w:val="18"/>
              </w:rPr>
              <w:t>a) v případě zboží částka, která</w:t>
            </w:r>
          </w:p>
          <w:p w14:paraId="7EEDAD7D" w14:textId="035FB72D" w:rsidR="00FA0173" w:rsidRPr="0067474F" w:rsidRDefault="00FA0173" w:rsidP="00FA0173">
            <w:pPr>
              <w:jc w:val="both"/>
              <w:rPr>
                <w:sz w:val="18"/>
              </w:rPr>
            </w:pPr>
            <w:r w:rsidRPr="0067474F">
              <w:rPr>
                <w:sz w:val="18"/>
              </w:rPr>
              <w:t>1. není nižší než kupní cena daného nebo podobného zboží, nebo</w:t>
            </w:r>
          </w:p>
          <w:p w14:paraId="7F259FB3" w14:textId="2AA0AAB8" w:rsidR="00FA0173" w:rsidRPr="0067474F" w:rsidRDefault="00FA0173" w:rsidP="00FA0173">
            <w:pPr>
              <w:jc w:val="both"/>
              <w:rPr>
                <w:sz w:val="18"/>
              </w:rPr>
            </w:pPr>
            <w:r w:rsidRPr="0067474F">
              <w:rPr>
                <w:sz w:val="18"/>
              </w:rPr>
              <w:t>2. odpovídá nákladové ceně určené k okamžiku dodání zboží, pokud nelze určit částku podle bodu 1,</w:t>
            </w:r>
          </w:p>
          <w:p w14:paraId="4A6D6FC3" w14:textId="7530DCD6" w:rsidR="00FA0173" w:rsidRPr="0067474F" w:rsidRDefault="00FA0173" w:rsidP="0005113F">
            <w:pPr>
              <w:jc w:val="both"/>
              <w:rPr>
                <w:sz w:val="18"/>
              </w:rPr>
            </w:pPr>
            <w:r w:rsidRPr="0067474F">
              <w:rPr>
                <w:sz w:val="18"/>
              </w:rPr>
              <w:t>b) v případě služby částka, která není nižší než výše celkových nákladů osoby povinné k dani na toto poskytnutí služby</w:t>
            </w:r>
            <w:r w:rsidR="0005113F">
              <w:rPr>
                <w:sz w:val="18"/>
              </w:rPr>
              <w:t>.</w:t>
            </w:r>
          </w:p>
        </w:tc>
        <w:tc>
          <w:tcPr>
            <w:tcW w:w="900" w:type="dxa"/>
            <w:tcBorders>
              <w:top w:val="nil"/>
              <w:left w:val="single" w:sz="4" w:space="0" w:color="auto"/>
              <w:bottom w:val="single" w:sz="4" w:space="0" w:color="auto"/>
              <w:right w:val="single" w:sz="4" w:space="0" w:color="auto"/>
            </w:tcBorders>
          </w:tcPr>
          <w:p w14:paraId="63655771" w14:textId="1BE93CE9" w:rsidR="00FA0173" w:rsidRPr="0067474F" w:rsidRDefault="00FA0173" w:rsidP="00FA0173">
            <w:pPr>
              <w:rPr>
                <w:sz w:val="18"/>
              </w:rPr>
            </w:pPr>
            <w:r w:rsidRPr="0067474F">
              <w:rPr>
                <w:sz w:val="18"/>
              </w:rPr>
              <w:t>PT</w:t>
            </w:r>
          </w:p>
        </w:tc>
        <w:tc>
          <w:tcPr>
            <w:tcW w:w="720" w:type="dxa"/>
            <w:tcBorders>
              <w:top w:val="nil"/>
              <w:left w:val="single" w:sz="4" w:space="0" w:color="auto"/>
              <w:bottom w:val="single" w:sz="4" w:space="0" w:color="auto"/>
            </w:tcBorders>
          </w:tcPr>
          <w:p w14:paraId="41D86E74" w14:textId="7ED9A835" w:rsidR="00FA0173" w:rsidRDefault="00FA0173" w:rsidP="00FA0173">
            <w:pPr>
              <w:rPr>
                <w:sz w:val="18"/>
              </w:rPr>
            </w:pPr>
            <w:r>
              <w:rPr>
                <w:sz w:val="18"/>
              </w:rPr>
              <w:t>21</w:t>
            </w:r>
          </w:p>
        </w:tc>
      </w:tr>
      <w:tr w:rsidR="00FA0173" w14:paraId="7AF00245" w14:textId="77777777" w:rsidTr="00944DA1">
        <w:tc>
          <w:tcPr>
            <w:tcW w:w="1440" w:type="dxa"/>
            <w:tcBorders>
              <w:top w:val="single" w:sz="4" w:space="0" w:color="auto"/>
              <w:bottom w:val="nil"/>
              <w:right w:val="single" w:sz="4" w:space="0" w:color="auto"/>
            </w:tcBorders>
          </w:tcPr>
          <w:p w14:paraId="636D722B" w14:textId="4C5348B0" w:rsidR="00FA0173" w:rsidRDefault="00FA0173" w:rsidP="00FA0173">
            <w:pPr>
              <w:rPr>
                <w:sz w:val="18"/>
              </w:rPr>
            </w:pPr>
            <w:r w:rsidRPr="00D16F67">
              <w:rPr>
                <w:sz w:val="18"/>
              </w:rPr>
              <w:lastRenderedPageBreak/>
              <w:t>Článek 73</w:t>
            </w:r>
          </w:p>
        </w:tc>
        <w:tc>
          <w:tcPr>
            <w:tcW w:w="5400" w:type="dxa"/>
            <w:gridSpan w:val="4"/>
            <w:tcBorders>
              <w:top w:val="single" w:sz="4" w:space="0" w:color="auto"/>
              <w:left w:val="single" w:sz="4" w:space="0" w:color="auto"/>
              <w:bottom w:val="nil"/>
              <w:right w:val="single" w:sz="18" w:space="0" w:color="auto"/>
            </w:tcBorders>
          </w:tcPr>
          <w:p w14:paraId="321875C9" w14:textId="77777777" w:rsidR="00FA0173" w:rsidRPr="00D16F67" w:rsidRDefault="00FA0173" w:rsidP="00FA0173">
            <w:pPr>
              <w:jc w:val="both"/>
              <w:rPr>
                <w:sz w:val="18"/>
              </w:rPr>
            </w:pPr>
            <w:r w:rsidRPr="00D16F67">
              <w:rPr>
                <w:sz w:val="18"/>
              </w:rPr>
              <w:t>Dodání zboží a poskytnutí služby</w:t>
            </w:r>
          </w:p>
          <w:p w14:paraId="6F6B5E6F" w14:textId="77777777" w:rsidR="00FA0173" w:rsidRPr="00D16F67" w:rsidRDefault="00FA0173" w:rsidP="00FA0173">
            <w:pPr>
              <w:jc w:val="both"/>
              <w:rPr>
                <w:sz w:val="18"/>
              </w:rPr>
            </w:pPr>
          </w:p>
          <w:p w14:paraId="78C1D959" w14:textId="0512ADEE" w:rsidR="00FA0173" w:rsidRDefault="00FA0173" w:rsidP="00FA0173">
            <w:pPr>
              <w:jc w:val="both"/>
              <w:rPr>
                <w:sz w:val="18"/>
              </w:rPr>
            </w:pPr>
            <w:r w:rsidRPr="00D16F67">
              <w:rPr>
                <w:sz w:val="18"/>
              </w:rPr>
              <w:t>Při dodání zboží nebo poskytnutí služby jiných, než jsou plnění uvedená v článcích 74 až 77, zahrnuje základ daně vše, co tvoří protiplnění, které dodavatel nebo poskytovatel získal nebo má získat od pořizovatele, příjemce nebo třetí osoby za takové dodání zboží nebo poskytnutí služby, včetně dotací přímo vázaných k ceně těchto plnění.</w:t>
            </w:r>
          </w:p>
        </w:tc>
        <w:tc>
          <w:tcPr>
            <w:tcW w:w="900" w:type="dxa"/>
            <w:tcBorders>
              <w:top w:val="single" w:sz="4" w:space="0" w:color="auto"/>
              <w:left w:val="single" w:sz="18" w:space="0" w:color="auto"/>
              <w:bottom w:val="nil"/>
              <w:right w:val="single" w:sz="4" w:space="0" w:color="auto"/>
            </w:tcBorders>
          </w:tcPr>
          <w:p w14:paraId="3FBC2398" w14:textId="38A742A0" w:rsidR="00FA0173" w:rsidRDefault="00FA0173" w:rsidP="00FA0173">
            <w:pPr>
              <w:rPr>
                <w:sz w:val="18"/>
              </w:rPr>
            </w:pPr>
            <w:r w:rsidRPr="00D16F67">
              <w:rPr>
                <w:sz w:val="18"/>
              </w:rPr>
              <w:t>235/2004 ve znění 47/2011 80/2019</w:t>
            </w:r>
          </w:p>
        </w:tc>
        <w:tc>
          <w:tcPr>
            <w:tcW w:w="1080" w:type="dxa"/>
            <w:tcBorders>
              <w:top w:val="single" w:sz="4" w:space="0" w:color="auto"/>
              <w:left w:val="single" w:sz="4" w:space="0" w:color="auto"/>
              <w:bottom w:val="nil"/>
              <w:right w:val="single" w:sz="4" w:space="0" w:color="auto"/>
            </w:tcBorders>
          </w:tcPr>
          <w:p w14:paraId="2FAE463A" w14:textId="03B3D2B0" w:rsidR="00FA0173" w:rsidRDefault="00FA0173" w:rsidP="00FA0173">
            <w:pPr>
              <w:rPr>
                <w:sz w:val="18"/>
              </w:rPr>
            </w:pPr>
            <w:r w:rsidRPr="00D16F67">
              <w:rPr>
                <w:sz w:val="18"/>
              </w:rPr>
              <w:t xml:space="preserve">§ 36 odst. 1 </w:t>
            </w:r>
          </w:p>
        </w:tc>
        <w:tc>
          <w:tcPr>
            <w:tcW w:w="5400" w:type="dxa"/>
            <w:gridSpan w:val="4"/>
            <w:tcBorders>
              <w:top w:val="single" w:sz="4" w:space="0" w:color="auto"/>
              <w:left w:val="single" w:sz="4" w:space="0" w:color="auto"/>
              <w:bottom w:val="nil"/>
              <w:right w:val="single" w:sz="4" w:space="0" w:color="auto"/>
            </w:tcBorders>
          </w:tcPr>
          <w:p w14:paraId="4BC8E7E6" w14:textId="752B55DA" w:rsidR="00FA0173" w:rsidRDefault="00FA0173" w:rsidP="00FA0173">
            <w:pPr>
              <w:jc w:val="both"/>
              <w:rPr>
                <w:sz w:val="18"/>
              </w:rPr>
            </w:pPr>
            <w:r w:rsidRPr="00D16F67">
              <w:rPr>
                <w:sz w:val="18"/>
              </w:rPr>
              <w:t>Základem daně je vše, co jako úplatu obdržel nebo má obdržet plátce za uskutečněné zdanitelné plnění, včetně částky na úhradu spotřební daně od osoby, pro kterou je zdanitelné plnění uskutečněno, nebo od třetí osoby, a to bez daně za toto zdanitelné plnění.</w:t>
            </w:r>
          </w:p>
        </w:tc>
        <w:tc>
          <w:tcPr>
            <w:tcW w:w="900" w:type="dxa"/>
            <w:tcBorders>
              <w:top w:val="single" w:sz="4" w:space="0" w:color="auto"/>
              <w:left w:val="single" w:sz="4" w:space="0" w:color="auto"/>
              <w:bottom w:val="nil"/>
              <w:right w:val="single" w:sz="4" w:space="0" w:color="auto"/>
            </w:tcBorders>
          </w:tcPr>
          <w:p w14:paraId="757551AC" w14:textId="1EADADEC" w:rsidR="00FA0173" w:rsidRDefault="00FA0173" w:rsidP="00FA0173">
            <w:pPr>
              <w:rPr>
                <w:sz w:val="18"/>
              </w:rPr>
            </w:pPr>
            <w:r w:rsidRPr="00D16F67">
              <w:rPr>
                <w:sz w:val="18"/>
              </w:rPr>
              <w:t>PT</w:t>
            </w:r>
          </w:p>
        </w:tc>
        <w:tc>
          <w:tcPr>
            <w:tcW w:w="720" w:type="dxa"/>
            <w:tcBorders>
              <w:top w:val="single" w:sz="4" w:space="0" w:color="auto"/>
              <w:left w:val="single" w:sz="4" w:space="0" w:color="auto"/>
              <w:bottom w:val="nil"/>
            </w:tcBorders>
          </w:tcPr>
          <w:p w14:paraId="30CB1BA3" w14:textId="4C879A54" w:rsidR="00FA0173" w:rsidRDefault="0005113F" w:rsidP="00FA0173">
            <w:pPr>
              <w:rPr>
                <w:sz w:val="18"/>
              </w:rPr>
            </w:pPr>
            <w:r>
              <w:rPr>
                <w:sz w:val="18"/>
              </w:rPr>
              <w:t>18</w:t>
            </w:r>
          </w:p>
        </w:tc>
      </w:tr>
      <w:tr w:rsidR="00FA0173" w14:paraId="21E8BA92" w14:textId="77777777" w:rsidTr="00D51B07">
        <w:tc>
          <w:tcPr>
            <w:tcW w:w="1440" w:type="dxa"/>
            <w:tcBorders>
              <w:top w:val="nil"/>
              <w:bottom w:val="nil"/>
              <w:right w:val="single" w:sz="4" w:space="0" w:color="auto"/>
            </w:tcBorders>
          </w:tcPr>
          <w:p w14:paraId="3AA8CB98" w14:textId="77777777" w:rsidR="00FA0173" w:rsidRDefault="00FA0173" w:rsidP="00FA0173">
            <w:pPr>
              <w:rPr>
                <w:sz w:val="18"/>
              </w:rPr>
            </w:pPr>
          </w:p>
        </w:tc>
        <w:tc>
          <w:tcPr>
            <w:tcW w:w="5400" w:type="dxa"/>
            <w:gridSpan w:val="4"/>
            <w:tcBorders>
              <w:top w:val="nil"/>
              <w:left w:val="single" w:sz="4" w:space="0" w:color="auto"/>
              <w:bottom w:val="nil"/>
              <w:right w:val="single" w:sz="18" w:space="0" w:color="auto"/>
            </w:tcBorders>
          </w:tcPr>
          <w:p w14:paraId="78975D0F" w14:textId="77777777" w:rsidR="00FA0173" w:rsidRDefault="00FA0173" w:rsidP="00FA0173">
            <w:pPr>
              <w:jc w:val="both"/>
              <w:rPr>
                <w:sz w:val="18"/>
              </w:rPr>
            </w:pPr>
          </w:p>
        </w:tc>
        <w:tc>
          <w:tcPr>
            <w:tcW w:w="900" w:type="dxa"/>
            <w:tcBorders>
              <w:top w:val="nil"/>
              <w:left w:val="single" w:sz="18" w:space="0" w:color="auto"/>
              <w:bottom w:val="nil"/>
              <w:right w:val="single" w:sz="4" w:space="0" w:color="auto"/>
            </w:tcBorders>
          </w:tcPr>
          <w:p w14:paraId="61D9F64B" w14:textId="73A04D0C" w:rsidR="00FA0173" w:rsidRDefault="00FA0173" w:rsidP="00BB0EBF">
            <w:pPr>
              <w:rPr>
                <w:sz w:val="18"/>
              </w:rPr>
            </w:pPr>
            <w:r w:rsidRPr="00D16F67">
              <w:rPr>
                <w:sz w:val="18"/>
              </w:rPr>
              <w:t xml:space="preserve">235/2004 ve znění </w:t>
            </w:r>
            <w:r w:rsidR="0005113F" w:rsidRPr="00B058C4">
              <w:rPr>
                <w:sz w:val="18"/>
              </w:rPr>
              <w:t>461/2024</w:t>
            </w:r>
          </w:p>
        </w:tc>
        <w:tc>
          <w:tcPr>
            <w:tcW w:w="1080" w:type="dxa"/>
            <w:tcBorders>
              <w:top w:val="nil"/>
              <w:left w:val="single" w:sz="4" w:space="0" w:color="auto"/>
              <w:bottom w:val="nil"/>
              <w:right w:val="single" w:sz="4" w:space="0" w:color="auto"/>
            </w:tcBorders>
          </w:tcPr>
          <w:p w14:paraId="01CA802E" w14:textId="337FC194" w:rsidR="00FA0173" w:rsidRDefault="00FA0173" w:rsidP="00AC2AA0">
            <w:pPr>
              <w:rPr>
                <w:sz w:val="18"/>
              </w:rPr>
            </w:pPr>
            <w:r w:rsidRPr="00D16F67">
              <w:rPr>
                <w:sz w:val="18"/>
              </w:rPr>
              <w:t>§ 4 odst. 1 písm. a)</w:t>
            </w:r>
          </w:p>
        </w:tc>
        <w:tc>
          <w:tcPr>
            <w:tcW w:w="5400" w:type="dxa"/>
            <w:gridSpan w:val="4"/>
            <w:tcBorders>
              <w:top w:val="nil"/>
              <w:left w:val="single" w:sz="4" w:space="0" w:color="auto"/>
              <w:bottom w:val="nil"/>
              <w:right w:val="single" w:sz="4" w:space="0" w:color="auto"/>
            </w:tcBorders>
          </w:tcPr>
          <w:p w14:paraId="5C1F7DC7" w14:textId="77777777" w:rsidR="00FA0173" w:rsidRPr="00D16F67" w:rsidRDefault="00FA0173" w:rsidP="00FA0173">
            <w:pPr>
              <w:jc w:val="both"/>
              <w:rPr>
                <w:sz w:val="18"/>
              </w:rPr>
            </w:pPr>
            <w:r w:rsidRPr="00D16F67">
              <w:rPr>
                <w:sz w:val="18"/>
              </w:rPr>
              <w:t>Pro účely tohoto zákona se rozumí:</w:t>
            </w:r>
          </w:p>
          <w:p w14:paraId="50A40B86" w14:textId="7C08253F" w:rsidR="00FA0173" w:rsidRDefault="00FA0173" w:rsidP="00FA0173">
            <w:pPr>
              <w:jc w:val="both"/>
              <w:rPr>
                <w:sz w:val="18"/>
              </w:rPr>
            </w:pPr>
            <w:r w:rsidRPr="006B2456">
              <w:rPr>
                <w:sz w:val="18"/>
              </w:rPr>
              <w:t>a)</w:t>
            </w:r>
            <w:r>
              <w:rPr>
                <w:sz w:val="18"/>
              </w:rPr>
              <w:t xml:space="preserve"> </w:t>
            </w:r>
            <w:r w:rsidRPr="006B2456">
              <w:rPr>
                <w:sz w:val="18"/>
              </w:rPr>
              <w:t>úplatou peněžité nebo nepeněžité protiplnění poskytnuté v přímé souvislosti s plněním včetně dotace přímo vázané k ceně plnění,</w:t>
            </w:r>
          </w:p>
        </w:tc>
        <w:tc>
          <w:tcPr>
            <w:tcW w:w="900" w:type="dxa"/>
            <w:tcBorders>
              <w:top w:val="nil"/>
              <w:left w:val="single" w:sz="4" w:space="0" w:color="auto"/>
              <w:bottom w:val="nil"/>
              <w:right w:val="single" w:sz="4" w:space="0" w:color="auto"/>
            </w:tcBorders>
          </w:tcPr>
          <w:p w14:paraId="405AF0F8" w14:textId="77777777" w:rsidR="00FA0173" w:rsidRDefault="00FA0173" w:rsidP="00FA0173">
            <w:pPr>
              <w:rPr>
                <w:sz w:val="18"/>
              </w:rPr>
            </w:pPr>
          </w:p>
        </w:tc>
        <w:tc>
          <w:tcPr>
            <w:tcW w:w="720" w:type="dxa"/>
            <w:tcBorders>
              <w:top w:val="nil"/>
              <w:left w:val="single" w:sz="4" w:space="0" w:color="auto"/>
              <w:bottom w:val="nil"/>
            </w:tcBorders>
          </w:tcPr>
          <w:p w14:paraId="7BDB2A0A" w14:textId="77777777" w:rsidR="00FA0173" w:rsidRDefault="00FA0173" w:rsidP="00FA0173">
            <w:pPr>
              <w:rPr>
                <w:sz w:val="18"/>
              </w:rPr>
            </w:pPr>
          </w:p>
        </w:tc>
      </w:tr>
      <w:tr w:rsidR="00FA0173" w14:paraId="4224B671" w14:textId="77777777" w:rsidTr="006D783C">
        <w:tc>
          <w:tcPr>
            <w:tcW w:w="1440" w:type="dxa"/>
            <w:tcBorders>
              <w:top w:val="single" w:sz="4" w:space="0" w:color="auto"/>
              <w:bottom w:val="nil"/>
              <w:right w:val="single" w:sz="4" w:space="0" w:color="auto"/>
            </w:tcBorders>
            <w:shd w:val="clear" w:color="auto" w:fill="auto"/>
          </w:tcPr>
          <w:p w14:paraId="722E3608" w14:textId="46AAA678" w:rsidR="00FA0173" w:rsidRDefault="00FA0173" w:rsidP="00FA0173">
            <w:pPr>
              <w:rPr>
                <w:sz w:val="18"/>
              </w:rPr>
            </w:pPr>
            <w:r w:rsidRPr="00DF12F9">
              <w:rPr>
                <w:sz w:val="18"/>
              </w:rPr>
              <w:t>Článek 74</w:t>
            </w:r>
          </w:p>
        </w:tc>
        <w:tc>
          <w:tcPr>
            <w:tcW w:w="5400" w:type="dxa"/>
            <w:gridSpan w:val="4"/>
            <w:tcBorders>
              <w:top w:val="single" w:sz="4" w:space="0" w:color="auto"/>
              <w:left w:val="single" w:sz="4" w:space="0" w:color="auto"/>
              <w:bottom w:val="nil"/>
              <w:right w:val="single" w:sz="18" w:space="0" w:color="auto"/>
            </w:tcBorders>
            <w:shd w:val="clear" w:color="auto" w:fill="auto"/>
          </w:tcPr>
          <w:p w14:paraId="71DBC425" w14:textId="1BC129A8" w:rsidR="00FA0173" w:rsidRDefault="00FA0173" w:rsidP="00FA0173">
            <w:pPr>
              <w:jc w:val="both"/>
              <w:rPr>
                <w:sz w:val="18"/>
              </w:rPr>
            </w:pPr>
            <w:r w:rsidRPr="00DF12F9">
              <w:rPr>
                <w:sz w:val="18"/>
              </w:rPr>
              <w:t>Pokud podle článků 16 a 18 osoba povinná k dani použije nebo poskytne zboží, které tvoří součást jejího obchodního majetku, nebo pokud si zboží ponechá osoba povinná k dani nebo její právní nástupce po ukončení výkonu zdanitelné ekonomické činnosti, je základem daně kupní cena zboží nebo podobného zboží, a pokud kupní cena neexistuje, nákladová cena stanovená k okamžiku použití, poskytnutí nebo ponechání si zboží.</w:t>
            </w:r>
          </w:p>
        </w:tc>
        <w:tc>
          <w:tcPr>
            <w:tcW w:w="900" w:type="dxa"/>
            <w:tcBorders>
              <w:top w:val="single" w:sz="4" w:space="0" w:color="auto"/>
              <w:left w:val="single" w:sz="18" w:space="0" w:color="auto"/>
              <w:bottom w:val="nil"/>
              <w:right w:val="single" w:sz="4" w:space="0" w:color="auto"/>
            </w:tcBorders>
            <w:shd w:val="clear" w:color="auto" w:fill="auto"/>
          </w:tcPr>
          <w:p w14:paraId="1700A75F" w14:textId="7BD6C1D7" w:rsidR="00FA0173" w:rsidRDefault="00FA0173" w:rsidP="00FA0173">
            <w:pPr>
              <w:rPr>
                <w:sz w:val="18"/>
              </w:rPr>
            </w:pPr>
            <w:r w:rsidRPr="00DF12F9">
              <w:rPr>
                <w:sz w:val="18"/>
              </w:rPr>
              <w:t xml:space="preserve">235/2004 ve znění </w:t>
            </w:r>
            <w:r w:rsidR="00087F3C" w:rsidRPr="00B058C4">
              <w:rPr>
                <w:sz w:val="18"/>
              </w:rPr>
              <w:t>461/2024</w:t>
            </w:r>
          </w:p>
        </w:tc>
        <w:tc>
          <w:tcPr>
            <w:tcW w:w="1080" w:type="dxa"/>
            <w:tcBorders>
              <w:top w:val="single" w:sz="4" w:space="0" w:color="auto"/>
              <w:left w:val="single" w:sz="4" w:space="0" w:color="auto"/>
              <w:bottom w:val="nil"/>
              <w:right w:val="single" w:sz="4" w:space="0" w:color="auto"/>
            </w:tcBorders>
            <w:shd w:val="clear" w:color="auto" w:fill="auto"/>
          </w:tcPr>
          <w:p w14:paraId="603FD74A" w14:textId="77777777" w:rsidR="00FA0173" w:rsidRDefault="00FA0173" w:rsidP="00FA0173">
            <w:pPr>
              <w:rPr>
                <w:sz w:val="18"/>
              </w:rPr>
            </w:pPr>
            <w:r w:rsidRPr="00DF12F9">
              <w:rPr>
                <w:sz w:val="18"/>
              </w:rPr>
              <w:t>§ 36 odst. 6 písm.</w:t>
            </w:r>
            <w:r>
              <w:rPr>
                <w:sz w:val="18"/>
              </w:rPr>
              <w:t> </w:t>
            </w:r>
            <w:r w:rsidRPr="00DF12F9">
              <w:rPr>
                <w:sz w:val="18"/>
              </w:rPr>
              <w:t>a)</w:t>
            </w:r>
          </w:p>
          <w:p w14:paraId="0F219898" w14:textId="4CCC132C"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3EDCA599" w14:textId="77777777" w:rsidR="00FA0173" w:rsidRPr="00DF12F9" w:rsidRDefault="00FA0173" w:rsidP="00FA0173">
            <w:pPr>
              <w:jc w:val="both"/>
              <w:rPr>
                <w:sz w:val="18"/>
              </w:rPr>
            </w:pPr>
            <w:r w:rsidRPr="00DF12F9">
              <w:rPr>
                <w:sz w:val="18"/>
              </w:rPr>
              <w:t>Základem daně je v případě, že se jedná o</w:t>
            </w:r>
          </w:p>
          <w:p w14:paraId="2E0C4641" w14:textId="364D1436" w:rsidR="00FA0173" w:rsidRPr="006B2456" w:rsidRDefault="00FA0173" w:rsidP="00FA0173">
            <w:pPr>
              <w:jc w:val="both"/>
              <w:rPr>
                <w:sz w:val="18"/>
              </w:rPr>
            </w:pPr>
            <w:r w:rsidRPr="006B2456">
              <w:rPr>
                <w:sz w:val="18"/>
              </w:rPr>
              <w:t>a)</w:t>
            </w:r>
            <w:r>
              <w:rPr>
                <w:sz w:val="18"/>
              </w:rPr>
              <w:t xml:space="preserve"> </w:t>
            </w:r>
            <w:r w:rsidRPr="006B2456">
              <w:rPr>
                <w:sz w:val="18"/>
              </w:rPr>
              <w:t>dodání zboží podle § 13 odst. 4 písm. a) až c) a § 13 odst. 6 a</w:t>
            </w:r>
          </w:p>
          <w:p w14:paraId="27EFFBCA" w14:textId="2D6948D8" w:rsidR="00FA0173" w:rsidRPr="006B2456" w:rsidRDefault="00FA0173" w:rsidP="00FA0173">
            <w:pPr>
              <w:jc w:val="both"/>
              <w:rPr>
                <w:sz w:val="18"/>
              </w:rPr>
            </w:pPr>
            <w:r w:rsidRPr="006B2456">
              <w:rPr>
                <w:sz w:val="18"/>
              </w:rPr>
              <w:t>1.</w:t>
            </w:r>
            <w:r>
              <w:rPr>
                <w:sz w:val="18"/>
              </w:rPr>
              <w:t xml:space="preserve"> </w:t>
            </w:r>
            <w:r w:rsidRPr="006B2456">
              <w:rPr>
                <w:sz w:val="18"/>
              </w:rPr>
              <w:t>plátce toto zboží nabyl úplatně, pořizovací cena zboží snížená o hodnotu jeho opotřebení ke dni uskutečnění zdanitelného plnění bez daně,</w:t>
            </w:r>
          </w:p>
          <w:p w14:paraId="3C9B357F" w14:textId="46C7D4FD" w:rsidR="00FA0173" w:rsidRPr="006B2456" w:rsidRDefault="00FA0173" w:rsidP="00FA0173">
            <w:pPr>
              <w:jc w:val="both"/>
              <w:rPr>
                <w:sz w:val="18"/>
              </w:rPr>
            </w:pPr>
            <w:r w:rsidRPr="006B2456">
              <w:rPr>
                <w:sz w:val="18"/>
              </w:rPr>
              <w:t>2.</w:t>
            </w:r>
            <w:r>
              <w:rPr>
                <w:sz w:val="18"/>
              </w:rPr>
              <w:t xml:space="preserve"> </w:t>
            </w:r>
            <w:r w:rsidRPr="006B2456">
              <w:rPr>
                <w:sz w:val="18"/>
              </w:rPr>
              <w:t>plátce toto zboží nabyl bezúplatně nebo vyrobil, cena obdobného zboží bez daně ke dni uskutečnění zdanitelného plnění, nebo</w:t>
            </w:r>
          </w:p>
          <w:p w14:paraId="16E7B1B9" w14:textId="4C3DBF30" w:rsidR="00FA0173" w:rsidRDefault="00FA0173" w:rsidP="00FA0173">
            <w:pPr>
              <w:jc w:val="both"/>
              <w:rPr>
                <w:sz w:val="18"/>
              </w:rPr>
            </w:pPr>
            <w:r w:rsidRPr="006B2456">
              <w:rPr>
                <w:sz w:val="18"/>
              </w:rPr>
              <w:t>3.</w:t>
            </w:r>
            <w:r>
              <w:rPr>
                <w:sz w:val="18"/>
              </w:rPr>
              <w:t xml:space="preserve"> </w:t>
            </w:r>
            <w:r w:rsidRPr="006B2456">
              <w:rPr>
                <w:sz w:val="18"/>
              </w:rPr>
              <w:t>není možné základ daně určit podle bodu 1 ani 2, výše celkových nákladů bez daně vynaložených na toto dodání zboží ke dni uskutečnění zdanitelného plnění,</w:t>
            </w:r>
          </w:p>
        </w:tc>
        <w:tc>
          <w:tcPr>
            <w:tcW w:w="900" w:type="dxa"/>
            <w:tcBorders>
              <w:top w:val="single" w:sz="4" w:space="0" w:color="auto"/>
              <w:left w:val="single" w:sz="4" w:space="0" w:color="auto"/>
              <w:bottom w:val="nil"/>
              <w:right w:val="single" w:sz="4" w:space="0" w:color="auto"/>
            </w:tcBorders>
            <w:shd w:val="clear" w:color="auto" w:fill="auto"/>
          </w:tcPr>
          <w:p w14:paraId="5199CA04" w14:textId="22C8F801" w:rsidR="00FA0173" w:rsidRDefault="00FA0173" w:rsidP="00FA0173">
            <w:pPr>
              <w:rPr>
                <w:sz w:val="18"/>
              </w:rPr>
            </w:pPr>
            <w:r w:rsidRPr="00DF12F9">
              <w:rPr>
                <w:sz w:val="18"/>
              </w:rPr>
              <w:t>PT</w:t>
            </w:r>
          </w:p>
        </w:tc>
        <w:tc>
          <w:tcPr>
            <w:tcW w:w="720" w:type="dxa"/>
            <w:tcBorders>
              <w:top w:val="single" w:sz="4" w:space="0" w:color="auto"/>
              <w:left w:val="single" w:sz="4" w:space="0" w:color="auto"/>
              <w:bottom w:val="nil"/>
            </w:tcBorders>
          </w:tcPr>
          <w:p w14:paraId="13E7E40E" w14:textId="77777777" w:rsidR="00FA0173" w:rsidRDefault="00FA0173" w:rsidP="00FA0173">
            <w:pPr>
              <w:rPr>
                <w:sz w:val="18"/>
              </w:rPr>
            </w:pPr>
          </w:p>
        </w:tc>
      </w:tr>
      <w:tr w:rsidR="00FA0173" w14:paraId="61604159" w14:textId="77777777" w:rsidTr="006D783C">
        <w:tc>
          <w:tcPr>
            <w:tcW w:w="1440" w:type="dxa"/>
            <w:tcBorders>
              <w:top w:val="single" w:sz="4" w:space="0" w:color="auto"/>
              <w:bottom w:val="nil"/>
              <w:right w:val="single" w:sz="4" w:space="0" w:color="auto"/>
            </w:tcBorders>
          </w:tcPr>
          <w:p w14:paraId="1476628B" w14:textId="12DEFAE9" w:rsidR="00FA0173" w:rsidRDefault="00FA0173" w:rsidP="00FA0173">
            <w:pPr>
              <w:rPr>
                <w:sz w:val="18"/>
              </w:rPr>
            </w:pPr>
            <w:r w:rsidRPr="00DF12F9">
              <w:rPr>
                <w:sz w:val="18"/>
              </w:rPr>
              <w:t>Článek 75</w:t>
            </w:r>
          </w:p>
        </w:tc>
        <w:tc>
          <w:tcPr>
            <w:tcW w:w="5400" w:type="dxa"/>
            <w:gridSpan w:val="4"/>
            <w:tcBorders>
              <w:top w:val="single" w:sz="4" w:space="0" w:color="auto"/>
              <w:left w:val="single" w:sz="4" w:space="0" w:color="auto"/>
              <w:bottom w:val="nil"/>
              <w:right w:val="single" w:sz="18" w:space="0" w:color="auto"/>
            </w:tcBorders>
          </w:tcPr>
          <w:p w14:paraId="1CAF2D83" w14:textId="0F4C6722" w:rsidR="00FA0173" w:rsidRDefault="00FA0173" w:rsidP="00FA0173">
            <w:pPr>
              <w:jc w:val="both"/>
              <w:rPr>
                <w:sz w:val="18"/>
              </w:rPr>
            </w:pPr>
            <w:r w:rsidRPr="00DF12F9">
              <w:rPr>
                <w:sz w:val="18"/>
              </w:rPr>
              <w:t>Při poskytnutí služby spočívajícím v použití zboží, které tvoří součást obchodního majetku, pro soukromou potřebu nebo při bezúplatném poskytnutí služby uvedeném v článku 26 je základem daně výše celkových nákladů osoby povinné k dani na toto poskytnutí služby.</w:t>
            </w:r>
          </w:p>
        </w:tc>
        <w:tc>
          <w:tcPr>
            <w:tcW w:w="900" w:type="dxa"/>
            <w:tcBorders>
              <w:top w:val="single" w:sz="4" w:space="0" w:color="auto"/>
              <w:left w:val="single" w:sz="18" w:space="0" w:color="auto"/>
              <w:bottom w:val="nil"/>
              <w:right w:val="single" w:sz="4" w:space="0" w:color="auto"/>
            </w:tcBorders>
          </w:tcPr>
          <w:p w14:paraId="0771CB37" w14:textId="4E56BA0B" w:rsidR="00FA0173" w:rsidRDefault="00FA0173" w:rsidP="00FA0173">
            <w:pPr>
              <w:rPr>
                <w:sz w:val="18"/>
              </w:rPr>
            </w:pPr>
            <w:r w:rsidRPr="00DF12F9">
              <w:rPr>
                <w:sz w:val="18"/>
              </w:rPr>
              <w:t>235/2004 ve znění 489/2009</w:t>
            </w:r>
            <w:r w:rsidR="00087F3C">
              <w:rPr>
                <w:sz w:val="18"/>
              </w:rPr>
              <w:t xml:space="preserve"> </w:t>
            </w:r>
            <w:r w:rsidR="00087F3C" w:rsidRPr="00B058C4">
              <w:rPr>
                <w:sz w:val="18"/>
              </w:rPr>
              <w:t>461/2024</w:t>
            </w:r>
          </w:p>
        </w:tc>
        <w:tc>
          <w:tcPr>
            <w:tcW w:w="1080" w:type="dxa"/>
            <w:tcBorders>
              <w:top w:val="single" w:sz="4" w:space="0" w:color="auto"/>
              <w:left w:val="single" w:sz="4" w:space="0" w:color="auto"/>
              <w:bottom w:val="nil"/>
              <w:right w:val="single" w:sz="4" w:space="0" w:color="auto"/>
            </w:tcBorders>
          </w:tcPr>
          <w:p w14:paraId="696C3A36" w14:textId="77777777" w:rsidR="00FA0173" w:rsidRDefault="00FA0173" w:rsidP="00FA0173">
            <w:pPr>
              <w:rPr>
                <w:sz w:val="18"/>
              </w:rPr>
            </w:pPr>
            <w:r w:rsidRPr="00DF12F9">
              <w:rPr>
                <w:sz w:val="18"/>
              </w:rPr>
              <w:t>§ 36 odst. 6 písm. b)</w:t>
            </w:r>
          </w:p>
          <w:p w14:paraId="338DC18A" w14:textId="37DF0FDF"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tcPr>
          <w:p w14:paraId="2C0B0BE0" w14:textId="77777777" w:rsidR="00FA0173" w:rsidRPr="00DF12F9" w:rsidRDefault="00FA0173" w:rsidP="00FA0173">
            <w:pPr>
              <w:jc w:val="both"/>
              <w:rPr>
                <w:sz w:val="18"/>
              </w:rPr>
            </w:pPr>
            <w:r w:rsidRPr="00DF12F9">
              <w:rPr>
                <w:sz w:val="18"/>
              </w:rPr>
              <w:t>Základem daně je v případě, že se jedná o</w:t>
            </w:r>
          </w:p>
          <w:p w14:paraId="6046ACB0" w14:textId="2CFB7FC1" w:rsidR="00FA0173" w:rsidRDefault="00FA0173" w:rsidP="00FA0173">
            <w:pPr>
              <w:jc w:val="both"/>
              <w:rPr>
                <w:sz w:val="18"/>
              </w:rPr>
            </w:pPr>
            <w:r w:rsidRPr="00DF12F9">
              <w:rPr>
                <w:sz w:val="18"/>
              </w:rPr>
              <w:t>b) poskytnutí služby podle § 14 odst. 3 a 4, výše celkových nákladů</w:t>
            </w:r>
            <w:r>
              <w:rPr>
                <w:sz w:val="18"/>
              </w:rPr>
              <w:t xml:space="preserve"> bez daně</w:t>
            </w:r>
            <w:r w:rsidRPr="00DF12F9">
              <w:rPr>
                <w:sz w:val="18"/>
              </w:rPr>
              <w:t xml:space="preserve"> vynaložených na poskytnutí služby ke dni uskutečnění zdanitelného plnění.</w:t>
            </w:r>
          </w:p>
        </w:tc>
        <w:tc>
          <w:tcPr>
            <w:tcW w:w="900" w:type="dxa"/>
            <w:tcBorders>
              <w:top w:val="single" w:sz="4" w:space="0" w:color="auto"/>
              <w:left w:val="single" w:sz="4" w:space="0" w:color="auto"/>
              <w:bottom w:val="nil"/>
              <w:right w:val="single" w:sz="4" w:space="0" w:color="auto"/>
            </w:tcBorders>
          </w:tcPr>
          <w:p w14:paraId="125BC8D0" w14:textId="4F50F525" w:rsidR="00FA0173" w:rsidRDefault="00FA0173" w:rsidP="00FA0173">
            <w:pPr>
              <w:rPr>
                <w:sz w:val="18"/>
              </w:rPr>
            </w:pPr>
            <w:r w:rsidRPr="00DF12F9">
              <w:rPr>
                <w:sz w:val="18"/>
              </w:rPr>
              <w:t>PT</w:t>
            </w:r>
          </w:p>
        </w:tc>
        <w:tc>
          <w:tcPr>
            <w:tcW w:w="720" w:type="dxa"/>
            <w:tcBorders>
              <w:top w:val="single" w:sz="4" w:space="0" w:color="auto"/>
              <w:left w:val="single" w:sz="4" w:space="0" w:color="auto"/>
              <w:bottom w:val="nil"/>
            </w:tcBorders>
          </w:tcPr>
          <w:p w14:paraId="6633841D" w14:textId="77777777" w:rsidR="00FA0173" w:rsidRDefault="00FA0173" w:rsidP="00FA0173">
            <w:pPr>
              <w:rPr>
                <w:sz w:val="18"/>
              </w:rPr>
            </w:pPr>
          </w:p>
        </w:tc>
      </w:tr>
      <w:tr w:rsidR="00C24ACF" w14:paraId="2EA29F7C" w14:textId="77777777" w:rsidTr="006D783C">
        <w:tc>
          <w:tcPr>
            <w:tcW w:w="1440" w:type="dxa"/>
            <w:tcBorders>
              <w:top w:val="single" w:sz="4" w:space="0" w:color="auto"/>
              <w:bottom w:val="nil"/>
              <w:right w:val="single" w:sz="4" w:space="0" w:color="auto"/>
            </w:tcBorders>
            <w:shd w:val="clear" w:color="auto" w:fill="auto"/>
          </w:tcPr>
          <w:p w14:paraId="276AF4C5" w14:textId="6FD96202" w:rsidR="00C24ACF" w:rsidRDefault="00C24ACF" w:rsidP="00C24ACF">
            <w:pPr>
              <w:rPr>
                <w:sz w:val="18"/>
              </w:rPr>
            </w:pPr>
            <w:r w:rsidRPr="00DF12F9">
              <w:rPr>
                <w:sz w:val="18"/>
              </w:rPr>
              <w:t>Článek 76</w:t>
            </w:r>
          </w:p>
        </w:tc>
        <w:tc>
          <w:tcPr>
            <w:tcW w:w="5400" w:type="dxa"/>
            <w:gridSpan w:val="4"/>
            <w:tcBorders>
              <w:top w:val="single" w:sz="4" w:space="0" w:color="auto"/>
              <w:left w:val="single" w:sz="4" w:space="0" w:color="auto"/>
              <w:bottom w:val="nil"/>
              <w:right w:val="single" w:sz="18" w:space="0" w:color="auto"/>
            </w:tcBorders>
            <w:shd w:val="clear" w:color="auto" w:fill="auto"/>
          </w:tcPr>
          <w:p w14:paraId="4D3D0461" w14:textId="0191D134" w:rsidR="00C24ACF" w:rsidRDefault="00C24ACF" w:rsidP="00C24ACF">
            <w:pPr>
              <w:jc w:val="both"/>
              <w:rPr>
                <w:sz w:val="18"/>
              </w:rPr>
            </w:pPr>
            <w:r w:rsidRPr="00DF12F9">
              <w:rPr>
                <w:sz w:val="18"/>
              </w:rPr>
              <w:t>Při dodání zboží spočívajícím v přemístění do jiného členského státu je základem daně kupní cena zboží nebo podobného zboží, a pokud kupní cena neexistuje, nákladová cena stanovená k okamžiku přemístění.</w:t>
            </w:r>
          </w:p>
        </w:tc>
        <w:tc>
          <w:tcPr>
            <w:tcW w:w="900" w:type="dxa"/>
            <w:tcBorders>
              <w:top w:val="single" w:sz="4" w:space="0" w:color="auto"/>
              <w:left w:val="single" w:sz="18" w:space="0" w:color="auto"/>
              <w:bottom w:val="nil"/>
              <w:right w:val="single" w:sz="4" w:space="0" w:color="auto"/>
            </w:tcBorders>
            <w:shd w:val="clear" w:color="auto" w:fill="auto"/>
          </w:tcPr>
          <w:p w14:paraId="38DDDCC6" w14:textId="54667BE8" w:rsidR="00C24ACF" w:rsidRDefault="00C24ACF" w:rsidP="00C24ACF">
            <w:pPr>
              <w:rPr>
                <w:sz w:val="18"/>
              </w:rPr>
            </w:pPr>
            <w:r w:rsidRPr="00DF12F9">
              <w:rPr>
                <w:sz w:val="18"/>
              </w:rPr>
              <w:t xml:space="preserve">235/2004 ve znění </w:t>
            </w:r>
            <w:r w:rsidRPr="00B058C4">
              <w:rPr>
                <w:sz w:val="18"/>
              </w:rPr>
              <w:t>461/2024</w:t>
            </w:r>
          </w:p>
        </w:tc>
        <w:tc>
          <w:tcPr>
            <w:tcW w:w="1080" w:type="dxa"/>
            <w:tcBorders>
              <w:top w:val="single" w:sz="4" w:space="0" w:color="auto"/>
              <w:left w:val="single" w:sz="4" w:space="0" w:color="auto"/>
              <w:bottom w:val="nil"/>
              <w:right w:val="single" w:sz="4" w:space="0" w:color="auto"/>
            </w:tcBorders>
            <w:shd w:val="clear" w:color="auto" w:fill="auto"/>
          </w:tcPr>
          <w:p w14:paraId="3F314EC5" w14:textId="77777777" w:rsidR="00C24ACF" w:rsidRDefault="00C24ACF" w:rsidP="00C24ACF">
            <w:pPr>
              <w:rPr>
                <w:sz w:val="18"/>
              </w:rPr>
            </w:pPr>
            <w:r w:rsidRPr="00DF12F9">
              <w:rPr>
                <w:sz w:val="18"/>
              </w:rPr>
              <w:t>§ 36 odst. 6 písm.</w:t>
            </w:r>
            <w:r>
              <w:rPr>
                <w:sz w:val="18"/>
              </w:rPr>
              <w:t> </w:t>
            </w:r>
            <w:r w:rsidRPr="00DF12F9">
              <w:rPr>
                <w:sz w:val="18"/>
              </w:rPr>
              <w:t>a)</w:t>
            </w:r>
          </w:p>
          <w:p w14:paraId="326B621C" w14:textId="7AAC4DCB" w:rsidR="00C24ACF" w:rsidRDefault="00C24ACF" w:rsidP="00C24ACF">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7A09A6E6" w14:textId="77777777" w:rsidR="00C24ACF" w:rsidRPr="00DF12F9" w:rsidRDefault="00C24ACF" w:rsidP="00C24ACF">
            <w:pPr>
              <w:jc w:val="both"/>
              <w:rPr>
                <w:sz w:val="18"/>
              </w:rPr>
            </w:pPr>
            <w:r w:rsidRPr="00DF12F9">
              <w:rPr>
                <w:sz w:val="18"/>
              </w:rPr>
              <w:t>Základem daně je v případě, že se jedná o</w:t>
            </w:r>
          </w:p>
          <w:p w14:paraId="5F54BA37" w14:textId="77777777" w:rsidR="00C24ACF" w:rsidRPr="006B2456" w:rsidRDefault="00C24ACF" w:rsidP="00C24ACF">
            <w:pPr>
              <w:jc w:val="both"/>
              <w:rPr>
                <w:sz w:val="18"/>
              </w:rPr>
            </w:pPr>
            <w:r w:rsidRPr="006B2456">
              <w:rPr>
                <w:sz w:val="18"/>
              </w:rPr>
              <w:t>a)</w:t>
            </w:r>
            <w:r>
              <w:rPr>
                <w:sz w:val="18"/>
              </w:rPr>
              <w:t xml:space="preserve"> </w:t>
            </w:r>
            <w:r w:rsidRPr="006B2456">
              <w:rPr>
                <w:sz w:val="18"/>
              </w:rPr>
              <w:t>dodání zboží podle § 13 odst. 4 písm. a) až c) a § 13 odst. 6 a</w:t>
            </w:r>
          </w:p>
          <w:p w14:paraId="5078C924" w14:textId="77777777" w:rsidR="00C24ACF" w:rsidRPr="006B2456" w:rsidRDefault="00C24ACF" w:rsidP="00C24ACF">
            <w:pPr>
              <w:jc w:val="both"/>
              <w:rPr>
                <w:sz w:val="18"/>
              </w:rPr>
            </w:pPr>
            <w:r w:rsidRPr="006B2456">
              <w:rPr>
                <w:sz w:val="18"/>
              </w:rPr>
              <w:t>1.</w:t>
            </w:r>
            <w:r>
              <w:rPr>
                <w:sz w:val="18"/>
              </w:rPr>
              <w:t xml:space="preserve"> </w:t>
            </w:r>
            <w:r w:rsidRPr="006B2456">
              <w:rPr>
                <w:sz w:val="18"/>
              </w:rPr>
              <w:t>plátce toto zboží nabyl úplatně, pořizovací cena zboží snížená o hodnotu jeho opotřebení ke dni uskutečnění zdanitelného plnění bez daně,</w:t>
            </w:r>
          </w:p>
          <w:p w14:paraId="44C938E7" w14:textId="77777777" w:rsidR="00C24ACF" w:rsidRPr="006B2456" w:rsidRDefault="00C24ACF" w:rsidP="00C24ACF">
            <w:pPr>
              <w:jc w:val="both"/>
              <w:rPr>
                <w:sz w:val="18"/>
              </w:rPr>
            </w:pPr>
            <w:r w:rsidRPr="006B2456">
              <w:rPr>
                <w:sz w:val="18"/>
              </w:rPr>
              <w:t>2.</w:t>
            </w:r>
            <w:r>
              <w:rPr>
                <w:sz w:val="18"/>
              </w:rPr>
              <w:t xml:space="preserve"> </w:t>
            </w:r>
            <w:r w:rsidRPr="006B2456">
              <w:rPr>
                <w:sz w:val="18"/>
              </w:rPr>
              <w:t>plátce toto zboží nabyl bezúplatně nebo vyrobil, cena obdobného zboží bez daně ke dni uskutečnění zdanitelného plnění, nebo</w:t>
            </w:r>
          </w:p>
          <w:p w14:paraId="5C9F9F44" w14:textId="7698D30D" w:rsidR="00C24ACF" w:rsidRDefault="00C24ACF" w:rsidP="00C24ACF">
            <w:pPr>
              <w:jc w:val="both"/>
              <w:rPr>
                <w:sz w:val="18"/>
              </w:rPr>
            </w:pPr>
            <w:r w:rsidRPr="006B2456">
              <w:rPr>
                <w:sz w:val="18"/>
              </w:rPr>
              <w:t>3.</w:t>
            </w:r>
            <w:r>
              <w:rPr>
                <w:sz w:val="18"/>
              </w:rPr>
              <w:t xml:space="preserve"> </w:t>
            </w:r>
            <w:r w:rsidRPr="006B2456">
              <w:rPr>
                <w:sz w:val="18"/>
              </w:rPr>
              <w:t>není možné základ daně určit podle bodu 1 ani 2, výše celkových nákladů bez daně vynaložených na toto dodání zboží ke dni uskutečnění zdanitelného plnění,</w:t>
            </w:r>
          </w:p>
        </w:tc>
        <w:tc>
          <w:tcPr>
            <w:tcW w:w="900" w:type="dxa"/>
            <w:tcBorders>
              <w:top w:val="single" w:sz="4" w:space="0" w:color="auto"/>
              <w:left w:val="single" w:sz="4" w:space="0" w:color="auto"/>
              <w:bottom w:val="nil"/>
              <w:right w:val="single" w:sz="4" w:space="0" w:color="auto"/>
            </w:tcBorders>
            <w:shd w:val="clear" w:color="auto" w:fill="auto"/>
          </w:tcPr>
          <w:p w14:paraId="72ADDE66" w14:textId="45A7DD1D" w:rsidR="00C24ACF" w:rsidRDefault="00C24ACF" w:rsidP="00C24ACF">
            <w:pPr>
              <w:rPr>
                <w:sz w:val="18"/>
              </w:rPr>
            </w:pPr>
            <w:r w:rsidRPr="00DF12F9">
              <w:rPr>
                <w:sz w:val="18"/>
              </w:rPr>
              <w:t>PT</w:t>
            </w:r>
          </w:p>
        </w:tc>
        <w:tc>
          <w:tcPr>
            <w:tcW w:w="720" w:type="dxa"/>
            <w:tcBorders>
              <w:top w:val="single" w:sz="4" w:space="0" w:color="auto"/>
              <w:left w:val="single" w:sz="4" w:space="0" w:color="auto"/>
              <w:bottom w:val="nil"/>
            </w:tcBorders>
          </w:tcPr>
          <w:p w14:paraId="1339E213" w14:textId="77777777" w:rsidR="00C24ACF" w:rsidRDefault="00C24ACF" w:rsidP="00C24ACF">
            <w:pPr>
              <w:rPr>
                <w:sz w:val="18"/>
              </w:rPr>
            </w:pPr>
          </w:p>
        </w:tc>
      </w:tr>
      <w:tr w:rsidR="00FA0173" w14:paraId="33762522" w14:textId="77777777" w:rsidTr="006D783C">
        <w:tc>
          <w:tcPr>
            <w:tcW w:w="1440" w:type="dxa"/>
            <w:tcBorders>
              <w:top w:val="single" w:sz="4" w:space="0" w:color="auto"/>
              <w:bottom w:val="nil"/>
              <w:right w:val="single" w:sz="4" w:space="0" w:color="auto"/>
            </w:tcBorders>
          </w:tcPr>
          <w:p w14:paraId="0856A876" w14:textId="53DA7AA0" w:rsidR="00FA0173" w:rsidRDefault="00FA0173" w:rsidP="00FA0173">
            <w:pPr>
              <w:rPr>
                <w:sz w:val="18"/>
              </w:rPr>
            </w:pPr>
            <w:r w:rsidRPr="00DF12F9">
              <w:rPr>
                <w:sz w:val="18"/>
              </w:rPr>
              <w:t>Článek 77</w:t>
            </w:r>
          </w:p>
        </w:tc>
        <w:tc>
          <w:tcPr>
            <w:tcW w:w="5400" w:type="dxa"/>
            <w:gridSpan w:val="4"/>
            <w:tcBorders>
              <w:top w:val="single" w:sz="4" w:space="0" w:color="auto"/>
              <w:left w:val="single" w:sz="4" w:space="0" w:color="auto"/>
              <w:bottom w:val="nil"/>
              <w:right w:val="single" w:sz="18" w:space="0" w:color="auto"/>
            </w:tcBorders>
          </w:tcPr>
          <w:p w14:paraId="7F895DE7" w14:textId="7F9F24D6" w:rsidR="00FA0173" w:rsidRDefault="00FA0173" w:rsidP="00FA0173">
            <w:pPr>
              <w:jc w:val="both"/>
              <w:rPr>
                <w:sz w:val="18"/>
              </w:rPr>
            </w:pPr>
            <w:r w:rsidRPr="00DF12F9">
              <w:rPr>
                <w:sz w:val="18"/>
              </w:rPr>
              <w:t>Při poskytnutí služby osobou povinnou k dani pro účely jejího podnikání podle článku 27 je základem daně obvyklá cena poskytnuté služby.</w:t>
            </w:r>
          </w:p>
        </w:tc>
        <w:tc>
          <w:tcPr>
            <w:tcW w:w="900" w:type="dxa"/>
            <w:tcBorders>
              <w:top w:val="single" w:sz="4" w:space="0" w:color="auto"/>
              <w:left w:val="single" w:sz="18" w:space="0" w:color="auto"/>
              <w:bottom w:val="nil"/>
              <w:right w:val="single" w:sz="4" w:space="0" w:color="auto"/>
            </w:tcBorders>
          </w:tcPr>
          <w:p w14:paraId="53E4591C" w14:textId="77777777" w:rsidR="00FA0173" w:rsidRDefault="00FA0173" w:rsidP="00FA0173">
            <w:pPr>
              <w:rPr>
                <w:sz w:val="18"/>
              </w:rPr>
            </w:pPr>
          </w:p>
        </w:tc>
        <w:tc>
          <w:tcPr>
            <w:tcW w:w="1080" w:type="dxa"/>
            <w:tcBorders>
              <w:top w:val="single" w:sz="4" w:space="0" w:color="auto"/>
              <w:left w:val="single" w:sz="4" w:space="0" w:color="auto"/>
              <w:bottom w:val="nil"/>
              <w:right w:val="single" w:sz="4" w:space="0" w:color="auto"/>
            </w:tcBorders>
          </w:tcPr>
          <w:p w14:paraId="7A3B5A1D" w14:textId="77777777"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tcPr>
          <w:p w14:paraId="51FD0DA9" w14:textId="665C63AC" w:rsidR="00FA0173" w:rsidRPr="0067474F" w:rsidRDefault="00FA0173" w:rsidP="00FA0173">
            <w:pPr>
              <w:jc w:val="both"/>
              <w:rPr>
                <w:i/>
                <w:sz w:val="18"/>
              </w:rPr>
            </w:pPr>
            <w:r w:rsidRPr="009C4F8E">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7401E16F" w14:textId="38F98286" w:rsidR="00FA0173" w:rsidRDefault="00FA0173" w:rsidP="00FA0173">
            <w:pPr>
              <w:rPr>
                <w:sz w:val="18"/>
              </w:rPr>
            </w:pPr>
            <w:r w:rsidRPr="00DF12F9">
              <w:rPr>
                <w:sz w:val="18"/>
              </w:rPr>
              <w:t>NT</w:t>
            </w:r>
          </w:p>
        </w:tc>
        <w:tc>
          <w:tcPr>
            <w:tcW w:w="720" w:type="dxa"/>
            <w:tcBorders>
              <w:top w:val="single" w:sz="4" w:space="0" w:color="auto"/>
              <w:left w:val="single" w:sz="4" w:space="0" w:color="auto"/>
              <w:bottom w:val="nil"/>
            </w:tcBorders>
          </w:tcPr>
          <w:p w14:paraId="073265C0" w14:textId="77777777" w:rsidR="00FA0173" w:rsidRDefault="00FA0173" w:rsidP="00FA0173">
            <w:pPr>
              <w:rPr>
                <w:sz w:val="18"/>
              </w:rPr>
            </w:pPr>
          </w:p>
        </w:tc>
      </w:tr>
      <w:tr w:rsidR="00FA0173" w14:paraId="74498927" w14:textId="77777777" w:rsidTr="0055129F">
        <w:tc>
          <w:tcPr>
            <w:tcW w:w="1440" w:type="dxa"/>
            <w:tcBorders>
              <w:top w:val="single" w:sz="4" w:space="0" w:color="auto"/>
              <w:bottom w:val="nil"/>
              <w:right w:val="single" w:sz="4" w:space="0" w:color="auto"/>
            </w:tcBorders>
          </w:tcPr>
          <w:p w14:paraId="58174897" w14:textId="57111E41" w:rsidR="00FA0173" w:rsidRDefault="00FA0173" w:rsidP="00FA0173">
            <w:pPr>
              <w:rPr>
                <w:sz w:val="18"/>
              </w:rPr>
            </w:pPr>
            <w:r w:rsidRPr="00DF12F9">
              <w:rPr>
                <w:sz w:val="18"/>
              </w:rPr>
              <w:t>Článek 78</w:t>
            </w:r>
          </w:p>
        </w:tc>
        <w:tc>
          <w:tcPr>
            <w:tcW w:w="5400" w:type="dxa"/>
            <w:gridSpan w:val="4"/>
            <w:tcBorders>
              <w:top w:val="single" w:sz="4" w:space="0" w:color="auto"/>
              <w:left w:val="single" w:sz="4" w:space="0" w:color="auto"/>
              <w:bottom w:val="nil"/>
              <w:right w:val="single" w:sz="18" w:space="0" w:color="auto"/>
            </w:tcBorders>
          </w:tcPr>
          <w:p w14:paraId="46C279B5" w14:textId="77777777" w:rsidR="00FA0173" w:rsidRPr="00DF12F9" w:rsidRDefault="00FA0173" w:rsidP="00FA0173">
            <w:pPr>
              <w:jc w:val="both"/>
              <w:rPr>
                <w:sz w:val="18"/>
              </w:rPr>
            </w:pPr>
            <w:r w:rsidRPr="00DF12F9">
              <w:rPr>
                <w:sz w:val="18"/>
              </w:rPr>
              <w:t>Základ daně zahrnuje tyto položky:</w:t>
            </w:r>
          </w:p>
          <w:p w14:paraId="2DC3E348" w14:textId="77777777" w:rsidR="00FA0173" w:rsidRPr="00DF12F9" w:rsidRDefault="00FA0173" w:rsidP="00FA0173">
            <w:pPr>
              <w:jc w:val="both"/>
              <w:rPr>
                <w:sz w:val="18"/>
              </w:rPr>
            </w:pPr>
            <w:r w:rsidRPr="00DF12F9">
              <w:rPr>
                <w:sz w:val="18"/>
              </w:rPr>
              <w:t>a) daně, cla, dávky a poplatky, s výjimkou samotné DPH;</w:t>
            </w:r>
          </w:p>
          <w:p w14:paraId="4EF3026B" w14:textId="77777777" w:rsidR="00FA0173" w:rsidRPr="00DF12F9" w:rsidRDefault="00FA0173" w:rsidP="00FA0173">
            <w:pPr>
              <w:jc w:val="both"/>
              <w:rPr>
                <w:sz w:val="18"/>
              </w:rPr>
            </w:pPr>
            <w:r w:rsidRPr="00DF12F9">
              <w:rPr>
                <w:sz w:val="18"/>
              </w:rPr>
              <w:t>b) vedlejší výdaje, jako jsou náklady na balení, přepravu, pojištění a provize, které dodavatel zboží nebo poskytovatel služby účtuje k tíži pořizovatele nebo příjemce.</w:t>
            </w:r>
          </w:p>
          <w:p w14:paraId="1048A180" w14:textId="5BB0A4BA" w:rsidR="00FA0173" w:rsidRDefault="00FA0173" w:rsidP="00FA0173">
            <w:pPr>
              <w:jc w:val="both"/>
              <w:rPr>
                <w:sz w:val="18"/>
              </w:rPr>
            </w:pPr>
            <w:r w:rsidRPr="00DF12F9">
              <w:rPr>
                <w:sz w:val="18"/>
              </w:rPr>
              <w:t>Pro účely prvního pododstavce písm. b) mohou členské státy považovat výdaje zahrnuté do samostatné dohody za vedlejší výdaje.</w:t>
            </w:r>
          </w:p>
        </w:tc>
        <w:tc>
          <w:tcPr>
            <w:tcW w:w="900" w:type="dxa"/>
            <w:tcBorders>
              <w:top w:val="single" w:sz="4" w:space="0" w:color="auto"/>
              <w:left w:val="single" w:sz="18" w:space="0" w:color="auto"/>
              <w:bottom w:val="nil"/>
              <w:right w:val="single" w:sz="4" w:space="0" w:color="auto"/>
            </w:tcBorders>
          </w:tcPr>
          <w:p w14:paraId="4D685A68" w14:textId="142F73C9" w:rsidR="00FA0173" w:rsidRDefault="00FA0173" w:rsidP="00FA0173">
            <w:pPr>
              <w:rPr>
                <w:sz w:val="18"/>
              </w:rPr>
            </w:pPr>
            <w:r w:rsidRPr="00DF12F9">
              <w:rPr>
                <w:sz w:val="18"/>
              </w:rPr>
              <w:t>235/2004ve znění 635/2004 261/2007 302/2008 344/2013 170/2017 80/2019</w:t>
            </w:r>
            <w:r w:rsidR="00181D57">
              <w:rPr>
                <w:sz w:val="18"/>
              </w:rPr>
              <w:t xml:space="preserve"> </w:t>
            </w:r>
            <w:r w:rsidR="00181D57" w:rsidRPr="00B058C4">
              <w:rPr>
                <w:sz w:val="18"/>
              </w:rPr>
              <w:t>461/2024</w:t>
            </w:r>
          </w:p>
        </w:tc>
        <w:tc>
          <w:tcPr>
            <w:tcW w:w="1080" w:type="dxa"/>
            <w:tcBorders>
              <w:top w:val="single" w:sz="4" w:space="0" w:color="auto"/>
              <w:left w:val="single" w:sz="4" w:space="0" w:color="auto"/>
              <w:bottom w:val="nil"/>
              <w:right w:val="single" w:sz="4" w:space="0" w:color="auto"/>
            </w:tcBorders>
          </w:tcPr>
          <w:p w14:paraId="5BE37848" w14:textId="77777777" w:rsidR="00FA0173" w:rsidRDefault="00FA0173" w:rsidP="00FA0173">
            <w:pPr>
              <w:rPr>
                <w:sz w:val="18"/>
              </w:rPr>
            </w:pPr>
            <w:r w:rsidRPr="00DF12F9">
              <w:rPr>
                <w:sz w:val="18"/>
              </w:rPr>
              <w:t>§ 36 odst. 3 a 4</w:t>
            </w:r>
          </w:p>
          <w:p w14:paraId="11D07B73" w14:textId="77777777" w:rsidR="00FA0173" w:rsidRDefault="00FA0173" w:rsidP="00FA0173">
            <w:pPr>
              <w:rPr>
                <w:sz w:val="18"/>
              </w:rPr>
            </w:pPr>
          </w:p>
          <w:p w14:paraId="37611662" w14:textId="398184C5"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tcPr>
          <w:p w14:paraId="2DF600DA" w14:textId="77777777" w:rsidR="00FA0173" w:rsidRPr="00DF12F9" w:rsidRDefault="00FA0173" w:rsidP="00FA0173">
            <w:pPr>
              <w:jc w:val="both"/>
              <w:rPr>
                <w:sz w:val="18"/>
              </w:rPr>
            </w:pPr>
            <w:r w:rsidRPr="00DF12F9">
              <w:rPr>
                <w:sz w:val="18"/>
              </w:rPr>
              <w:t>(3) Základ daně také zahrnuje</w:t>
            </w:r>
          </w:p>
          <w:p w14:paraId="518B7DC4" w14:textId="77777777" w:rsidR="00FA0173" w:rsidRPr="00DF12F9" w:rsidRDefault="00FA0173" w:rsidP="00FA0173">
            <w:pPr>
              <w:jc w:val="both"/>
              <w:rPr>
                <w:sz w:val="18"/>
              </w:rPr>
            </w:pPr>
            <w:r w:rsidRPr="00DF12F9">
              <w:rPr>
                <w:sz w:val="18"/>
              </w:rPr>
              <w:t>a) jiné daně, poplatky nebo jiná obdobná peněžitá plnění,</w:t>
            </w:r>
          </w:p>
          <w:p w14:paraId="6F64A87C" w14:textId="77777777" w:rsidR="00FA0173" w:rsidRPr="00DF12F9" w:rsidRDefault="00FA0173" w:rsidP="00FA0173">
            <w:pPr>
              <w:jc w:val="both"/>
              <w:rPr>
                <w:sz w:val="18"/>
              </w:rPr>
            </w:pPr>
            <w:r w:rsidRPr="00DF12F9">
              <w:rPr>
                <w:sz w:val="18"/>
              </w:rPr>
              <w:t>b) vedlejší výdaje, které jsou účtovány osobě, pro kterou je uskutečňováno zdanitelné plnění, při jeho uskutečnění,</w:t>
            </w:r>
          </w:p>
          <w:p w14:paraId="03A0868D" w14:textId="77777777" w:rsidR="00FA0173" w:rsidRPr="00DF12F9" w:rsidRDefault="00FA0173" w:rsidP="00FA0173">
            <w:pPr>
              <w:jc w:val="both"/>
              <w:rPr>
                <w:sz w:val="18"/>
              </w:rPr>
            </w:pPr>
            <w:r w:rsidRPr="00DF12F9">
              <w:rPr>
                <w:sz w:val="18"/>
              </w:rPr>
              <w:t>c) při poskytnutí služby i materiál přímo související s poskytovanou službou,</w:t>
            </w:r>
          </w:p>
          <w:p w14:paraId="4056791C" w14:textId="56C10371" w:rsidR="00FA0173" w:rsidRPr="00DF12F9" w:rsidRDefault="00FA0173" w:rsidP="00FA0173">
            <w:pPr>
              <w:jc w:val="both"/>
              <w:rPr>
                <w:sz w:val="18"/>
              </w:rPr>
            </w:pPr>
            <w:r w:rsidRPr="00DF12F9">
              <w:rPr>
                <w:sz w:val="18"/>
              </w:rPr>
              <w:t xml:space="preserve">d) při poskytnutí </w:t>
            </w:r>
            <w:r>
              <w:rPr>
                <w:sz w:val="18"/>
              </w:rPr>
              <w:t xml:space="preserve">stavebních nebo </w:t>
            </w:r>
            <w:r w:rsidRPr="00DF12F9">
              <w:rPr>
                <w:sz w:val="18"/>
              </w:rPr>
              <w:t xml:space="preserve">montážních prací provedených na dokončené stavbě nebo spojených s výstavbou stavby, konstrukce, materiál, stroje a zařízení, které se do stavby jako její součást </w:t>
            </w:r>
            <w:r>
              <w:rPr>
                <w:sz w:val="18"/>
              </w:rPr>
              <w:t xml:space="preserve">stavebními nebo montážními </w:t>
            </w:r>
            <w:r w:rsidRPr="00DF12F9">
              <w:rPr>
                <w:sz w:val="18"/>
              </w:rPr>
              <w:t>pracemi zabudují nebo zamontují.</w:t>
            </w:r>
          </w:p>
          <w:p w14:paraId="22A475D6" w14:textId="5070EF41" w:rsidR="00FA0173" w:rsidRDefault="00FA0173" w:rsidP="00FA0173">
            <w:pPr>
              <w:jc w:val="both"/>
              <w:rPr>
                <w:sz w:val="18"/>
              </w:rPr>
            </w:pPr>
            <w:r w:rsidRPr="00DF12F9">
              <w:rPr>
                <w:sz w:val="18"/>
              </w:rPr>
              <w:t>(4) Za vedlejší výdaje se pro účely základu daně považují zejména náklady na balení, přepravu, pojištění a provize.</w:t>
            </w:r>
          </w:p>
        </w:tc>
        <w:tc>
          <w:tcPr>
            <w:tcW w:w="900" w:type="dxa"/>
            <w:tcBorders>
              <w:top w:val="single" w:sz="4" w:space="0" w:color="auto"/>
              <w:left w:val="single" w:sz="4" w:space="0" w:color="auto"/>
              <w:bottom w:val="nil"/>
              <w:right w:val="single" w:sz="4" w:space="0" w:color="auto"/>
            </w:tcBorders>
          </w:tcPr>
          <w:p w14:paraId="1A494A1E" w14:textId="1797606A" w:rsidR="00FA0173" w:rsidRDefault="00FA0173" w:rsidP="00FA0173">
            <w:pPr>
              <w:rPr>
                <w:sz w:val="18"/>
              </w:rPr>
            </w:pPr>
            <w:r w:rsidRPr="00DF12F9">
              <w:rPr>
                <w:sz w:val="18"/>
              </w:rPr>
              <w:t>PT</w:t>
            </w:r>
          </w:p>
        </w:tc>
        <w:tc>
          <w:tcPr>
            <w:tcW w:w="720" w:type="dxa"/>
            <w:tcBorders>
              <w:top w:val="single" w:sz="4" w:space="0" w:color="auto"/>
              <w:left w:val="single" w:sz="4" w:space="0" w:color="auto"/>
              <w:bottom w:val="nil"/>
            </w:tcBorders>
          </w:tcPr>
          <w:p w14:paraId="08AD1D4B" w14:textId="255A8725" w:rsidR="00FA0173" w:rsidRDefault="00FA0173" w:rsidP="00FA0173">
            <w:pPr>
              <w:rPr>
                <w:sz w:val="18"/>
              </w:rPr>
            </w:pPr>
            <w:r w:rsidRPr="00DF12F9">
              <w:rPr>
                <w:sz w:val="18"/>
              </w:rPr>
              <w:t>1</w:t>
            </w:r>
          </w:p>
        </w:tc>
      </w:tr>
      <w:tr w:rsidR="00FA0173" w14:paraId="3F4F67C6" w14:textId="77777777" w:rsidTr="0055129F">
        <w:tc>
          <w:tcPr>
            <w:tcW w:w="1440" w:type="dxa"/>
            <w:tcBorders>
              <w:top w:val="single" w:sz="4" w:space="0" w:color="auto"/>
              <w:bottom w:val="nil"/>
              <w:right w:val="single" w:sz="4" w:space="0" w:color="auto"/>
            </w:tcBorders>
          </w:tcPr>
          <w:p w14:paraId="7DC591CC" w14:textId="1CFF589B" w:rsidR="00FA0173" w:rsidRDefault="00FA0173" w:rsidP="00FA0173">
            <w:pPr>
              <w:rPr>
                <w:sz w:val="18"/>
              </w:rPr>
            </w:pPr>
            <w:r w:rsidRPr="00DF12F9">
              <w:rPr>
                <w:sz w:val="18"/>
              </w:rPr>
              <w:t>Článek 79</w:t>
            </w:r>
          </w:p>
        </w:tc>
        <w:tc>
          <w:tcPr>
            <w:tcW w:w="5400" w:type="dxa"/>
            <w:gridSpan w:val="4"/>
            <w:tcBorders>
              <w:top w:val="single" w:sz="4" w:space="0" w:color="auto"/>
              <w:left w:val="single" w:sz="4" w:space="0" w:color="auto"/>
              <w:bottom w:val="nil"/>
              <w:right w:val="single" w:sz="18" w:space="0" w:color="auto"/>
            </w:tcBorders>
          </w:tcPr>
          <w:p w14:paraId="0AF6F4B3" w14:textId="77777777" w:rsidR="00FA0173" w:rsidRPr="00DF12F9" w:rsidRDefault="00FA0173" w:rsidP="00FA0173">
            <w:pPr>
              <w:jc w:val="both"/>
              <w:rPr>
                <w:sz w:val="18"/>
              </w:rPr>
            </w:pPr>
            <w:r w:rsidRPr="00DF12F9">
              <w:rPr>
                <w:sz w:val="18"/>
              </w:rPr>
              <w:t>Základ daně nezahrnuje tyto položky:</w:t>
            </w:r>
          </w:p>
          <w:p w14:paraId="3F1627F5" w14:textId="77777777" w:rsidR="00FA0173" w:rsidRPr="00DF12F9" w:rsidRDefault="00FA0173" w:rsidP="00FA0173">
            <w:pPr>
              <w:jc w:val="both"/>
              <w:rPr>
                <w:sz w:val="18"/>
              </w:rPr>
            </w:pPr>
            <w:r w:rsidRPr="00DF12F9">
              <w:rPr>
                <w:sz w:val="18"/>
              </w:rPr>
              <w:t>a) snížení ceny v podobě slevy za platbu předem;</w:t>
            </w:r>
          </w:p>
          <w:p w14:paraId="5007ACEE" w14:textId="77777777" w:rsidR="00FA0173" w:rsidRPr="00DF12F9" w:rsidRDefault="00FA0173" w:rsidP="00FA0173">
            <w:pPr>
              <w:jc w:val="both"/>
              <w:rPr>
                <w:sz w:val="18"/>
              </w:rPr>
            </w:pPr>
            <w:r w:rsidRPr="00DF12F9">
              <w:rPr>
                <w:sz w:val="18"/>
              </w:rPr>
              <w:lastRenderedPageBreak/>
              <w:t>b) slevy a rabaty poskytnuté pořizovateli nebo příjemci, které obdrží v okamžiku uskutečnění plnění;</w:t>
            </w:r>
          </w:p>
          <w:p w14:paraId="518218E0" w14:textId="77777777" w:rsidR="00FA0173" w:rsidRPr="00DF12F9" w:rsidRDefault="00FA0173" w:rsidP="00FA0173">
            <w:pPr>
              <w:jc w:val="both"/>
              <w:rPr>
                <w:sz w:val="18"/>
              </w:rPr>
            </w:pPr>
            <w:r w:rsidRPr="00DF12F9">
              <w:rPr>
                <w:sz w:val="18"/>
              </w:rPr>
              <w:t>c) částky, které osoba povinná k dani obdržela od pořizovatele nebo od příjemce na úhradu výdajů zaplacených jejich jménem a na jejich účet, o kterých účtuje jako o průběžných položkách.</w:t>
            </w:r>
          </w:p>
          <w:p w14:paraId="1F7730EE" w14:textId="0701313B" w:rsidR="00FA0173" w:rsidRDefault="00FA0173" w:rsidP="00FA0173">
            <w:pPr>
              <w:jc w:val="both"/>
              <w:rPr>
                <w:sz w:val="18"/>
              </w:rPr>
            </w:pPr>
            <w:r w:rsidRPr="00DF12F9">
              <w:rPr>
                <w:sz w:val="18"/>
              </w:rPr>
              <w:t>Osoba povinná k dani musí prokázat skutečnou výši výdajů podle prvního pododstavce písm. c) a nesmí si odpočíst daň, která byla u těchto plnění uplatněna.</w:t>
            </w:r>
          </w:p>
        </w:tc>
        <w:tc>
          <w:tcPr>
            <w:tcW w:w="900" w:type="dxa"/>
            <w:tcBorders>
              <w:top w:val="single" w:sz="4" w:space="0" w:color="auto"/>
              <w:left w:val="single" w:sz="18" w:space="0" w:color="auto"/>
              <w:bottom w:val="nil"/>
              <w:right w:val="single" w:sz="4" w:space="0" w:color="auto"/>
            </w:tcBorders>
          </w:tcPr>
          <w:p w14:paraId="3A9CCAA4" w14:textId="4DF6B9D2" w:rsidR="00FA0173" w:rsidRDefault="00FA0173" w:rsidP="00FA0173">
            <w:pPr>
              <w:rPr>
                <w:sz w:val="18"/>
              </w:rPr>
            </w:pPr>
            <w:r w:rsidRPr="00DF12F9">
              <w:rPr>
                <w:sz w:val="18"/>
              </w:rPr>
              <w:lastRenderedPageBreak/>
              <w:t xml:space="preserve">235/2004ve znění 635/2004 </w:t>
            </w:r>
            <w:r w:rsidRPr="00DF12F9">
              <w:rPr>
                <w:sz w:val="18"/>
              </w:rPr>
              <w:lastRenderedPageBreak/>
              <w:t>344/2013</w:t>
            </w:r>
            <w:r w:rsidR="00181D57">
              <w:rPr>
                <w:sz w:val="18"/>
              </w:rPr>
              <w:t xml:space="preserve"> </w:t>
            </w:r>
            <w:r w:rsidR="00181D57" w:rsidRPr="00B058C4">
              <w:rPr>
                <w:sz w:val="18"/>
              </w:rPr>
              <w:t>461/2024</w:t>
            </w:r>
          </w:p>
        </w:tc>
        <w:tc>
          <w:tcPr>
            <w:tcW w:w="1080" w:type="dxa"/>
            <w:tcBorders>
              <w:top w:val="single" w:sz="4" w:space="0" w:color="auto"/>
              <w:left w:val="single" w:sz="4" w:space="0" w:color="auto"/>
              <w:bottom w:val="nil"/>
              <w:right w:val="single" w:sz="4" w:space="0" w:color="auto"/>
            </w:tcBorders>
          </w:tcPr>
          <w:p w14:paraId="2C16C78D" w14:textId="68FC2B99" w:rsidR="00FA0173" w:rsidRDefault="00FA0173" w:rsidP="00FA0173">
            <w:pPr>
              <w:rPr>
                <w:sz w:val="18"/>
              </w:rPr>
            </w:pPr>
            <w:r w:rsidRPr="00DF12F9">
              <w:rPr>
                <w:sz w:val="18"/>
              </w:rPr>
              <w:lastRenderedPageBreak/>
              <w:t>§ 36 odst. 5 1. věta</w:t>
            </w:r>
          </w:p>
        </w:tc>
        <w:tc>
          <w:tcPr>
            <w:tcW w:w="5400" w:type="dxa"/>
            <w:gridSpan w:val="4"/>
            <w:tcBorders>
              <w:top w:val="single" w:sz="4" w:space="0" w:color="auto"/>
              <w:left w:val="single" w:sz="4" w:space="0" w:color="auto"/>
              <w:bottom w:val="nil"/>
              <w:right w:val="single" w:sz="4" w:space="0" w:color="auto"/>
            </w:tcBorders>
          </w:tcPr>
          <w:p w14:paraId="00F23B20" w14:textId="299908A8" w:rsidR="00FA0173" w:rsidRDefault="00FA0173" w:rsidP="00FA0173">
            <w:pPr>
              <w:jc w:val="both"/>
              <w:rPr>
                <w:sz w:val="18"/>
              </w:rPr>
            </w:pPr>
            <w:r w:rsidRPr="00DF12F9">
              <w:rPr>
                <w:sz w:val="18"/>
              </w:rPr>
              <w:t>Základ daně se sníží o slevu z</w:t>
            </w:r>
            <w:r>
              <w:rPr>
                <w:sz w:val="18"/>
              </w:rPr>
              <w:t> </w:t>
            </w:r>
            <w:r w:rsidRPr="00DF12F9">
              <w:rPr>
                <w:sz w:val="18"/>
              </w:rPr>
              <w:t>ceny</w:t>
            </w:r>
            <w:r>
              <w:rPr>
                <w:sz w:val="18"/>
              </w:rPr>
              <w:t xml:space="preserve"> bez daně</w:t>
            </w:r>
            <w:r w:rsidRPr="00DF12F9">
              <w:rPr>
                <w:sz w:val="18"/>
              </w:rPr>
              <w:t xml:space="preserve">, pokud je poskytnuta ke dni uskutečnění zdanitelného plnění. </w:t>
            </w:r>
          </w:p>
        </w:tc>
        <w:tc>
          <w:tcPr>
            <w:tcW w:w="900" w:type="dxa"/>
            <w:tcBorders>
              <w:top w:val="single" w:sz="4" w:space="0" w:color="auto"/>
              <w:left w:val="single" w:sz="4" w:space="0" w:color="auto"/>
              <w:bottom w:val="nil"/>
              <w:right w:val="single" w:sz="4" w:space="0" w:color="auto"/>
            </w:tcBorders>
          </w:tcPr>
          <w:p w14:paraId="67D2F85D" w14:textId="4F4A819A" w:rsidR="00FA0173" w:rsidRDefault="00FA0173" w:rsidP="00FA0173">
            <w:pPr>
              <w:rPr>
                <w:sz w:val="18"/>
              </w:rPr>
            </w:pPr>
            <w:r w:rsidRPr="00DF12F9">
              <w:rPr>
                <w:sz w:val="18"/>
              </w:rPr>
              <w:t>PT</w:t>
            </w:r>
          </w:p>
        </w:tc>
        <w:tc>
          <w:tcPr>
            <w:tcW w:w="720" w:type="dxa"/>
            <w:tcBorders>
              <w:top w:val="single" w:sz="4" w:space="0" w:color="auto"/>
              <w:left w:val="single" w:sz="4" w:space="0" w:color="auto"/>
              <w:bottom w:val="nil"/>
            </w:tcBorders>
          </w:tcPr>
          <w:p w14:paraId="238EFB67" w14:textId="77777777" w:rsidR="00FA0173" w:rsidRDefault="00FA0173" w:rsidP="00FA0173">
            <w:pPr>
              <w:rPr>
                <w:sz w:val="18"/>
              </w:rPr>
            </w:pPr>
          </w:p>
        </w:tc>
      </w:tr>
      <w:tr w:rsidR="00FA0173" w14:paraId="6FFB7DEB" w14:textId="77777777" w:rsidTr="00BE7989">
        <w:tc>
          <w:tcPr>
            <w:tcW w:w="1440" w:type="dxa"/>
            <w:tcBorders>
              <w:top w:val="nil"/>
              <w:bottom w:val="nil"/>
              <w:right w:val="single" w:sz="4" w:space="0" w:color="auto"/>
            </w:tcBorders>
          </w:tcPr>
          <w:p w14:paraId="72A511A9" w14:textId="77777777" w:rsidR="00FA0173" w:rsidRDefault="00FA0173" w:rsidP="00FA0173">
            <w:pPr>
              <w:rPr>
                <w:sz w:val="18"/>
              </w:rPr>
            </w:pPr>
          </w:p>
        </w:tc>
        <w:tc>
          <w:tcPr>
            <w:tcW w:w="5400" w:type="dxa"/>
            <w:gridSpan w:val="4"/>
            <w:tcBorders>
              <w:top w:val="nil"/>
              <w:left w:val="single" w:sz="4" w:space="0" w:color="auto"/>
              <w:bottom w:val="nil"/>
              <w:right w:val="single" w:sz="18" w:space="0" w:color="auto"/>
            </w:tcBorders>
          </w:tcPr>
          <w:p w14:paraId="41A36B2B" w14:textId="77777777" w:rsidR="00FA0173" w:rsidRDefault="00FA0173" w:rsidP="00FA0173">
            <w:pPr>
              <w:jc w:val="both"/>
              <w:rPr>
                <w:sz w:val="18"/>
              </w:rPr>
            </w:pPr>
          </w:p>
        </w:tc>
        <w:tc>
          <w:tcPr>
            <w:tcW w:w="900" w:type="dxa"/>
            <w:tcBorders>
              <w:top w:val="nil"/>
              <w:left w:val="single" w:sz="18" w:space="0" w:color="auto"/>
              <w:bottom w:val="nil"/>
              <w:right w:val="single" w:sz="4" w:space="0" w:color="auto"/>
            </w:tcBorders>
          </w:tcPr>
          <w:p w14:paraId="35532451" w14:textId="22BA590F" w:rsidR="00FA0173" w:rsidRDefault="00FA0173" w:rsidP="00FA0173">
            <w:pPr>
              <w:rPr>
                <w:sz w:val="18"/>
              </w:rPr>
            </w:pPr>
            <w:r w:rsidRPr="00DF12F9">
              <w:rPr>
                <w:sz w:val="18"/>
              </w:rPr>
              <w:t>235/2004 ve znění 302/2008 80/2019</w:t>
            </w:r>
            <w:r w:rsidR="00181D57">
              <w:rPr>
                <w:sz w:val="18"/>
              </w:rPr>
              <w:t xml:space="preserve"> </w:t>
            </w:r>
            <w:r w:rsidR="00181D57" w:rsidRPr="00B058C4">
              <w:rPr>
                <w:sz w:val="18"/>
              </w:rPr>
              <w:t>461/2024</w:t>
            </w:r>
          </w:p>
        </w:tc>
        <w:tc>
          <w:tcPr>
            <w:tcW w:w="1080" w:type="dxa"/>
            <w:tcBorders>
              <w:top w:val="nil"/>
              <w:left w:val="single" w:sz="4" w:space="0" w:color="auto"/>
              <w:bottom w:val="nil"/>
              <w:right w:val="single" w:sz="4" w:space="0" w:color="auto"/>
            </w:tcBorders>
          </w:tcPr>
          <w:p w14:paraId="08E680C2" w14:textId="45101661" w:rsidR="00FA0173" w:rsidRDefault="00FA0173" w:rsidP="00FA0173">
            <w:pPr>
              <w:rPr>
                <w:sz w:val="18"/>
              </w:rPr>
            </w:pPr>
            <w:r w:rsidRPr="00DF12F9">
              <w:rPr>
                <w:sz w:val="18"/>
              </w:rPr>
              <w:t>§ 36 odst. 1</w:t>
            </w:r>
            <w:r w:rsidR="00181D57">
              <w:rPr>
                <w:sz w:val="18"/>
              </w:rPr>
              <w:t>4</w:t>
            </w:r>
          </w:p>
          <w:p w14:paraId="568F2DE1" w14:textId="77777777" w:rsidR="00FA0173" w:rsidRDefault="00FA0173" w:rsidP="00FA0173">
            <w:pPr>
              <w:rPr>
                <w:sz w:val="18"/>
              </w:rPr>
            </w:pPr>
          </w:p>
          <w:p w14:paraId="51A50D25" w14:textId="3E27C93B" w:rsidR="00FA0173" w:rsidRDefault="00FA0173" w:rsidP="00181D57">
            <w:pPr>
              <w:rPr>
                <w:sz w:val="18"/>
              </w:rPr>
            </w:pPr>
          </w:p>
        </w:tc>
        <w:tc>
          <w:tcPr>
            <w:tcW w:w="5400" w:type="dxa"/>
            <w:gridSpan w:val="4"/>
            <w:tcBorders>
              <w:top w:val="nil"/>
              <w:left w:val="single" w:sz="4" w:space="0" w:color="auto"/>
              <w:bottom w:val="nil"/>
              <w:right w:val="single" w:sz="4" w:space="0" w:color="auto"/>
            </w:tcBorders>
          </w:tcPr>
          <w:p w14:paraId="43F6167D" w14:textId="00B82116" w:rsidR="00FA0173" w:rsidRDefault="00FA0173" w:rsidP="00FA0173">
            <w:pPr>
              <w:jc w:val="both"/>
              <w:rPr>
                <w:sz w:val="18"/>
              </w:rPr>
            </w:pPr>
            <w:r w:rsidRPr="00DF12F9">
              <w:rPr>
                <w:sz w:val="18"/>
              </w:rPr>
              <w:t>Do základu daně se nezahrnuje částka, kterou plátce obdržel od jiné osoby na úhradu částky vynaložené jménem a na účet této jiné osoby. Podmínkou je, že přijatá částka nepřevýší uhrazené částky za jinou osobu a plátce si u plnění uhrazeného za jinou osobu neuplatní nárok na odpočet daně.</w:t>
            </w:r>
            <w:r>
              <w:rPr>
                <w:sz w:val="18"/>
              </w:rPr>
              <w:t xml:space="preserve"> </w:t>
            </w:r>
          </w:p>
        </w:tc>
        <w:tc>
          <w:tcPr>
            <w:tcW w:w="900" w:type="dxa"/>
            <w:tcBorders>
              <w:top w:val="nil"/>
              <w:left w:val="single" w:sz="4" w:space="0" w:color="auto"/>
              <w:bottom w:val="nil"/>
              <w:right w:val="single" w:sz="4" w:space="0" w:color="auto"/>
            </w:tcBorders>
          </w:tcPr>
          <w:p w14:paraId="52C98F47" w14:textId="77777777" w:rsidR="00FA0173" w:rsidRDefault="00FA0173" w:rsidP="00FA0173">
            <w:pPr>
              <w:rPr>
                <w:sz w:val="18"/>
              </w:rPr>
            </w:pPr>
          </w:p>
        </w:tc>
        <w:tc>
          <w:tcPr>
            <w:tcW w:w="720" w:type="dxa"/>
            <w:tcBorders>
              <w:top w:val="nil"/>
              <w:left w:val="single" w:sz="4" w:space="0" w:color="auto"/>
              <w:bottom w:val="nil"/>
            </w:tcBorders>
          </w:tcPr>
          <w:p w14:paraId="198A76C7" w14:textId="77777777" w:rsidR="00FA0173" w:rsidRDefault="00FA0173" w:rsidP="00FA0173">
            <w:pPr>
              <w:rPr>
                <w:sz w:val="18"/>
              </w:rPr>
            </w:pPr>
          </w:p>
        </w:tc>
      </w:tr>
      <w:tr w:rsidR="00FA0173" w14:paraId="01FB2E76" w14:textId="77777777" w:rsidTr="00BE7989">
        <w:tc>
          <w:tcPr>
            <w:tcW w:w="1440" w:type="dxa"/>
            <w:tcBorders>
              <w:top w:val="single" w:sz="4" w:space="0" w:color="auto"/>
              <w:bottom w:val="nil"/>
              <w:right w:val="single" w:sz="4" w:space="0" w:color="auto"/>
            </w:tcBorders>
          </w:tcPr>
          <w:p w14:paraId="0E1F4E53" w14:textId="77777777" w:rsidR="00FA0173" w:rsidRDefault="00FA0173" w:rsidP="00FA0173">
            <w:pPr>
              <w:rPr>
                <w:sz w:val="18"/>
              </w:rPr>
            </w:pPr>
            <w:r>
              <w:rPr>
                <w:sz w:val="18"/>
              </w:rPr>
              <w:t>Článek 80</w:t>
            </w:r>
          </w:p>
          <w:p w14:paraId="75259EF8" w14:textId="59CFA5FA" w:rsidR="00FA0173" w:rsidRDefault="00FA0173" w:rsidP="00FA0173">
            <w:pPr>
              <w:rPr>
                <w:sz w:val="18"/>
              </w:rPr>
            </w:pPr>
            <w:r w:rsidRPr="00475670">
              <w:rPr>
                <w:sz w:val="18"/>
              </w:rPr>
              <w:t>odst. 1 a 2</w:t>
            </w:r>
          </w:p>
        </w:tc>
        <w:tc>
          <w:tcPr>
            <w:tcW w:w="5400" w:type="dxa"/>
            <w:gridSpan w:val="4"/>
            <w:tcBorders>
              <w:top w:val="single" w:sz="4" w:space="0" w:color="auto"/>
              <w:left w:val="single" w:sz="4" w:space="0" w:color="auto"/>
              <w:bottom w:val="nil"/>
              <w:right w:val="single" w:sz="18" w:space="0" w:color="auto"/>
            </w:tcBorders>
          </w:tcPr>
          <w:p w14:paraId="0FF2BCF0" w14:textId="77777777" w:rsidR="00FA0173" w:rsidRPr="00475670" w:rsidRDefault="00FA0173" w:rsidP="00FA0173">
            <w:pPr>
              <w:jc w:val="both"/>
              <w:rPr>
                <w:sz w:val="18"/>
              </w:rPr>
            </w:pPr>
            <w:r w:rsidRPr="00475670">
              <w:rPr>
                <w:sz w:val="18"/>
              </w:rPr>
              <w:t>1. Za účelem zabránění daňovým únikům nebo vyhýbání se daňovým povinnostem mohou členské státy přijmout opatření, aby při dodání zboží nebo poskytnutí služby osobě, s níž má osoba povinná k dani rodinné nebo jiné úzké osobní vazby, organizační vazby a vlastnické, členské, finanční nebo právní vazby, jak je vymezují členské státy, byla základem daně obvyklá cena,</w:t>
            </w:r>
          </w:p>
          <w:p w14:paraId="6E470605" w14:textId="6D5806E8" w:rsidR="00FA0173" w:rsidRPr="00475670" w:rsidRDefault="00FA0173" w:rsidP="00FA0173">
            <w:pPr>
              <w:jc w:val="both"/>
              <w:rPr>
                <w:sz w:val="18"/>
              </w:rPr>
            </w:pPr>
            <w:r w:rsidRPr="00475670">
              <w:rPr>
                <w:sz w:val="18"/>
              </w:rPr>
              <w:t>a) je</w:t>
            </w:r>
            <w:r>
              <w:rPr>
                <w:sz w:val="18"/>
              </w:rPr>
              <w:noBreakHyphen/>
            </w:r>
            <w:r w:rsidRPr="00475670">
              <w:rPr>
                <w:sz w:val="18"/>
              </w:rPr>
              <w:t>li protiplnění nižší než obvyklá cena a pořizovatel nebo příjemce není oprávněn k plnému odpočtu daně podle článků 167 až 171 a 173 až 177;</w:t>
            </w:r>
          </w:p>
          <w:p w14:paraId="35BEEEEB" w14:textId="0DFFC07E" w:rsidR="00FA0173" w:rsidRPr="00475670" w:rsidRDefault="00FA0173" w:rsidP="00FA0173">
            <w:pPr>
              <w:jc w:val="both"/>
              <w:rPr>
                <w:sz w:val="18"/>
              </w:rPr>
            </w:pPr>
            <w:r w:rsidRPr="00475670">
              <w:rPr>
                <w:sz w:val="18"/>
              </w:rPr>
              <w:t>b) je</w:t>
            </w:r>
            <w:r>
              <w:rPr>
                <w:sz w:val="18"/>
              </w:rPr>
              <w:noBreakHyphen/>
            </w:r>
            <w:r w:rsidRPr="00475670">
              <w:rPr>
                <w:sz w:val="18"/>
              </w:rPr>
              <w:t xml:space="preserve">li protiplnění nižší než obvyklá cena, dodavatel či poskytovatel není oprávněn k plnému odpočtu daně podle článků 167 až 171 a 173 až 177 a na dodání nebo poskytnutí se vztahuje osvobození podle článků 132, 135, 136, 371, 375, 376, 377, čl. 378 odst. 2, čl. 379 odst. 2 nebo </w:t>
            </w:r>
            <w:r w:rsidRPr="006F09D4">
              <w:rPr>
                <w:strike/>
                <w:sz w:val="18"/>
              </w:rPr>
              <w:t>článků 380 až 390</w:t>
            </w:r>
            <w:r w:rsidRPr="006F09D4">
              <w:rPr>
                <w:sz w:val="18"/>
              </w:rPr>
              <w:t xml:space="preserve"> </w:t>
            </w:r>
            <w:r w:rsidRPr="006F09D4">
              <w:rPr>
                <w:i/>
                <w:sz w:val="18"/>
              </w:rPr>
              <w:t>článků 380 až 390b</w:t>
            </w:r>
            <w:r w:rsidRPr="00475670">
              <w:rPr>
                <w:sz w:val="18"/>
              </w:rPr>
              <w:t>;</w:t>
            </w:r>
          </w:p>
          <w:p w14:paraId="78E08602" w14:textId="0DF742F8" w:rsidR="00FA0173" w:rsidRPr="00475670" w:rsidRDefault="00FA0173" w:rsidP="00FA0173">
            <w:pPr>
              <w:jc w:val="both"/>
              <w:rPr>
                <w:sz w:val="18"/>
              </w:rPr>
            </w:pPr>
            <w:r w:rsidRPr="00475670">
              <w:rPr>
                <w:sz w:val="18"/>
              </w:rPr>
              <w:t>c) je</w:t>
            </w:r>
            <w:r>
              <w:rPr>
                <w:sz w:val="18"/>
              </w:rPr>
              <w:noBreakHyphen/>
            </w:r>
            <w:r w:rsidRPr="00475670">
              <w:rPr>
                <w:sz w:val="18"/>
              </w:rPr>
              <w:t>li protiplnění vyšší než obvyklá cena a dodavatel nebo poskytovatel není oprávněn k plnému odpočtu daně podle článků 167 až 171 a 173 až 177.</w:t>
            </w:r>
          </w:p>
          <w:p w14:paraId="5881F65B" w14:textId="77777777" w:rsidR="00FA0173" w:rsidRPr="00475670" w:rsidRDefault="00FA0173" w:rsidP="00FA0173">
            <w:pPr>
              <w:jc w:val="both"/>
              <w:rPr>
                <w:sz w:val="18"/>
              </w:rPr>
            </w:pPr>
            <w:r w:rsidRPr="00475670">
              <w:rPr>
                <w:sz w:val="18"/>
              </w:rPr>
              <w:t>Pro účely prvního pododstavce lze za právní vazby považovat i vztah mezi zaměstnavatelem a zaměstnancem nebo rodinou zaměstnance nebo jinými osobami se zaměstnancem úzce spojenými.</w:t>
            </w:r>
          </w:p>
          <w:p w14:paraId="3F508AE7" w14:textId="0CD4F62D" w:rsidR="00FA0173" w:rsidRDefault="00FA0173" w:rsidP="00FA0173">
            <w:pPr>
              <w:jc w:val="both"/>
              <w:rPr>
                <w:sz w:val="18"/>
              </w:rPr>
            </w:pPr>
            <w:r w:rsidRPr="00475670">
              <w:rPr>
                <w:sz w:val="18"/>
              </w:rPr>
              <w:t>2. Pokud členské státy využijí možnost stanovenou v odstavci 1, mohou vymezit kategorie dodavatelů, poskytovatelů, pořizovatelů nebo příjemců, na které se tato opatření vztahují.</w:t>
            </w:r>
          </w:p>
        </w:tc>
        <w:tc>
          <w:tcPr>
            <w:tcW w:w="900" w:type="dxa"/>
            <w:tcBorders>
              <w:top w:val="single" w:sz="4" w:space="0" w:color="auto"/>
              <w:left w:val="single" w:sz="18" w:space="0" w:color="auto"/>
              <w:bottom w:val="nil"/>
              <w:right w:val="single" w:sz="4" w:space="0" w:color="auto"/>
            </w:tcBorders>
          </w:tcPr>
          <w:p w14:paraId="0FED8EAC" w14:textId="0180476C" w:rsidR="00FA0173" w:rsidRDefault="00FA0173" w:rsidP="00FA0173">
            <w:pPr>
              <w:rPr>
                <w:sz w:val="18"/>
              </w:rPr>
            </w:pPr>
            <w:r w:rsidRPr="00456259">
              <w:rPr>
                <w:sz w:val="18"/>
              </w:rPr>
              <w:t>235/2004 ve znění 489/2009 120/2010 370/2011 344/2013 80/2019</w:t>
            </w:r>
            <w:r w:rsidR="007B4933">
              <w:rPr>
                <w:sz w:val="18"/>
              </w:rPr>
              <w:t xml:space="preserve"> </w:t>
            </w:r>
            <w:r w:rsidR="007B4933" w:rsidRPr="00B058C4">
              <w:rPr>
                <w:sz w:val="18"/>
              </w:rPr>
              <w:t>461/2024</w:t>
            </w:r>
          </w:p>
        </w:tc>
        <w:tc>
          <w:tcPr>
            <w:tcW w:w="1080" w:type="dxa"/>
            <w:tcBorders>
              <w:top w:val="single" w:sz="4" w:space="0" w:color="auto"/>
              <w:left w:val="single" w:sz="4" w:space="0" w:color="auto"/>
              <w:bottom w:val="nil"/>
              <w:right w:val="single" w:sz="4" w:space="0" w:color="auto"/>
            </w:tcBorders>
          </w:tcPr>
          <w:p w14:paraId="640010C4" w14:textId="77777777" w:rsidR="00FA0173" w:rsidRDefault="00FA0173" w:rsidP="00FA0173">
            <w:pPr>
              <w:rPr>
                <w:sz w:val="18"/>
              </w:rPr>
            </w:pPr>
            <w:r w:rsidRPr="00456259">
              <w:rPr>
                <w:sz w:val="18"/>
              </w:rPr>
              <w:t>§ 36a</w:t>
            </w:r>
          </w:p>
          <w:p w14:paraId="27870C4A" w14:textId="7B945493"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tcPr>
          <w:p w14:paraId="3E0A7D9C" w14:textId="77777777" w:rsidR="00FA0173" w:rsidRPr="00456259" w:rsidRDefault="00FA0173" w:rsidP="00FA0173">
            <w:pPr>
              <w:jc w:val="both"/>
              <w:rPr>
                <w:sz w:val="18"/>
              </w:rPr>
            </w:pPr>
            <w:r w:rsidRPr="00456259">
              <w:rPr>
                <w:sz w:val="18"/>
              </w:rPr>
              <w:t>(1) Základem daně je obvyklá cena bez daně, určená ke dni uskutečnění zdanitelného plnění, je-li zdanitelné plnění uskutečněno pro osobu uvedenou v odstavci 3 a je-li úplata za zdanitelné plnění</w:t>
            </w:r>
          </w:p>
          <w:p w14:paraId="33818E28" w14:textId="77777777" w:rsidR="00FA0173" w:rsidRPr="00456259" w:rsidRDefault="00FA0173" w:rsidP="00FA0173">
            <w:pPr>
              <w:jc w:val="both"/>
              <w:rPr>
                <w:sz w:val="18"/>
              </w:rPr>
            </w:pPr>
            <w:r w:rsidRPr="00456259">
              <w:rPr>
                <w:sz w:val="18"/>
              </w:rPr>
              <w:t>a) nižší než obvyklá cena a osoba, pro kterou bylo zdanitelné plnění uskutečněno, nemá nárok na odpočet daně nebo nemá nárok na odpočet daně v plné výši, nebo</w:t>
            </w:r>
          </w:p>
          <w:p w14:paraId="0C376F1F" w14:textId="77777777" w:rsidR="00FA0173" w:rsidRPr="00456259" w:rsidRDefault="00FA0173" w:rsidP="00FA0173">
            <w:pPr>
              <w:jc w:val="both"/>
              <w:rPr>
                <w:sz w:val="18"/>
              </w:rPr>
            </w:pPr>
            <w:r w:rsidRPr="00456259">
              <w:rPr>
                <w:sz w:val="18"/>
              </w:rPr>
              <w:t>b) vyšší než obvyklá cena a plátce, který uskutečnil zdanitelné plnění, je povinen krátit nárok na odpočet daně podle § 76 odst. 1.</w:t>
            </w:r>
          </w:p>
          <w:p w14:paraId="45AEC2E4" w14:textId="77777777" w:rsidR="00FA0173" w:rsidRPr="00456259" w:rsidRDefault="00FA0173" w:rsidP="00FA0173">
            <w:pPr>
              <w:jc w:val="both"/>
              <w:rPr>
                <w:sz w:val="18"/>
              </w:rPr>
            </w:pPr>
            <w:r w:rsidRPr="00456259">
              <w:rPr>
                <w:sz w:val="18"/>
              </w:rPr>
              <w:t xml:space="preserve">(2) Hodnotou plnění osvobozeného od daně bez nároku na odpočet daně je obvyklá cena určená ke dni jeho uskutečnění, je-li plnění uskutečněno pro osobu uvedenou v odstavci 3 a je-li úplata nižší než obvyklá cena a plátce, který uskutečnil plnění osvobozené od daně bez nároku na odpočet daně, je povinen krátit nárok na odpočet daně podle § 76 odst. 1. </w:t>
            </w:r>
          </w:p>
          <w:p w14:paraId="5C777B5E" w14:textId="38EB2944" w:rsidR="00FA0173" w:rsidRPr="00456259" w:rsidRDefault="00FA0173" w:rsidP="00FA0173">
            <w:pPr>
              <w:jc w:val="both"/>
              <w:rPr>
                <w:sz w:val="18"/>
              </w:rPr>
            </w:pPr>
            <w:r w:rsidRPr="00456259">
              <w:rPr>
                <w:sz w:val="18"/>
              </w:rPr>
              <w:t>(3) Osobami, na které se vztahuje odstavec</w:t>
            </w:r>
            <w:r>
              <w:rPr>
                <w:sz w:val="18"/>
              </w:rPr>
              <w:t xml:space="preserve"> </w:t>
            </w:r>
            <w:r w:rsidRPr="00456259">
              <w:rPr>
                <w:sz w:val="18"/>
              </w:rPr>
              <w:t xml:space="preserve">1 a 2 jsou </w:t>
            </w:r>
          </w:p>
          <w:p w14:paraId="5300D0D1" w14:textId="27E3E505" w:rsidR="00FA0173" w:rsidRPr="00417D4D" w:rsidRDefault="00FA0173" w:rsidP="00FA0173">
            <w:pPr>
              <w:jc w:val="both"/>
              <w:rPr>
                <w:sz w:val="18"/>
              </w:rPr>
            </w:pPr>
            <w:r w:rsidRPr="00417D4D">
              <w:rPr>
                <w:sz w:val="18"/>
              </w:rPr>
              <w:t>a)</w:t>
            </w:r>
            <w:r>
              <w:rPr>
                <w:sz w:val="18"/>
              </w:rPr>
              <w:t xml:space="preserve"> </w:t>
            </w:r>
            <w:r w:rsidRPr="00417D4D">
              <w:rPr>
                <w:sz w:val="18"/>
              </w:rPr>
              <w:t>osoby v kapitálově spojeném seskupení, pokud podíl na základním kapitálu nebo hlasovacích právech představuje alespoň 25 %,</w:t>
            </w:r>
          </w:p>
          <w:p w14:paraId="094660BF" w14:textId="79E061D3" w:rsidR="00FA0173" w:rsidRPr="00456259" w:rsidRDefault="00FA0173" w:rsidP="00FA0173">
            <w:pPr>
              <w:jc w:val="both"/>
              <w:rPr>
                <w:sz w:val="18"/>
              </w:rPr>
            </w:pPr>
            <w:r w:rsidRPr="00417D4D">
              <w:rPr>
                <w:sz w:val="18"/>
              </w:rPr>
              <w:t>b)</w:t>
            </w:r>
            <w:r>
              <w:rPr>
                <w:sz w:val="18"/>
              </w:rPr>
              <w:t xml:space="preserve"> </w:t>
            </w:r>
            <w:r w:rsidRPr="00417D4D">
              <w:rPr>
                <w:sz w:val="18"/>
              </w:rPr>
              <w:t>osoby v personálně spojeném seskupení; to neplatí, pokud jsou podmínky pro personálně spojené seskupení splněny tím, že je jedna osoba členem dozorčích rad obou osob,</w:t>
            </w:r>
          </w:p>
          <w:p w14:paraId="594B8418" w14:textId="77777777" w:rsidR="00FA0173" w:rsidRPr="00456259" w:rsidRDefault="00FA0173" w:rsidP="00FA0173">
            <w:pPr>
              <w:jc w:val="both"/>
              <w:rPr>
                <w:sz w:val="18"/>
              </w:rPr>
            </w:pPr>
            <w:r w:rsidRPr="00456259">
              <w:rPr>
                <w:sz w:val="18"/>
              </w:rPr>
              <w:t xml:space="preserve">c) osoby blízké, </w:t>
            </w:r>
          </w:p>
          <w:p w14:paraId="1054AFF0" w14:textId="753137FA" w:rsidR="00FA0173" w:rsidRDefault="00FA0173" w:rsidP="00FA0173">
            <w:pPr>
              <w:jc w:val="both"/>
              <w:rPr>
                <w:sz w:val="18"/>
              </w:rPr>
            </w:pPr>
            <w:r w:rsidRPr="00456259">
              <w:rPr>
                <w:sz w:val="18"/>
              </w:rPr>
              <w:t>d) společníci téže společnosti</w:t>
            </w:r>
            <w:r>
              <w:rPr>
                <w:sz w:val="18"/>
              </w:rPr>
              <w:t>,</w:t>
            </w:r>
          </w:p>
          <w:p w14:paraId="4258607F" w14:textId="1812405C" w:rsidR="00FA0173" w:rsidRPr="00417D4D" w:rsidRDefault="00FA0173" w:rsidP="00FA0173">
            <w:pPr>
              <w:jc w:val="both"/>
              <w:rPr>
                <w:sz w:val="18"/>
              </w:rPr>
            </w:pPr>
            <w:r w:rsidRPr="00417D4D">
              <w:rPr>
                <w:sz w:val="18"/>
              </w:rPr>
              <w:t>e)</w:t>
            </w:r>
            <w:r>
              <w:rPr>
                <w:sz w:val="18"/>
              </w:rPr>
              <w:t xml:space="preserve"> </w:t>
            </w:r>
            <w:r w:rsidRPr="00417D4D">
              <w:rPr>
                <w:sz w:val="18"/>
              </w:rPr>
              <w:t>v případě, že jde o dodání nemovité věci,</w:t>
            </w:r>
          </w:p>
          <w:p w14:paraId="537AAE58" w14:textId="05B8A7F7" w:rsidR="00FA0173" w:rsidRPr="00417D4D" w:rsidRDefault="00FA0173" w:rsidP="00FA0173">
            <w:pPr>
              <w:jc w:val="both"/>
              <w:rPr>
                <w:sz w:val="18"/>
              </w:rPr>
            </w:pPr>
            <w:r w:rsidRPr="00417D4D">
              <w:rPr>
                <w:sz w:val="18"/>
              </w:rPr>
              <w:t>1.</w:t>
            </w:r>
            <w:r>
              <w:rPr>
                <w:sz w:val="18"/>
              </w:rPr>
              <w:t xml:space="preserve"> </w:t>
            </w:r>
            <w:r w:rsidRPr="00417D4D">
              <w:rPr>
                <w:sz w:val="18"/>
              </w:rPr>
              <w:t>zaměstnanci nebo jiné osoby vykonávající činnost vyplývající z pracovněprávního vztahu, služebního poměru nebo jiného obdobného vztahu,</w:t>
            </w:r>
          </w:p>
          <w:p w14:paraId="02EF4861" w14:textId="49D3430F" w:rsidR="00FA0173" w:rsidRDefault="00FA0173" w:rsidP="00FA0173">
            <w:pPr>
              <w:jc w:val="both"/>
              <w:rPr>
                <w:sz w:val="18"/>
              </w:rPr>
            </w:pPr>
            <w:r w:rsidRPr="00417D4D">
              <w:rPr>
                <w:sz w:val="18"/>
              </w:rPr>
              <w:t>2.</w:t>
            </w:r>
            <w:r>
              <w:rPr>
                <w:sz w:val="18"/>
              </w:rPr>
              <w:t xml:space="preserve"> </w:t>
            </w:r>
            <w:r w:rsidRPr="00417D4D">
              <w:rPr>
                <w:sz w:val="18"/>
              </w:rPr>
              <w:t>osoby blízké osobě podle bodu 1.</w:t>
            </w:r>
          </w:p>
        </w:tc>
        <w:tc>
          <w:tcPr>
            <w:tcW w:w="900" w:type="dxa"/>
            <w:tcBorders>
              <w:top w:val="single" w:sz="4" w:space="0" w:color="auto"/>
              <w:left w:val="single" w:sz="4" w:space="0" w:color="auto"/>
              <w:bottom w:val="nil"/>
              <w:right w:val="single" w:sz="4" w:space="0" w:color="auto"/>
            </w:tcBorders>
          </w:tcPr>
          <w:p w14:paraId="30B86E62" w14:textId="3426E352" w:rsidR="00FA0173" w:rsidRDefault="00FA0173" w:rsidP="00FA0173">
            <w:pPr>
              <w:rPr>
                <w:sz w:val="18"/>
              </w:rPr>
            </w:pPr>
            <w:r>
              <w:rPr>
                <w:sz w:val="18"/>
              </w:rPr>
              <w:t>PT</w:t>
            </w:r>
          </w:p>
        </w:tc>
        <w:tc>
          <w:tcPr>
            <w:tcW w:w="720" w:type="dxa"/>
            <w:tcBorders>
              <w:top w:val="single" w:sz="4" w:space="0" w:color="auto"/>
              <w:left w:val="single" w:sz="4" w:space="0" w:color="auto"/>
              <w:bottom w:val="nil"/>
            </w:tcBorders>
          </w:tcPr>
          <w:p w14:paraId="2E6F6179" w14:textId="16EF2084" w:rsidR="00FA0173" w:rsidRDefault="00FA0173" w:rsidP="00FA0173">
            <w:pPr>
              <w:rPr>
                <w:sz w:val="18"/>
              </w:rPr>
            </w:pPr>
            <w:r>
              <w:rPr>
                <w:sz w:val="18"/>
              </w:rPr>
              <w:t>2</w:t>
            </w:r>
          </w:p>
        </w:tc>
      </w:tr>
      <w:tr w:rsidR="00FA0173" w14:paraId="5DBB7B79" w14:textId="77777777" w:rsidTr="00BE7989">
        <w:tc>
          <w:tcPr>
            <w:tcW w:w="1440" w:type="dxa"/>
            <w:tcBorders>
              <w:top w:val="single" w:sz="4" w:space="0" w:color="auto"/>
              <w:bottom w:val="nil"/>
              <w:right w:val="single" w:sz="4" w:space="0" w:color="auto"/>
            </w:tcBorders>
          </w:tcPr>
          <w:p w14:paraId="27ECEC87" w14:textId="77777777" w:rsidR="00FA0173" w:rsidRDefault="00FA0173" w:rsidP="00FA0173">
            <w:pPr>
              <w:rPr>
                <w:sz w:val="18"/>
              </w:rPr>
            </w:pPr>
            <w:r>
              <w:rPr>
                <w:sz w:val="18"/>
              </w:rPr>
              <w:t xml:space="preserve">Článek 80 </w:t>
            </w:r>
          </w:p>
          <w:p w14:paraId="66D64350" w14:textId="52E14A51" w:rsidR="00FA0173" w:rsidRDefault="00FA0173" w:rsidP="00FA0173">
            <w:pPr>
              <w:rPr>
                <w:sz w:val="18"/>
              </w:rPr>
            </w:pPr>
            <w:r>
              <w:rPr>
                <w:sz w:val="18"/>
              </w:rPr>
              <w:t>odst. </w:t>
            </w:r>
            <w:r w:rsidRPr="00A262AF">
              <w:rPr>
                <w:sz w:val="18"/>
              </w:rPr>
              <w:t>3</w:t>
            </w:r>
          </w:p>
        </w:tc>
        <w:tc>
          <w:tcPr>
            <w:tcW w:w="5400" w:type="dxa"/>
            <w:gridSpan w:val="4"/>
            <w:tcBorders>
              <w:top w:val="single" w:sz="4" w:space="0" w:color="auto"/>
              <w:left w:val="single" w:sz="4" w:space="0" w:color="auto"/>
              <w:bottom w:val="nil"/>
              <w:right w:val="single" w:sz="18" w:space="0" w:color="auto"/>
            </w:tcBorders>
          </w:tcPr>
          <w:p w14:paraId="44E150AB" w14:textId="4330D9C1" w:rsidR="00FA0173" w:rsidRDefault="00FA0173" w:rsidP="00FA0173">
            <w:pPr>
              <w:jc w:val="both"/>
              <w:rPr>
                <w:sz w:val="18"/>
              </w:rPr>
            </w:pPr>
            <w:r w:rsidRPr="00A262AF">
              <w:rPr>
                <w:sz w:val="18"/>
              </w:rPr>
              <w:t>3. Členské státy oznámí výboru pro DPH zavedení vnitrostátních opatření přijatých podle odstavce 1, pokud se nejedná o opatření, která Rada povolila před 13. srpnem 2006 podle čl. 27 odst. 1 až 4 směrnice 77/388/EHS a která jsou nadále platná podle odstavce 1 tohoto článku.</w:t>
            </w:r>
          </w:p>
        </w:tc>
        <w:tc>
          <w:tcPr>
            <w:tcW w:w="900" w:type="dxa"/>
            <w:tcBorders>
              <w:top w:val="single" w:sz="4" w:space="0" w:color="auto"/>
              <w:left w:val="single" w:sz="18" w:space="0" w:color="auto"/>
              <w:bottom w:val="nil"/>
              <w:right w:val="single" w:sz="4" w:space="0" w:color="auto"/>
            </w:tcBorders>
          </w:tcPr>
          <w:p w14:paraId="12E08C96" w14:textId="77777777" w:rsidR="00FA0173" w:rsidRDefault="00FA0173" w:rsidP="00FA0173">
            <w:pPr>
              <w:rPr>
                <w:sz w:val="18"/>
              </w:rPr>
            </w:pPr>
          </w:p>
        </w:tc>
        <w:tc>
          <w:tcPr>
            <w:tcW w:w="1080" w:type="dxa"/>
            <w:tcBorders>
              <w:top w:val="single" w:sz="4" w:space="0" w:color="auto"/>
              <w:left w:val="single" w:sz="4" w:space="0" w:color="auto"/>
              <w:bottom w:val="nil"/>
              <w:right w:val="single" w:sz="4" w:space="0" w:color="auto"/>
            </w:tcBorders>
          </w:tcPr>
          <w:p w14:paraId="4B7E0F83" w14:textId="77777777"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tcPr>
          <w:p w14:paraId="3E25F732" w14:textId="68D5321D" w:rsidR="00FA0173" w:rsidRPr="00A262AF" w:rsidRDefault="00FA0173" w:rsidP="00FA0173">
            <w:pPr>
              <w:jc w:val="both"/>
              <w:rPr>
                <w:i/>
                <w:sz w:val="18"/>
              </w:rPr>
            </w:pPr>
            <w:r w:rsidRPr="00A262AF">
              <w:rPr>
                <w:i/>
                <w:sz w:val="18"/>
              </w:rPr>
              <w:t>Ustanovení obecným způsobem upravuje spolupráci mezi členskými státy (Českou republikou) a Evropskou komisí, např. podávání zpráv a informací.</w:t>
            </w:r>
          </w:p>
        </w:tc>
        <w:tc>
          <w:tcPr>
            <w:tcW w:w="900" w:type="dxa"/>
            <w:tcBorders>
              <w:top w:val="single" w:sz="4" w:space="0" w:color="auto"/>
              <w:left w:val="single" w:sz="4" w:space="0" w:color="auto"/>
              <w:bottom w:val="nil"/>
              <w:right w:val="single" w:sz="4" w:space="0" w:color="auto"/>
            </w:tcBorders>
          </w:tcPr>
          <w:p w14:paraId="51891480" w14:textId="2632257B" w:rsidR="00FA0173" w:rsidRDefault="00FA0173" w:rsidP="00FA0173">
            <w:pPr>
              <w:rPr>
                <w:sz w:val="18"/>
              </w:rPr>
            </w:pPr>
            <w:r>
              <w:rPr>
                <w:sz w:val="18"/>
              </w:rPr>
              <w:t>NT</w:t>
            </w:r>
          </w:p>
        </w:tc>
        <w:tc>
          <w:tcPr>
            <w:tcW w:w="720" w:type="dxa"/>
            <w:tcBorders>
              <w:top w:val="single" w:sz="4" w:space="0" w:color="auto"/>
              <w:left w:val="single" w:sz="4" w:space="0" w:color="auto"/>
              <w:bottom w:val="nil"/>
            </w:tcBorders>
          </w:tcPr>
          <w:p w14:paraId="12E45C74" w14:textId="77777777" w:rsidR="00FA0173" w:rsidRDefault="00FA0173" w:rsidP="00FA0173">
            <w:pPr>
              <w:rPr>
                <w:sz w:val="18"/>
              </w:rPr>
            </w:pPr>
          </w:p>
        </w:tc>
      </w:tr>
      <w:tr w:rsidR="00FA0173" w14:paraId="79553AF8" w14:textId="77777777" w:rsidTr="00944DA1">
        <w:tc>
          <w:tcPr>
            <w:tcW w:w="1440" w:type="dxa"/>
            <w:tcBorders>
              <w:top w:val="single" w:sz="4" w:space="0" w:color="auto"/>
              <w:bottom w:val="nil"/>
              <w:right w:val="single" w:sz="4" w:space="0" w:color="auto"/>
            </w:tcBorders>
          </w:tcPr>
          <w:p w14:paraId="2ADDDB49" w14:textId="251760C0" w:rsidR="00FA0173" w:rsidRDefault="00FA0173" w:rsidP="00FA0173">
            <w:pPr>
              <w:rPr>
                <w:sz w:val="18"/>
              </w:rPr>
            </w:pPr>
            <w:r w:rsidRPr="001B15BC">
              <w:rPr>
                <w:sz w:val="18"/>
              </w:rPr>
              <w:t>Článek 81</w:t>
            </w:r>
          </w:p>
        </w:tc>
        <w:tc>
          <w:tcPr>
            <w:tcW w:w="5400" w:type="dxa"/>
            <w:gridSpan w:val="4"/>
            <w:tcBorders>
              <w:top w:val="single" w:sz="4" w:space="0" w:color="auto"/>
              <w:left w:val="single" w:sz="4" w:space="0" w:color="auto"/>
              <w:bottom w:val="nil"/>
              <w:right w:val="single" w:sz="18" w:space="0" w:color="auto"/>
            </w:tcBorders>
          </w:tcPr>
          <w:p w14:paraId="0CE77CE5" w14:textId="6F1ED42C" w:rsidR="00FA0173" w:rsidRPr="001B15BC" w:rsidRDefault="00FA0173" w:rsidP="00FA0173">
            <w:pPr>
              <w:jc w:val="both"/>
              <w:rPr>
                <w:sz w:val="18"/>
              </w:rPr>
            </w:pPr>
            <w:r w:rsidRPr="001B15BC">
              <w:rPr>
                <w:sz w:val="18"/>
              </w:rPr>
              <w:t>Členské státy, které k 1. lednu 1993 nevyužívaly možnost uplatňování snížené sazby podle článku 98, mohou, rozhodnou</w:t>
            </w:r>
            <w:r>
              <w:rPr>
                <w:sz w:val="18"/>
              </w:rPr>
              <w:noBreakHyphen/>
            </w:r>
            <w:r w:rsidRPr="001B15BC">
              <w:rPr>
                <w:sz w:val="18"/>
              </w:rPr>
              <w:t>li se využít možnost stanovenou v článku 89, stanovit, že u dodání uměleckých děl podle čl. 103 odst. 2 je základ daně roven určitému podílu částky určené podle článků 73, 74, 76, 78 a 79.</w:t>
            </w:r>
          </w:p>
          <w:p w14:paraId="1C3255D7" w14:textId="27AF1A2F" w:rsidR="00FA0173" w:rsidRDefault="00FA0173" w:rsidP="00FA0173">
            <w:pPr>
              <w:jc w:val="both"/>
              <w:rPr>
                <w:sz w:val="18"/>
              </w:rPr>
            </w:pPr>
            <w:r w:rsidRPr="001B15BC">
              <w:rPr>
                <w:sz w:val="18"/>
              </w:rPr>
              <w:lastRenderedPageBreak/>
              <w:t>Podíl uvedený v prvním pododstavci se stanoví tak, aby byla splatná daň rovna nejméně 5 % částky určené podle článků 73, 74, 76, 78 a 79.</w:t>
            </w:r>
          </w:p>
        </w:tc>
        <w:tc>
          <w:tcPr>
            <w:tcW w:w="900" w:type="dxa"/>
            <w:tcBorders>
              <w:top w:val="single" w:sz="4" w:space="0" w:color="auto"/>
              <w:left w:val="single" w:sz="18" w:space="0" w:color="auto"/>
              <w:bottom w:val="nil"/>
              <w:right w:val="single" w:sz="4" w:space="0" w:color="auto"/>
            </w:tcBorders>
          </w:tcPr>
          <w:p w14:paraId="5213D62C" w14:textId="77777777" w:rsidR="00FA0173" w:rsidRDefault="00FA0173" w:rsidP="00FA0173">
            <w:pPr>
              <w:rPr>
                <w:sz w:val="18"/>
              </w:rPr>
            </w:pPr>
          </w:p>
        </w:tc>
        <w:tc>
          <w:tcPr>
            <w:tcW w:w="1080" w:type="dxa"/>
            <w:tcBorders>
              <w:top w:val="single" w:sz="4" w:space="0" w:color="auto"/>
              <w:left w:val="single" w:sz="4" w:space="0" w:color="auto"/>
              <w:bottom w:val="nil"/>
              <w:right w:val="single" w:sz="4" w:space="0" w:color="auto"/>
            </w:tcBorders>
          </w:tcPr>
          <w:p w14:paraId="5E0C313F" w14:textId="77777777"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tcPr>
          <w:p w14:paraId="14CA20DF" w14:textId="14500A93" w:rsidR="00FA0173" w:rsidRPr="001B15BC" w:rsidRDefault="00FA0173" w:rsidP="00FA0173">
            <w:pPr>
              <w:jc w:val="both"/>
              <w:rPr>
                <w:i/>
                <w:sz w:val="18"/>
              </w:rPr>
            </w:pPr>
            <w:r w:rsidRPr="009C4F8E">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295BBC77" w14:textId="0D26BF10" w:rsidR="00FA0173" w:rsidRDefault="00FA0173" w:rsidP="00FA0173">
            <w:pPr>
              <w:rPr>
                <w:sz w:val="18"/>
              </w:rPr>
            </w:pPr>
            <w:r w:rsidRPr="00AE3430">
              <w:rPr>
                <w:sz w:val="18"/>
              </w:rPr>
              <w:t>NT</w:t>
            </w:r>
          </w:p>
        </w:tc>
        <w:tc>
          <w:tcPr>
            <w:tcW w:w="720" w:type="dxa"/>
            <w:tcBorders>
              <w:top w:val="single" w:sz="4" w:space="0" w:color="auto"/>
              <w:left w:val="single" w:sz="4" w:space="0" w:color="auto"/>
              <w:bottom w:val="nil"/>
            </w:tcBorders>
          </w:tcPr>
          <w:p w14:paraId="3F59F693" w14:textId="77777777" w:rsidR="00FA0173" w:rsidRDefault="00FA0173" w:rsidP="00FA0173">
            <w:pPr>
              <w:rPr>
                <w:sz w:val="18"/>
              </w:rPr>
            </w:pPr>
          </w:p>
        </w:tc>
      </w:tr>
      <w:tr w:rsidR="00FA0173" w14:paraId="387ABCF0" w14:textId="77777777" w:rsidTr="00944DA1">
        <w:tc>
          <w:tcPr>
            <w:tcW w:w="1440" w:type="dxa"/>
            <w:tcBorders>
              <w:top w:val="single" w:sz="4" w:space="0" w:color="auto"/>
              <w:bottom w:val="nil"/>
              <w:right w:val="single" w:sz="4" w:space="0" w:color="auto"/>
            </w:tcBorders>
          </w:tcPr>
          <w:p w14:paraId="73D49F77" w14:textId="038C515F" w:rsidR="00FA0173" w:rsidRDefault="00FA0173" w:rsidP="00FA0173">
            <w:pPr>
              <w:rPr>
                <w:sz w:val="18"/>
              </w:rPr>
            </w:pPr>
            <w:r w:rsidRPr="001B15BC">
              <w:rPr>
                <w:sz w:val="18"/>
              </w:rPr>
              <w:t>Článek 82</w:t>
            </w:r>
          </w:p>
        </w:tc>
        <w:tc>
          <w:tcPr>
            <w:tcW w:w="5400" w:type="dxa"/>
            <w:gridSpan w:val="4"/>
            <w:tcBorders>
              <w:top w:val="single" w:sz="4" w:space="0" w:color="auto"/>
              <w:left w:val="single" w:sz="4" w:space="0" w:color="auto"/>
              <w:bottom w:val="nil"/>
              <w:right w:val="single" w:sz="18" w:space="0" w:color="auto"/>
            </w:tcBorders>
          </w:tcPr>
          <w:p w14:paraId="3EF68866" w14:textId="391A6A40" w:rsidR="00FA0173" w:rsidRDefault="00FA0173" w:rsidP="00FA0173">
            <w:pPr>
              <w:jc w:val="both"/>
              <w:rPr>
                <w:sz w:val="18"/>
              </w:rPr>
            </w:pPr>
            <w:r w:rsidRPr="001B15BC">
              <w:rPr>
                <w:sz w:val="18"/>
              </w:rPr>
              <w:t>Členské státy mohou stanovit ohledně dodání zboží nebo poskytnutí služby, že základ daně má zahrnovat cenu investičního zlata osvobozeného ve smyslu článku 346, které poskytl pořizovatel nebo příjemce za účelem zpracování a které v důsledku toho ztrácí svůj status investičního zlata osvobozeného od daně při dodání tohoto zboží nebo poskytnutí této služby. Hodnota, která se použije, je obvyklá cena investičního zlata v okamžiku, kdy je toto zboží dodáno nebo služba poskytnuta.</w:t>
            </w:r>
          </w:p>
        </w:tc>
        <w:tc>
          <w:tcPr>
            <w:tcW w:w="900" w:type="dxa"/>
            <w:tcBorders>
              <w:top w:val="single" w:sz="4" w:space="0" w:color="auto"/>
              <w:left w:val="single" w:sz="18" w:space="0" w:color="auto"/>
              <w:bottom w:val="nil"/>
              <w:right w:val="single" w:sz="4" w:space="0" w:color="auto"/>
            </w:tcBorders>
          </w:tcPr>
          <w:p w14:paraId="12DB87C0" w14:textId="77777777" w:rsidR="00FA0173" w:rsidRDefault="00FA0173" w:rsidP="00FA0173">
            <w:pPr>
              <w:rPr>
                <w:sz w:val="18"/>
              </w:rPr>
            </w:pPr>
          </w:p>
        </w:tc>
        <w:tc>
          <w:tcPr>
            <w:tcW w:w="1080" w:type="dxa"/>
            <w:tcBorders>
              <w:top w:val="single" w:sz="4" w:space="0" w:color="auto"/>
              <w:left w:val="single" w:sz="4" w:space="0" w:color="auto"/>
              <w:bottom w:val="nil"/>
              <w:right w:val="single" w:sz="4" w:space="0" w:color="auto"/>
            </w:tcBorders>
          </w:tcPr>
          <w:p w14:paraId="0AF38A4C" w14:textId="77777777"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tcPr>
          <w:p w14:paraId="3C0D4C44" w14:textId="5BBFE727" w:rsidR="00FA0173" w:rsidRDefault="00FA0173" w:rsidP="00FA0173">
            <w:pPr>
              <w:jc w:val="both"/>
              <w:rPr>
                <w:sz w:val="18"/>
              </w:rPr>
            </w:pPr>
            <w:r w:rsidRPr="009C4F8E">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6533B18E" w14:textId="227C7253" w:rsidR="00FA0173" w:rsidRDefault="00FA0173" w:rsidP="00FA0173">
            <w:pPr>
              <w:rPr>
                <w:sz w:val="18"/>
              </w:rPr>
            </w:pPr>
            <w:r w:rsidRPr="00AE3430">
              <w:rPr>
                <w:sz w:val="18"/>
              </w:rPr>
              <w:t>NT</w:t>
            </w:r>
          </w:p>
        </w:tc>
        <w:tc>
          <w:tcPr>
            <w:tcW w:w="720" w:type="dxa"/>
            <w:tcBorders>
              <w:top w:val="single" w:sz="4" w:space="0" w:color="auto"/>
              <w:left w:val="single" w:sz="4" w:space="0" w:color="auto"/>
              <w:bottom w:val="nil"/>
            </w:tcBorders>
          </w:tcPr>
          <w:p w14:paraId="0B2F8129" w14:textId="77777777" w:rsidR="00FA0173" w:rsidRDefault="00FA0173" w:rsidP="00FA0173">
            <w:pPr>
              <w:rPr>
                <w:sz w:val="18"/>
              </w:rPr>
            </w:pPr>
          </w:p>
        </w:tc>
      </w:tr>
      <w:tr w:rsidR="00FA0173" w14:paraId="1E8C6CF8" w14:textId="77777777" w:rsidTr="00944DA1">
        <w:tc>
          <w:tcPr>
            <w:tcW w:w="1440" w:type="dxa"/>
            <w:tcBorders>
              <w:top w:val="single" w:sz="4" w:space="0" w:color="auto"/>
              <w:bottom w:val="nil"/>
              <w:right w:val="single" w:sz="4" w:space="0" w:color="auto"/>
            </w:tcBorders>
          </w:tcPr>
          <w:p w14:paraId="05241DDF" w14:textId="0B9F74CE" w:rsidR="00FA0173" w:rsidRDefault="00FA0173" w:rsidP="00FA0173">
            <w:pPr>
              <w:rPr>
                <w:sz w:val="18"/>
              </w:rPr>
            </w:pPr>
            <w:r w:rsidRPr="000D7F71">
              <w:rPr>
                <w:sz w:val="18"/>
              </w:rPr>
              <w:t>Článek 83</w:t>
            </w:r>
          </w:p>
        </w:tc>
        <w:tc>
          <w:tcPr>
            <w:tcW w:w="5400" w:type="dxa"/>
            <w:gridSpan w:val="4"/>
            <w:tcBorders>
              <w:top w:val="single" w:sz="4" w:space="0" w:color="auto"/>
              <w:left w:val="single" w:sz="4" w:space="0" w:color="auto"/>
              <w:bottom w:val="nil"/>
              <w:right w:val="single" w:sz="18" w:space="0" w:color="auto"/>
            </w:tcBorders>
          </w:tcPr>
          <w:p w14:paraId="7F50B196" w14:textId="77777777" w:rsidR="00FA0173" w:rsidRPr="000D7F71" w:rsidRDefault="00FA0173" w:rsidP="00FA0173">
            <w:pPr>
              <w:jc w:val="both"/>
              <w:rPr>
                <w:sz w:val="18"/>
              </w:rPr>
            </w:pPr>
            <w:r w:rsidRPr="000D7F71">
              <w:rPr>
                <w:sz w:val="18"/>
              </w:rPr>
              <w:t>Pořízení zboží uvnitř Společenství</w:t>
            </w:r>
          </w:p>
          <w:p w14:paraId="55B9D4E2" w14:textId="77777777" w:rsidR="00FA0173" w:rsidRPr="000D7F71" w:rsidRDefault="00FA0173" w:rsidP="00FA0173">
            <w:pPr>
              <w:jc w:val="both"/>
              <w:rPr>
                <w:sz w:val="18"/>
              </w:rPr>
            </w:pPr>
          </w:p>
          <w:p w14:paraId="559AA457" w14:textId="4AF73472" w:rsidR="00FA0173" w:rsidRDefault="00FA0173" w:rsidP="00FA0173">
            <w:pPr>
              <w:jc w:val="both"/>
              <w:rPr>
                <w:sz w:val="18"/>
              </w:rPr>
            </w:pPr>
            <w:r w:rsidRPr="000D7F71">
              <w:rPr>
                <w:sz w:val="18"/>
              </w:rPr>
              <w:t xml:space="preserve">Při pořízení zboží uvnitř Společenství je základ daně tvořen stejnými položkami, jaké se podle kapitoly </w:t>
            </w:r>
            <w:r>
              <w:rPr>
                <w:sz w:val="18"/>
              </w:rPr>
              <w:t>2</w:t>
            </w:r>
            <w:r w:rsidRPr="000D7F71">
              <w:rPr>
                <w:sz w:val="18"/>
              </w:rPr>
              <w:t xml:space="preserve"> použijí ke stanovení základu daně při dodání stejného zboží na území dotyčného členského státu. Zejména v případě plnění, která se považují za pořízení zboží uvnitř Společenství podle článků 21 a 22, je základem daně kupní cena zboží nebo podobného zboží, a pokud kupní cena neexistuje, nákladová cena stanovená k okamžiku dodání.</w:t>
            </w:r>
          </w:p>
        </w:tc>
        <w:tc>
          <w:tcPr>
            <w:tcW w:w="900" w:type="dxa"/>
            <w:tcBorders>
              <w:top w:val="single" w:sz="4" w:space="0" w:color="auto"/>
              <w:left w:val="single" w:sz="18" w:space="0" w:color="auto"/>
              <w:bottom w:val="nil"/>
              <w:right w:val="single" w:sz="4" w:space="0" w:color="auto"/>
            </w:tcBorders>
          </w:tcPr>
          <w:p w14:paraId="289F7D84" w14:textId="155A6E43" w:rsidR="00FA0173" w:rsidRDefault="00FA0173" w:rsidP="00FA0173">
            <w:pPr>
              <w:rPr>
                <w:sz w:val="18"/>
              </w:rPr>
            </w:pPr>
            <w:r w:rsidRPr="000D7F71">
              <w:rPr>
                <w:sz w:val="18"/>
              </w:rPr>
              <w:t>235/2004</w:t>
            </w:r>
          </w:p>
        </w:tc>
        <w:tc>
          <w:tcPr>
            <w:tcW w:w="1080" w:type="dxa"/>
            <w:tcBorders>
              <w:top w:val="single" w:sz="4" w:space="0" w:color="auto"/>
              <w:left w:val="single" w:sz="4" w:space="0" w:color="auto"/>
              <w:bottom w:val="nil"/>
              <w:right w:val="single" w:sz="4" w:space="0" w:color="auto"/>
            </w:tcBorders>
          </w:tcPr>
          <w:p w14:paraId="099EF79D" w14:textId="4944BFA7" w:rsidR="00FA0173" w:rsidRDefault="00FA0173" w:rsidP="00FA0173">
            <w:pPr>
              <w:rPr>
                <w:sz w:val="18"/>
              </w:rPr>
            </w:pPr>
            <w:r w:rsidRPr="000D7F71">
              <w:rPr>
                <w:sz w:val="18"/>
              </w:rPr>
              <w:t>§ 40 odst. 1</w:t>
            </w:r>
          </w:p>
        </w:tc>
        <w:tc>
          <w:tcPr>
            <w:tcW w:w="5400" w:type="dxa"/>
            <w:gridSpan w:val="4"/>
            <w:tcBorders>
              <w:top w:val="single" w:sz="4" w:space="0" w:color="auto"/>
              <w:left w:val="single" w:sz="4" w:space="0" w:color="auto"/>
              <w:bottom w:val="nil"/>
              <w:right w:val="single" w:sz="4" w:space="0" w:color="auto"/>
            </w:tcBorders>
          </w:tcPr>
          <w:p w14:paraId="328E0087" w14:textId="6D795629" w:rsidR="00FA0173" w:rsidRDefault="00FA0173" w:rsidP="00FA0173">
            <w:pPr>
              <w:jc w:val="both"/>
              <w:rPr>
                <w:sz w:val="18"/>
              </w:rPr>
            </w:pPr>
            <w:r w:rsidRPr="000D7F71">
              <w:rPr>
                <w:sz w:val="18"/>
              </w:rPr>
              <w:t>Základ daně při pořízení zboží z jiného členského státu se stanoví obdobně podle § 36.</w:t>
            </w:r>
          </w:p>
        </w:tc>
        <w:tc>
          <w:tcPr>
            <w:tcW w:w="900" w:type="dxa"/>
            <w:tcBorders>
              <w:top w:val="single" w:sz="4" w:space="0" w:color="auto"/>
              <w:left w:val="single" w:sz="4" w:space="0" w:color="auto"/>
              <w:bottom w:val="nil"/>
              <w:right w:val="single" w:sz="4" w:space="0" w:color="auto"/>
            </w:tcBorders>
          </w:tcPr>
          <w:p w14:paraId="0CB70141" w14:textId="62EB63B2" w:rsidR="00FA0173" w:rsidRDefault="00FA0173" w:rsidP="00FA0173">
            <w:pPr>
              <w:rPr>
                <w:sz w:val="18"/>
              </w:rPr>
            </w:pPr>
            <w:r w:rsidRPr="000D7F71">
              <w:rPr>
                <w:sz w:val="18"/>
              </w:rPr>
              <w:t>PT</w:t>
            </w:r>
          </w:p>
        </w:tc>
        <w:tc>
          <w:tcPr>
            <w:tcW w:w="720" w:type="dxa"/>
            <w:tcBorders>
              <w:top w:val="single" w:sz="4" w:space="0" w:color="auto"/>
              <w:left w:val="single" w:sz="4" w:space="0" w:color="auto"/>
              <w:bottom w:val="nil"/>
            </w:tcBorders>
          </w:tcPr>
          <w:p w14:paraId="63B7D5A8" w14:textId="3CA8F459" w:rsidR="00FA0173" w:rsidRDefault="00FA0173" w:rsidP="00FA0173">
            <w:pPr>
              <w:rPr>
                <w:sz w:val="18"/>
              </w:rPr>
            </w:pPr>
            <w:r>
              <w:rPr>
                <w:sz w:val="18"/>
              </w:rPr>
              <w:t>21</w:t>
            </w:r>
          </w:p>
        </w:tc>
      </w:tr>
      <w:tr w:rsidR="00B6442B" w14:paraId="295A779A" w14:textId="77777777" w:rsidTr="00117775">
        <w:tc>
          <w:tcPr>
            <w:tcW w:w="1440" w:type="dxa"/>
            <w:tcBorders>
              <w:top w:val="nil"/>
              <w:bottom w:val="nil"/>
              <w:right w:val="single" w:sz="4" w:space="0" w:color="auto"/>
            </w:tcBorders>
            <w:shd w:val="clear" w:color="auto" w:fill="auto"/>
          </w:tcPr>
          <w:p w14:paraId="68511873" w14:textId="77777777" w:rsidR="00B6442B" w:rsidRDefault="00B6442B" w:rsidP="00B6442B">
            <w:pPr>
              <w:rPr>
                <w:sz w:val="18"/>
              </w:rPr>
            </w:pPr>
          </w:p>
        </w:tc>
        <w:tc>
          <w:tcPr>
            <w:tcW w:w="5400" w:type="dxa"/>
            <w:gridSpan w:val="4"/>
            <w:tcBorders>
              <w:top w:val="nil"/>
              <w:left w:val="single" w:sz="4" w:space="0" w:color="auto"/>
              <w:bottom w:val="nil"/>
              <w:right w:val="single" w:sz="18" w:space="0" w:color="auto"/>
            </w:tcBorders>
            <w:shd w:val="clear" w:color="auto" w:fill="auto"/>
          </w:tcPr>
          <w:p w14:paraId="0A23EA2B" w14:textId="77777777" w:rsidR="00B6442B" w:rsidRDefault="00B6442B" w:rsidP="00B6442B">
            <w:pPr>
              <w:jc w:val="both"/>
              <w:rPr>
                <w:sz w:val="18"/>
              </w:rPr>
            </w:pPr>
          </w:p>
        </w:tc>
        <w:tc>
          <w:tcPr>
            <w:tcW w:w="900" w:type="dxa"/>
            <w:tcBorders>
              <w:top w:val="nil"/>
              <w:left w:val="single" w:sz="18" w:space="0" w:color="auto"/>
              <w:bottom w:val="nil"/>
              <w:right w:val="single" w:sz="4" w:space="0" w:color="auto"/>
            </w:tcBorders>
            <w:shd w:val="clear" w:color="auto" w:fill="auto"/>
          </w:tcPr>
          <w:p w14:paraId="1EDB26CD" w14:textId="504C8EDB" w:rsidR="00B6442B" w:rsidRDefault="00B6442B" w:rsidP="00B6442B">
            <w:pPr>
              <w:rPr>
                <w:sz w:val="18"/>
              </w:rPr>
            </w:pPr>
            <w:r w:rsidRPr="00DF12F9">
              <w:rPr>
                <w:sz w:val="18"/>
              </w:rPr>
              <w:t xml:space="preserve">235/2004 ve znění </w:t>
            </w:r>
            <w:r w:rsidRPr="00B058C4">
              <w:rPr>
                <w:sz w:val="18"/>
              </w:rPr>
              <w:t>461/2024</w:t>
            </w:r>
          </w:p>
        </w:tc>
        <w:tc>
          <w:tcPr>
            <w:tcW w:w="1080" w:type="dxa"/>
            <w:tcBorders>
              <w:top w:val="nil"/>
              <w:left w:val="single" w:sz="4" w:space="0" w:color="auto"/>
              <w:bottom w:val="nil"/>
              <w:right w:val="single" w:sz="4" w:space="0" w:color="auto"/>
            </w:tcBorders>
            <w:shd w:val="clear" w:color="auto" w:fill="auto"/>
          </w:tcPr>
          <w:p w14:paraId="45853209" w14:textId="77777777" w:rsidR="00B6442B" w:rsidRDefault="00B6442B" w:rsidP="00B6442B">
            <w:pPr>
              <w:rPr>
                <w:sz w:val="18"/>
              </w:rPr>
            </w:pPr>
            <w:r w:rsidRPr="00DF12F9">
              <w:rPr>
                <w:sz w:val="18"/>
              </w:rPr>
              <w:t>§ 36 odst. 6 písm.</w:t>
            </w:r>
            <w:r>
              <w:rPr>
                <w:sz w:val="18"/>
              </w:rPr>
              <w:t> </w:t>
            </w:r>
            <w:r w:rsidRPr="00DF12F9">
              <w:rPr>
                <w:sz w:val="18"/>
              </w:rPr>
              <w:t>a)</w:t>
            </w:r>
          </w:p>
          <w:p w14:paraId="586C3C45" w14:textId="241144B2" w:rsidR="00B6442B" w:rsidRDefault="00B6442B" w:rsidP="00B6442B">
            <w:pPr>
              <w:rPr>
                <w:sz w:val="18"/>
              </w:rPr>
            </w:pPr>
          </w:p>
        </w:tc>
        <w:tc>
          <w:tcPr>
            <w:tcW w:w="5400" w:type="dxa"/>
            <w:gridSpan w:val="4"/>
            <w:tcBorders>
              <w:top w:val="nil"/>
              <w:left w:val="single" w:sz="4" w:space="0" w:color="auto"/>
              <w:bottom w:val="nil"/>
              <w:right w:val="single" w:sz="4" w:space="0" w:color="auto"/>
            </w:tcBorders>
            <w:shd w:val="clear" w:color="auto" w:fill="auto"/>
          </w:tcPr>
          <w:p w14:paraId="45CAFB84" w14:textId="77777777" w:rsidR="00B6442B" w:rsidRPr="00DF12F9" w:rsidRDefault="00B6442B" w:rsidP="00B6442B">
            <w:pPr>
              <w:jc w:val="both"/>
              <w:rPr>
                <w:sz w:val="18"/>
              </w:rPr>
            </w:pPr>
            <w:r w:rsidRPr="00DF12F9">
              <w:rPr>
                <w:sz w:val="18"/>
              </w:rPr>
              <w:t>Základem daně je v případě, že se jedná o</w:t>
            </w:r>
          </w:p>
          <w:p w14:paraId="171FC136" w14:textId="77777777" w:rsidR="00B6442B" w:rsidRPr="006B2456" w:rsidRDefault="00B6442B" w:rsidP="00B6442B">
            <w:pPr>
              <w:jc w:val="both"/>
              <w:rPr>
                <w:sz w:val="18"/>
              </w:rPr>
            </w:pPr>
            <w:r w:rsidRPr="006B2456">
              <w:rPr>
                <w:sz w:val="18"/>
              </w:rPr>
              <w:t>a)</w:t>
            </w:r>
            <w:r>
              <w:rPr>
                <w:sz w:val="18"/>
              </w:rPr>
              <w:t xml:space="preserve"> </w:t>
            </w:r>
            <w:r w:rsidRPr="006B2456">
              <w:rPr>
                <w:sz w:val="18"/>
              </w:rPr>
              <w:t>dodání zboží podle § 13 odst. 4 písm. a) až c) a § 13 odst. 6 a</w:t>
            </w:r>
          </w:p>
          <w:p w14:paraId="3843E852" w14:textId="77777777" w:rsidR="00B6442B" w:rsidRPr="006B2456" w:rsidRDefault="00B6442B" w:rsidP="00B6442B">
            <w:pPr>
              <w:jc w:val="both"/>
              <w:rPr>
                <w:sz w:val="18"/>
              </w:rPr>
            </w:pPr>
            <w:r w:rsidRPr="006B2456">
              <w:rPr>
                <w:sz w:val="18"/>
              </w:rPr>
              <w:t>1.</w:t>
            </w:r>
            <w:r>
              <w:rPr>
                <w:sz w:val="18"/>
              </w:rPr>
              <w:t xml:space="preserve"> </w:t>
            </w:r>
            <w:r w:rsidRPr="006B2456">
              <w:rPr>
                <w:sz w:val="18"/>
              </w:rPr>
              <w:t>plátce toto zboží nabyl úplatně, pořizovací cena zboží snížená o hodnotu jeho opotřebení ke dni uskutečnění zdanitelného plnění bez daně,</w:t>
            </w:r>
          </w:p>
          <w:p w14:paraId="20345201" w14:textId="77777777" w:rsidR="00B6442B" w:rsidRPr="006B2456" w:rsidRDefault="00B6442B" w:rsidP="00B6442B">
            <w:pPr>
              <w:jc w:val="both"/>
              <w:rPr>
                <w:sz w:val="18"/>
              </w:rPr>
            </w:pPr>
            <w:r w:rsidRPr="006B2456">
              <w:rPr>
                <w:sz w:val="18"/>
              </w:rPr>
              <w:t>2.</w:t>
            </w:r>
            <w:r>
              <w:rPr>
                <w:sz w:val="18"/>
              </w:rPr>
              <w:t xml:space="preserve"> </w:t>
            </w:r>
            <w:r w:rsidRPr="006B2456">
              <w:rPr>
                <w:sz w:val="18"/>
              </w:rPr>
              <w:t>plátce toto zboží nabyl bezúplatně nebo vyrobil, cena obdobného zboží bez daně ke dni uskutečnění zdanitelného plnění, nebo</w:t>
            </w:r>
          </w:p>
          <w:p w14:paraId="4B510CF1" w14:textId="123ABD65" w:rsidR="00B6442B" w:rsidRDefault="00B6442B" w:rsidP="00B6442B">
            <w:pPr>
              <w:jc w:val="both"/>
              <w:rPr>
                <w:sz w:val="18"/>
              </w:rPr>
            </w:pPr>
            <w:r w:rsidRPr="006B2456">
              <w:rPr>
                <w:sz w:val="18"/>
              </w:rPr>
              <w:t>3.</w:t>
            </w:r>
            <w:r>
              <w:rPr>
                <w:sz w:val="18"/>
              </w:rPr>
              <w:t xml:space="preserve"> </w:t>
            </w:r>
            <w:r w:rsidRPr="006B2456">
              <w:rPr>
                <w:sz w:val="18"/>
              </w:rPr>
              <w:t>není možné základ daně určit podle bodu 1 ani 2, výše celkových nákladů bez daně vynaložených na toto dodání zboží ke dni uskutečnění zdanitelného plnění,</w:t>
            </w:r>
          </w:p>
        </w:tc>
        <w:tc>
          <w:tcPr>
            <w:tcW w:w="900" w:type="dxa"/>
            <w:tcBorders>
              <w:top w:val="nil"/>
              <w:left w:val="single" w:sz="4" w:space="0" w:color="auto"/>
              <w:bottom w:val="nil"/>
              <w:right w:val="single" w:sz="4" w:space="0" w:color="auto"/>
            </w:tcBorders>
            <w:shd w:val="clear" w:color="auto" w:fill="auto"/>
          </w:tcPr>
          <w:p w14:paraId="7F6A4646" w14:textId="77777777" w:rsidR="00B6442B" w:rsidRDefault="00B6442B" w:rsidP="00B6442B">
            <w:pPr>
              <w:rPr>
                <w:sz w:val="18"/>
              </w:rPr>
            </w:pPr>
          </w:p>
        </w:tc>
        <w:tc>
          <w:tcPr>
            <w:tcW w:w="720" w:type="dxa"/>
            <w:tcBorders>
              <w:top w:val="nil"/>
              <w:left w:val="single" w:sz="4" w:space="0" w:color="auto"/>
              <w:bottom w:val="nil"/>
            </w:tcBorders>
          </w:tcPr>
          <w:p w14:paraId="2B16EBA2" w14:textId="77777777" w:rsidR="00B6442B" w:rsidRDefault="00B6442B" w:rsidP="00B6442B">
            <w:pPr>
              <w:rPr>
                <w:sz w:val="18"/>
              </w:rPr>
            </w:pPr>
          </w:p>
        </w:tc>
      </w:tr>
      <w:tr w:rsidR="00FA0173" w14:paraId="442845A2" w14:textId="77777777" w:rsidTr="00944DA1">
        <w:tc>
          <w:tcPr>
            <w:tcW w:w="1440" w:type="dxa"/>
            <w:tcBorders>
              <w:top w:val="single" w:sz="4" w:space="0" w:color="auto"/>
              <w:bottom w:val="nil"/>
              <w:right w:val="single" w:sz="4" w:space="0" w:color="auto"/>
            </w:tcBorders>
          </w:tcPr>
          <w:p w14:paraId="15A99ED5" w14:textId="17AF0487" w:rsidR="00FA0173" w:rsidRDefault="00FA0173" w:rsidP="00FA0173">
            <w:pPr>
              <w:rPr>
                <w:sz w:val="18"/>
              </w:rPr>
            </w:pPr>
            <w:r>
              <w:rPr>
                <w:sz w:val="18"/>
              </w:rPr>
              <w:t>Článek 84</w:t>
            </w:r>
            <w:r>
              <w:rPr>
                <w:sz w:val="18"/>
              </w:rPr>
              <w:br/>
            </w:r>
            <w:r w:rsidRPr="000D7F71">
              <w:rPr>
                <w:sz w:val="18"/>
              </w:rPr>
              <w:t>odst. 1</w:t>
            </w:r>
          </w:p>
        </w:tc>
        <w:tc>
          <w:tcPr>
            <w:tcW w:w="5400" w:type="dxa"/>
            <w:gridSpan w:val="4"/>
            <w:tcBorders>
              <w:top w:val="single" w:sz="4" w:space="0" w:color="auto"/>
              <w:left w:val="single" w:sz="4" w:space="0" w:color="auto"/>
              <w:bottom w:val="nil"/>
              <w:right w:val="single" w:sz="18" w:space="0" w:color="auto"/>
            </w:tcBorders>
          </w:tcPr>
          <w:p w14:paraId="273F0E86" w14:textId="24F5EA3D" w:rsidR="00FA0173" w:rsidRDefault="00FA0173" w:rsidP="00FA0173">
            <w:pPr>
              <w:jc w:val="both"/>
              <w:rPr>
                <w:sz w:val="18"/>
              </w:rPr>
            </w:pPr>
            <w:r w:rsidRPr="000D7F71">
              <w:rPr>
                <w:sz w:val="18"/>
              </w:rPr>
              <w:t>Členské státy přijmou opatření nezbytná k zajištění toho, aby spotřební daň splatná nebo odvedená osobou, která si pořizuje uvnitř Společenství výrobek podléhající spotřební dani, byla zahrnuta do základu daně v souladu s čl. 78 prvním pododstavcem písm. a).</w:t>
            </w:r>
          </w:p>
        </w:tc>
        <w:tc>
          <w:tcPr>
            <w:tcW w:w="900" w:type="dxa"/>
            <w:tcBorders>
              <w:top w:val="single" w:sz="4" w:space="0" w:color="auto"/>
              <w:left w:val="single" w:sz="18" w:space="0" w:color="auto"/>
              <w:bottom w:val="nil"/>
              <w:right w:val="single" w:sz="4" w:space="0" w:color="auto"/>
            </w:tcBorders>
          </w:tcPr>
          <w:p w14:paraId="391CE68C" w14:textId="0927DBBD" w:rsidR="00FA0173" w:rsidRDefault="00FA0173" w:rsidP="00FA0173">
            <w:pPr>
              <w:rPr>
                <w:sz w:val="18"/>
              </w:rPr>
            </w:pPr>
            <w:r w:rsidRPr="000D7F71">
              <w:rPr>
                <w:sz w:val="18"/>
              </w:rPr>
              <w:t xml:space="preserve">235/2004 ve znění 302/2008 344/2013 </w:t>
            </w:r>
          </w:p>
        </w:tc>
        <w:tc>
          <w:tcPr>
            <w:tcW w:w="1080" w:type="dxa"/>
            <w:tcBorders>
              <w:top w:val="single" w:sz="4" w:space="0" w:color="auto"/>
              <w:left w:val="single" w:sz="4" w:space="0" w:color="auto"/>
              <w:bottom w:val="nil"/>
              <w:right w:val="single" w:sz="4" w:space="0" w:color="auto"/>
            </w:tcBorders>
          </w:tcPr>
          <w:p w14:paraId="59259044" w14:textId="77777777" w:rsidR="00FA0173" w:rsidRPr="000D7F71" w:rsidRDefault="00FA0173" w:rsidP="00FA0173">
            <w:pPr>
              <w:rPr>
                <w:sz w:val="18"/>
              </w:rPr>
            </w:pPr>
            <w:r w:rsidRPr="000D7F71">
              <w:rPr>
                <w:sz w:val="18"/>
              </w:rPr>
              <w:t>§ 36 odst. 3</w:t>
            </w:r>
          </w:p>
          <w:p w14:paraId="24C567B8" w14:textId="111C59CC" w:rsidR="00FA0173" w:rsidRDefault="00FA0173" w:rsidP="00FA0173">
            <w:pPr>
              <w:rPr>
                <w:sz w:val="18"/>
              </w:rPr>
            </w:pPr>
            <w:r w:rsidRPr="000D7F71">
              <w:rPr>
                <w:sz w:val="18"/>
              </w:rPr>
              <w:t>písm. a)</w:t>
            </w:r>
          </w:p>
        </w:tc>
        <w:tc>
          <w:tcPr>
            <w:tcW w:w="5400" w:type="dxa"/>
            <w:gridSpan w:val="4"/>
            <w:tcBorders>
              <w:top w:val="single" w:sz="4" w:space="0" w:color="auto"/>
              <w:left w:val="single" w:sz="4" w:space="0" w:color="auto"/>
              <w:bottom w:val="nil"/>
              <w:right w:val="single" w:sz="4" w:space="0" w:color="auto"/>
            </w:tcBorders>
          </w:tcPr>
          <w:p w14:paraId="07AD9977" w14:textId="77777777" w:rsidR="00FA0173" w:rsidRPr="000D7F71" w:rsidRDefault="00FA0173" w:rsidP="00FA0173">
            <w:pPr>
              <w:jc w:val="both"/>
              <w:rPr>
                <w:sz w:val="18"/>
              </w:rPr>
            </w:pPr>
            <w:r w:rsidRPr="000D7F71">
              <w:rPr>
                <w:sz w:val="18"/>
              </w:rPr>
              <w:t>Základ daně také zahrnuje</w:t>
            </w:r>
          </w:p>
          <w:p w14:paraId="29E5201B" w14:textId="77777777" w:rsidR="00FA0173" w:rsidRPr="000D7F71" w:rsidRDefault="00FA0173" w:rsidP="00FA0173">
            <w:pPr>
              <w:jc w:val="both"/>
              <w:rPr>
                <w:sz w:val="18"/>
              </w:rPr>
            </w:pPr>
            <w:r w:rsidRPr="000D7F71">
              <w:rPr>
                <w:sz w:val="18"/>
              </w:rPr>
              <w:t>a) jiné daně, poplatky nebo jiná obdobná peněžitá plnění,</w:t>
            </w:r>
          </w:p>
          <w:p w14:paraId="4428D609" w14:textId="77777777" w:rsidR="00FA0173" w:rsidRDefault="00FA0173" w:rsidP="00FA0173">
            <w:pPr>
              <w:jc w:val="both"/>
              <w:rPr>
                <w:sz w:val="18"/>
              </w:rPr>
            </w:pPr>
          </w:p>
        </w:tc>
        <w:tc>
          <w:tcPr>
            <w:tcW w:w="900" w:type="dxa"/>
            <w:tcBorders>
              <w:top w:val="single" w:sz="4" w:space="0" w:color="auto"/>
              <w:left w:val="single" w:sz="4" w:space="0" w:color="auto"/>
              <w:bottom w:val="nil"/>
              <w:right w:val="single" w:sz="4" w:space="0" w:color="auto"/>
            </w:tcBorders>
          </w:tcPr>
          <w:p w14:paraId="6DA7E917" w14:textId="560D7649" w:rsidR="00FA0173" w:rsidRDefault="00FA0173" w:rsidP="00FA0173">
            <w:pPr>
              <w:rPr>
                <w:sz w:val="18"/>
              </w:rPr>
            </w:pPr>
            <w:r w:rsidRPr="000D7F71">
              <w:rPr>
                <w:sz w:val="18"/>
              </w:rPr>
              <w:t>PT</w:t>
            </w:r>
          </w:p>
        </w:tc>
        <w:tc>
          <w:tcPr>
            <w:tcW w:w="720" w:type="dxa"/>
            <w:tcBorders>
              <w:top w:val="single" w:sz="4" w:space="0" w:color="auto"/>
              <w:left w:val="single" w:sz="4" w:space="0" w:color="auto"/>
              <w:bottom w:val="nil"/>
            </w:tcBorders>
          </w:tcPr>
          <w:p w14:paraId="5DA5FEAE" w14:textId="77777777" w:rsidR="00FA0173" w:rsidRDefault="00FA0173" w:rsidP="00FA0173">
            <w:pPr>
              <w:rPr>
                <w:sz w:val="18"/>
              </w:rPr>
            </w:pPr>
          </w:p>
        </w:tc>
      </w:tr>
      <w:tr w:rsidR="00FA0173" w14:paraId="54DB942D" w14:textId="77777777" w:rsidTr="00944DA1">
        <w:tc>
          <w:tcPr>
            <w:tcW w:w="1440" w:type="dxa"/>
            <w:tcBorders>
              <w:top w:val="single" w:sz="4" w:space="0" w:color="auto"/>
              <w:bottom w:val="nil"/>
              <w:right w:val="single" w:sz="4" w:space="0" w:color="auto"/>
            </w:tcBorders>
          </w:tcPr>
          <w:p w14:paraId="1BE5AFC4" w14:textId="16E8F55E" w:rsidR="00FA0173" w:rsidRDefault="00FA0173" w:rsidP="00FA0173">
            <w:pPr>
              <w:rPr>
                <w:sz w:val="18"/>
              </w:rPr>
            </w:pPr>
            <w:r>
              <w:rPr>
                <w:sz w:val="18"/>
              </w:rPr>
              <w:t>Článek 84</w:t>
            </w:r>
            <w:r>
              <w:rPr>
                <w:sz w:val="18"/>
              </w:rPr>
              <w:br/>
            </w:r>
            <w:r w:rsidRPr="000D7F71">
              <w:rPr>
                <w:sz w:val="18"/>
              </w:rPr>
              <w:t>odst. 2</w:t>
            </w:r>
          </w:p>
        </w:tc>
        <w:tc>
          <w:tcPr>
            <w:tcW w:w="5400" w:type="dxa"/>
            <w:gridSpan w:val="4"/>
            <w:tcBorders>
              <w:top w:val="single" w:sz="4" w:space="0" w:color="auto"/>
              <w:left w:val="single" w:sz="4" w:space="0" w:color="auto"/>
              <w:bottom w:val="nil"/>
              <w:right w:val="single" w:sz="18" w:space="0" w:color="auto"/>
            </w:tcBorders>
          </w:tcPr>
          <w:p w14:paraId="5594C3B9" w14:textId="08953EA1" w:rsidR="00FA0173" w:rsidRDefault="00FA0173" w:rsidP="00FA0173">
            <w:pPr>
              <w:jc w:val="both"/>
              <w:rPr>
                <w:sz w:val="18"/>
              </w:rPr>
            </w:pPr>
            <w:r w:rsidRPr="000D7F71">
              <w:rPr>
                <w:sz w:val="18"/>
              </w:rPr>
              <w:t>Jestliže je poté, co se pořízení zboží uvnitř Společenství uskutečnilo, pořizovateli vrácena spotřební daň odvedená v členském státě zahájení odeslání nebo přepravy zboží, základ daně se v členském státě, na jehož území se pořízení uskutečnilo, přiměřeně sníží.</w:t>
            </w:r>
          </w:p>
        </w:tc>
        <w:tc>
          <w:tcPr>
            <w:tcW w:w="900" w:type="dxa"/>
            <w:tcBorders>
              <w:top w:val="single" w:sz="4" w:space="0" w:color="auto"/>
              <w:left w:val="single" w:sz="18" w:space="0" w:color="auto"/>
              <w:bottom w:val="nil"/>
              <w:right w:val="single" w:sz="4" w:space="0" w:color="auto"/>
            </w:tcBorders>
          </w:tcPr>
          <w:p w14:paraId="47258206" w14:textId="60904E46" w:rsidR="00FA0173" w:rsidRDefault="00FA0173" w:rsidP="00FA0173">
            <w:pPr>
              <w:rPr>
                <w:sz w:val="18"/>
              </w:rPr>
            </w:pPr>
            <w:r w:rsidRPr="000D7F71">
              <w:rPr>
                <w:sz w:val="18"/>
              </w:rPr>
              <w:t>235/2004 ve znění 47/2011</w:t>
            </w:r>
          </w:p>
        </w:tc>
        <w:tc>
          <w:tcPr>
            <w:tcW w:w="1080" w:type="dxa"/>
            <w:tcBorders>
              <w:top w:val="single" w:sz="4" w:space="0" w:color="auto"/>
              <w:left w:val="single" w:sz="4" w:space="0" w:color="auto"/>
              <w:bottom w:val="nil"/>
              <w:right w:val="single" w:sz="4" w:space="0" w:color="auto"/>
            </w:tcBorders>
          </w:tcPr>
          <w:p w14:paraId="04F9F6A7" w14:textId="1B17BE94" w:rsidR="00FA0173" w:rsidRDefault="00FA0173" w:rsidP="00FA0173">
            <w:pPr>
              <w:rPr>
                <w:sz w:val="18"/>
              </w:rPr>
            </w:pPr>
            <w:r w:rsidRPr="000D7F71">
              <w:rPr>
                <w:sz w:val="18"/>
              </w:rPr>
              <w:t>§ 40 odst. 2</w:t>
            </w:r>
          </w:p>
        </w:tc>
        <w:tc>
          <w:tcPr>
            <w:tcW w:w="5400" w:type="dxa"/>
            <w:gridSpan w:val="4"/>
            <w:tcBorders>
              <w:top w:val="single" w:sz="4" w:space="0" w:color="auto"/>
              <w:left w:val="single" w:sz="4" w:space="0" w:color="auto"/>
              <w:bottom w:val="nil"/>
              <w:right w:val="single" w:sz="4" w:space="0" w:color="auto"/>
            </w:tcBorders>
          </w:tcPr>
          <w:p w14:paraId="04780950" w14:textId="78F703DC" w:rsidR="00FA0173" w:rsidRDefault="00FA0173" w:rsidP="00FA0173">
            <w:pPr>
              <w:jc w:val="both"/>
              <w:rPr>
                <w:sz w:val="18"/>
              </w:rPr>
            </w:pPr>
            <w:r w:rsidRPr="000D7F71">
              <w:rPr>
                <w:sz w:val="18"/>
              </w:rPr>
              <w:t>Pokud je pořizovateli vrácena spotřební daň zaplacená v členském státě, ze kterého bylo zboží odesláno nebo přepraveno, dodatečně po pořízení zboží z tohoto členského státu, provede se oprava základu daně.</w:t>
            </w:r>
          </w:p>
        </w:tc>
        <w:tc>
          <w:tcPr>
            <w:tcW w:w="900" w:type="dxa"/>
            <w:tcBorders>
              <w:top w:val="single" w:sz="4" w:space="0" w:color="auto"/>
              <w:left w:val="single" w:sz="4" w:space="0" w:color="auto"/>
              <w:bottom w:val="nil"/>
              <w:right w:val="single" w:sz="4" w:space="0" w:color="auto"/>
            </w:tcBorders>
          </w:tcPr>
          <w:p w14:paraId="0C09EEB9" w14:textId="375C15CB" w:rsidR="00FA0173" w:rsidRDefault="00FA0173" w:rsidP="00FA0173">
            <w:pPr>
              <w:rPr>
                <w:sz w:val="18"/>
              </w:rPr>
            </w:pPr>
            <w:r w:rsidRPr="000D7F71">
              <w:rPr>
                <w:sz w:val="18"/>
              </w:rPr>
              <w:t>PT</w:t>
            </w:r>
          </w:p>
        </w:tc>
        <w:tc>
          <w:tcPr>
            <w:tcW w:w="720" w:type="dxa"/>
            <w:tcBorders>
              <w:top w:val="single" w:sz="4" w:space="0" w:color="auto"/>
              <w:left w:val="single" w:sz="4" w:space="0" w:color="auto"/>
              <w:bottom w:val="nil"/>
            </w:tcBorders>
          </w:tcPr>
          <w:p w14:paraId="7417EC92" w14:textId="77777777" w:rsidR="00FA0173" w:rsidRDefault="00FA0173" w:rsidP="00FA0173">
            <w:pPr>
              <w:rPr>
                <w:sz w:val="18"/>
              </w:rPr>
            </w:pPr>
          </w:p>
        </w:tc>
      </w:tr>
      <w:tr w:rsidR="00FA0173" w14:paraId="0A9461A0" w14:textId="77777777" w:rsidTr="00944DA1">
        <w:tc>
          <w:tcPr>
            <w:tcW w:w="1440" w:type="dxa"/>
            <w:tcBorders>
              <w:top w:val="single" w:sz="4" w:space="0" w:color="auto"/>
              <w:bottom w:val="nil"/>
              <w:right w:val="single" w:sz="4" w:space="0" w:color="auto"/>
            </w:tcBorders>
          </w:tcPr>
          <w:p w14:paraId="6235F9F7" w14:textId="6E263057" w:rsidR="00FA0173" w:rsidRDefault="00FA0173" w:rsidP="00FA0173">
            <w:pPr>
              <w:rPr>
                <w:sz w:val="18"/>
              </w:rPr>
            </w:pPr>
            <w:r w:rsidRPr="00CD61B8">
              <w:rPr>
                <w:sz w:val="18"/>
              </w:rPr>
              <w:t>Článek 85</w:t>
            </w:r>
          </w:p>
        </w:tc>
        <w:tc>
          <w:tcPr>
            <w:tcW w:w="5400" w:type="dxa"/>
            <w:gridSpan w:val="4"/>
            <w:tcBorders>
              <w:top w:val="single" w:sz="4" w:space="0" w:color="auto"/>
              <w:left w:val="single" w:sz="4" w:space="0" w:color="auto"/>
              <w:bottom w:val="nil"/>
              <w:right w:val="single" w:sz="18" w:space="0" w:color="auto"/>
            </w:tcBorders>
          </w:tcPr>
          <w:p w14:paraId="4A197DA1" w14:textId="77777777" w:rsidR="00FA0173" w:rsidRPr="00CD61B8" w:rsidRDefault="00FA0173" w:rsidP="00FA0173">
            <w:pPr>
              <w:jc w:val="both"/>
              <w:rPr>
                <w:sz w:val="18"/>
              </w:rPr>
            </w:pPr>
            <w:r w:rsidRPr="00CD61B8">
              <w:rPr>
                <w:sz w:val="18"/>
              </w:rPr>
              <w:t>Dovoz zboží</w:t>
            </w:r>
          </w:p>
          <w:p w14:paraId="4EF5656D" w14:textId="77777777" w:rsidR="00FA0173" w:rsidRPr="00CD61B8" w:rsidRDefault="00FA0173" w:rsidP="00FA0173">
            <w:pPr>
              <w:jc w:val="both"/>
              <w:rPr>
                <w:sz w:val="18"/>
              </w:rPr>
            </w:pPr>
          </w:p>
          <w:p w14:paraId="4BC361C8" w14:textId="3740DB91" w:rsidR="00FA0173" w:rsidRDefault="00FA0173" w:rsidP="00FA0173">
            <w:pPr>
              <w:jc w:val="both"/>
              <w:rPr>
                <w:sz w:val="18"/>
              </w:rPr>
            </w:pPr>
            <w:r w:rsidRPr="00CD61B8">
              <w:rPr>
                <w:sz w:val="18"/>
              </w:rPr>
              <w:t>Při dovozu zboží je základem daně celní hodnota stanovená podle platných předpisů Společenství.</w:t>
            </w:r>
          </w:p>
        </w:tc>
        <w:tc>
          <w:tcPr>
            <w:tcW w:w="900" w:type="dxa"/>
            <w:tcBorders>
              <w:top w:val="single" w:sz="4" w:space="0" w:color="auto"/>
              <w:left w:val="single" w:sz="18" w:space="0" w:color="auto"/>
              <w:bottom w:val="nil"/>
              <w:right w:val="single" w:sz="4" w:space="0" w:color="auto"/>
            </w:tcBorders>
          </w:tcPr>
          <w:p w14:paraId="218B0276" w14:textId="4E3422C4" w:rsidR="00FA0173" w:rsidRDefault="00FA0173" w:rsidP="00FA0173">
            <w:pPr>
              <w:rPr>
                <w:sz w:val="18"/>
              </w:rPr>
            </w:pPr>
            <w:r w:rsidRPr="00CD61B8">
              <w:rPr>
                <w:sz w:val="18"/>
              </w:rPr>
              <w:t>235/2004</w:t>
            </w:r>
          </w:p>
        </w:tc>
        <w:tc>
          <w:tcPr>
            <w:tcW w:w="1080" w:type="dxa"/>
            <w:tcBorders>
              <w:top w:val="single" w:sz="4" w:space="0" w:color="auto"/>
              <w:left w:val="single" w:sz="4" w:space="0" w:color="auto"/>
              <w:bottom w:val="nil"/>
              <w:right w:val="single" w:sz="4" w:space="0" w:color="auto"/>
            </w:tcBorders>
          </w:tcPr>
          <w:p w14:paraId="6CEA234F" w14:textId="412691EB" w:rsidR="00FA0173" w:rsidRDefault="00FA0173" w:rsidP="00FA0173">
            <w:pPr>
              <w:rPr>
                <w:sz w:val="18"/>
              </w:rPr>
            </w:pPr>
            <w:r w:rsidRPr="00CD61B8">
              <w:rPr>
                <w:sz w:val="18"/>
              </w:rPr>
              <w:t>§ 38 odst. 1 písm. a)</w:t>
            </w:r>
          </w:p>
        </w:tc>
        <w:tc>
          <w:tcPr>
            <w:tcW w:w="5400" w:type="dxa"/>
            <w:gridSpan w:val="4"/>
            <w:tcBorders>
              <w:top w:val="single" w:sz="4" w:space="0" w:color="auto"/>
              <w:left w:val="single" w:sz="4" w:space="0" w:color="auto"/>
              <w:bottom w:val="nil"/>
              <w:right w:val="single" w:sz="4" w:space="0" w:color="auto"/>
            </w:tcBorders>
          </w:tcPr>
          <w:p w14:paraId="7FB8C09B" w14:textId="77777777" w:rsidR="00FA0173" w:rsidRPr="00CD61B8" w:rsidRDefault="00FA0173" w:rsidP="00FA0173">
            <w:pPr>
              <w:jc w:val="both"/>
              <w:rPr>
                <w:sz w:val="18"/>
              </w:rPr>
            </w:pPr>
            <w:r w:rsidRPr="00CD61B8">
              <w:rPr>
                <w:sz w:val="18"/>
              </w:rPr>
              <w:t>Základem daně při dovozu zboží podle § 20 je součet</w:t>
            </w:r>
          </w:p>
          <w:p w14:paraId="6D59819C" w14:textId="6DC1EB26" w:rsidR="00FA0173" w:rsidRDefault="00FA0173" w:rsidP="00FA0173">
            <w:pPr>
              <w:jc w:val="both"/>
              <w:rPr>
                <w:sz w:val="18"/>
              </w:rPr>
            </w:pPr>
            <w:r w:rsidRPr="00CD61B8">
              <w:rPr>
                <w:sz w:val="18"/>
              </w:rPr>
              <w:t>a) základu pro vyměření cla, včetně cla, dávek a poplatků splatných z důvodu dovozu zboží, pokud již nejsou zahrnuty do základu pro vyměření cla,</w:t>
            </w:r>
          </w:p>
        </w:tc>
        <w:tc>
          <w:tcPr>
            <w:tcW w:w="900" w:type="dxa"/>
            <w:tcBorders>
              <w:top w:val="single" w:sz="4" w:space="0" w:color="auto"/>
              <w:left w:val="single" w:sz="4" w:space="0" w:color="auto"/>
              <w:bottom w:val="nil"/>
              <w:right w:val="single" w:sz="4" w:space="0" w:color="auto"/>
            </w:tcBorders>
          </w:tcPr>
          <w:p w14:paraId="1DCE3DE0" w14:textId="4366FFEC" w:rsidR="00FA0173" w:rsidRDefault="00FA0173" w:rsidP="00FA0173">
            <w:pPr>
              <w:rPr>
                <w:sz w:val="18"/>
              </w:rPr>
            </w:pPr>
            <w:r w:rsidRPr="00CD61B8">
              <w:rPr>
                <w:sz w:val="18"/>
              </w:rPr>
              <w:t>PT</w:t>
            </w:r>
          </w:p>
        </w:tc>
        <w:tc>
          <w:tcPr>
            <w:tcW w:w="720" w:type="dxa"/>
            <w:tcBorders>
              <w:top w:val="single" w:sz="4" w:space="0" w:color="auto"/>
              <w:left w:val="single" w:sz="4" w:space="0" w:color="auto"/>
              <w:bottom w:val="nil"/>
            </w:tcBorders>
          </w:tcPr>
          <w:p w14:paraId="0C288C20" w14:textId="77777777" w:rsidR="00FA0173" w:rsidRDefault="00FA0173" w:rsidP="00FA0173">
            <w:pPr>
              <w:rPr>
                <w:sz w:val="18"/>
              </w:rPr>
            </w:pPr>
          </w:p>
        </w:tc>
      </w:tr>
      <w:tr w:rsidR="00FA0173" w14:paraId="5928DD97" w14:textId="77777777" w:rsidTr="00944DA1">
        <w:tc>
          <w:tcPr>
            <w:tcW w:w="1440" w:type="dxa"/>
            <w:tcBorders>
              <w:top w:val="single" w:sz="4" w:space="0" w:color="auto"/>
              <w:bottom w:val="nil"/>
              <w:right w:val="single" w:sz="4" w:space="0" w:color="auto"/>
            </w:tcBorders>
          </w:tcPr>
          <w:p w14:paraId="49303F79" w14:textId="6174E8F5" w:rsidR="00FA0173" w:rsidRDefault="00FA0173" w:rsidP="00FA0173">
            <w:pPr>
              <w:rPr>
                <w:sz w:val="18"/>
              </w:rPr>
            </w:pPr>
            <w:r w:rsidRPr="00CD61B8">
              <w:rPr>
                <w:sz w:val="18"/>
              </w:rPr>
              <w:t>Článek 86</w:t>
            </w:r>
          </w:p>
        </w:tc>
        <w:tc>
          <w:tcPr>
            <w:tcW w:w="5400" w:type="dxa"/>
            <w:gridSpan w:val="4"/>
            <w:tcBorders>
              <w:top w:val="single" w:sz="4" w:space="0" w:color="auto"/>
              <w:left w:val="single" w:sz="4" w:space="0" w:color="auto"/>
              <w:bottom w:val="nil"/>
              <w:right w:val="single" w:sz="18" w:space="0" w:color="auto"/>
            </w:tcBorders>
          </w:tcPr>
          <w:p w14:paraId="5D19F23E" w14:textId="6729E78D" w:rsidR="00FA0173" w:rsidRPr="00CD61B8" w:rsidRDefault="00FA0173" w:rsidP="00FA0173">
            <w:pPr>
              <w:jc w:val="both"/>
              <w:rPr>
                <w:sz w:val="18"/>
              </w:rPr>
            </w:pPr>
            <w:r w:rsidRPr="00CD61B8">
              <w:rPr>
                <w:sz w:val="18"/>
              </w:rPr>
              <w:t>1. Základ daně zahrnuje tyto položky, nejsou</w:t>
            </w:r>
            <w:r>
              <w:rPr>
                <w:sz w:val="18"/>
              </w:rPr>
              <w:noBreakHyphen/>
            </w:r>
            <w:r w:rsidRPr="00CD61B8">
              <w:rPr>
                <w:sz w:val="18"/>
              </w:rPr>
              <w:t>li dosud zahrnuty:</w:t>
            </w:r>
          </w:p>
          <w:p w14:paraId="476F1C4D" w14:textId="77777777" w:rsidR="00FA0173" w:rsidRPr="00CD61B8" w:rsidRDefault="00FA0173" w:rsidP="00FA0173">
            <w:pPr>
              <w:jc w:val="both"/>
              <w:rPr>
                <w:sz w:val="18"/>
              </w:rPr>
            </w:pPr>
            <w:r w:rsidRPr="00CD61B8">
              <w:rPr>
                <w:sz w:val="18"/>
              </w:rPr>
              <w:t>a) daně, cla, dávky a další poplatky splatné mimo členský stát dovozu, jakož i ty, které jsou splatné při dovozu, s výjimkou DPH, jež má být odvedena;</w:t>
            </w:r>
          </w:p>
          <w:p w14:paraId="0C9D7F68" w14:textId="77777777" w:rsidR="00FA0173" w:rsidRPr="00CD61B8" w:rsidRDefault="00FA0173" w:rsidP="00FA0173">
            <w:pPr>
              <w:jc w:val="both"/>
              <w:rPr>
                <w:sz w:val="18"/>
              </w:rPr>
            </w:pPr>
            <w:r w:rsidRPr="00CD61B8">
              <w:rPr>
                <w:sz w:val="18"/>
              </w:rPr>
              <w:t>b) vedlejší výdaje, jako jsou náklady na balení, přepravu, pojištění a provize, vzniklé až do dosažení prvního místa určení zboží na území členského státu dovozu, jakož i vedlejší výdaje vyplývající z přepravy na další místo určení ve Společenství, pokud je toto místo v okamžiku uskutečnění zdanitelného plnění známo.</w:t>
            </w:r>
          </w:p>
          <w:p w14:paraId="5AFFD581" w14:textId="38E20652" w:rsidR="00FA0173" w:rsidRDefault="00FA0173" w:rsidP="00FA0173">
            <w:pPr>
              <w:jc w:val="both"/>
              <w:rPr>
                <w:sz w:val="18"/>
              </w:rPr>
            </w:pPr>
            <w:r w:rsidRPr="00CD61B8">
              <w:rPr>
                <w:sz w:val="18"/>
              </w:rPr>
              <w:lastRenderedPageBreak/>
              <w:t>2. Pro účely odst. 1 písm. b) se "prvním místem určení" rozumí místo uvedené v nákladním listě nebo jiném přepravním dokladu, na jehož základě zboží vstupuje do členského státu dovozu. Není</w:t>
            </w:r>
            <w:r>
              <w:rPr>
                <w:sz w:val="18"/>
              </w:rPr>
              <w:noBreakHyphen/>
            </w:r>
            <w:r w:rsidRPr="00CD61B8">
              <w:rPr>
                <w:sz w:val="18"/>
              </w:rPr>
              <w:t>li takový údaj k dispozici, považuje se za první místo určení místo prvního přeložení dováženého zboží v členském státě dovozu.</w:t>
            </w:r>
          </w:p>
        </w:tc>
        <w:tc>
          <w:tcPr>
            <w:tcW w:w="900" w:type="dxa"/>
            <w:tcBorders>
              <w:top w:val="single" w:sz="4" w:space="0" w:color="auto"/>
              <w:left w:val="single" w:sz="18" w:space="0" w:color="auto"/>
              <w:bottom w:val="nil"/>
              <w:right w:val="single" w:sz="4" w:space="0" w:color="auto"/>
            </w:tcBorders>
          </w:tcPr>
          <w:p w14:paraId="23AEA549" w14:textId="16AA7122" w:rsidR="00FA0173" w:rsidRDefault="00FA0173" w:rsidP="00FA0173">
            <w:pPr>
              <w:rPr>
                <w:sz w:val="18"/>
              </w:rPr>
            </w:pPr>
            <w:r w:rsidRPr="00CD61B8">
              <w:rPr>
                <w:sz w:val="18"/>
              </w:rPr>
              <w:lastRenderedPageBreak/>
              <w:t>235/2004 ve znění 635/2004 344/2013</w:t>
            </w:r>
          </w:p>
        </w:tc>
        <w:tc>
          <w:tcPr>
            <w:tcW w:w="1080" w:type="dxa"/>
            <w:tcBorders>
              <w:top w:val="single" w:sz="4" w:space="0" w:color="auto"/>
              <w:left w:val="single" w:sz="4" w:space="0" w:color="auto"/>
              <w:bottom w:val="nil"/>
              <w:right w:val="single" w:sz="4" w:space="0" w:color="auto"/>
            </w:tcBorders>
          </w:tcPr>
          <w:p w14:paraId="7E0798D0" w14:textId="23C2EE42" w:rsidR="00FA0173" w:rsidRDefault="00FA0173" w:rsidP="00FA0173">
            <w:pPr>
              <w:rPr>
                <w:sz w:val="18"/>
              </w:rPr>
            </w:pPr>
            <w:r w:rsidRPr="00CD61B8">
              <w:rPr>
                <w:sz w:val="18"/>
              </w:rPr>
              <w:t>§ 38 odst. 1 a 2</w:t>
            </w:r>
          </w:p>
        </w:tc>
        <w:tc>
          <w:tcPr>
            <w:tcW w:w="5400" w:type="dxa"/>
            <w:gridSpan w:val="4"/>
            <w:tcBorders>
              <w:top w:val="single" w:sz="4" w:space="0" w:color="auto"/>
              <w:left w:val="single" w:sz="4" w:space="0" w:color="auto"/>
              <w:bottom w:val="nil"/>
              <w:right w:val="single" w:sz="4" w:space="0" w:color="auto"/>
            </w:tcBorders>
          </w:tcPr>
          <w:p w14:paraId="083B29B4" w14:textId="77777777" w:rsidR="00FA0173" w:rsidRPr="00CD61B8" w:rsidRDefault="00FA0173" w:rsidP="00FA0173">
            <w:pPr>
              <w:jc w:val="both"/>
              <w:rPr>
                <w:sz w:val="18"/>
              </w:rPr>
            </w:pPr>
            <w:r w:rsidRPr="00CD61B8">
              <w:rPr>
                <w:sz w:val="18"/>
              </w:rPr>
              <w:t>(1) Základem daně při dovozu zboží podle § 20 je součet</w:t>
            </w:r>
          </w:p>
          <w:p w14:paraId="60BB9C0E" w14:textId="77777777" w:rsidR="00FA0173" w:rsidRPr="00CD61B8" w:rsidRDefault="00FA0173" w:rsidP="00FA0173">
            <w:pPr>
              <w:jc w:val="both"/>
              <w:rPr>
                <w:sz w:val="18"/>
              </w:rPr>
            </w:pPr>
            <w:r w:rsidRPr="00CD61B8">
              <w:rPr>
                <w:sz w:val="18"/>
              </w:rPr>
              <w:t>a) základu pro vyměření cla, včetně cla, dávek a poplatků splatných z důvodu dovozu zboží, pokud již nejsou zahrnuty do základu pro vyměření cla,</w:t>
            </w:r>
          </w:p>
          <w:p w14:paraId="185EB1BC" w14:textId="77777777" w:rsidR="00FA0173" w:rsidRPr="00CD61B8" w:rsidRDefault="00FA0173" w:rsidP="00FA0173">
            <w:pPr>
              <w:jc w:val="both"/>
              <w:rPr>
                <w:sz w:val="18"/>
              </w:rPr>
            </w:pPr>
            <w:r w:rsidRPr="00CD61B8">
              <w:rPr>
                <w:sz w:val="18"/>
              </w:rPr>
              <w:t>b) vedlejších výdajů vzniklých do prvního místa určení v tuzemsku, popřípadě do dalšího místa určení na území Evropské unie, pokud je toto místo při uskutečnění zdanitelného plnění známo, pokud nejsou zahrnuty do základu daně podle písmena a),</w:t>
            </w:r>
          </w:p>
          <w:p w14:paraId="03D53B50" w14:textId="77777777" w:rsidR="00FA0173" w:rsidRPr="00CD61B8" w:rsidRDefault="00FA0173" w:rsidP="00FA0173">
            <w:pPr>
              <w:jc w:val="both"/>
              <w:rPr>
                <w:sz w:val="18"/>
              </w:rPr>
            </w:pPr>
            <w:r w:rsidRPr="00CD61B8">
              <w:rPr>
                <w:sz w:val="18"/>
              </w:rPr>
              <w:t>c) příslušné spotřební daně, pokud není stanoveno v § 41 jinak.</w:t>
            </w:r>
          </w:p>
          <w:p w14:paraId="047E65B8" w14:textId="7D8710DB" w:rsidR="00FA0173" w:rsidRDefault="00FA0173" w:rsidP="00FA0173">
            <w:pPr>
              <w:jc w:val="both"/>
              <w:rPr>
                <w:sz w:val="18"/>
              </w:rPr>
            </w:pPr>
            <w:r w:rsidRPr="00CD61B8">
              <w:rPr>
                <w:sz w:val="18"/>
              </w:rPr>
              <w:lastRenderedPageBreak/>
              <w:t>(2) Prvním místem určení se pro účely odstavce 1 rozumí místo uvedené v přepravním dokladu, na jehož základě je zboží dováženo do dovážejícího členského státu. Pokud není první místo určení uvedeno na přepravním dokladu, považuje se za první místo určení místo prvního přeložení dováženého zboží v dovážejícím členském státě.</w:t>
            </w:r>
          </w:p>
        </w:tc>
        <w:tc>
          <w:tcPr>
            <w:tcW w:w="900" w:type="dxa"/>
            <w:tcBorders>
              <w:top w:val="single" w:sz="4" w:space="0" w:color="auto"/>
              <w:left w:val="single" w:sz="4" w:space="0" w:color="auto"/>
              <w:bottom w:val="nil"/>
              <w:right w:val="single" w:sz="4" w:space="0" w:color="auto"/>
            </w:tcBorders>
          </w:tcPr>
          <w:p w14:paraId="0010E497" w14:textId="11592120" w:rsidR="00FA0173" w:rsidRDefault="00FA0173" w:rsidP="00FA0173">
            <w:pPr>
              <w:rPr>
                <w:sz w:val="18"/>
              </w:rPr>
            </w:pPr>
            <w:r w:rsidRPr="00CD61B8">
              <w:rPr>
                <w:sz w:val="18"/>
              </w:rPr>
              <w:lastRenderedPageBreak/>
              <w:t>PT</w:t>
            </w:r>
          </w:p>
        </w:tc>
        <w:tc>
          <w:tcPr>
            <w:tcW w:w="720" w:type="dxa"/>
            <w:tcBorders>
              <w:top w:val="single" w:sz="4" w:space="0" w:color="auto"/>
              <w:left w:val="single" w:sz="4" w:space="0" w:color="auto"/>
              <w:bottom w:val="nil"/>
            </w:tcBorders>
          </w:tcPr>
          <w:p w14:paraId="231E36CB" w14:textId="77777777" w:rsidR="00FA0173" w:rsidRDefault="00FA0173" w:rsidP="00FA0173">
            <w:pPr>
              <w:rPr>
                <w:sz w:val="18"/>
              </w:rPr>
            </w:pPr>
          </w:p>
        </w:tc>
      </w:tr>
      <w:tr w:rsidR="00FA0173" w14:paraId="704C6D06" w14:textId="77777777" w:rsidTr="00944DA1">
        <w:tc>
          <w:tcPr>
            <w:tcW w:w="1440" w:type="dxa"/>
            <w:tcBorders>
              <w:top w:val="nil"/>
              <w:bottom w:val="single" w:sz="4" w:space="0" w:color="auto"/>
              <w:right w:val="single" w:sz="4" w:space="0" w:color="auto"/>
            </w:tcBorders>
          </w:tcPr>
          <w:p w14:paraId="118EA8D5" w14:textId="77777777" w:rsidR="00FA0173" w:rsidRDefault="00FA0173" w:rsidP="00FA0173">
            <w:pPr>
              <w:rPr>
                <w:sz w:val="18"/>
              </w:rPr>
            </w:pPr>
          </w:p>
        </w:tc>
        <w:tc>
          <w:tcPr>
            <w:tcW w:w="5400" w:type="dxa"/>
            <w:gridSpan w:val="4"/>
            <w:tcBorders>
              <w:top w:val="nil"/>
              <w:left w:val="single" w:sz="4" w:space="0" w:color="auto"/>
              <w:bottom w:val="single" w:sz="4" w:space="0" w:color="auto"/>
              <w:right w:val="single" w:sz="18" w:space="0" w:color="auto"/>
            </w:tcBorders>
          </w:tcPr>
          <w:p w14:paraId="28EFBAF0" w14:textId="77777777" w:rsidR="00FA0173" w:rsidRDefault="00FA0173" w:rsidP="00FA0173">
            <w:pPr>
              <w:jc w:val="both"/>
              <w:rPr>
                <w:sz w:val="18"/>
              </w:rPr>
            </w:pPr>
          </w:p>
        </w:tc>
        <w:tc>
          <w:tcPr>
            <w:tcW w:w="900" w:type="dxa"/>
            <w:tcBorders>
              <w:top w:val="nil"/>
              <w:left w:val="single" w:sz="18" w:space="0" w:color="auto"/>
              <w:bottom w:val="single" w:sz="4" w:space="0" w:color="auto"/>
              <w:right w:val="single" w:sz="4" w:space="0" w:color="auto"/>
            </w:tcBorders>
          </w:tcPr>
          <w:p w14:paraId="0FE34E93" w14:textId="235892CE" w:rsidR="00FA0173" w:rsidRDefault="00FA0173" w:rsidP="00FA0173">
            <w:pPr>
              <w:rPr>
                <w:sz w:val="18"/>
              </w:rPr>
            </w:pPr>
            <w:r w:rsidRPr="00CD61B8">
              <w:rPr>
                <w:sz w:val="18"/>
              </w:rPr>
              <w:t>235/2004 ve znění 344/2013</w:t>
            </w:r>
          </w:p>
        </w:tc>
        <w:tc>
          <w:tcPr>
            <w:tcW w:w="1080" w:type="dxa"/>
            <w:tcBorders>
              <w:top w:val="nil"/>
              <w:left w:val="single" w:sz="4" w:space="0" w:color="auto"/>
              <w:bottom w:val="single" w:sz="4" w:space="0" w:color="auto"/>
              <w:right w:val="single" w:sz="4" w:space="0" w:color="auto"/>
            </w:tcBorders>
          </w:tcPr>
          <w:p w14:paraId="1E4A1886" w14:textId="1804BBEF" w:rsidR="00FA0173" w:rsidRDefault="00FA0173" w:rsidP="00FA0173">
            <w:pPr>
              <w:rPr>
                <w:sz w:val="18"/>
              </w:rPr>
            </w:pPr>
            <w:r w:rsidRPr="00CD61B8">
              <w:rPr>
                <w:sz w:val="18"/>
              </w:rPr>
              <w:t>§ 36 odst. 4</w:t>
            </w:r>
          </w:p>
        </w:tc>
        <w:tc>
          <w:tcPr>
            <w:tcW w:w="5400" w:type="dxa"/>
            <w:gridSpan w:val="4"/>
            <w:tcBorders>
              <w:top w:val="nil"/>
              <w:left w:val="single" w:sz="4" w:space="0" w:color="auto"/>
              <w:bottom w:val="single" w:sz="4" w:space="0" w:color="auto"/>
              <w:right w:val="single" w:sz="4" w:space="0" w:color="auto"/>
            </w:tcBorders>
          </w:tcPr>
          <w:p w14:paraId="1B9B8C39" w14:textId="08AA842A" w:rsidR="00FA0173" w:rsidRDefault="00FA0173" w:rsidP="00FA0173">
            <w:pPr>
              <w:jc w:val="both"/>
              <w:rPr>
                <w:sz w:val="18"/>
              </w:rPr>
            </w:pPr>
            <w:r w:rsidRPr="00CD61B8">
              <w:rPr>
                <w:sz w:val="18"/>
              </w:rPr>
              <w:t>Za vedlejší výdaje se pro účely základu daně považují zejména náklady na balení, přepravu, pojištění a provize.</w:t>
            </w:r>
          </w:p>
        </w:tc>
        <w:tc>
          <w:tcPr>
            <w:tcW w:w="900" w:type="dxa"/>
            <w:tcBorders>
              <w:top w:val="nil"/>
              <w:left w:val="single" w:sz="4" w:space="0" w:color="auto"/>
              <w:bottom w:val="single" w:sz="4" w:space="0" w:color="auto"/>
              <w:right w:val="single" w:sz="4" w:space="0" w:color="auto"/>
            </w:tcBorders>
          </w:tcPr>
          <w:p w14:paraId="395F1B62" w14:textId="77777777" w:rsidR="00FA0173" w:rsidRDefault="00FA0173" w:rsidP="00FA0173">
            <w:pPr>
              <w:rPr>
                <w:sz w:val="18"/>
              </w:rPr>
            </w:pPr>
          </w:p>
        </w:tc>
        <w:tc>
          <w:tcPr>
            <w:tcW w:w="720" w:type="dxa"/>
            <w:tcBorders>
              <w:top w:val="nil"/>
              <w:left w:val="single" w:sz="4" w:space="0" w:color="auto"/>
              <w:bottom w:val="single" w:sz="4" w:space="0" w:color="auto"/>
            </w:tcBorders>
          </w:tcPr>
          <w:p w14:paraId="10AA4CAE" w14:textId="77777777" w:rsidR="00FA0173" w:rsidRDefault="00FA0173" w:rsidP="00FA0173">
            <w:pPr>
              <w:rPr>
                <w:sz w:val="18"/>
              </w:rPr>
            </w:pPr>
          </w:p>
        </w:tc>
      </w:tr>
      <w:tr w:rsidR="00B6442B" w14:paraId="1F31DD1C" w14:textId="77777777" w:rsidTr="00117775">
        <w:tc>
          <w:tcPr>
            <w:tcW w:w="1440" w:type="dxa"/>
            <w:tcBorders>
              <w:top w:val="single" w:sz="4" w:space="0" w:color="auto"/>
              <w:bottom w:val="nil"/>
              <w:right w:val="single" w:sz="4" w:space="0" w:color="auto"/>
            </w:tcBorders>
          </w:tcPr>
          <w:p w14:paraId="3815E7F3" w14:textId="109CE58D" w:rsidR="00B6442B" w:rsidRDefault="00B6442B" w:rsidP="00B6442B">
            <w:pPr>
              <w:rPr>
                <w:sz w:val="18"/>
              </w:rPr>
            </w:pPr>
            <w:r w:rsidRPr="00CD61B8">
              <w:rPr>
                <w:sz w:val="18"/>
              </w:rPr>
              <w:t>Článek 87</w:t>
            </w:r>
          </w:p>
        </w:tc>
        <w:tc>
          <w:tcPr>
            <w:tcW w:w="5400" w:type="dxa"/>
            <w:gridSpan w:val="4"/>
            <w:tcBorders>
              <w:top w:val="single" w:sz="4" w:space="0" w:color="auto"/>
              <w:left w:val="single" w:sz="4" w:space="0" w:color="auto"/>
              <w:bottom w:val="nil"/>
              <w:right w:val="single" w:sz="18" w:space="0" w:color="auto"/>
            </w:tcBorders>
          </w:tcPr>
          <w:p w14:paraId="6E1EFEBA" w14:textId="77777777" w:rsidR="00B6442B" w:rsidRPr="00CD61B8" w:rsidRDefault="00B6442B" w:rsidP="00B6442B">
            <w:pPr>
              <w:jc w:val="both"/>
              <w:rPr>
                <w:sz w:val="18"/>
              </w:rPr>
            </w:pPr>
            <w:r w:rsidRPr="00CD61B8">
              <w:rPr>
                <w:sz w:val="18"/>
              </w:rPr>
              <w:t>Základ daně nezahrnuje tyto položky:</w:t>
            </w:r>
          </w:p>
          <w:p w14:paraId="361F21BA" w14:textId="77777777" w:rsidR="00B6442B" w:rsidRPr="00CD61B8" w:rsidRDefault="00B6442B" w:rsidP="00B6442B">
            <w:pPr>
              <w:jc w:val="both"/>
              <w:rPr>
                <w:sz w:val="18"/>
              </w:rPr>
            </w:pPr>
            <w:r w:rsidRPr="00CD61B8">
              <w:rPr>
                <w:sz w:val="18"/>
              </w:rPr>
              <w:t>a) snížení ceny v podobě slevy za platbu předem;</w:t>
            </w:r>
          </w:p>
          <w:p w14:paraId="3B701D22" w14:textId="635DB5A9" w:rsidR="00B6442B" w:rsidRDefault="00B6442B" w:rsidP="00B6442B">
            <w:pPr>
              <w:jc w:val="both"/>
              <w:rPr>
                <w:sz w:val="18"/>
              </w:rPr>
            </w:pPr>
            <w:r w:rsidRPr="00CD61B8">
              <w:rPr>
                <w:sz w:val="18"/>
              </w:rPr>
              <w:t>b) slevy a rabaty poskytnuté pořizovateli, které obdrží v okamžiku uskutečnění dovozu.</w:t>
            </w:r>
          </w:p>
        </w:tc>
        <w:tc>
          <w:tcPr>
            <w:tcW w:w="900" w:type="dxa"/>
            <w:tcBorders>
              <w:top w:val="single" w:sz="4" w:space="0" w:color="auto"/>
              <w:left w:val="single" w:sz="18" w:space="0" w:color="auto"/>
              <w:bottom w:val="nil"/>
              <w:right w:val="single" w:sz="4" w:space="0" w:color="auto"/>
            </w:tcBorders>
          </w:tcPr>
          <w:p w14:paraId="571A829B" w14:textId="0E6DC1F1" w:rsidR="00B6442B" w:rsidRDefault="00B6442B" w:rsidP="00B6442B">
            <w:pPr>
              <w:rPr>
                <w:sz w:val="18"/>
              </w:rPr>
            </w:pPr>
            <w:r w:rsidRPr="00DF12F9">
              <w:rPr>
                <w:sz w:val="18"/>
              </w:rPr>
              <w:t>235/2004ve znění 635/2004 344/2013</w:t>
            </w:r>
            <w:r>
              <w:rPr>
                <w:sz w:val="18"/>
              </w:rPr>
              <w:t xml:space="preserve"> </w:t>
            </w:r>
            <w:r w:rsidRPr="00B058C4">
              <w:rPr>
                <w:sz w:val="18"/>
              </w:rPr>
              <w:t>461/2024</w:t>
            </w:r>
          </w:p>
        </w:tc>
        <w:tc>
          <w:tcPr>
            <w:tcW w:w="1080" w:type="dxa"/>
            <w:tcBorders>
              <w:top w:val="single" w:sz="4" w:space="0" w:color="auto"/>
              <w:left w:val="single" w:sz="4" w:space="0" w:color="auto"/>
              <w:bottom w:val="nil"/>
              <w:right w:val="single" w:sz="4" w:space="0" w:color="auto"/>
            </w:tcBorders>
          </w:tcPr>
          <w:p w14:paraId="2F116BAC" w14:textId="14EF5A6D" w:rsidR="00B6442B" w:rsidRDefault="00B6442B" w:rsidP="00B6442B">
            <w:pPr>
              <w:rPr>
                <w:sz w:val="18"/>
              </w:rPr>
            </w:pPr>
            <w:r w:rsidRPr="00DF12F9">
              <w:rPr>
                <w:sz w:val="18"/>
              </w:rPr>
              <w:t>§ 36 odst. 5 1. věta</w:t>
            </w:r>
          </w:p>
        </w:tc>
        <w:tc>
          <w:tcPr>
            <w:tcW w:w="5400" w:type="dxa"/>
            <w:gridSpan w:val="4"/>
            <w:tcBorders>
              <w:top w:val="single" w:sz="4" w:space="0" w:color="auto"/>
              <w:left w:val="single" w:sz="4" w:space="0" w:color="auto"/>
              <w:bottom w:val="nil"/>
              <w:right w:val="single" w:sz="4" w:space="0" w:color="auto"/>
            </w:tcBorders>
          </w:tcPr>
          <w:p w14:paraId="4A5C6686" w14:textId="10265002" w:rsidR="00B6442B" w:rsidRDefault="00B6442B" w:rsidP="00B6442B">
            <w:pPr>
              <w:jc w:val="both"/>
              <w:rPr>
                <w:sz w:val="18"/>
              </w:rPr>
            </w:pPr>
            <w:r w:rsidRPr="00DF12F9">
              <w:rPr>
                <w:sz w:val="18"/>
              </w:rPr>
              <w:t>Základ daně se sníží o slevu z</w:t>
            </w:r>
            <w:r>
              <w:rPr>
                <w:sz w:val="18"/>
              </w:rPr>
              <w:t> </w:t>
            </w:r>
            <w:r w:rsidRPr="00DF12F9">
              <w:rPr>
                <w:sz w:val="18"/>
              </w:rPr>
              <w:t>ceny</w:t>
            </w:r>
            <w:r>
              <w:rPr>
                <w:sz w:val="18"/>
              </w:rPr>
              <w:t xml:space="preserve"> bez daně</w:t>
            </w:r>
            <w:r w:rsidRPr="00DF12F9">
              <w:rPr>
                <w:sz w:val="18"/>
              </w:rPr>
              <w:t xml:space="preserve">, pokud je poskytnuta ke dni uskutečnění zdanitelného plnění. </w:t>
            </w:r>
          </w:p>
        </w:tc>
        <w:tc>
          <w:tcPr>
            <w:tcW w:w="900" w:type="dxa"/>
            <w:tcBorders>
              <w:top w:val="single" w:sz="4" w:space="0" w:color="auto"/>
              <w:left w:val="single" w:sz="4" w:space="0" w:color="auto"/>
              <w:bottom w:val="nil"/>
              <w:right w:val="single" w:sz="4" w:space="0" w:color="auto"/>
            </w:tcBorders>
          </w:tcPr>
          <w:p w14:paraId="55D5EFA1" w14:textId="0B920FBC" w:rsidR="00B6442B" w:rsidRDefault="00B6442B" w:rsidP="00B6442B">
            <w:pPr>
              <w:rPr>
                <w:sz w:val="18"/>
              </w:rPr>
            </w:pPr>
            <w:r w:rsidRPr="00CD61B8">
              <w:rPr>
                <w:sz w:val="18"/>
              </w:rPr>
              <w:t>PT</w:t>
            </w:r>
          </w:p>
        </w:tc>
        <w:tc>
          <w:tcPr>
            <w:tcW w:w="720" w:type="dxa"/>
            <w:tcBorders>
              <w:top w:val="single" w:sz="4" w:space="0" w:color="auto"/>
              <w:left w:val="single" w:sz="4" w:space="0" w:color="auto"/>
              <w:bottom w:val="nil"/>
            </w:tcBorders>
          </w:tcPr>
          <w:p w14:paraId="0B56E23C" w14:textId="77777777" w:rsidR="00B6442B" w:rsidRDefault="00B6442B" w:rsidP="00B6442B">
            <w:pPr>
              <w:rPr>
                <w:sz w:val="18"/>
              </w:rPr>
            </w:pPr>
          </w:p>
        </w:tc>
      </w:tr>
      <w:tr w:rsidR="00FA0173" w14:paraId="105F9347" w14:textId="77777777" w:rsidTr="00117775">
        <w:tc>
          <w:tcPr>
            <w:tcW w:w="1440" w:type="dxa"/>
            <w:tcBorders>
              <w:top w:val="single" w:sz="4" w:space="0" w:color="auto"/>
              <w:bottom w:val="single" w:sz="4" w:space="0" w:color="auto"/>
              <w:right w:val="single" w:sz="4" w:space="0" w:color="auto"/>
            </w:tcBorders>
          </w:tcPr>
          <w:p w14:paraId="1145184F" w14:textId="7D725325" w:rsidR="00FA0173" w:rsidRDefault="00FA0173" w:rsidP="00FA0173">
            <w:pPr>
              <w:rPr>
                <w:sz w:val="18"/>
              </w:rPr>
            </w:pPr>
            <w:r w:rsidRPr="00CD61B8">
              <w:rPr>
                <w:sz w:val="18"/>
              </w:rPr>
              <w:t>Článek 88</w:t>
            </w:r>
          </w:p>
        </w:tc>
        <w:tc>
          <w:tcPr>
            <w:tcW w:w="5400" w:type="dxa"/>
            <w:gridSpan w:val="4"/>
            <w:tcBorders>
              <w:top w:val="single" w:sz="4" w:space="0" w:color="auto"/>
              <w:left w:val="single" w:sz="4" w:space="0" w:color="auto"/>
              <w:bottom w:val="single" w:sz="4" w:space="0" w:color="auto"/>
              <w:right w:val="single" w:sz="18" w:space="0" w:color="auto"/>
            </w:tcBorders>
          </w:tcPr>
          <w:p w14:paraId="22C2446D" w14:textId="2DFAF5DD" w:rsidR="00FA0173" w:rsidRDefault="00FA0173" w:rsidP="00FA0173">
            <w:pPr>
              <w:jc w:val="both"/>
              <w:rPr>
                <w:sz w:val="18"/>
              </w:rPr>
            </w:pPr>
            <w:r w:rsidRPr="00CD61B8">
              <w:rPr>
                <w:sz w:val="18"/>
              </w:rPr>
              <w:t>Bylo</w:t>
            </w:r>
            <w:r>
              <w:rPr>
                <w:sz w:val="18"/>
              </w:rPr>
              <w:noBreakHyphen/>
            </w:r>
            <w:r w:rsidRPr="00CD61B8">
              <w:rPr>
                <w:sz w:val="18"/>
              </w:rPr>
              <w:t>li zboží dočasně vyvezeno ze Společenství a je dovezeno zpět poté, co bylo mimo Společenství opraveno, zpracováno, upraveno, sestaveno nebo přepracováno, přijmou členské státy opatření nezbytná k zajištění toho, aby s tímto zbožím bylo pro účely DPH zacházeno stejným způsobem, jako kdyby byly tyto práce provedeny na jejich území.</w:t>
            </w:r>
          </w:p>
        </w:tc>
        <w:tc>
          <w:tcPr>
            <w:tcW w:w="900" w:type="dxa"/>
            <w:tcBorders>
              <w:top w:val="single" w:sz="4" w:space="0" w:color="auto"/>
              <w:left w:val="single" w:sz="18" w:space="0" w:color="auto"/>
              <w:bottom w:val="single" w:sz="4" w:space="0" w:color="auto"/>
              <w:right w:val="single" w:sz="4" w:space="0" w:color="auto"/>
            </w:tcBorders>
          </w:tcPr>
          <w:p w14:paraId="11C7C625" w14:textId="1C14DC84" w:rsidR="00FA0173" w:rsidRDefault="00FA0173" w:rsidP="00FA0173">
            <w:pPr>
              <w:rPr>
                <w:sz w:val="18"/>
              </w:rPr>
            </w:pPr>
            <w:r w:rsidRPr="00CD61B8">
              <w:rPr>
                <w:sz w:val="18"/>
              </w:rPr>
              <w:t>235/2004 ve znění 502/2012 360/2014 243/2016</w:t>
            </w:r>
            <w:r>
              <w:rPr>
                <w:sz w:val="18"/>
              </w:rPr>
              <w:t xml:space="preserve"> </w:t>
            </w:r>
            <w:r w:rsidRPr="00CD61B8">
              <w:rPr>
                <w:sz w:val="18"/>
              </w:rPr>
              <w:t>80/2019</w:t>
            </w:r>
          </w:p>
        </w:tc>
        <w:tc>
          <w:tcPr>
            <w:tcW w:w="1080" w:type="dxa"/>
            <w:tcBorders>
              <w:top w:val="single" w:sz="4" w:space="0" w:color="auto"/>
              <w:left w:val="single" w:sz="4" w:space="0" w:color="auto"/>
              <w:bottom w:val="single" w:sz="4" w:space="0" w:color="auto"/>
              <w:right w:val="single" w:sz="4" w:space="0" w:color="auto"/>
            </w:tcBorders>
          </w:tcPr>
          <w:p w14:paraId="380923ED" w14:textId="68E16A8A" w:rsidR="00FA0173" w:rsidRDefault="00FA0173" w:rsidP="00FA0173">
            <w:pPr>
              <w:rPr>
                <w:sz w:val="18"/>
              </w:rPr>
            </w:pPr>
            <w:r w:rsidRPr="00CD61B8">
              <w:rPr>
                <w:sz w:val="18"/>
              </w:rPr>
              <w:t>§ 38 odst. 3</w:t>
            </w:r>
            <w:r>
              <w:rPr>
                <w:sz w:val="18"/>
              </w:rPr>
              <w:t xml:space="preserve"> </w:t>
            </w:r>
            <w:r w:rsidRPr="00CD61B8">
              <w:rPr>
                <w:sz w:val="18"/>
              </w:rPr>
              <w:t>2. věta</w:t>
            </w:r>
          </w:p>
        </w:tc>
        <w:tc>
          <w:tcPr>
            <w:tcW w:w="5400" w:type="dxa"/>
            <w:gridSpan w:val="4"/>
            <w:tcBorders>
              <w:top w:val="single" w:sz="4" w:space="0" w:color="auto"/>
              <w:left w:val="single" w:sz="4" w:space="0" w:color="auto"/>
              <w:bottom w:val="single" w:sz="4" w:space="0" w:color="auto"/>
              <w:right w:val="single" w:sz="4" w:space="0" w:color="auto"/>
            </w:tcBorders>
          </w:tcPr>
          <w:p w14:paraId="51B41490" w14:textId="56E214B8" w:rsidR="00FA0173" w:rsidRDefault="00FA0173" w:rsidP="00FA0173">
            <w:pPr>
              <w:jc w:val="both"/>
              <w:rPr>
                <w:sz w:val="18"/>
              </w:rPr>
            </w:pPr>
            <w:r w:rsidRPr="00CD61B8">
              <w:rPr>
                <w:sz w:val="18"/>
              </w:rPr>
              <w:t>U zboží propuštěného do volného oběhu z režimu pasivního zušlechťovacího styku se základ daně vypočte podle odstavce 1 bez zahrnutí hodnoty služby poskytnuté osobou neusazenou v tuzemsku s místem plnění v tuzemsku podle § 9 odst. 1.</w:t>
            </w:r>
          </w:p>
        </w:tc>
        <w:tc>
          <w:tcPr>
            <w:tcW w:w="900" w:type="dxa"/>
            <w:tcBorders>
              <w:top w:val="single" w:sz="4" w:space="0" w:color="auto"/>
              <w:left w:val="single" w:sz="4" w:space="0" w:color="auto"/>
              <w:bottom w:val="single" w:sz="4" w:space="0" w:color="auto"/>
              <w:right w:val="single" w:sz="4" w:space="0" w:color="auto"/>
            </w:tcBorders>
          </w:tcPr>
          <w:p w14:paraId="0485AD83" w14:textId="3A41C690" w:rsidR="00FA0173" w:rsidRDefault="00FA0173" w:rsidP="00FA0173">
            <w:pPr>
              <w:rPr>
                <w:sz w:val="18"/>
              </w:rPr>
            </w:pPr>
            <w:r w:rsidRPr="00CD61B8">
              <w:rPr>
                <w:sz w:val="18"/>
              </w:rPr>
              <w:t>PT</w:t>
            </w:r>
          </w:p>
        </w:tc>
        <w:tc>
          <w:tcPr>
            <w:tcW w:w="720" w:type="dxa"/>
            <w:tcBorders>
              <w:top w:val="single" w:sz="4" w:space="0" w:color="auto"/>
              <w:left w:val="single" w:sz="4" w:space="0" w:color="auto"/>
              <w:bottom w:val="single" w:sz="4" w:space="0" w:color="auto"/>
            </w:tcBorders>
          </w:tcPr>
          <w:p w14:paraId="175E1BDC" w14:textId="77777777" w:rsidR="00FA0173" w:rsidRDefault="00FA0173" w:rsidP="00FA0173">
            <w:pPr>
              <w:rPr>
                <w:sz w:val="18"/>
              </w:rPr>
            </w:pPr>
          </w:p>
        </w:tc>
      </w:tr>
      <w:tr w:rsidR="00FA0173" w14:paraId="5CA6276C" w14:textId="77777777" w:rsidTr="00944DA1">
        <w:tc>
          <w:tcPr>
            <w:tcW w:w="1440" w:type="dxa"/>
            <w:tcBorders>
              <w:top w:val="single" w:sz="4" w:space="0" w:color="auto"/>
              <w:bottom w:val="single" w:sz="4" w:space="0" w:color="auto"/>
              <w:right w:val="single" w:sz="4" w:space="0" w:color="auto"/>
            </w:tcBorders>
          </w:tcPr>
          <w:p w14:paraId="4BA3CE8E" w14:textId="086B557D" w:rsidR="00FA0173" w:rsidRDefault="00FA0173" w:rsidP="00FA0173">
            <w:pPr>
              <w:rPr>
                <w:sz w:val="18"/>
              </w:rPr>
            </w:pPr>
            <w:r w:rsidRPr="00CD61B8">
              <w:rPr>
                <w:sz w:val="18"/>
              </w:rPr>
              <w:t>Článek 89</w:t>
            </w:r>
          </w:p>
        </w:tc>
        <w:tc>
          <w:tcPr>
            <w:tcW w:w="5400" w:type="dxa"/>
            <w:gridSpan w:val="4"/>
            <w:tcBorders>
              <w:top w:val="single" w:sz="4" w:space="0" w:color="auto"/>
              <w:left w:val="single" w:sz="4" w:space="0" w:color="auto"/>
              <w:bottom w:val="single" w:sz="4" w:space="0" w:color="auto"/>
              <w:right w:val="single" w:sz="18" w:space="0" w:color="auto"/>
            </w:tcBorders>
          </w:tcPr>
          <w:p w14:paraId="18BB415A" w14:textId="77777777" w:rsidR="00FA0173" w:rsidRPr="00CD61B8" w:rsidRDefault="00FA0173" w:rsidP="00FA0173">
            <w:pPr>
              <w:jc w:val="both"/>
              <w:rPr>
                <w:sz w:val="18"/>
              </w:rPr>
            </w:pPr>
            <w:r w:rsidRPr="00CD61B8">
              <w:rPr>
                <w:sz w:val="18"/>
              </w:rPr>
              <w:t>Členské státy, které k 1. lednu 1993 nevyužívaly možnost uplatňování snížené sazby podle článku 98, mohou stanovit, že při dovozu uměleckých děl, sběratelských předmětů nebo starožitností, jak jsou vymezeny v čl. 311 odst. 1 bodech 2, 3 a 4, je základ daně roven určitému podílu částky určené podle článků 85, 86 a 87.</w:t>
            </w:r>
          </w:p>
          <w:p w14:paraId="663809A1" w14:textId="62C6E239" w:rsidR="00FA0173" w:rsidRDefault="00FA0173" w:rsidP="00FA0173">
            <w:pPr>
              <w:jc w:val="both"/>
              <w:rPr>
                <w:sz w:val="18"/>
              </w:rPr>
            </w:pPr>
            <w:r w:rsidRPr="00CD61B8">
              <w:rPr>
                <w:sz w:val="18"/>
              </w:rPr>
              <w:t>Podíl uvedený v prvním pododstavci se stanoví tak, aby byla splatná daň při dovozu rovna nejméně 5 % částky určené podle článků 85, 86 a 87.</w:t>
            </w:r>
          </w:p>
        </w:tc>
        <w:tc>
          <w:tcPr>
            <w:tcW w:w="900" w:type="dxa"/>
            <w:tcBorders>
              <w:top w:val="single" w:sz="4" w:space="0" w:color="auto"/>
              <w:left w:val="single" w:sz="18" w:space="0" w:color="auto"/>
              <w:bottom w:val="single" w:sz="4" w:space="0" w:color="auto"/>
              <w:right w:val="single" w:sz="4" w:space="0" w:color="auto"/>
            </w:tcBorders>
          </w:tcPr>
          <w:p w14:paraId="0ED662D9" w14:textId="77777777" w:rsidR="00FA0173" w:rsidRDefault="00FA0173" w:rsidP="00FA0173">
            <w:pPr>
              <w:rPr>
                <w:sz w:val="18"/>
              </w:rPr>
            </w:pPr>
          </w:p>
        </w:tc>
        <w:tc>
          <w:tcPr>
            <w:tcW w:w="1080" w:type="dxa"/>
            <w:tcBorders>
              <w:top w:val="single" w:sz="4" w:space="0" w:color="auto"/>
              <w:left w:val="single" w:sz="4" w:space="0" w:color="auto"/>
              <w:bottom w:val="single" w:sz="4" w:space="0" w:color="auto"/>
              <w:right w:val="single" w:sz="4" w:space="0" w:color="auto"/>
            </w:tcBorders>
          </w:tcPr>
          <w:p w14:paraId="519ACDE3" w14:textId="77777777" w:rsidR="00FA0173" w:rsidRDefault="00FA0173" w:rsidP="00FA0173">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3AD95A00" w14:textId="161D1B55" w:rsidR="00FA0173" w:rsidRPr="00CD61B8" w:rsidRDefault="00FA0173" w:rsidP="00FA0173">
            <w:pPr>
              <w:jc w:val="both"/>
              <w:rPr>
                <w:i/>
                <w:sz w:val="18"/>
              </w:rPr>
            </w:pPr>
            <w:r w:rsidRPr="00CD61B8">
              <w:rPr>
                <w:i/>
                <w:sz w:val="18"/>
              </w:rPr>
              <w:t>Ustanovení není určeno České republice, resp. vztahuje se výlučně k území jiného členského státu Evropské unie bez přesahů do právních vztahů v České republice.</w:t>
            </w:r>
          </w:p>
        </w:tc>
        <w:tc>
          <w:tcPr>
            <w:tcW w:w="900" w:type="dxa"/>
            <w:tcBorders>
              <w:top w:val="single" w:sz="4" w:space="0" w:color="auto"/>
              <w:left w:val="single" w:sz="4" w:space="0" w:color="auto"/>
              <w:bottom w:val="single" w:sz="4" w:space="0" w:color="auto"/>
              <w:right w:val="single" w:sz="4" w:space="0" w:color="auto"/>
            </w:tcBorders>
          </w:tcPr>
          <w:p w14:paraId="3F5E985A" w14:textId="24835BB3" w:rsidR="00FA0173" w:rsidRDefault="00FA0173" w:rsidP="00FA0173">
            <w:pPr>
              <w:rPr>
                <w:sz w:val="18"/>
              </w:rPr>
            </w:pPr>
            <w:r w:rsidRPr="00CD61B8">
              <w:rPr>
                <w:sz w:val="18"/>
              </w:rPr>
              <w:t>NT</w:t>
            </w:r>
          </w:p>
        </w:tc>
        <w:tc>
          <w:tcPr>
            <w:tcW w:w="720" w:type="dxa"/>
            <w:tcBorders>
              <w:top w:val="single" w:sz="4" w:space="0" w:color="auto"/>
              <w:left w:val="single" w:sz="4" w:space="0" w:color="auto"/>
              <w:bottom w:val="single" w:sz="4" w:space="0" w:color="auto"/>
            </w:tcBorders>
          </w:tcPr>
          <w:p w14:paraId="2B07932E" w14:textId="77777777" w:rsidR="00FA0173" w:rsidRDefault="00FA0173" w:rsidP="00FA0173">
            <w:pPr>
              <w:rPr>
                <w:sz w:val="18"/>
              </w:rPr>
            </w:pPr>
          </w:p>
        </w:tc>
      </w:tr>
      <w:tr w:rsidR="00FA0173" w14:paraId="79CC9669" w14:textId="77777777" w:rsidTr="00944DA1">
        <w:tc>
          <w:tcPr>
            <w:tcW w:w="1440" w:type="dxa"/>
            <w:tcBorders>
              <w:top w:val="single" w:sz="4" w:space="0" w:color="auto"/>
              <w:bottom w:val="nil"/>
              <w:right w:val="single" w:sz="4" w:space="0" w:color="auto"/>
            </w:tcBorders>
          </w:tcPr>
          <w:p w14:paraId="0BD1AB3A" w14:textId="26A37E3B" w:rsidR="00FA0173" w:rsidRDefault="00FA0173" w:rsidP="00FA0173">
            <w:pPr>
              <w:rPr>
                <w:sz w:val="18"/>
              </w:rPr>
            </w:pPr>
            <w:r w:rsidRPr="00D503DA">
              <w:rPr>
                <w:sz w:val="18"/>
              </w:rPr>
              <w:t>Článek 90</w:t>
            </w:r>
          </w:p>
        </w:tc>
        <w:tc>
          <w:tcPr>
            <w:tcW w:w="5400" w:type="dxa"/>
            <w:gridSpan w:val="4"/>
            <w:tcBorders>
              <w:top w:val="single" w:sz="4" w:space="0" w:color="auto"/>
              <w:left w:val="single" w:sz="4" w:space="0" w:color="auto"/>
              <w:bottom w:val="nil"/>
              <w:right w:val="single" w:sz="18" w:space="0" w:color="auto"/>
            </w:tcBorders>
          </w:tcPr>
          <w:p w14:paraId="692E727A" w14:textId="77777777" w:rsidR="00FA0173" w:rsidRPr="00D503DA" w:rsidRDefault="00FA0173" w:rsidP="00FA0173">
            <w:pPr>
              <w:jc w:val="both"/>
              <w:rPr>
                <w:sz w:val="18"/>
              </w:rPr>
            </w:pPr>
            <w:r w:rsidRPr="00D503DA">
              <w:rPr>
                <w:sz w:val="18"/>
              </w:rPr>
              <w:t>Různá ustanovení</w:t>
            </w:r>
          </w:p>
          <w:p w14:paraId="35EA9261" w14:textId="77777777" w:rsidR="00FA0173" w:rsidRPr="00D503DA" w:rsidRDefault="00FA0173" w:rsidP="00FA0173">
            <w:pPr>
              <w:jc w:val="both"/>
              <w:rPr>
                <w:sz w:val="18"/>
              </w:rPr>
            </w:pPr>
          </w:p>
          <w:p w14:paraId="02FE67D6" w14:textId="1740B915" w:rsidR="00FA0173" w:rsidRPr="00D503DA" w:rsidRDefault="00FA0173" w:rsidP="00FA0173">
            <w:pPr>
              <w:jc w:val="both"/>
              <w:rPr>
                <w:sz w:val="18"/>
              </w:rPr>
            </w:pPr>
            <w:r w:rsidRPr="00D503DA">
              <w:rPr>
                <w:sz w:val="18"/>
              </w:rPr>
              <w:t>1. Je</w:t>
            </w:r>
            <w:r>
              <w:rPr>
                <w:sz w:val="18"/>
              </w:rPr>
              <w:noBreakHyphen/>
            </w:r>
            <w:r w:rsidRPr="00D503DA">
              <w:rPr>
                <w:sz w:val="18"/>
              </w:rPr>
              <w:t xml:space="preserve">li zaplacení </w:t>
            </w:r>
            <w:r>
              <w:rPr>
                <w:sz w:val="18"/>
              </w:rPr>
              <w:t>ceny zrušeno nebo vypovězeno, je</w:t>
            </w:r>
            <w:r>
              <w:rPr>
                <w:sz w:val="18"/>
              </w:rPr>
              <w:noBreakHyphen/>
            </w:r>
            <w:r w:rsidRPr="00D503DA">
              <w:rPr>
                <w:sz w:val="18"/>
              </w:rPr>
              <w:t>li cena zcela nebo zčásti nezaplacena nebo je</w:t>
            </w:r>
            <w:r>
              <w:rPr>
                <w:sz w:val="18"/>
              </w:rPr>
              <w:noBreakHyphen/>
            </w:r>
            <w:r w:rsidRPr="00D503DA">
              <w:rPr>
                <w:sz w:val="18"/>
              </w:rPr>
              <w:t>li snížena po uskutečnění plnění, základ daně se přiměřeně sníží za podmínek stanovených členskými státy.</w:t>
            </w:r>
          </w:p>
          <w:p w14:paraId="05A27E74" w14:textId="74E232FD" w:rsidR="00FA0173" w:rsidRDefault="00FA0173" w:rsidP="00FA0173">
            <w:pPr>
              <w:jc w:val="both"/>
              <w:rPr>
                <w:sz w:val="18"/>
              </w:rPr>
            </w:pPr>
            <w:r w:rsidRPr="00D503DA">
              <w:rPr>
                <w:sz w:val="18"/>
              </w:rPr>
              <w:t>2. Členské státy se mohou odchýlit od odstavce 1 v případě celkového nebo částečného nezaplacení ceny.</w:t>
            </w:r>
          </w:p>
        </w:tc>
        <w:tc>
          <w:tcPr>
            <w:tcW w:w="900" w:type="dxa"/>
            <w:tcBorders>
              <w:top w:val="single" w:sz="4" w:space="0" w:color="auto"/>
              <w:left w:val="single" w:sz="18" w:space="0" w:color="auto"/>
              <w:bottom w:val="nil"/>
              <w:right w:val="single" w:sz="4" w:space="0" w:color="auto"/>
            </w:tcBorders>
          </w:tcPr>
          <w:p w14:paraId="45D9EC53" w14:textId="60472011" w:rsidR="00FA0173" w:rsidRDefault="00FA0173" w:rsidP="00B6442B">
            <w:pPr>
              <w:rPr>
                <w:sz w:val="18"/>
              </w:rPr>
            </w:pPr>
            <w:r w:rsidRPr="00D503DA">
              <w:rPr>
                <w:sz w:val="18"/>
              </w:rPr>
              <w:t xml:space="preserve">235/2004 ve znění </w:t>
            </w:r>
            <w:r w:rsidR="00B6442B" w:rsidRPr="00B058C4">
              <w:rPr>
                <w:sz w:val="18"/>
              </w:rPr>
              <w:t>461/2024</w:t>
            </w:r>
          </w:p>
        </w:tc>
        <w:tc>
          <w:tcPr>
            <w:tcW w:w="1080" w:type="dxa"/>
            <w:tcBorders>
              <w:top w:val="single" w:sz="4" w:space="0" w:color="auto"/>
              <w:left w:val="single" w:sz="4" w:space="0" w:color="auto"/>
              <w:bottom w:val="nil"/>
              <w:right w:val="single" w:sz="4" w:space="0" w:color="auto"/>
            </w:tcBorders>
          </w:tcPr>
          <w:p w14:paraId="544C113B" w14:textId="28C0A79E" w:rsidR="00FA0173" w:rsidRDefault="00FA0173" w:rsidP="00B6442B">
            <w:pPr>
              <w:rPr>
                <w:sz w:val="18"/>
              </w:rPr>
            </w:pPr>
            <w:r w:rsidRPr="00D503DA">
              <w:rPr>
                <w:sz w:val="18"/>
              </w:rPr>
              <w:t>§ 42 odst. 1</w:t>
            </w:r>
          </w:p>
        </w:tc>
        <w:tc>
          <w:tcPr>
            <w:tcW w:w="5400" w:type="dxa"/>
            <w:gridSpan w:val="4"/>
            <w:tcBorders>
              <w:top w:val="single" w:sz="4" w:space="0" w:color="auto"/>
              <w:left w:val="single" w:sz="4" w:space="0" w:color="auto"/>
              <w:bottom w:val="nil"/>
              <w:right w:val="single" w:sz="4" w:space="0" w:color="auto"/>
            </w:tcBorders>
          </w:tcPr>
          <w:p w14:paraId="7649F357" w14:textId="670E564D" w:rsidR="00FA0173" w:rsidRPr="00752596" w:rsidRDefault="00FA0173" w:rsidP="00FA0173">
            <w:pPr>
              <w:jc w:val="both"/>
              <w:rPr>
                <w:sz w:val="18"/>
              </w:rPr>
            </w:pPr>
            <w:r w:rsidRPr="00752596">
              <w:rPr>
                <w:sz w:val="18"/>
              </w:rPr>
              <w:t>Plátce opraví základ daně, pokud</w:t>
            </w:r>
          </w:p>
          <w:p w14:paraId="0E0938FC" w14:textId="0653598F" w:rsidR="00FA0173" w:rsidRPr="00752596" w:rsidRDefault="00FA0173" w:rsidP="00FA0173">
            <w:pPr>
              <w:jc w:val="both"/>
              <w:rPr>
                <w:sz w:val="18"/>
              </w:rPr>
            </w:pPr>
            <w:r w:rsidRPr="00752596">
              <w:rPr>
                <w:sz w:val="18"/>
              </w:rPr>
              <w:t>a)</w:t>
            </w:r>
            <w:r>
              <w:rPr>
                <w:sz w:val="18"/>
              </w:rPr>
              <w:t xml:space="preserve"> </w:t>
            </w:r>
            <w:r w:rsidRPr="00752596">
              <w:rPr>
                <w:sz w:val="18"/>
              </w:rPr>
              <w:t>ode dne uskutečnění zdanitelného plnění nastala skutečnost, na základě které dojde ke změně základu daně,</w:t>
            </w:r>
          </w:p>
          <w:p w14:paraId="12DBD013" w14:textId="708EAE3F" w:rsidR="00FA0173" w:rsidRPr="00752596" w:rsidRDefault="00FA0173" w:rsidP="00FA0173">
            <w:pPr>
              <w:jc w:val="both"/>
              <w:rPr>
                <w:sz w:val="18"/>
              </w:rPr>
            </w:pPr>
            <w:r w:rsidRPr="00752596">
              <w:rPr>
                <w:sz w:val="18"/>
              </w:rPr>
              <w:t>b)</w:t>
            </w:r>
            <w:r>
              <w:rPr>
                <w:sz w:val="18"/>
              </w:rPr>
              <w:t xml:space="preserve"> </w:t>
            </w:r>
            <w:r w:rsidRPr="00752596">
              <w:rPr>
                <w:sz w:val="18"/>
              </w:rPr>
              <w:t>nedojde k převodu vlastnického práva ke zboží na jeho uživatele podle § 13 odst. 3 písm. c), nebo</w:t>
            </w:r>
          </w:p>
          <w:p w14:paraId="053DDF8D" w14:textId="4EB677E5" w:rsidR="00FA0173" w:rsidRDefault="00FA0173" w:rsidP="00FA0173">
            <w:pPr>
              <w:jc w:val="both"/>
              <w:rPr>
                <w:sz w:val="18"/>
              </w:rPr>
            </w:pPr>
            <w:r w:rsidRPr="00752596">
              <w:rPr>
                <w:sz w:val="18"/>
              </w:rPr>
              <w:t>c)</w:t>
            </w:r>
            <w:r>
              <w:rPr>
                <w:sz w:val="18"/>
              </w:rPr>
              <w:t xml:space="preserve"> </w:t>
            </w:r>
            <w:r w:rsidRPr="00752596">
              <w:rPr>
                <w:sz w:val="18"/>
              </w:rPr>
              <w:t>přede dnem uskutečnění zdanitelného plnění dojde ke změně výše přijaté úplaty, ze které vznikla povinnost přiznat daň.</w:t>
            </w:r>
          </w:p>
        </w:tc>
        <w:tc>
          <w:tcPr>
            <w:tcW w:w="900" w:type="dxa"/>
            <w:tcBorders>
              <w:top w:val="single" w:sz="4" w:space="0" w:color="auto"/>
              <w:left w:val="single" w:sz="4" w:space="0" w:color="auto"/>
              <w:bottom w:val="nil"/>
              <w:right w:val="single" w:sz="4" w:space="0" w:color="auto"/>
            </w:tcBorders>
          </w:tcPr>
          <w:p w14:paraId="31B5D2E7" w14:textId="1AF40086" w:rsidR="00FA0173" w:rsidRDefault="00FA0173" w:rsidP="00FA0173">
            <w:pPr>
              <w:rPr>
                <w:sz w:val="18"/>
              </w:rPr>
            </w:pPr>
            <w:r w:rsidRPr="00D503DA">
              <w:rPr>
                <w:sz w:val="18"/>
              </w:rPr>
              <w:t>PT</w:t>
            </w:r>
          </w:p>
        </w:tc>
        <w:tc>
          <w:tcPr>
            <w:tcW w:w="720" w:type="dxa"/>
            <w:tcBorders>
              <w:top w:val="single" w:sz="4" w:space="0" w:color="auto"/>
              <w:left w:val="single" w:sz="4" w:space="0" w:color="auto"/>
              <w:bottom w:val="nil"/>
            </w:tcBorders>
          </w:tcPr>
          <w:p w14:paraId="2768C7FA" w14:textId="77777777" w:rsidR="00FA0173" w:rsidRDefault="00FA0173" w:rsidP="00FA0173">
            <w:pPr>
              <w:rPr>
                <w:sz w:val="18"/>
              </w:rPr>
            </w:pPr>
          </w:p>
        </w:tc>
      </w:tr>
      <w:tr w:rsidR="00FA0173" w14:paraId="3C316910" w14:textId="77777777" w:rsidTr="00944DA1">
        <w:tc>
          <w:tcPr>
            <w:tcW w:w="1440" w:type="dxa"/>
            <w:tcBorders>
              <w:top w:val="nil"/>
              <w:bottom w:val="nil"/>
              <w:right w:val="single" w:sz="4" w:space="0" w:color="auto"/>
            </w:tcBorders>
          </w:tcPr>
          <w:p w14:paraId="1074B0F6" w14:textId="5F286E4D" w:rsidR="00FA0173" w:rsidRDefault="00FA0173" w:rsidP="00FA0173">
            <w:pPr>
              <w:rPr>
                <w:sz w:val="18"/>
              </w:rPr>
            </w:pPr>
          </w:p>
        </w:tc>
        <w:tc>
          <w:tcPr>
            <w:tcW w:w="5400" w:type="dxa"/>
            <w:gridSpan w:val="4"/>
            <w:tcBorders>
              <w:top w:val="nil"/>
              <w:left w:val="single" w:sz="4" w:space="0" w:color="auto"/>
              <w:bottom w:val="nil"/>
              <w:right w:val="single" w:sz="18" w:space="0" w:color="auto"/>
            </w:tcBorders>
          </w:tcPr>
          <w:p w14:paraId="67B58856" w14:textId="77777777" w:rsidR="00FA0173" w:rsidRDefault="00FA0173" w:rsidP="00FA0173">
            <w:pPr>
              <w:jc w:val="both"/>
              <w:rPr>
                <w:sz w:val="18"/>
              </w:rPr>
            </w:pPr>
          </w:p>
        </w:tc>
        <w:tc>
          <w:tcPr>
            <w:tcW w:w="900" w:type="dxa"/>
            <w:tcBorders>
              <w:top w:val="nil"/>
              <w:left w:val="single" w:sz="18" w:space="0" w:color="auto"/>
              <w:bottom w:val="nil"/>
              <w:right w:val="single" w:sz="4" w:space="0" w:color="auto"/>
            </w:tcBorders>
          </w:tcPr>
          <w:p w14:paraId="3A3C3A36" w14:textId="2F016550" w:rsidR="00FA0173" w:rsidRDefault="00FA0173" w:rsidP="00FA0173">
            <w:pPr>
              <w:rPr>
                <w:sz w:val="18"/>
              </w:rPr>
            </w:pPr>
            <w:r w:rsidRPr="00D503DA">
              <w:rPr>
                <w:sz w:val="18"/>
              </w:rPr>
              <w:t>235/2004 ve znění 80/2019</w:t>
            </w:r>
            <w:r>
              <w:rPr>
                <w:sz w:val="18"/>
              </w:rPr>
              <w:t xml:space="preserve"> 355/2021 285/2023</w:t>
            </w:r>
            <w:r w:rsidR="00B6442B">
              <w:rPr>
                <w:sz w:val="18"/>
              </w:rPr>
              <w:t xml:space="preserve"> </w:t>
            </w:r>
            <w:r w:rsidR="00B6442B" w:rsidRPr="00B058C4">
              <w:rPr>
                <w:sz w:val="18"/>
              </w:rPr>
              <w:t>461/2024</w:t>
            </w:r>
          </w:p>
        </w:tc>
        <w:tc>
          <w:tcPr>
            <w:tcW w:w="1080" w:type="dxa"/>
            <w:tcBorders>
              <w:top w:val="nil"/>
              <w:left w:val="single" w:sz="4" w:space="0" w:color="auto"/>
              <w:bottom w:val="nil"/>
              <w:right w:val="single" w:sz="4" w:space="0" w:color="auto"/>
            </w:tcBorders>
          </w:tcPr>
          <w:p w14:paraId="339203D5" w14:textId="57C3A086" w:rsidR="00FA0173" w:rsidRDefault="00FA0173" w:rsidP="00FA0173">
            <w:pPr>
              <w:rPr>
                <w:sz w:val="18"/>
              </w:rPr>
            </w:pPr>
            <w:r w:rsidRPr="00D503DA">
              <w:rPr>
                <w:sz w:val="18"/>
              </w:rPr>
              <w:t>§ 46</w:t>
            </w:r>
          </w:p>
        </w:tc>
        <w:tc>
          <w:tcPr>
            <w:tcW w:w="5400" w:type="dxa"/>
            <w:gridSpan w:val="4"/>
            <w:tcBorders>
              <w:top w:val="nil"/>
              <w:left w:val="single" w:sz="4" w:space="0" w:color="auto"/>
              <w:bottom w:val="nil"/>
              <w:right w:val="single" w:sz="4" w:space="0" w:color="auto"/>
            </w:tcBorders>
          </w:tcPr>
          <w:p w14:paraId="0EF01852" w14:textId="77777777" w:rsidR="00FA0173" w:rsidRPr="00D503DA" w:rsidRDefault="00FA0173" w:rsidP="00FA0173">
            <w:pPr>
              <w:jc w:val="both"/>
              <w:rPr>
                <w:sz w:val="18"/>
              </w:rPr>
            </w:pPr>
            <w:r w:rsidRPr="00D503DA">
              <w:rPr>
                <w:sz w:val="18"/>
              </w:rPr>
              <w:t>(1) Věřitel je oprávněn provést opravu základu daně v případě nedobytné pohledávky, pokud</w:t>
            </w:r>
          </w:p>
          <w:p w14:paraId="2BE1B245" w14:textId="358FC30D" w:rsidR="00FA0173" w:rsidRPr="00D503DA" w:rsidRDefault="00FA0173" w:rsidP="00FA0173">
            <w:pPr>
              <w:jc w:val="both"/>
              <w:rPr>
                <w:sz w:val="18"/>
              </w:rPr>
            </w:pPr>
            <w:r w:rsidRPr="00D503DA">
              <w:rPr>
                <w:sz w:val="18"/>
              </w:rPr>
              <w:t>a) pohledávka ze zdanitelného plnění je vymáhána v exekučním řízení</w:t>
            </w:r>
            <w:r>
              <w:rPr>
                <w:sz w:val="18"/>
              </w:rPr>
              <w:t xml:space="preserve"> </w:t>
            </w:r>
            <w:r w:rsidRPr="009779F4">
              <w:rPr>
                <w:sz w:val="18"/>
              </w:rPr>
              <w:t>vedeném proti dlužníkovi</w:t>
            </w:r>
            <w:r w:rsidRPr="00D503DA">
              <w:rPr>
                <w:sz w:val="18"/>
              </w:rPr>
              <w:t xml:space="preserve"> podle exekučního řádu, ve kterém nebyla dosud zcela vymožena, a od vydání prvního exekučního příkazu v tomto řízení </w:t>
            </w:r>
            <w:r>
              <w:rPr>
                <w:sz w:val="18"/>
              </w:rPr>
              <w:t>uplynul nejméně 1 rok</w:t>
            </w:r>
            <w:r w:rsidRPr="00D503DA">
              <w:rPr>
                <w:sz w:val="18"/>
              </w:rPr>
              <w:t>; opravu základu daně nelze provést, pokud exekuci není možné provést z důvodu stanoveného právním předpisem upravujícím jiné řízení než exekuční řízení podle exekučního řádu,</w:t>
            </w:r>
          </w:p>
          <w:p w14:paraId="0C80C88D" w14:textId="77777777" w:rsidR="00FA0173" w:rsidRPr="00D503DA" w:rsidRDefault="00FA0173" w:rsidP="00FA0173">
            <w:pPr>
              <w:jc w:val="both"/>
              <w:rPr>
                <w:sz w:val="18"/>
              </w:rPr>
            </w:pPr>
            <w:r w:rsidRPr="00D503DA">
              <w:rPr>
                <w:sz w:val="18"/>
              </w:rPr>
              <w:t xml:space="preserve">b) pohledávka ze zdanitelného plnění byla vymáhána v exekučním řízení </w:t>
            </w:r>
            <w:r w:rsidRPr="009779F4">
              <w:rPr>
                <w:sz w:val="18"/>
              </w:rPr>
              <w:t>vedeném proti dlužníkovi</w:t>
            </w:r>
            <w:r>
              <w:rPr>
                <w:sz w:val="18"/>
              </w:rPr>
              <w:t xml:space="preserve"> </w:t>
            </w:r>
            <w:r w:rsidRPr="00D503DA">
              <w:rPr>
                <w:sz w:val="18"/>
              </w:rPr>
              <w:t>podle exekučního řádu a tato exekuce skončila zastavením pro nemajetnost dlužníka,</w:t>
            </w:r>
          </w:p>
          <w:p w14:paraId="439A87A3" w14:textId="000516B8" w:rsidR="00FA0173" w:rsidRPr="00D503DA" w:rsidRDefault="00FA0173" w:rsidP="00FA0173">
            <w:pPr>
              <w:jc w:val="both"/>
              <w:rPr>
                <w:sz w:val="18"/>
              </w:rPr>
            </w:pPr>
            <w:r w:rsidRPr="00D503DA">
              <w:rPr>
                <w:sz w:val="18"/>
              </w:rPr>
              <w:t xml:space="preserve">c) </w:t>
            </w:r>
            <w:r>
              <w:rPr>
                <w:sz w:val="18"/>
              </w:rPr>
              <w:t xml:space="preserve">proti dlužníkovi bylo zahájeno insolvenční </w:t>
            </w:r>
            <w:r w:rsidRPr="00D503DA">
              <w:rPr>
                <w:sz w:val="18"/>
              </w:rPr>
              <w:t>řízení, věřitel přihlásil svoji pohledávku ze zdanitelného plnění nejpozději ve lhůtě stanovené rozhodnutím soudu o úpadku, tato pohledávka byla zjištěna a v insolvenčním řízení se k ní přihlíží a insolvenční soud</w:t>
            </w:r>
          </w:p>
          <w:p w14:paraId="1A525DD2" w14:textId="77777777" w:rsidR="00FA0173" w:rsidRPr="00D503DA" w:rsidRDefault="00FA0173" w:rsidP="00FA0173">
            <w:pPr>
              <w:jc w:val="both"/>
              <w:rPr>
                <w:sz w:val="18"/>
              </w:rPr>
            </w:pPr>
            <w:r w:rsidRPr="00D503DA">
              <w:rPr>
                <w:sz w:val="18"/>
              </w:rPr>
              <w:lastRenderedPageBreak/>
              <w:t>1. rozhodl o prohlášení konkursu na majetek dlužníka nebo o přeměně reorganizace v konkurs,</w:t>
            </w:r>
          </w:p>
          <w:p w14:paraId="64E60074" w14:textId="77777777" w:rsidR="00FA0173" w:rsidRPr="00D503DA" w:rsidRDefault="00FA0173" w:rsidP="00FA0173">
            <w:pPr>
              <w:jc w:val="both"/>
              <w:rPr>
                <w:sz w:val="18"/>
              </w:rPr>
            </w:pPr>
            <w:r w:rsidRPr="00D503DA">
              <w:rPr>
                <w:sz w:val="18"/>
              </w:rPr>
              <w:t>2. schválil oddlužení a ze zprávy pro oddlužení je zřejmé, že pohledávka ze zdanitelného plnění nebude zcela nebo zčásti uspokojena, nebo</w:t>
            </w:r>
          </w:p>
          <w:p w14:paraId="66AC40B3" w14:textId="77777777" w:rsidR="00FA0173" w:rsidRPr="00D503DA" w:rsidRDefault="00FA0173" w:rsidP="00FA0173">
            <w:pPr>
              <w:jc w:val="both"/>
              <w:rPr>
                <w:sz w:val="18"/>
              </w:rPr>
            </w:pPr>
            <w:r w:rsidRPr="00D503DA">
              <w:rPr>
                <w:sz w:val="18"/>
              </w:rPr>
              <w:t>3. zastavil insolvenční řízení z důvodu zamítnutí, odmítnutí nebo zpětvzetí návrhu na povolení oddlužení, neschválení oddlužení nebo zrušení schváleného oddlužení, pokud je z těchto rozhodnutí zřejmé, že majetek dlužníka je pro uspokojení věřitelů zcela nepostačující,</w:t>
            </w:r>
          </w:p>
          <w:p w14:paraId="793AF5B4" w14:textId="77777777" w:rsidR="00FA0173" w:rsidRPr="00D503DA" w:rsidRDefault="00FA0173" w:rsidP="00FA0173">
            <w:pPr>
              <w:jc w:val="both"/>
              <w:rPr>
                <w:sz w:val="18"/>
              </w:rPr>
            </w:pPr>
            <w:r w:rsidRPr="00D503DA">
              <w:rPr>
                <w:sz w:val="18"/>
              </w:rPr>
              <w:t>d) došlo ke smrti dlužníka a z výsledků skončeného řízení o pozůstalosti je zřejmé, že pohledávka ze zdanitelného plnění nebude zcela nebo zčásti uspokojena; v případě likvidace pozůstalosti musí být pohledávka ze zdanitelného plnění uvedena v seznamu pohledávek a pokud jde o pohledávku, která se zjišťuje, musí se jednat o pohledávku ze zdanitelného plnění, která je zjištěna,</w:t>
            </w:r>
          </w:p>
          <w:p w14:paraId="70F3E9AA" w14:textId="1E161677" w:rsidR="00B6442B" w:rsidRDefault="00FA0173" w:rsidP="00FA0173">
            <w:pPr>
              <w:jc w:val="both"/>
              <w:rPr>
                <w:sz w:val="18"/>
              </w:rPr>
            </w:pPr>
            <w:r w:rsidRPr="00D503DA">
              <w:rPr>
                <w:sz w:val="18"/>
              </w:rPr>
              <w:t xml:space="preserve">e) bylo zahájeno a dosud neskončilo řízení podle písmen a) až d), věřitel uplatnil svá procesní práva směřující k uspokojení pohledávky, ale dosud nenastaly všechny skutečnosti rozhodné pro provedení opravy základu daně podle písmen a) až d) a </w:t>
            </w:r>
            <w:r>
              <w:rPr>
                <w:sz w:val="18"/>
              </w:rPr>
              <w:t>uplynuly 3 roky</w:t>
            </w:r>
            <w:r w:rsidR="00B6442B">
              <w:rPr>
                <w:sz w:val="18"/>
              </w:rPr>
              <w:t xml:space="preserve"> </w:t>
            </w:r>
            <w:r w:rsidRPr="00D503DA">
              <w:rPr>
                <w:sz w:val="18"/>
              </w:rPr>
              <w:t>od konce zdaňovacího období, ve kterém se uskutečnilo zdanitelné plnění</w:t>
            </w:r>
            <w:r>
              <w:rPr>
                <w:sz w:val="18"/>
              </w:rPr>
              <w:t>,</w:t>
            </w:r>
          </w:p>
          <w:p w14:paraId="1F7FC088" w14:textId="14D664EF" w:rsidR="00FA0173" w:rsidRPr="00983793" w:rsidRDefault="00FA0173" w:rsidP="00FA0173">
            <w:pPr>
              <w:jc w:val="both"/>
              <w:rPr>
                <w:sz w:val="18"/>
              </w:rPr>
            </w:pPr>
            <w:r w:rsidRPr="00983793">
              <w:rPr>
                <w:sz w:val="18"/>
              </w:rPr>
              <w:t>f)</w:t>
            </w:r>
            <w:r>
              <w:rPr>
                <w:sz w:val="18"/>
              </w:rPr>
              <w:t xml:space="preserve"> </w:t>
            </w:r>
            <w:r w:rsidRPr="00983793">
              <w:rPr>
                <w:sz w:val="18"/>
              </w:rPr>
              <w:t>proti dlužníkovi bylo zahájeno insolvenční řízení, věřitel mohl v tomto řízení přihlásit pohledávku ze zdanitelného plnění, ale nepřihlásil ji nejpozději ve lhůtě stanovené rozhodnutím soudu o úpadku, a insolvenční soud</w:t>
            </w:r>
          </w:p>
          <w:p w14:paraId="0309F2EF" w14:textId="1BCF9699" w:rsidR="00FA0173" w:rsidRPr="00983793" w:rsidRDefault="00FA0173" w:rsidP="00FA0173">
            <w:pPr>
              <w:jc w:val="both"/>
              <w:rPr>
                <w:sz w:val="18"/>
              </w:rPr>
            </w:pPr>
            <w:r w:rsidRPr="00983793">
              <w:rPr>
                <w:sz w:val="18"/>
              </w:rPr>
              <w:t>1.</w:t>
            </w:r>
            <w:r>
              <w:rPr>
                <w:sz w:val="18"/>
              </w:rPr>
              <w:t xml:space="preserve"> </w:t>
            </w:r>
            <w:r w:rsidRPr="00983793">
              <w:rPr>
                <w:sz w:val="18"/>
              </w:rPr>
              <w:t>rozhodl o prohlášení konkursu na majetek dlužníka nebo o přeměně reorganizace v konkurs,</w:t>
            </w:r>
          </w:p>
          <w:p w14:paraId="2FB95FEA" w14:textId="46FCA1F1" w:rsidR="00FA0173" w:rsidRPr="00983793" w:rsidRDefault="00FA0173" w:rsidP="00FA0173">
            <w:pPr>
              <w:jc w:val="both"/>
              <w:rPr>
                <w:sz w:val="18"/>
              </w:rPr>
            </w:pPr>
            <w:r w:rsidRPr="00983793">
              <w:rPr>
                <w:sz w:val="18"/>
              </w:rPr>
              <w:t>2.</w:t>
            </w:r>
            <w:r>
              <w:rPr>
                <w:sz w:val="18"/>
              </w:rPr>
              <w:t xml:space="preserve"> </w:t>
            </w:r>
            <w:r w:rsidRPr="00983793">
              <w:rPr>
                <w:sz w:val="18"/>
              </w:rPr>
              <w:t>schválil oddlužení a ze zprávy pro oddlužení je zřejmé, že pohledávka ze zdanitelného plnění nebude zcela nebo zčásti uspokojena, nebo</w:t>
            </w:r>
          </w:p>
          <w:p w14:paraId="75A16A79" w14:textId="208D1D92" w:rsidR="00FA0173" w:rsidRPr="00983793" w:rsidRDefault="00FA0173" w:rsidP="00FA0173">
            <w:pPr>
              <w:jc w:val="both"/>
              <w:rPr>
                <w:sz w:val="18"/>
              </w:rPr>
            </w:pPr>
            <w:r w:rsidRPr="00983793">
              <w:rPr>
                <w:sz w:val="18"/>
              </w:rPr>
              <w:t>3.</w:t>
            </w:r>
            <w:r>
              <w:rPr>
                <w:sz w:val="18"/>
              </w:rPr>
              <w:t xml:space="preserve"> </w:t>
            </w:r>
            <w:r w:rsidRPr="00983793">
              <w:rPr>
                <w:sz w:val="18"/>
              </w:rPr>
              <w:t>zastavil insolvenční řízení z důvodu zamítnutí, odmítnutí nebo zpětvzetí návrhu na povolení oddlužení, neschválení oddlužení nebo zrušení schváleného oddlužení, pokud je z těchto rozhodnutí zřejmé, že majetek dlužníka je pro uspokojení věřitelů zcela nepostačující,</w:t>
            </w:r>
          </w:p>
          <w:p w14:paraId="4C7EAC53" w14:textId="78F42196" w:rsidR="00FA0173" w:rsidRPr="00983793" w:rsidRDefault="00FA0173" w:rsidP="00FA0173">
            <w:pPr>
              <w:jc w:val="both"/>
              <w:rPr>
                <w:sz w:val="18"/>
              </w:rPr>
            </w:pPr>
            <w:r w:rsidRPr="00983793">
              <w:rPr>
                <w:sz w:val="18"/>
              </w:rPr>
              <w:t>g)</w:t>
            </w:r>
            <w:r>
              <w:rPr>
                <w:sz w:val="18"/>
              </w:rPr>
              <w:t xml:space="preserve"> </w:t>
            </w:r>
            <w:r w:rsidRPr="00983793">
              <w:rPr>
                <w:sz w:val="18"/>
              </w:rPr>
              <w:t>uplynul třetí kalendářní měsíc bezprostředně následující po kalendářním měsíci, ve kterém se pohledávka ze zdanitelného plnění stala splatnou, v exekučním řízení vedeném proti dlužníkovi podle exekučního řádu byla vymáhána jiná pohledávka tohoto věřitele vůči tomuto dlužníkovi a exekuce skončila v období od začátku kalendářního roku bezprostředně předcházejícího kalendářnímu roku, ve kterém se pohledávka ze zdanitelného plnění stala splatnou, zastavením pro nemajetnost dlužníka,</w:t>
            </w:r>
          </w:p>
          <w:p w14:paraId="32A5DC79" w14:textId="0EEF70E1" w:rsidR="00FA0173" w:rsidRPr="00983793" w:rsidRDefault="00FA0173" w:rsidP="00FA0173">
            <w:pPr>
              <w:jc w:val="both"/>
              <w:rPr>
                <w:sz w:val="18"/>
              </w:rPr>
            </w:pPr>
            <w:r w:rsidRPr="00983793">
              <w:rPr>
                <w:sz w:val="18"/>
              </w:rPr>
              <w:t>h)</w:t>
            </w:r>
            <w:r>
              <w:rPr>
                <w:sz w:val="18"/>
              </w:rPr>
              <w:t xml:space="preserve"> </w:t>
            </w:r>
            <w:r w:rsidRPr="00983793">
              <w:rPr>
                <w:sz w:val="18"/>
              </w:rPr>
              <w:t>uplynul třetí kalendářní měsíc bezprostředně následující po kalendářním měsíci, ve kterém se pohledávka ze zdanitelného plnění stala splatnou, v exekučním řízení vedeném proti dlužníkovi podle exekučního řádu byla vymáhána a nebyla dosud zcela vymožena jiná pohledávka tohoto věřitele vůči tomuto dlužníkovi a od vydání prvního exekučního příkazu uplynul nejméně 1 rok, nebo</w:t>
            </w:r>
          </w:p>
          <w:p w14:paraId="2007CC26" w14:textId="6EF8B959" w:rsidR="00FA0173" w:rsidRPr="00983793" w:rsidRDefault="00FA0173" w:rsidP="00FA0173">
            <w:pPr>
              <w:jc w:val="both"/>
              <w:rPr>
                <w:sz w:val="18"/>
              </w:rPr>
            </w:pPr>
            <w:r w:rsidRPr="00983793">
              <w:rPr>
                <w:sz w:val="18"/>
              </w:rPr>
              <w:t>i)</w:t>
            </w:r>
            <w:r>
              <w:rPr>
                <w:sz w:val="18"/>
              </w:rPr>
              <w:t xml:space="preserve"> </w:t>
            </w:r>
            <w:r w:rsidRPr="00983793">
              <w:rPr>
                <w:sz w:val="18"/>
              </w:rPr>
              <w:t>věřitel dlužníka alespoň dvakrát písemně vyzval ke splnění povinnosti uhradit pohledávku ze zdanitelného plnění, vynaložil úsilí, které lze rozumně vyžadovat, aby se takové výzvy dostaly do dispozice dlužníka, a</w:t>
            </w:r>
          </w:p>
          <w:p w14:paraId="662F9E80" w14:textId="22F09424" w:rsidR="00FA0173" w:rsidRPr="00983793" w:rsidRDefault="00FA0173" w:rsidP="00FA0173">
            <w:pPr>
              <w:jc w:val="both"/>
              <w:rPr>
                <w:sz w:val="18"/>
              </w:rPr>
            </w:pPr>
            <w:r w:rsidRPr="00983793">
              <w:rPr>
                <w:sz w:val="18"/>
              </w:rPr>
              <w:lastRenderedPageBreak/>
              <w:t>1.</w:t>
            </w:r>
            <w:r>
              <w:rPr>
                <w:sz w:val="18"/>
              </w:rPr>
              <w:t xml:space="preserve"> </w:t>
            </w:r>
            <w:r w:rsidRPr="00983793">
              <w:rPr>
                <w:sz w:val="18"/>
              </w:rPr>
              <w:t>jde o pohledávku nepřesahující 10 000 Kč včetně daně,</w:t>
            </w:r>
          </w:p>
          <w:p w14:paraId="4BE08664" w14:textId="19C315DF" w:rsidR="00FA0173" w:rsidRPr="00983793" w:rsidRDefault="00FA0173" w:rsidP="00FA0173">
            <w:pPr>
              <w:jc w:val="both"/>
              <w:rPr>
                <w:sz w:val="18"/>
              </w:rPr>
            </w:pPr>
            <w:r w:rsidRPr="00983793">
              <w:rPr>
                <w:sz w:val="18"/>
              </w:rPr>
              <w:t>2.</w:t>
            </w:r>
            <w:r>
              <w:rPr>
                <w:sz w:val="18"/>
              </w:rPr>
              <w:t xml:space="preserve"> </w:t>
            </w:r>
            <w:r w:rsidRPr="00983793">
              <w:rPr>
                <w:sz w:val="18"/>
              </w:rPr>
              <w:t>jde o pohledávku, která je alespoň 6 měsíců po splatnosti,</w:t>
            </w:r>
          </w:p>
          <w:p w14:paraId="7F9087C3" w14:textId="402ED982" w:rsidR="00FA0173" w:rsidRPr="00983793" w:rsidRDefault="00FA0173" w:rsidP="00FA0173">
            <w:pPr>
              <w:jc w:val="both"/>
              <w:rPr>
                <w:sz w:val="18"/>
              </w:rPr>
            </w:pPr>
            <w:r w:rsidRPr="00983793">
              <w:rPr>
                <w:sz w:val="18"/>
              </w:rPr>
              <w:t>3.</w:t>
            </w:r>
            <w:r>
              <w:rPr>
                <w:sz w:val="18"/>
              </w:rPr>
              <w:t xml:space="preserve"> </w:t>
            </w:r>
            <w:r w:rsidRPr="00983793">
              <w:rPr>
                <w:sz w:val="18"/>
              </w:rPr>
              <w:t>souhrn pohledávek tohoto věřitele vůči jednomu dlužníkovi, u kterých věřitel provedl opravu základu daně v případě nedobytné pohledávky, nebude přesahovat 20 000 Kč včetně daně za kalendářní rok, a</w:t>
            </w:r>
          </w:p>
          <w:p w14:paraId="65F1030F" w14:textId="21674282" w:rsidR="00FA0173" w:rsidRPr="00D503DA" w:rsidRDefault="00FA0173" w:rsidP="00FA0173">
            <w:pPr>
              <w:jc w:val="both"/>
              <w:rPr>
                <w:sz w:val="18"/>
              </w:rPr>
            </w:pPr>
            <w:r w:rsidRPr="00983793">
              <w:rPr>
                <w:sz w:val="18"/>
              </w:rPr>
              <w:t>4.</w:t>
            </w:r>
            <w:r>
              <w:rPr>
                <w:sz w:val="18"/>
              </w:rPr>
              <w:t xml:space="preserve"> </w:t>
            </w:r>
            <w:r w:rsidRPr="00983793">
              <w:rPr>
                <w:sz w:val="18"/>
              </w:rPr>
              <w:t>nenastala některá ze skutečností podle písmen a) až h).</w:t>
            </w:r>
          </w:p>
          <w:p w14:paraId="13D35B7C" w14:textId="77777777" w:rsidR="00B6442B" w:rsidRDefault="00FA0173" w:rsidP="00FA0173">
            <w:pPr>
              <w:jc w:val="both"/>
              <w:rPr>
                <w:sz w:val="18"/>
              </w:rPr>
            </w:pPr>
            <w:r w:rsidRPr="00983793">
              <w:rPr>
                <w:sz w:val="18"/>
              </w:rPr>
              <w:t>(2) Věřitel je povinen provést opravu základu daně v případě nedobytné pohledávky, pokud po provedení opravy základu daně v případě nedobytné pohledávky nastanou skutečnosti podle odstavce 1 zakládající provedení další opravy základu daně v případě nedobytné pohledávky; podmínky pro provedení takové opravy základu daně v případě nedobytné pohledávky jsou splněny i v případě, že podle zprávy pro oddlužení nebo podle výsledků skončeného řízení o pozůstalosti bude pohledávka ze zdanitelného plnění plně uspokojena.</w:t>
            </w:r>
          </w:p>
          <w:p w14:paraId="1AE31D7E" w14:textId="3F3949DC" w:rsidR="00FA0173" w:rsidRPr="00D503DA" w:rsidRDefault="00FA0173" w:rsidP="00FA0173">
            <w:pPr>
              <w:jc w:val="both"/>
              <w:rPr>
                <w:sz w:val="18"/>
              </w:rPr>
            </w:pPr>
            <w:r w:rsidRPr="00D503DA">
              <w:rPr>
                <w:sz w:val="18"/>
              </w:rPr>
              <w:t>(3) Opravu základu daně nelze provést, pokud</w:t>
            </w:r>
          </w:p>
          <w:p w14:paraId="2A42A4E0" w14:textId="0FC44880" w:rsidR="00FA0173" w:rsidRPr="00D503DA" w:rsidRDefault="00FA0173" w:rsidP="00FA0173">
            <w:pPr>
              <w:jc w:val="both"/>
              <w:rPr>
                <w:sz w:val="18"/>
              </w:rPr>
            </w:pPr>
            <w:r>
              <w:rPr>
                <w:sz w:val="18"/>
              </w:rPr>
              <w:t xml:space="preserve">a) </w:t>
            </w:r>
            <w:r w:rsidRPr="00D503DA">
              <w:rPr>
                <w:sz w:val="18"/>
              </w:rPr>
              <w:t>oprava základu daně již byla provedena z jiného důvodu uvedeného v odstavci 1, a to v rozsahu, v jakém byla tato oprava a opravy s ní související provedeny,</w:t>
            </w:r>
          </w:p>
          <w:p w14:paraId="59BBF852" w14:textId="4EBA5C13" w:rsidR="00FA0173" w:rsidRPr="00D503DA" w:rsidRDefault="00FA0173" w:rsidP="00FA0173">
            <w:pPr>
              <w:jc w:val="both"/>
              <w:rPr>
                <w:sz w:val="18"/>
              </w:rPr>
            </w:pPr>
            <w:r>
              <w:rPr>
                <w:sz w:val="18"/>
              </w:rPr>
              <w:t xml:space="preserve">b) </w:t>
            </w:r>
            <w:r w:rsidRPr="00D503DA">
              <w:rPr>
                <w:sz w:val="18"/>
              </w:rPr>
              <w:t>dlužník není věřiteli dostatečně znám,</w:t>
            </w:r>
          </w:p>
          <w:p w14:paraId="1B323E8E" w14:textId="4F282974" w:rsidR="00FA0173" w:rsidRPr="00D503DA" w:rsidRDefault="00FA0173" w:rsidP="00FA0173">
            <w:pPr>
              <w:jc w:val="both"/>
              <w:rPr>
                <w:sz w:val="18"/>
              </w:rPr>
            </w:pPr>
            <w:r>
              <w:rPr>
                <w:sz w:val="18"/>
              </w:rPr>
              <w:t xml:space="preserve">c) </w:t>
            </w:r>
            <w:r w:rsidRPr="00D503DA">
              <w:rPr>
                <w:sz w:val="18"/>
              </w:rPr>
              <w:t>věřitel nejpozději k datu dodání zboží nebo poskytnutí služby věděl, že zdanitelné plnění nebude řádně zaplaceno, nebo to s přihlédnutím k okolnostem obchodního vztahu, na základě kterého bylo poskytnuto zdanitelné plnění, vědět měl a mohl, pokud by v průběhu obchodního vztahu postupoval s péčí odpovídající péči řádného hospodáře,</w:t>
            </w:r>
            <w:r>
              <w:rPr>
                <w:sz w:val="18"/>
              </w:rPr>
              <w:t xml:space="preserve"> </w:t>
            </w:r>
          </w:p>
          <w:p w14:paraId="1FFBC5BB" w14:textId="52CB1FEE" w:rsidR="00FA0173" w:rsidRDefault="00FA0173" w:rsidP="00FA0173">
            <w:pPr>
              <w:jc w:val="both"/>
              <w:rPr>
                <w:sz w:val="18"/>
              </w:rPr>
            </w:pPr>
            <w:r>
              <w:rPr>
                <w:sz w:val="18"/>
              </w:rPr>
              <w:t xml:space="preserve">d) </w:t>
            </w:r>
            <w:r w:rsidRPr="00D503DA">
              <w:rPr>
                <w:sz w:val="18"/>
              </w:rPr>
              <w:t>věřitel neopravil základ daně podle § 42 v případě přeměny reorganizace v konkurs poté, co na základě schválení reorganizačního plánu opravil základ daně podle § 42</w:t>
            </w:r>
            <w:r>
              <w:rPr>
                <w:sz w:val="18"/>
              </w:rPr>
              <w:t>, nebo</w:t>
            </w:r>
          </w:p>
          <w:p w14:paraId="71967C1D" w14:textId="56B4F483" w:rsidR="00FA0173" w:rsidRPr="00D503DA" w:rsidRDefault="00FA0173" w:rsidP="00FA0173">
            <w:pPr>
              <w:jc w:val="both"/>
              <w:rPr>
                <w:sz w:val="18"/>
              </w:rPr>
            </w:pPr>
            <w:r>
              <w:rPr>
                <w:sz w:val="18"/>
              </w:rPr>
              <w:t xml:space="preserve">e) </w:t>
            </w:r>
            <w:r w:rsidRPr="00F2102C">
              <w:rPr>
                <w:sz w:val="18"/>
              </w:rPr>
              <w:t>před jejím provedením nastala některá z</w:t>
            </w:r>
            <w:r w:rsidR="00B6442B">
              <w:rPr>
                <w:sz w:val="18"/>
              </w:rPr>
              <w:t>e skutečností podle § 46d odst. </w:t>
            </w:r>
            <w:r w:rsidRPr="00F2102C">
              <w:rPr>
                <w:sz w:val="18"/>
              </w:rPr>
              <w:t>1</w:t>
            </w:r>
            <w:r w:rsidR="00B6442B">
              <w:rPr>
                <w:sz w:val="18"/>
              </w:rPr>
              <w:t>.</w:t>
            </w:r>
          </w:p>
          <w:p w14:paraId="4732DE5F" w14:textId="34FCBD3D" w:rsidR="00FA0173" w:rsidRPr="00F2102C" w:rsidRDefault="00FA0173" w:rsidP="00FA0173">
            <w:pPr>
              <w:jc w:val="both"/>
              <w:rPr>
                <w:sz w:val="18"/>
              </w:rPr>
            </w:pPr>
            <w:r w:rsidRPr="00F2102C">
              <w:rPr>
                <w:sz w:val="18"/>
              </w:rPr>
              <w:t>(4) Má se za to, že podmínky podle odstavce 3 písm. c) jsou splněny, pokud</w:t>
            </w:r>
          </w:p>
          <w:p w14:paraId="0589C3B3" w14:textId="50031C2C" w:rsidR="00FA0173" w:rsidRPr="00F2102C" w:rsidRDefault="00FA0173" w:rsidP="00FA0173">
            <w:pPr>
              <w:jc w:val="both"/>
              <w:rPr>
                <w:sz w:val="18"/>
              </w:rPr>
            </w:pPr>
            <w:r w:rsidRPr="00F2102C">
              <w:rPr>
                <w:sz w:val="18"/>
              </w:rPr>
              <w:t>a)</w:t>
            </w:r>
            <w:r>
              <w:rPr>
                <w:sz w:val="18"/>
              </w:rPr>
              <w:t xml:space="preserve"> </w:t>
            </w:r>
            <w:r w:rsidRPr="00F2102C">
              <w:rPr>
                <w:sz w:val="18"/>
              </w:rPr>
              <w:t>věřitel a dlužník jsou nebo ke dni uskutečnění zdanitelného plnění byli</w:t>
            </w:r>
          </w:p>
          <w:p w14:paraId="11254DB2" w14:textId="55702136" w:rsidR="00FA0173" w:rsidRPr="00F2102C" w:rsidRDefault="00FA0173" w:rsidP="00FA0173">
            <w:pPr>
              <w:jc w:val="both"/>
              <w:rPr>
                <w:sz w:val="18"/>
              </w:rPr>
            </w:pPr>
            <w:r w:rsidRPr="00F2102C">
              <w:rPr>
                <w:sz w:val="18"/>
              </w:rPr>
              <w:t>1.</w:t>
            </w:r>
            <w:r>
              <w:rPr>
                <w:sz w:val="18"/>
              </w:rPr>
              <w:t xml:space="preserve"> </w:t>
            </w:r>
            <w:r w:rsidRPr="00F2102C">
              <w:rPr>
                <w:sz w:val="18"/>
              </w:rPr>
              <w:t>osobami v kapitálově spojeném seskupení a podíl na základním kapitálu nebo hlasovacích právech představuje nebo ke dni uskutečnění zdanitelného plnění představoval alespoň 25 %, nebo</w:t>
            </w:r>
          </w:p>
          <w:p w14:paraId="5F226AD2" w14:textId="0D030C5B" w:rsidR="00FA0173" w:rsidRPr="00F2102C" w:rsidRDefault="00FA0173" w:rsidP="00FA0173">
            <w:pPr>
              <w:jc w:val="both"/>
              <w:rPr>
                <w:sz w:val="18"/>
              </w:rPr>
            </w:pPr>
            <w:r w:rsidRPr="00F2102C">
              <w:rPr>
                <w:sz w:val="18"/>
              </w:rPr>
              <w:t>2.</w:t>
            </w:r>
            <w:r>
              <w:rPr>
                <w:sz w:val="18"/>
              </w:rPr>
              <w:t xml:space="preserve"> </w:t>
            </w:r>
            <w:r w:rsidRPr="00F2102C">
              <w:rPr>
                <w:sz w:val="18"/>
              </w:rPr>
              <w:t>osobami blízkými,</w:t>
            </w:r>
          </w:p>
          <w:p w14:paraId="4668ED3B" w14:textId="490D140D" w:rsidR="00FA0173" w:rsidRPr="00F2102C" w:rsidRDefault="00FA0173" w:rsidP="00FA0173">
            <w:pPr>
              <w:jc w:val="both"/>
              <w:rPr>
                <w:sz w:val="18"/>
              </w:rPr>
            </w:pPr>
            <w:r w:rsidRPr="00F2102C">
              <w:rPr>
                <w:sz w:val="18"/>
              </w:rPr>
              <w:t>b)</w:t>
            </w:r>
            <w:r>
              <w:rPr>
                <w:sz w:val="18"/>
              </w:rPr>
              <w:t xml:space="preserve"> </w:t>
            </w:r>
            <w:r w:rsidRPr="00F2102C">
              <w:rPr>
                <w:sz w:val="18"/>
              </w:rPr>
              <w:t>věřitel a dlužník jsou nebo v době uskutečnění zdanitelného plnění byli společníky téže společnosti a toto plnění bylo uskutečněno na základě příslušné společenské smlouvy, nebo</w:t>
            </w:r>
          </w:p>
          <w:p w14:paraId="6C9AA964" w14:textId="77777777" w:rsidR="00457F1B" w:rsidRDefault="00FA0173" w:rsidP="00FA0173">
            <w:pPr>
              <w:jc w:val="both"/>
              <w:rPr>
                <w:sz w:val="18"/>
              </w:rPr>
            </w:pPr>
            <w:r w:rsidRPr="00F2102C">
              <w:rPr>
                <w:sz w:val="18"/>
              </w:rPr>
              <w:t>c)</w:t>
            </w:r>
            <w:r>
              <w:rPr>
                <w:sz w:val="18"/>
              </w:rPr>
              <w:t xml:space="preserve"> </w:t>
            </w:r>
            <w:r w:rsidRPr="00F2102C">
              <w:rPr>
                <w:sz w:val="18"/>
              </w:rPr>
              <w:t>dlužník ke dni uzavření smlouvy, podle které je poskytováno zdanitelné plnění, jehož se oprava základu daně v případě nedobytné pohledávky týká, byl nespolehlivým plátcem nebo nespolehlivou osobou.</w:t>
            </w:r>
          </w:p>
          <w:p w14:paraId="59BF33B9" w14:textId="71C6A451" w:rsidR="00FA0173" w:rsidRPr="00D503DA" w:rsidRDefault="00FA0173" w:rsidP="00FA0173">
            <w:pPr>
              <w:jc w:val="both"/>
              <w:rPr>
                <w:sz w:val="18"/>
              </w:rPr>
            </w:pPr>
            <w:r w:rsidRPr="00F2102C">
              <w:rPr>
                <w:sz w:val="18"/>
              </w:rPr>
              <w:t>(5) Opravu základu daně nelze provést po uplynutí 3 let od konce zdaňovacího období, ve kterém se uskutečnilo zdanitelné plnění.</w:t>
            </w:r>
          </w:p>
          <w:p w14:paraId="2A7A57B5" w14:textId="5FEB8A2B" w:rsidR="00FA0173" w:rsidRPr="00F2102C" w:rsidRDefault="00FA0173" w:rsidP="00FA0173">
            <w:pPr>
              <w:jc w:val="both"/>
              <w:rPr>
                <w:sz w:val="18"/>
              </w:rPr>
            </w:pPr>
            <w:r w:rsidRPr="00F2102C">
              <w:rPr>
                <w:sz w:val="18"/>
              </w:rPr>
              <w:t>(6) Lhůta pro opravu základu daně podle odstavce 5 neběží</w:t>
            </w:r>
          </w:p>
          <w:p w14:paraId="32838229" w14:textId="6D4C544B" w:rsidR="00FA0173" w:rsidRPr="00F2102C" w:rsidRDefault="00FA0173" w:rsidP="00FA0173">
            <w:pPr>
              <w:jc w:val="both"/>
              <w:rPr>
                <w:sz w:val="18"/>
              </w:rPr>
            </w:pPr>
            <w:r w:rsidRPr="00F2102C">
              <w:rPr>
                <w:sz w:val="18"/>
              </w:rPr>
              <w:t>a)</w:t>
            </w:r>
            <w:r>
              <w:rPr>
                <w:sz w:val="18"/>
              </w:rPr>
              <w:t xml:space="preserve"> </w:t>
            </w:r>
            <w:r w:rsidRPr="00F2102C">
              <w:rPr>
                <w:sz w:val="18"/>
              </w:rPr>
              <w:t>po dobu exekučního řízení vedeného za účelem vymožení pohledávky věřitele,</w:t>
            </w:r>
          </w:p>
          <w:p w14:paraId="7A253CB4" w14:textId="5E01232B" w:rsidR="00FA0173" w:rsidRPr="00F2102C" w:rsidRDefault="00FA0173" w:rsidP="00FA0173">
            <w:pPr>
              <w:jc w:val="both"/>
              <w:rPr>
                <w:sz w:val="18"/>
              </w:rPr>
            </w:pPr>
            <w:r w:rsidRPr="00F2102C">
              <w:rPr>
                <w:sz w:val="18"/>
              </w:rPr>
              <w:t>b)</w:t>
            </w:r>
            <w:r>
              <w:rPr>
                <w:sz w:val="18"/>
              </w:rPr>
              <w:t xml:space="preserve"> </w:t>
            </w:r>
            <w:r w:rsidRPr="00F2102C">
              <w:rPr>
                <w:sz w:val="18"/>
              </w:rPr>
              <w:t>po dobu insolvenčního řízení, ve kterém se věřitel domáhá uspokojení pohledávky,</w:t>
            </w:r>
          </w:p>
          <w:p w14:paraId="0196AF1E" w14:textId="12430BEE" w:rsidR="00FA0173" w:rsidRPr="00F2102C" w:rsidRDefault="00FA0173" w:rsidP="00FA0173">
            <w:pPr>
              <w:jc w:val="both"/>
              <w:rPr>
                <w:sz w:val="18"/>
              </w:rPr>
            </w:pPr>
            <w:r w:rsidRPr="00F2102C">
              <w:rPr>
                <w:sz w:val="18"/>
              </w:rPr>
              <w:lastRenderedPageBreak/>
              <w:t>c)</w:t>
            </w:r>
            <w:r>
              <w:rPr>
                <w:sz w:val="18"/>
              </w:rPr>
              <w:t xml:space="preserve"> </w:t>
            </w:r>
            <w:r w:rsidRPr="00F2102C">
              <w:rPr>
                <w:sz w:val="18"/>
              </w:rPr>
              <w:t>po dobu insolvenčního řízení, ve kterém se věřitel podle odstavce 1 písm. f) mohl domáhat uspokojení pohledávky,</w:t>
            </w:r>
          </w:p>
          <w:p w14:paraId="0CC8D0C4" w14:textId="27F21372" w:rsidR="00FA0173" w:rsidRPr="00F2102C" w:rsidRDefault="00FA0173" w:rsidP="00FA0173">
            <w:pPr>
              <w:jc w:val="both"/>
              <w:rPr>
                <w:sz w:val="18"/>
              </w:rPr>
            </w:pPr>
            <w:r w:rsidRPr="00F2102C">
              <w:rPr>
                <w:sz w:val="18"/>
              </w:rPr>
              <w:t>c) po dobu řízení o pozůstalosti, ve kterém se věřitel domáhá uspokojení pohledávky,</w:t>
            </w:r>
          </w:p>
          <w:p w14:paraId="0EFDB1E5" w14:textId="14788040" w:rsidR="00FA0173" w:rsidRPr="00F2102C" w:rsidRDefault="00FA0173" w:rsidP="00FA0173">
            <w:pPr>
              <w:jc w:val="both"/>
              <w:rPr>
                <w:sz w:val="18"/>
              </w:rPr>
            </w:pPr>
            <w:r w:rsidRPr="00F2102C">
              <w:rPr>
                <w:sz w:val="18"/>
              </w:rPr>
              <w:t>d) po dobu správního, soudního nebo rozhodčího řízení vedeného za účelem nebo v souvislosti se vznikem exekučního titulu, pokud věřitel následně na základě výsledků těchto řízení uplatnil v řízeních podle odstavce 1 písm. a) až d) svá procesní práva směřující k uspokojení pohledávky,</w:t>
            </w:r>
          </w:p>
          <w:p w14:paraId="359E5022" w14:textId="567D047D" w:rsidR="00FA0173" w:rsidRPr="00F2102C" w:rsidRDefault="00FA0173" w:rsidP="00FA0173">
            <w:pPr>
              <w:jc w:val="both"/>
              <w:rPr>
                <w:sz w:val="18"/>
              </w:rPr>
            </w:pPr>
            <w:r w:rsidRPr="00F2102C">
              <w:rPr>
                <w:sz w:val="18"/>
              </w:rPr>
              <w:t>e) od zahájení likvidace dlužníka do zahájení insolvenčního řízení, pokud se věřitel v řízení o likvidaci dlužníka domáhá uspokojení pohledávky a v průběhu likvidace je zjištěn úpadek dlužníka,</w:t>
            </w:r>
          </w:p>
          <w:p w14:paraId="1574F172" w14:textId="6B01307F" w:rsidR="00FA0173" w:rsidRPr="00F2102C" w:rsidRDefault="00FA0173" w:rsidP="00FA0173">
            <w:pPr>
              <w:jc w:val="both"/>
              <w:rPr>
                <w:sz w:val="18"/>
              </w:rPr>
            </w:pPr>
            <w:r w:rsidRPr="00F2102C">
              <w:rPr>
                <w:sz w:val="18"/>
              </w:rPr>
              <w:t>f)</w:t>
            </w:r>
            <w:r>
              <w:rPr>
                <w:sz w:val="18"/>
              </w:rPr>
              <w:t xml:space="preserve"> </w:t>
            </w:r>
            <w:r w:rsidRPr="00F2102C">
              <w:rPr>
                <w:sz w:val="18"/>
              </w:rPr>
              <w:t>po dobu účinnosti všeobecného nebo individuálního moratoria podle zákona o preventivní restrukturalizaci, v případě pohledávek osob, na které se toto moratorium vztahuje, nebo</w:t>
            </w:r>
          </w:p>
          <w:p w14:paraId="3F3229EB" w14:textId="7472D09C" w:rsidR="00FA0173" w:rsidRDefault="00FA0173" w:rsidP="00FA0173">
            <w:pPr>
              <w:jc w:val="both"/>
              <w:rPr>
                <w:sz w:val="18"/>
              </w:rPr>
            </w:pPr>
            <w:r w:rsidRPr="00F2102C">
              <w:rPr>
                <w:sz w:val="18"/>
              </w:rPr>
              <w:t>g) v případě dotčené pohledávky dotčené strany podle zákona o preventivní restrukturalizaci, a to po dobu, po níž je pohledávka zahrnuta do</w:t>
            </w:r>
            <w:r>
              <w:rPr>
                <w:sz w:val="18"/>
              </w:rPr>
              <w:t xml:space="preserve"> </w:t>
            </w:r>
            <w:r w:rsidRPr="00F2102C">
              <w:rPr>
                <w:sz w:val="18"/>
              </w:rPr>
              <w:t>preventivní restrukturalizace podle zákona o preventivní restrukturalizaci.</w:t>
            </w:r>
            <w:r>
              <w:rPr>
                <w:sz w:val="18"/>
              </w:rPr>
              <w:t xml:space="preserve"> </w:t>
            </w:r>
          </w:p>
          <w:p w14:paraId="3C739148" w14:textId="635E9976" w:rsidR="00FA0173" w:rsidRPr="006B6FCD" w:rsidRDefault="00FA0173" w:rsidP="00FA0173">
            <w:pPr>
              <w:jc w:val="both"/>
              <w:rPr>
                <w:sz w:val="18"/>
              </w:rPr>
            </w:pPr>
            <w:r w:rsidRPr="006B6FCD">
              <w:rPr>
                <w:sz w:val="18"/>
              </w:rPr>
              <w:t>(7) Věřitelem se pro účely opravy základu daně v případě nedobytné pohledávky a oblasti související s touto opravou rozumí osoba,</w:t>
            </w:r>
          </w:p>
          <w:p w14:paraId="38994382" w14:textId="5DFCED2A" w:rsidR="00FA0173" w:rsidRPr="006B6FCD" w:rsidRDefault="00FA0173" w:rsidP="00FA0173">
            <w:pPr>
              <w:jc w:val="both"/>
              <w:rPr>
                <w:sz w:val="18"/>
              </w:rPr>
            </w:pPr>
            <w:r w:rsidRPr="006B6FCD">
              <w:rPr>
                <w:sz w:val="18"/>
              </w:rPr>
              <w:t>a)</w:t>
            </w:r>
            <w:r>
              <w:rPr>
                <w:sz w:val="18"/>
              </w:rPr>
              <w:t xml:space="preserve"> </w:t>
            </w:r>
            <w:r w:rsidRPr="006B6FCD">
              <w:rPr>
                <w:sz w:val="18"/>
              </w:rPr>
              <w:t>která jako plátce uskutečnila zdanitelné plnění, z něhož jí vznikla povinnost přiznat daň,</w:t>
            </w:r>
          </w:p>
          <w:p w14:paraId="6ABFAF96" w14:textId="23BB9A9E" w:rsidR="00FA0173" w:rsidRPr="006B6FCD" w:rsidRDefault="00FA0173" w:rsidP="00FA0173">
            <w:pPr>
              <w:jc w:val="both"/>
              <w:rPr>
                <w:sz w:val="18"/>
              </w:rPr>
            </w:pPr>
            <w:r w:rsidRPr="006B6FCD">
              <w:rPr>
                <w:sz w:val="18"/>
              </w:rPr>
              <w:t>b)</w:t>
            </w:r>
            <w:r>
              <w:rPr>
                <w:sz w:val="18"/>
              </w:rPr>
              <w:t xml:space="preserve"> </w:t>
            </w:r>
            <w:r w:rsidRPr="006B6FCD">
              <w:rPr>
                <w:sz w:val="18"/>
              </w:rPr>
              <w:t>která daň z tohoto plnění přiznala,</w:t>
            </w:r>
          </w:p>
          <w:p w14:paraId="56BFF3C5" w14:textId="578B5488" w:rsidR="00FA0173" w:rsidRPr="006B6FCD" w:rsidRDefault="00FA0173" w:rsidP="00FA0173">
            <w:pPr>
              <w:jc w:val="both"/>
              <w:rPr>
                <w:sz w:val="18"/>
              </w:rPr>
            </w:pPr>
            <w:r w:rsidRPr="006B6FCD">
              <w:rPr>
                <w:sz w:val="18"/>
              </w:rPr>
              <w:t>c)</w:t>
            </w:r>
            <w:r>
              <w:rPr>
                <w:sz w:val="18"/>
              </w:rPr>
              <w:t xml:space="preserve"> </w:t>
            </w:r>
            <w:r w:rsidRPr="006B6FCD">
              <w:rPr>
                <w:sz w:val="18"/>
              </w:rPr>
              <w:t>která neobdržela úplatu nebo její část za toto plnění a</w:t>
            </w:r>
          </w:p>
          <w:p w14:paraId="13D670D5" w14:textId="77777777" w:rsidR="00FA0173" w:rsidRDefault="00FA0173" w:rsidP="00FA0173">
            <w:pPr>
              <w:jc w:val="both"/>
              <w:rPr>
                <w:sz w:val="18"/>
              </w:rPr>
            </w:pPr>
            <w:r w:rsidRPr="006B6FCD">
              <w:rPr>
                <w:sz w:val="18"/>
              </w:rPr>
              <w:t>d)</w:t>
            </w:r>
            <w:r>
              <w:rPr>
                <w:sz w:val="18"/>
              </w:rPr>
              <w:t xml:space="preserve"> </w:t>
            </w:r>
            <w:r w:rsidRPr="006B6FCD">
              <w:rPr>
                <w:sz w:val="18"/>
              </w:rPr>
              <w:t>jejíž právo na plnění z pohledávky nezaniklo.</w:t>
            </w:r>
            <w:r>
              <w:rPr>
                <w:sz w:val="18"/>
              </w:rPr>
              <w:t xml:space="preserve"> </w:t>
            </w:r>
          </w:p>
          <w:p w14:paraId="012D47A9" w14:textId="119F4E4C" w:rsidR="00FA0173" w:rsidRPr="006B6FCD" w:rsidRDefault="00FA0173" w:rsidP="00FA0173">
            <w:pPr>
              <w:jc w:val="both"/>
              <w:rPr>
                <w:sz w:val="18"/>
              </w:rPr>
            </w:pPr>
            <w:r w:rsidRPr="006B6FCD">
              <w:rPr>
                <w:sz w:val="18"/>
              </w:rPr>
              <w:t>(8) Dlužníkem se pro účely opravy základu daně v případě nedobytné pohledávky a oblasti související s touto opravou rozumí osoba, která přijala od věřitele zdanitelné plnění, za které nebyla poskytnuta úplata nebo její část, a jejíž povinnost poskytnout úplatu za toto zdanitelné plnění nezanikla.</w:t>
            </w:r>
          </w:p>
          <w:p w14:paraId="03A9D088" w14:textId="4122CB6D" w:rsidR="00FA0173" w:rsidRDefault="00FA0173" w:rsidP="00FA0173">
            <w:pPr>
              <w:jc w:val="both"/>
              <w:rPr>
                <w:sz w:val="18"/>
              </w:rPr>
            </w:pPr>
            <w:r w:rsidRPr="006B6FCD">
              <w:rPr>
                <w:sz w:val="18"/>
              </w:rPr>
              <w:t>(9) Věřitel opraví základ daně u pohledávky podle odstavce 1 písm. i) v posledním zdaňovacím období kalendářního roku, ve kterém dojde ke splnění podmínek této opravy.</w:t>
            </w:r>
          </w:p>
        </w:tc>
        <w:tc>
          <w:tcPr>
            <w:tcW w:w="900" w:type="dxa"/>
            <w:tcBorders>
              <w:top w:val="nil"/>
              <w:left w:val="single" w:sz="4" w:space="0" w:color="auto"/>
              <w:bottom w:val="nil"/>
              <w:right w:val="single" w:sz="4" w:space="0" w:color="auto"/>
            </w:tcBorders>
          </w:tcPr>
          <w:p w14:paraId="24B1B631" w14:textId="77777777" w:rsidR="00FA0173" w:rsidRDefault="00FA0173" w:rsidP="00FA0173">
            <w:pPr>
              <w:rPr>
                <w:sz w:val="18"/>
              </w:rPr>
            </w:pPr>
          </w:p>
        </w:tc>
        <w:tc>
          <w:tcPr>
            <w:tcW w:w="720" w:type="dxa"/>
            <w:tcBorders>
              <w:top w:val="nil"/>
              <w:left w:val="single" w:sz="4" w:space="0" w:color="auto"/>
              <w:bottom w:val="nil"/>
            </w:tcBorders>
          </w:tcPr>
          <w:p w14:paraId="50A745E6" w14:textId="77777777" w:rsidR="00FA0173" w:rsidRDefault="00FA0173" w:rsidP="00FA0173">
            <w:pPr>
              <w:rPr>
                <w:sz w:val="18"/>
              </w:rPr>
            </w:pPr>
          </w:p>
        </w:tc>
      </w:tr>
      <w:tr w:rsidR="00FA0173" w14:paraId="1AD7FD07" w14:textId="77777777" w:rsidTr="00944DA1">
        <w:tc>
          <w:tcPr>
            <w:tcW w:w="1440" w:type="dxa"/>
            <w:tcBorders>
              <w:top w:val="nil"/>
              <w:bottom w:val="nil"/>
              <w:right w:val="single" w:sz="4" w:space="0" w:color="auto"/>
            </w:tcBorders>
          </w:tcPr>
          <w:p w14:paraId="18826BE9" w14:textId="77777777" w:rsidR="00FA0173" w:rsidRDefault="00FA0173" w:rsidP="00FA0173">
            <w:pPr>
              <w:rPr>
                <w:sz w:val="18"/>
              </w:rPr>
            </w:pPr>
          </w:p>
        </w:tc>
        <w:tc>
          <w:tcPr>
            <w:tcW w:w="5400" w:type="dxa"/>
            <w:gridSpan w:val="4"/>
            <w:tcBorders>
              <w:top w:val="nil"/>
              <w:left w:val="single" w:sz="4" w:space="0" w:color="auto"/>
              <w:bottom w:val="nil"/>
              <w:right w:val="single" w:sz="18" w:space="0" w:color="auto"/>
            </w:tcBorders>
          </w:tcPr>
          <w:p w14:paraId="5E729A7E" w14:textId="77777777" w:rsidR="00FA0173" w:rsidRDefault="00FA0173" w:rsidP="00FA0173">
            <w:pPr>
              <w:jc w:val="both"/>
              <w:rPr>
                <w:sz w:val="18"/>
              </w:rPr>
            </w:pPr>
          </w:p>
        </w:tc>
        <w:tc>
          <w:tcPr>
            <w:tcW w:w="900" w:type="dxa"/>
            <w:tcBorders>
              <w:top w:val="nil"/>
              <w:left w:val="single" w:sz="18" w:space="0" w:color="auto"/>
              <w:bottom w:val="nil"/>
              <w:right w:val="single" w:sz="4" w:space="0" w:color="auto"/>
            </w:tcBorders>
          </w:tcPr>
          <w:p w14:paraId="6D9DAD3C" w14:textId="61FA6875" w:rsidR="00FA0173" w:rsidRDefault="00FA0173" w:rsidP="00FA0173">
            <w:pPr>
              <w:rPr>
                <w:sz w:val="18"/>
              </w:rPr>
            </w:pPr>
            <w:r w:rsidRPr="00D503DA">
              <w:rPr>
                <w:sz w:val="18"/>
              </w:rPr>
              <w:t>235/2004 ve znění 80/2019</w:t>
            </w:r>
            <w:r w:rsidR="00457F1B">
              <w:rPr>
                <w:sz w:val="18"/>
              </w:rPr>
              <w:t xml:space="preserve"> </w:t>
            </w:r>
            <w:r w:rsidR="00457F1B" w:rsidRPr="00B058C4">
              <w:rPr>
                <w:sz w:val="18"/>
              </w:rPr>
              <w:t>461/2024</w:t>
            </w:r>
          </w:p>
        </w:tc>
        <w:tc>
          <w:tcPr>
            <w:tcW w:w="1080" w:type="dxa"/>
            <w:tcBorders>
              <w:top w:val="nil"/>
              <w:left w:val="single" w:sz="4" w:space="0" w:color="auto"/>
              <w:bottom w:val="nil"/>
              <w:right w:val="single" w:sz="4" w:space="0" w:color="auto"/>
            </w:tcBorders>
          </w:tcPr>
          <w:p w14:paraId="550BD25A" w14:textId="4D137A40" w:rsidR="00FA0173" w:rsidRDefault="00FA0173" w:rsidP="00FA0173">
            <w:pPr>
              <w:rPr>
                <w:sz w:val="18"/>
              </w:rPr>
            </w:pPr>
            <w:r w:rsidRPr="00D503DA">
              <w:rPr>
                <w:sz w:val="18"/>
              </w:rPr>
              <w:t>§ 46a</w:t>
            </w:r>
          </w:p>
        </w:tc>
        <w:tc>
          <w:tcPr>
            <w:tcW w:w="5400" w:type="dxa"/>
            <w:gridSpan w:val="4"/>
            <w:tcBorders>
              <w:top w:val="nil"/>
              <w:left w:val="single" w:sz="4" w:space="0" w:color="auto"/>
              <w:bottom w:val="nil"/>
              <w:right w:val="single" w:sz="4" w:space="0" w:color="auto"/>
            </w:tcBorders>
          </w:tcPr>
          <w:p w14:paraId="7F45DA17" w14:textId="77777777" w:rsidR="00FA0173" w:rsidRPr="00D503DA" w:rsidRDefault="00FA0173" w:rsidP="00FA0173">
            <w:pPr>
              <w:jc w:val="both"/>
              <w:rPr>
                <w:sz w:val="18"/>
              </w:rPr>
            </w:pPr>
            <w:r w:rsidRPr="00D503DA">
              <w:rPr>
                <w:sz w:val="18"/>
              </w:rPr>
              <w:t>(1) Oprava základu daně v případě nedobytné pohledávky se provede ve výši základu daně stanoveného z</w:t>
            </w:r>
          </w:p>
          <w:p w14:paraId="35CC9353" w14:textId="77777777" w:rsidR="00FA0173" w:rsidRPr="00D503DA" w:rsidRDefault="00FA0173" w:rsidP="00FA0173">
            <w:pPr>
              <w:jc w:val="both"/>
              <w:rPr>
                <w:sz w:val="18"/>
              </w:rPr>
            </w:pPr>
            <w:r w:rsidRPr="00D503DA">
              <w:rPr>
                <w:sz w:val="18"/>
              </w:rPr>
              <w:t>a) neobdržené úplaty za zdanitelné plnění, která nebyla vymožena v exekučním řízení,</w:t>
            </w:r>
          </w:p>
          <w:p w14:paraId="043CB172" w14:textId="77777777" w:rsidR="00FA0173" w:rsidRPr="00D503DA" w:rsidRDefault="00FA0173" w:rsidP="00FA0173">
            <w:pPr>
              <w:jc w:val="both"/>
              <w:rPr>
                <w:sz w:val="18"/>
              </w:rPr>
            </w:pPr>
            <w:r w:rsidRPr="00D503DA">
              <w:rPr>
                <w:sz w:val="18"/>
              </w:rPr>
              <w:t>b) neobdržené úplaty za zdanitelné plnění v případě prohlášení konkursu na majetek dlužníka nebo při přeměně reorganizace v konkurs,</w:t>
            </w:r>
          </w:p>
          <w:p w14:paraId="2770112C" w14:textId="77777777" w:rsidR="00FA0173" w:rsidRPr="00D503DA" w:rsidRDefault="00FA0173" w:rsidP="00FA0173">
            <w:pPr>
              <w:jc w:val="both"/>
              <w:rPr>
                <w:sz w:val="18"/>
              </w:rPr>
            </w:pPr>
            <w:r w:rsidRPr="00D503DA">
              <w:rPr>
                <w:sz w:val="18"/>
              </w:rPr>
              <w:t>c) předpokládané neobdržené úplaty podle zprávy pro oddlužení v případě schválení oddlužení,</w:t>
            </w:r>
          </w:p>
          <w:p w14:paraId="32C701C7" w14:textId="77777777" w:rsidR="00FA0173" w:rsidRPr="00D503DA" w:rsidRDefault="00FA0173" w:rsidP="00FA0173">
            <w:pPr>
              <w:jc w:val="both"/>
              <w:rPr>
                <w:sz w:val="18"/>
              </w:rPr>
            </w:pPr>
            <w:r w:rsidRPr="00D503DA">
              <w:rPr>
                <w:sz w:val="18"/>
              </w:rPr>
              <w:t>d) neobdržené úplaty za zdanitelné plnění v případě zastavení insolvenčního řízení,</w:t>
            </w:r>
          </w:p>
          <w:p w14:paraId="179C0C48" w14:textId="6F13049A" w:rsidR="00FA0173" w:rsidRPr="00D503DA" w:rsidRDefault="00FA0173" w:rsidP="00FA0173">
            <w:pPr>
              <w:jc w:val="both"/>
              <w:rPr>
                <w:sz w:val="18"/>
              </w:rPr>
            </w:pPr>
            <w:r w:rsidRPr="00D503DA">
              <w:rPr>
                <w:sz w:val="18"/>
              </w:rPr>
              <w:t xml:space="preserve">e) neobdržené úplaty za zdanitelné plnění na základě výsledku skončeného řízení o pozůstalosti; opravu základu daně nelze provést do výše, v jaké povinnost k úhradě dluhů věřitele přešla na dědice, </w:t>
            </w:r>
          </w:p>
          <w:p w14:paraId="588FE997" w14:textId="13CC568F" w:rsidR="00FA0173" w:rsidRDefault="00FA0173" w:rsidP="00FA0173">
            <w:pPr>
              <w:jc w:val="both"/>
              <w:rPr>
                <w:sz w:val="18"/>
              </w:rPr>
            </w:pPr>
            <w:r w:rsidRPr="00D503DA">
              <w:rPr>
                <w:sz w:val="18"/>
              </w:rPr>
              <w:lastRenderedPageBreak/>
              <w:t>f) neobdržené úplaty za zdanitelné plnění určené kvalifikovaným odhadem na základě dosavadního výsledku a průběhu příslušného řízení, jde-li o opravu základu daně podle § 46 odst. 1 písm. e)</w:t>
            </w:r>
            <w:r>
              <w:rPr>
                <w:sz w:val="18"/>
              </w:rPr>
              <w:t>,</w:t>
            </w:r>
          </w:p>
          <w:p w14:paraId="2D081CF0" w14:textId="7E3C1C8E" w:rsidR="00FA0173" w:rsidRPr="006B6FCD" w:rsidRDefault="00FA0173" w:rsidP="00FA0173">
            <w:pPr>
              <w:jc w:val="both"/>
              <w:rPr>
                <w:sz w:val="18"/>
              </w:rPr>
            </w:pPr>
            <w:r w:rsidRPr="006B6FCD">
              <w:rPr>
                <w:sz w:val="18"/>
              </w:rPr>
              <w:t>g)</w:t>
            </w:r>
            <w:r>
              <w:rPr>
                <w:sz w:val="18"/>
              </w:rPr>
              <w:t xml:space="preserve"> </w:t>
            </w:r>
            <w:r w:rsidRPr="006B6FCD">
              <w:rPr>
                <w:sz w:val="18"/>
              </w:rPr>
              <w:t>neobdržené úplaty za zdanitelné plnění, kterou by věřitel podle § 46 odst. 1 písm. f) neobdržel, i kdyby pohledávku v insolvenčním řízení přihlásil; výše neobdržené úplaty se určí kvalifikovaným odhadem, nebo</w:t>
            </w:r>
          </w:p>
          <w:p w14:paraId="0ACF7CD8" w14:textId="6C2CBEFA" w:rsidR="00FA0173" w:rsidRPr="00D503DA" w:rsidRDefault="00FA0173" w:rsidP="00FA0173">
            <w:pPr>
              <w:jc w:val="both"/>
              <w:rPr>
                <w:sz w:val="18"/>
              </w:rPr>
            </w:pPr>
            <w:r w:rsidRPr="006B6FCD">
              <w:rPr>
                <w:sz w:val="18"/>
              </w:rPr>
              <w:t>h)</w:t>
            </w:r>
            <w:r>
              <w:rPr>
                <w:sz w:val="18"/>
              </w:rPr>
              <w:t xml:space="preserve"> </w:t>
            </w:r>
            <w:r w:rsidRPr="006B6FCD">
              <w:rPr>
                <w:sz w:val="18"/>
              </w:rPr>
              <w:t>neobdržené úplaty za zdanitelné plnění, jde-li o opravu základu daně podle § 46 odst. 1 písm. g) až i).</w:t>
            </w:r>
          </w:p>
          <w:p w14:paraId="240131FB" w14:textId="77777777" w:rsidR="00FA0173" w:rsidRPr="00D503DA" w:rsidRDefault="00FA0173" w:rsidP="00FA0173">
            <w:pPr>
              <w:jc w:val="both"/>
              <w:rPr>
                <w:sz w:val="18"/>
              </w:rPr>
            </w:pPr>
            <w:r w:rsidRPr="00D503DA">
              <w:rPr>
                <w:sz w:val="18"/>
              </w:rPr>
              <w:t>(2) Při stanovení výše základu daně podle odstavce 1 se neobdržená úplata sníží o částku v peněžních prostředcích nebo hodnotu nepeněžitého plnění, které věřitel obdržel v souvislosti s pojištěním nebo zajištěním pohledávky.</w:t>
            </w:r>
          </w:p>
          <w:p w14:paraId="5CE721C7" w14:textId="77777777" w:rsidR="00FA0173" w:rsidRPr="00D503DA" w:rsidRDefault="00FA0173" w:rsidP="00FA0173">
            <w:pPr>
              <w:jc w:val="both"/>
              <w:rPr>
                <w:sz w:val="18"/>
              </w:rPr>
            </w:pPr>
            <w:r w:rsidRPr="00D503DA">
              <w:rPr>
                <w:sz w:val="18"/>
              </w:rPr>
              <w:t>(3) Pokud po provedení opravy základu daně v případě nedobytné pohledávky došlo ke skutečnostem zakládajícím provedení další opravy základu daně v případě nedobytné pohledávky, věřitel při stanovení výše této další opravy zohlední všechny změny základu daně provedené předešlou opravou základu daně v případě nedobytné pohledávky a opravami nebo změnami s ní souvisejícími.</w:t>
            </w:r>
          </w:p>
          <w:p w14:paraId="2A07C6F5" w14:textId="77777777" w:rsidR="00FA0173" w:rsidRPr="00D503DA" w:rsidRDefault="00FA0173" w:rsidP="00FA0173">
            <w:pPr>
              <w:jc w:val="both"/>
              <w:rPr>
                <w:sz w:val="18"/>
              </w:rPr>
            </w:pPr>
            <w:r w:rsidRPr="00D503DA">
              <w:rPr>
                <w:sz w:val="18"/>
              </w:rPr>
              <w:t>(4) Pokud nebyla pohledávka v insolvenčním řízení v rámci přezkoumání přihlášených pohledávek zjištěna v hodnotě, kterou měla v době svého vzniku, vychází se při opravě základu daně v případě nedobytné pohledávky z hodnoty pohledávky zjištěné na přezkumném jednání nebo při přezkumu provedeném insolvenčním správcem v oddlužení.</w:t>
            </w:r>
          </w:p>
          <w:p w14:paraId="07685B8E" w14:textId="77777777" w:rsidR="00FA0173" w:rsidRPr="00D503DA" w:rsidRDefault="00FA0173" w:rsidP="00FA0173">
            <w:pPr>
              <w:jc w:val="both"/>
              <w:rPr>
                <w:sz w:val="18"/>
              </w:rPr>
            </w:pPr>
            <w:r w:rsidRPr="00D503DA">
              <w:rPr>
                <w:sz w:val="18"/>
              </w:rPr>
              <w:t>(5) Pokud byla pohledávka přezkoumávána v rámci likvidace pozůstalosti, vychází se při opravě základu daně v případě nedobytné pohledávky z hodnoty pohledávky, v jaké je pohledávka v řízení o pozůstalosti považována za zjištěnou.</w:t>
            </w:r>
          </w:p>
          <w:p w14:paraId="498D130E" w14:textId="77777777" w:rsidR="00FA0173" w:rsidRPr="00D503DA" w:rsidRDefault="00FA0173" w:rsidP="00FA0173">
            <w:pPr>
              <w:jc w:val="both"/>
              <w:rPr>
                <w:sz w:val="18"/>
              </w:rPr>
            </w:pPr>
            <w:r w:rsidRPr="00D503DA">
              <w:rPr>
                <w:sz w:val="18"/>
              </w:rPr>
              <w:t>(6) Pokud je úplata za zdanitelné plnění bez ekonomického opodstatnění zcela zjevně odchylná od obvyklé ceny určené ke dni jeho uskutečnění, je věřitel oprávněn provést opravu základu daně v případě nedobytné pohledávky pouze do výše základu daně stanoveného z této obvyklé ceny.</w:t>
            </w:r>
          </w:p>
          <w:p w14:paraId="4420C9F7" w14:textId="77777777" w:rsidR="00FA0173" w:rsidRPr="00D503DA" w:rsidRDefault="00FA0173" w:rsidP="00FA0173">
            <w:pPr>
              <w:jc w:val="both"/>
              <w:rPr>
                <w:sz w:val="18"/>
              </w:rPr>
            </w:pPr>
            <w:r w:rsidRPr="00D503DA">
              <w:rPr>
                <w:sz w:val="18"/>
              </w:rPr>
              <w:t>(7) Byl-li u původního zdanitelného plnění stanoven základ daně v nesprávné výši, může věřitel provést opravu základu daně v případě nedobytné pohledávky pouze do výše odpovídající správně stanovenému základu daně.</w:t>
            </w:r>
          </w:p>
          <w:p w14:paraId="4191B4C4" w14:textId="38F0E651" w:rsidR="00FA0173" w:rsidRDefault="00FA0173" w:rsidP="00FA0173">
            <w:pPr>
              <w:jc w:val="both"/>
              <w:rPr>
                <w:sz w:val="18"/>
              </w:rPr>
            </w:pPr>
            <w:r w:rsidRPr="00D503DA">
              <w:rPr>
                <w:sz w:val="18"/>
              </w:rPr>
              <w:t>(8) Dojde-li před provedením opravy základu daně v případě nedobytné pohledávky k opravě základu daně, opravě základu daně v případě nedobytné pohledávky nebo opravě výše daně, vychází se při opravě základu daně v případě nedobytné pohledávky z opraveného základu daně nebo opravené výše daně.</w:t>
            </w:r>
          </w:p>
        </w:tc>
        <w:tc>
          <w:tcPr>
            <w:tcW w:w="900" w:type="dxa"/>
            <w:tcBorders>
              <w:top w:val="nil"/>
              <w:left w:val="single" w:sz="4" w:space="0" w:color="auto"/>
              <w:bottom w:val="nil"/>
              <w:right w:val="single" w:sz="4" w:space="0" w:color="auto"/>
            </w:tcBorders>
          </w:tcPr>
          <w:p w14:paraId="0DD09687" w14:textId="77777777" w:rsidR="00FA0173" w:rsidRDefault="00FA0173" w:rsidP="00FA0173">
            <w:pPr>
              <w:rPr>
                <w:sz w:val="18"/>
              </w:rPr>
            </w:pPr>
          </w:p>
        </w:tc>
        <w:tc>
          <w:tcPr>
            <w:tcW w:w="720" w:type="dxa"/>
            <w:tcBorders>
              <w:top w:val="nil"/>
              <w:left w:val="single" w:sz="4" w:space="0" w:color="auto"/>
              <w:bottom w:val="nil"/>
            </w:tcBorders>
          </w:tcPr>
          <w:p w14:paraId="162B6BEC" w14:textId="77777777" w:rsidR="00FA0173" w:rsidRDefault="00FA0173" w:rsidP="00FA0173">
            <w:pPr>
              <w:rPr>
                <w:sz w:val="18"/>
              </w:rPr>
            </w:pPr>
          </w:p>
        </w:tc>
      </w:tr>
      <w:tr w:rsidR="00FA0173" w14:paraId="678D6178" w14:textId="77777777" w:rsidTr="00944DA1">
        <w:tc>
          <w:tcPr>
            <w:tcW w:w="1440" w:type="dxa"/>
            <w:tcBorders>
              <w:top w:val="nil"/>
              <w:bottom w:val="nil"/>
              <w:right w:val="single" w:sz="4" w:space="0" w:color="auto"/>
            </w:tcBorders>
          </w:tcPr>
          <w:p w14:paraId="5ED57E8C" w14:textId="77777777" w:rsidR="00FA0173" w:rsidRDefault="00FA0173" w:rsidP="00FA0173">
            <w:pPr>
              <w:rPr>
                <w:sz w:val="18"/>
              </w:rPr>
            </w:pPr>
          </w:p>
        </w:tc>
        <w:tc>
          <w:tcPr>
            <w:tcW w:w="5400" w:type="dxa"/>
            <w:gridSpan w:val="4"/>
            <w:tcBorders>
              <w:top w:val="nil"/>
              <w:left w:val="single" w:sz="4" w:space="0" w:color="auto"/>
              <w:bottom w:val="nil"/>
              <w:right w:val="single" w:sz="18" w:space="0" w:color="auto"/>
            </w:tcBorders>
          </w:tcPr>
          <w:p w14:paraId="3F64A15E" w14:textId="77777777" w:rsidR="00FA0173" w:rsidRDefault="00FA0173" w:rsidP="00FA0173">
            <w:pPr>
              <w:jc w:val="both"/>
              <w:rPr>
                <w:sz w:val="18"/>
              </w:rPr>
            </w:pPr>
          </w:p>
        </w:tc>
        <w:tc>
          <w:tcPr>
            <w:tcW w:w="900" w:type="dxa"/>
            <w:tcBorders>
              <w:top w:val="nil"/>
              <w:left w:val="single" w:sz="18" w:space="0" w:color="auto"/>
              <w:bottom w:val="nil"/>
              <w:right w:val="single" w:sz="4" w:space="0" w:color="auto"/>
            </w:tcBorders>
          </w:tcPr>
          <w:p w14:paraId="128F6B31" w14:textId="4004C6E8" w:rsidR="00FA0173" w:rsidRDefault="00FA0173" w:rsidP="00FA0173">
            <w:pPr>
              <w:rPr>
                <w:sz w:val="18"/>
              </w:rPr>
            </w:pPr>
            <w:r w:rsidRPr="00D503DA">
              <w:rPr>
                <w:sz w:val="18"/>
              </w:rPr>
              <w:t>235/2004 ve znění 80/2019</w:t>
            </w:r>
            <w:r>
              <w:rPr>
                <w:sz w:val="18"/>
              </w:rPr>
              <w:t xml:space="preserve"> 355/2021</w:t>
            </w:r>
          </w:p>
        </w:tc>
        <w:tc>
          <w:tcPr>
            <w:tcW w:w="1080" w:type="dxa"/>
            <w:tcBorders>
              <w:top w:val="nil"/>
              <w:left w:val="single" w:sz="4" w:space="0" w:color="auto"/>
              <w:bottom w:val="nil"/>
              <w:right w:val="single" w:sz="4" w:space="0" w:color="auto"/>
            </w:tcBorders>
          </w:tcPr>
          <w:p w14:paraId="230FFAB0" w14:textId="50EAEA0A" w:rsidR="00FA0173" w:rsidRDefault="00FA0173" w:rsidP="00FA0173">
            <w:pPr>
              <w:rPr>
                <w:sz w:val="18"/>
              </w:rPr>
            </w:pPr>
            <w:r w:rsidRPr="00D503DA">
              <w:rPr>
                <w:sz w:val="18"/>
              </w:rPr>
              <w:t>§ 46b</w:t>
            </w:r>
          </w:p>
        </w:tc>
        <w:tc>
          <w:tcPr>
            <w:tcW w:w="5400" w:type="dxa"/>
            <w:gridSpan w:val="4"/>
            <w:tcBorders>
              <w:top w:val="nil"/>
              <w:left w:val="single" w:sz="4" w:space="0" w:color="auto"/>
              <w:bottom w:val="nil"/>
              <w:right w:val="single" w:sz="4" w:space="0" w:color="auto"/>
            </w:tcBorders>
          </w:tcPr>
          <w:p w14:paraId="5F216297" w14:textId="4A5C36E3" w:rsidR="00FA0173" w:rsidRPr="00D503DA" w:rsidRDefault="00FA0173" w:rsidP="00FA0173">
            <w:pPr>
              <w:jc w:val="both"/>
              <w:rPr>
                <w:sz w:val="18"/>
              </w:rPr>
            </w:pPr>
            <w:r w:rsidRPr="00D503DA">
              <w:rPr>
                <w:sz w:val="18"/>
              </w:rPr>
              <w:t>(1) Věřitel je povinen změnit výši opravy základu daně určen</w:t>
            </w:r>
            <w:r>
              <w:rPr>
                <w:sz w:val="18"/>
              </w:rPr>
              <w:t>ou</w:t>
            </w:r>
            <w:r w:rsidRPr="00D503DA">
              <w:rPr>
                <w:sz w:val="18"/>
              </w:rPr>
              <w:t xml:space="preserve"> kvalifikovaným odhadem, pokud</w:t>
            </w:r>
          </w:p>
          <w:p w14:paraId="1ED01658" w14:textId="77777777" w:rsidR="00FA0173" w:rsidRPr="00D503DA" w:rsidRDefault="00FA0173" w:rsidP="00FA0173">
            <w:pPr>
              <w:jc w:val="both"/>
              <w:rPr>
                <w:sz w:val="18"/>
              </w:rPr>
            </w:pPr>
            <w:r w:rsidRPr="00D503DA">
              <w:rPr>
                <w:sz w:val="18"/>
              </w:rPr>
              <w:t>a) nastaly skutečnosti zakládající oprávnění k provedení opravy základu daně v případě nedobytné pohledávky podle § 46 odst. 1 písm. a) až d) a</w:t>
            </w:r>
          </w:p>
          <w:p w14:paraId="2FF5FF7E" w14:textId="77777777" w:rsidR="00FA0173" w:rsidRPr="00D503DA" w:rsidRDefault="00FA0173" w:rsidP="00FA0173">
            <w:pPr>
              <w:jc w:val="both"/>
              <w:rPr>
                <w:sz w:val="18"/>
              </w:rPr>
            </w:pPr>
            <w:r w:rsidRPr="00D503DA">
              <w:rPr>
                <w:sz w:val="18"/>
              </w:rPr>
              <w:t>b) z těchto skutečností vyplývá, že skutečná výše základu daně stanoveného z neobdržené úplaty neodpovídá výši opravy základu daně určené kvalifikovaným odhadem.</w:t>
            </w:r>
          </w:p>
          <w:p w14:paraId="0B57503B" w14:textId="0DE64DDC" w:rsidR="00FA0173" w:rsidRPr="00D503DA" w:rsidRDefault="00FA0173" w:rsidP="00FA0173">
            <w:pPr>
              <w:jc w:val="both"/>
              <w:rPr>
                <w:sz w:val="18"/>
              </w:rPr>
            </w:pPr>
            <w:r w:rsidRPr="00D503DA">
              <w:rPr>
                <w:sz w:val="18"/>
              </w:rPr>
              <w:lastRenderedPageBreak/>
              <w:t>(2) Změnit výši opravy základu daně podle odstavce 1 nelze, pokud je absolutní hodnota rozdílu mezi skutečnou výší opravy základu daně a výší opravy určen</w:t>
            </w:r>
            <w:r>
              <w:rPr>
                <w:sz w:val="18"/>
              </w:rPr>
              <w:t>ou</w:t>
            </w:r>
            <w:r w:rsidRPr="00D503DA">
              <w:rPr>
                <w:sz w:val="18"/>
              </w:rPr>
              <w:t xml:space="preserve"> kvalifikovaným odhadem nižší než 1 000 Kč.</w:t>
            </w:r>
          </w:p>
          <w:p w14:paraId="2FAD978A" w14:textId="77777777" w:rsidR="00FA0173" w:rsidRPr="00D503DA" w:rsidRDefault="00FA0173" w:rsidP="00FA0173">
            <w:pPr>
              <w:jc w:val="both"/>
              <w:rPr>
                <w:sz w:val="18"/>
              </w:rPr>
            </w:pPr>
            <w:r w:rsidRPr="00D503DA">
              <w:rPr>
                <w:sz w:val="18"/>
              </w:rPr>
              <w:t>(3) Je-li hodnota rozdílu mezi skutečnou výší opravy základu daně a výší opravy určenou kvalifikovaným odhadem</w:t>
            </w:r>
          </w:p>
          <w:p w14:paraId="319B5423" w14:textId="77777777" w:rsidR="00FA0173" w:rsidRPr="00D503DA" w:rsidRDefault="00FA0173" w:rsidP="00FA0173">
            <w:pPr>
              <w:jc w:val="both"/>
              <w:rPr>
                <w:sz w:val="18"/>
              </w:rPr>
            </w:pPr>
            <w:r w:rsidRPr="00D503DA">
              <w:rPr>
                <w:sz w:val="18"/>
              </w:rPr>
              <w:t>a) kladná, věřitel zvýší výši opravy základu daně o absolutní hodnotu tohoto rozdílu,</w:t>
            </w:r>
          </w:p>
          <w:p w14:paraId="3710FB25" w14:textId="2EF795BD" w:rsidR="00FA0173" w:rsidRDefault="00FA0173" w:rsidP="00FA0173">
            <w:pPr>
              <w:jc w:val="both"/>
              <w:rPr>
                <w:sz w:val="18"/>
              </w:rPr>
            </w:pPr>
            <w:r w:rsidRPr="00D503DA">
              <w:rPr>
                <w:sz w:val="18"/>
              </w:rPr>
              <w:t>b) záporná, věřitel sníží výši opravy základu daně o absolutní hodnotu tohoto rozdílu.</w:t>
            </w:r>
          </w:p>
        </w:tc>
        <w:tc>
          <w:tcPr>
            <w:tcW w:w="900" w:type="dxa"/>
            <w:tcBorders>
              <w:top w:val="nil"/>
              <w:left w:val="single" w:sz="4" w:space="0" w:color="auto"/>
              <w:bottom w:val="nil"/>
              <w:right w:val="single" w:sz="4" w:space="0" w:color="auto"/>
            </w:tcBorders>
          </w:tcPr>
          <w:p w14:paraId="217F7FAD" w14:textId="77777777" w:rsidR="00FA0173" w:rsidRDefault="00FA0173" w:rsidP="00FA0173">
            <w:pPr>
              <w:rPr>
                <w:sz w:val="18"/>
              </w:rPr>
            </w:pPr>
          </w:p>
        </w:tc>
        <w:tc>
          <w:tcPr>
            <w:tcW w:w="720" w:type="dxa"/>
            <w:tcBorders>
              <w:top w:val="nil"/>
              <w:left w:val="single" w:sz="4" w:space="0" w:color="auto"/>
              <w:bottom w:val="nil"/>
            </w:tcBorders>
          </w:tcPr>
          <w:p w14:paraId="3351E365" w14:textId="77777777" w:rsidR="00FA0173" w:rsidRDefault="00FA0173" w:rsidP="00FA0173">
            <w:pPr>
              <w:rPr>
                <w:sz w:val="18"/>
              </w:rPr>
            </w:pPr>
          </w:p>
        </w:tc>
      </w:tr>
      <w:tr w:rsidR="00FA0173" w14:paraId="20ABC2CD" w14:textId="77777777" w:rsidTr="00944DA1">
        <w:tc>
          <w:tcPr>
            <w:tcW w:w="1440" w:type="dxa"/>
            <w:tcBorders>
              <w:top w:val="nil"/>
              <w:bottom w:val="nil"/>
              <w:right w:val="single" w:sz="4" w:space="0" w:color="auto"/>
            </w:tcBorders>
          </w:tcPr>
          <w:p w14:paraId="4968F435" w14:textId="77777777" w:rsidR="00FA0173" w:rsidRDefault="00FA0173" w:rsidP="00FA0173">
            <w:pPr>
              <w:rPr>
                <w:sz w:val="18"/>
              </w:rPr>
            </w:pPr>
          </w:p>
        </w:tc>
        <w:tc>
          <w:tcPr>
            <w:tcW w:w="5400" w:type="dxa"/>
            <w:gridSpan w:val="4"/>
            <w:tcBorders>
              <w:top w:val="nil"/>
              <w:left w:val="single" w:sz="4" w:space="0" w:color="auto"/>
              <w:bottom w:val="nil"/>
              <w:right w:val="single" w:sz="18" w:space="0" w:color="auto"/>
            </w:tcBorders>
          </w:tcPr>
          <w:p w14:paraId="5A6D7F34" w14:textId="77777777" w:rsidR="00FA0173" w:rsidRDefault="00FA0173" w:rsidP="00FA0173">
            <w:pPr>
              <w:jc w:val="both"/>
              <w:rPr>
                <w:sz w:val="18"/>
              </w:rPr>
            </w:pPr>
          </w:p>
        </w:tc>
        <w:tc>
          <w:tcPr>
            <w:tcW w:w="900" w:type="dxa"/>
            <w:tcBorders>
              <w:top w:val="nil"/>
              <w:left w:val="single" w:sz="18" w:space="0" w:color="auto"/>
              <w:bottom w:val="nil"/>
              <w:right w:val="single" w:sz="4" w:space="0" w:color="auto"/>
            </w:tcBorders>
          </w:tcPr>
          <w:p w14:paraId="35B5C196" w14:textId="380F3A1E" w:rsidR="00FA0173" w:rsidRDefault="00FA0173" w:rsidP="00FA0173">
            <w:pPr>
              <w:rPr>
                <w:sz w:val="18"/>
              </w:rPr>
            </w:pPr>
            <w:r w:rsidRPr="00D503DA">
              <w:rPr>
                <w:sz w:val="18"/>
              </w:rPr>
              <w:t>235/2004 ve znění 80/2019</w:t>
            </w:r>
            <w:r w:rsidR="00457F1B">
              <w:rPr>
                <w:sz w:val="18"/>
              </w:rPr>
              <w:t xml:space="preserve"> </w:t>
            </w:r>
            <w:r w:rsidR="00457F1B" w:rsidRPr="00B058C4">
              <w:rPr>
                <w:sz w:val="18"/>
              </w:rPr>
              <w:t>461/2024</w:t>
            </w:r>
          </w:p>
        </w:tc>
        <w:tc>
          <w:tcPr>
            <w:tcW w:w="1080" w:type="dxa"/>
            <w:tcBorders>
              <w:top w:val="nil"/>
              <w:left w:val="single" w:sz="4" w:space="0" w:color="auto"/>
              <w:bottom w:val="nil"/>
              <w:right w:val="single" w:sz="4" w:space="0" w:color="auto"/>
            </w:tcBorders>
          </w:tcPr>
          <w:p w14:paraId="18D06D36" w14:textId="65BDAA50" w:rsidR="00FA0173" w:rsidRDefault="00FA0173" w:rsidP="00FA0173">
            <w:pPr>
              <w:rPr>
                <w:sz w:val="18"/>
              </w:rPr>
            </w:pPr>
            <w:r w:rsidRPr="00D503DA">
              <w:rPr>
                <w:sz w:val="18"/>
              </w:rPr>
              <w:t>§ 46c</w:t>
            </w:r>
          </w:p>
        </w:tc>
        <w:tc>
          <w:tcPr>
            <w:tcW w:w="5400" w:type="dxa"/>
            <w:gridSpan w:val="4"/>
            <w:tcBorders>
              <w:top w:val="nil"/>
              <w:left w:val="single" w:sz="4" w:space="0" w:color="auto"/>
              <w:bottom w:val="nil"/>
              <w:right w:val="single" w:sz="4" w:space="0" w:color="auto"/>
            </w:tcBorders>
          </w:tcPr>
          <w:p w14:paraId="383BB813" w14:textId="77777777" w:rsidR="00FA0173" w:rsidRPr="00D503DA" w:rsidRDefault="00FA0173" w:rsidP="00FA0173">
            <w:pPr>
              <w:jc w:val="both"/>
              <w:rPr>
                <w:sz w:val="18"/>
              </w:rPr>
            </w:pPr>
            <w:r w:rsidRPr="00D503DA">
              <w:rPr>
                <w:sz w:val="18"/>
              </w:rPr>
              <w:t>(1) Věřitel je povinen provést dodatečnou opravu základu daně v případě nedobytné pohledávky, pokud se po provedení opravy základu daně podle § 46 nebo po změně výše opravy základu daně podle § 46b sníží poslední známá neobdržená úplata.</w:t>
            </w:r>
          </w:p>
          <w:p w14:paraId="661171CA" w14:textId="77777777" w:rsidR="00FA0173" w:rsidRPr="00D503DA" w:rsidRDefault="00FA0173" w:rsidP="00FA0173">
            <w:pPr>
              <w:jc w:val="both"/>
              <w:rPr>
                <w:sz w:val="18"/>
              </w:rPr>
            </w:pPr>
            <w:r w:rsidRPr="00D503DA">
              <w:rPr>
                <w:sz w:val="18"/>
              </w:rPr>
              <w:t>(2) První dodatečnou opravu podle odstavce 1 v případě oddlužení je věřitel povinen provést poté, co skutečná výše uspokojení přesáhla výši předpokládanou schválenou zprávou pro oddlužení po schválení oddlužení.</w:t>
            </w:r>
          </w:p>
          <w:p w14:paraId="464737C3" w14:textId="77777777" w:rsidR="00FA0173" w:rsidRPr="00D503DA" w:rsidRDefault="00FA0173" w:rsidP="00FA0173">
            <w:pPr>
              <w:jc w:val="both"/>
              <w:rPr>
                <w:sz w:val="18"/>
              </w:rPr>
            </w:pPr>
            <w:r w:rsidRPr="00D503DA">
              <w:rPr>
                <w:sz w:val="18"/>
              </w:rPr>
              <w:t>(3) Do snížení poslední známé neobdržené úplaty podle odstavce 1 nebo 2 se započte rovněž částka v peněžních prostředcích nebo hodnota nepeněžitého plnění, které věřitel obdržel v souvislosti s postoupením pohledávky nebo v souvislosti s pojištěním nebo zajištěním pohledávky.</w:t>
            </w:r>
          </w:p>
          <w:p w14:paraId="35330477" w14:textId="77777777" w:rsidR="00FA0173" w:rsidRPr="00D503DA" w:rsidRDefault="00FA0173" w:rsidP="00FA0173">
            <w:pPr>
              <w:jc w:val="both"/>
              <w:rPr>
                <w:sz w:val="18"/>
              </w:rPr>
            </w:pPr>
            <w:r w:rsidRPr="00D503DA">
              <w:rPr>
                <w:sz w:val="18"/>
              </w:rPr>
              <w:t>(4) Věřitel je oprávněn provést dodatečnou opravu základu daně v případě nedobytné pohledávky, pokud se po provedení opravy základu daně podle § 46 nebo po změně výše opravy základu daně podle § 46b zvýší poslední známá neobdržená úplata.</w:t>
            </w:r>
          </w:p>
          <w:p w14:paraId="013F0DCB" w14:textId="77777777" w:rsidR="00FA0173" w:rsidRPr="00D503DA" w:rsidRDefault="00FA0173" w:rsidP="00FA0173">
            <w:pPr>
              <w:jc w:val="both"/>
              <w:rPr>
                <w:sz w:val="18"/>
              </w:rPr>
            </w:pPr>
            <w:r w:rsidRPr="00D503DA">
              <w:rPr>
                <w:sz w:val="18"/>
              </w:rPr>
              <w:t>(5) Je-li hodnota rozdílu mezi základem daně stanoveným z poslední známé neobdržené úplaty a základem daně stanoveným z neobdržené úplaty po změně poslední známé neobdržené úplaty podle odstavce 1, 2 nebo 4</w:t>
            </w:r>
          </w:p>
          <w:p w14:paraId="6B00DFF0" w14:textId="77777777" w:rsidR="00FA0173" w:rsidRPr="00D503DA" w:rsidRDefault="00FA0173" w:rsidP="00FA0173">
            <w:pPr>
              <w:jc w:val="both"/>
              <w:rPr>
                <w:sz w:val="18"/>
              </w:rPr>
            </w:pPr>
            <w:r w:rsidRPr="00D503DA">
              <w:rPr>
                <w:sz w:val="18"/>
              </w:rPr>
              <w:t>a) kladná, věřitel sníží výši opravy základu daně o absolutní hodnotu tohoto rozdílu,</w:t>
            </w:r>
          </w:p>
          <w:p w14:paraId="1B9BE710" w14:textId="77777777" w:rsidR="00FA0173" w:rsidRPr="00D503DA" w:rsidRDefault="00FA0173" w:rsidP="00FA0173">
            <w:pPr>
              <w:jc w:val="both"/>
              <w:rPr>
                <w:sz w:val="18"/>
              </w:rPr>
            </w:pPr>
            <w:r w:rsidRPr="00D503DA">
              <w:rPr>
                <w:sz w:val="18"/>
              </w:rPr>
              <w:t>b) záporná, věřitel zvýší výši opravy základu daně o absolutní hodnotu tohoto rozdílu.</w:t>
            </w:r>
          </w:p>
          <w:p w14:paraId="0EFA82AB" w14:textId="33B411E2" w:rsidR="00FA0173" w:rsidRDefault="00FA0173" w:rsidP="00FA0173">
            <w:pPr>
              <w:jc w:val="both"/>
              <w:rPr>
                <w:sz w:val="18"/>
              </w:rPr>
            </w:pPr>
            <w:r w:rsidRPr="00D503DA">
              <w:rPr>
                <w:sz w:val="18"/>
              </w:rPr>
              <w:t xml:space="preserve">(6) Dodatečnou opravu základu daně nelze provést po uplynutí 5 let od konce zdaňovacího období, ve kterém se oprava základu daně považuje jako samostatné zdanitelné plnění za uskutečněné. Pro počítání této lhůty se použije § 46 odst. </w:t>
            </w:r>
            <w:r>
              <w:rPr>
                <w:sz w:val="18"/>
              </w:rPr>
              <w:t xml:space="preserve">6 </w:t>
            </w:r>
            <w:r w:rsidRPr="00D503DA">
              <w:rPr>
                <w:sz w:val="18"/>
              </w:rPr>
              <w:t>obdobně.</w:t>
            </w:r>
          </w:p>
        </w:tc>
        <w:tc>
          <w:tcPr>
            <w:tcW w:w="900" w:type="dxa"/>
            <w:tcBorders>
              <w:top w:val="nil"/>
              <w:left w:val="single" w:sz="4" w:space="0" w:color="auto"/>
              <w:bottom w:val="nil"/>
              <w:right w:val="single" w:sz="4" w:space="0" w:color="auto"/>
            </w:tcBorders>
          </w:tcPr>
          <w:p w14:paraId="3B7389A0" w14:textId="77777777" w:rsidR="00FA0173" w:rsidRDefault="00FA0173" w:rsidP="00FA0173">
            <w:pPr>
              <w:rPr>
                <w:sz w:val="18"/>
              </w:rPr>
            </w:pPr>
          </w:p>
        </w:tc>
        <w:tc>
          <w:tcPr>
            <w:tcW w:w="720" w:type="dxa"/>
            <w:tcBorders>
              <w:top w:val="nil"/>
              <w:left w:val="single" w:sz="4" w:space="0" w:color="auto"/>
              <w:bottom w:val="nil"/>
            </w:tcBorders>
          </w:tcPr>
          <w:p w14:paraId="5A739F1B" w14:textId="77777777" w:rsidR="00FA0173" w:rsidRDefault="00FA0173" w:rsidP="00FA0173">
            <w:pPr>
              <w:rPr>
                <w:sz w:val="18"/>
              </w:rPr>
            </w:pPr>
          </w:p>
        </w:tc>
      </w:tr>
      <w:tr w:rsidR="00FA0173" w14:paraId="1C061ECC" w14:textId="77777777" w:rsidTr="00944DA1">
        <w:tc>
          <w:tcPr>
            <w:tcW w:w="1440" w:type="dxa"/>
            <w:tcBorders>
              <w:top w:val="nil"/>
              <w:bottom w:val="nil"/>
              <w:right w:val="single" w:sz="4" w:space="0" w:color="auto"/>
            </w:tcBorders>
          </w:tcPr>
          <w:p w14:paraId="69BE722E" w14:textId="77777777" w:rsidR="00FA0173" w:rsidRDefault="00FA0173" w:rsidP="00FA0173">
            <w:pPr>
              <w:rPr>
                <w:sz w:val="18"/>
              </w:rPr>
            </w:pPr>
          </w:p>
        </w:tc>
        <w:tc>
          <w:tcPr>
            <w:tcW w:w="5400" w:type="dxa"/>
            <w:gridSpan w:val="4"/>
            <w:tcBorders>
              <w:top w:val="nil"/>
              <w:left w:val="single" w:sz="4" w:space="0" w:color="auto"/>
              <w:bottom w:val="nil"/>
              <w:right w:val="single" w:sz="18" w:space="0" w:color="auto"/>
            </w:tcBorders>
          </w:tcPr>
          <w:p w14:paraId="4A2F4FBD" w14:textId="77777777" w:rsidR="00FA0173" w:rsidRDefault="00FA0173" w:rsidP="00FA0173">
            <w:pPr>
              <w:jc w:val="both"/>
              <w:rPr>
                <w:sz w:val="18"/>
              </w:rPr>
            </w:pPr>
          </w:p>
        </w:tc>
        <w:tc>
          <w:tcPr>
            <w:tcW w:w="900" w:type="dxa"/>
            <w:tcBorders>
              <w:top w:val="nil"/>
              <w:left w:val="single" w:sz="18" w:space="0" w:color="auto"/>
              <w:bottom w:val="nil"/>
              <w:right w:val="single" w:sz="4" w:space="0" w:color="auto"/>
            </w:tcBorders>
          </w:tcPr>
          <w:p w14:paraId="1412D743" w14:textId="4E8ACD8D" w:rsidR="00FA0173" w:rsidRDefault="00FA0173" w:rsidP="00FA0173">
            <w:pPr>
              <w:rPr>
                <w:sz w:val="18"/>
              </w:rPr>
            </w:pPr>
            <w:r w:rsidRPr="00D503DA">
              <w:rPr>
                <w:sz w:val="18"/>
              </w:rPr>
              <w:t>235/2004 ve znění 80/2019</w:t>
            </w:r>
          </w:p>
        </w:tc>
        <w:tc>
          <w:tcPr>
            <w:tcW w:w="1080" w:type="dxa"/>
            <w:tcBorders>
              <w:top w:val="nil"/>
              <w:left w:val="single" w:sz="4" w:space="0" w:color="auto"/>
              <w:bottom w:val="nil"/>
              <w:right w:val="single" w:sz="4" w:space="0" w:color="auto"/>
            </w:tcBorders>
          </w:tcPr>
          <w:p w14:paraId="31D8D166" w14:textId="3DFC884B" w:rsidR="00FA0173" w:rsidRDefault="00FA0173" w:rsidP="00FA0173">
            <w:pPr>
              <w:rPr>
                <w:sz w:val="18"/>
              </w:rPr>
            </w:pPr>
            <w:r w:rsidRPr="00D503DA">
              <w:rPr>
                <w:sz w:val="18"/>
              </w:rPr>
              <w:t>§ 46d</w:t>
            </w:r>
          </w:p>
        </w:tc>
        <w:tc>
          <w:tcPr>
            <w:tcW w:w="5400" w:type="dxa"/>
            <w:gridSpan w:val="4"/>
            <w:tcBorders>
              <w:top w:val="nil"/>
              <w:left w:val="single" w:sz="4" w:space="0" w:color="auto"/>
              <w:bottom w:val="nil"/>
              <w:right w:val="single" w:sz="4" w:space="0" w:color="auto"/>
            </w:tcBorders>
          </w:tcPr>
          <w:p w14:paraId="1C057892" w14:textId="77777777" w:rsidR="00FA0173" w:rsidRPr="00D503DA" w:rsidRDefault="00FA0173" w:rsidP="00FA0173">
            <w:pPr>
              <w:jc w:val="both"/>
              <w:rPr>
                <w:sz w:val="18"/>
              </w:rPr>
            </w:pPr>
            <w:r w:rsidRPr="00D503DA">
              <w:rPr>
                <w:sz w:val="18"/>
              </w:rPr>
              <w:t>(1) Věřitel je povinen provést zrušení opravy základu daně v případě nedobytné pohledávky, pokud provedl opravu základu daně v případě nedobytné pohledávky z důvodu prohlášení konkursu na majetek dlužníka a insolvenční soud zrušil konkurs z důvodu</w:t>
            </w:r>
          </w:p>
          <w:p w14:paraId="18EF2BEB" w14:textId="77777777" w:rsidR="00FA0173" w:rsidRPr="00D503DA" w:rsidRDefault="00FA0173" w:rsidP="00FA0173">
            <w:pPr>
              <w:jc w:val="both"/>
              <w:rPr>
                <w:sz w:val="18"/>
              </w:rPr>
            </w:pPr>
            <w:r w:rsidRPr="00D503DA">
              <w:rPr>
                <w:sz w:val="18"/>
              </w:rPr>
              <w:t>a) zjištění, že nebyl ani dodatečně osvědčen dlužníkův úpadek,</w:t>
            </w:r>
          </w:p>
          <w:p w14:paraId="2A7496A9" w14:textId="77777777" w:rsidR="00FA0173" w:rsidRPr="00D503DA" w:rsidRDefault="00FA0173" w:rsidP="00FA0173">
            <w:pPr>
              <w:jc w:val="both"/>
              <w:rPr>
                <w:sz w:val="18"/>
              </w:rPr>
            </w:pPr>
            <w:r w:rsidRPr="00D503DA">
              <w:rPr>
                <w:sz w:val="18"/>
              </w:rPr>
              <w:t>b) zjištění, že není žádný přihlášený věřitel a všechny pohledávky za majetkovou podstatou a pohledávky jim postavené na roveň jsou uspokojeny, nebo</w:t>
            </w:r>
          </w:p>
          <w:p w14:paraId="55C4A563" w14:textId="77777777" w:rsidR="00FA0173" w:rsidRPr="00D503DA" w:rsidRDefault="00FA0173" w:rsidP="00FA0173">
            <w:pPr>
              <w:jc w:val="both"/>
              <w:rPr>
                <w:sz w:val="18"/>
              </w:rPr>
            </w:pPr>
            <w:r w:rsidRPr="00D503DA">
              <w:rPr>
                <w:sz w:val="18"/>
              </w:rPr>
              <w:t>c) souhlasu všech věřitelů a insolvenčního správce s návrhem dlužníka na zrušení konkursu.</w:t>
            </w:r>
          </w:p>
          <w:p w14:paraId="65E60866" w14:textId="7409B88E" w:rsidR="00FA0173" w:rsidRDefault="00FA0173" w:rsidP="00FA0173">
            <w:pPr>
              <w:jc w:val="both"/>
              <w:rPr>
                <w:sz w:val="18"/>
              </w:rPr>
            </w:pPr>
            <w:r w:rsidRPr="00D503DA">
              <w:rPr>
                <w:sz w:val="18"/>
              </w:rPr>
              <w:t>(2) Zrušení opravy základu daně podle odstavce 1 provede věřitel ve výši poslední známé neobdržené úplaty.</w:t>
            </w:r>
          </w:p>
        </w:tc>
        <w:tc>
          <w:tcPr>
            <w:tcW w:w="900" w:type="dxa"/>
            <w:tcBorders>
              <w:top w:val="nil"/>
              <w:left w:val="single" w:sz="4" w:space="0" w:color="auto"/>
              <w:bottom w:val="nil"/>
              <w:right w:val="single" w:sz="4" w:space="0" w:color="auto"/>
            </w:tcBorders>
          </w:tcPr>
          <w:p w14:paraId="44DD22CC" w14:textId="77777777" w:rsidR="00FA0173" w:rsidRDefault="00FA0173" w:rsidP="00FA0173">
            <w:pPr>
              <w:rPr>
                <w:sz w:val="18"/>
              </w:rPr>
            </w:pPr>
          </w:p>
        </w:tc>
        <w:tc>
          <w:tcPr>
            <w:tcW w:w="720" w:type="dxa"/>
            <w:tcBorders>
              <w:top w:val="nil"/>
              <w:left w:val="single" w:sz="4" w:space="0" w:color="auto"/>
              <w:bottom w:val="nil"/>
            </w:tcBorders>
          </w:tcPr>
          <w:p w14:paraId="728CBB9B" w14:textId="77777777" w:rsidR="00FA0173" w:rsidRDefault="00FA0173" w:rsidP="00FA0173">
            <w:pPr>
              <w:rPr>
                <w:sz w:val="18"/>
              </w:rPr>
            </w:pPr>
          </w:p>
        </w:tc>
      </w:tr>
      <w:tr w:rsidR="00FA0173" w14:paraId="22C87963" w14:textId="77777777" w:rsidTr="00944DA1">
        <w:tc>
          <w:tcPr>
            <w:tcW w:w="1440" w:type="dxa"/>
            <w:tcBorders>
              <w:top w:val="nil"/>
              <w:bottom w:val="nil"/>
              <w:right w:val="single" w:sz="4" w:space="0" w:color="auto"/>
            </w:tcBorders>
          </w:tcPr>
          <w:p w14:paraId="3F5DE78F" w14:textId="77777777" w:rsidR="00FA0173" w:rsidRDefault="00FA0173" w:rsidP="00FA0173">
            <w:pPr>
              <w:rPr>
                <w:sz w:val="18"/>
              </w:rPr>
            </w:pPr>
          </w:p>
        </w:tc>
        <w:tc>
          <w:tcPr>
            <w:tcW w:w="5400" w:type="dxa"/>
            <w:gridSpan w:val="4"/>
            <w:tcBorders>
              <w:top w:val="nil"/>
              <w:left w:val="single" w:sz="4" w:space="0" w:color="auto"/>
              <w:bottom w:val="nil"/>
              <w:right w:val="single" w:sz="18" w:space="0" w:color="auto"/>
            </w:tcBorders>
          </w:tcPr>
          <w:p w14:paraId="10893A82" w14:textId="77777777" w:rsidR="00FA0173" w:rsidRDefault="00FA0173" w:rsidP="00FA0173">
            <w:pPr>
              <w:jc w:val="both"/>
              <w:rPr>
                <w:sz w:val="18"/>
              </w:rPr>
            </w:pPr>
          </w:p>
        </w:tc>
        <w:tc>
          <w:tcPr>
            <w:tcW w:w="900" w:type="dxa"/>
            <w:tcBorders>
              <w:top w:val="nil"/>
              <w:left w:val="single" w:sz="18" w:space="0" w:color="auto"/>
              <w:bottom w:val="nil"/>
              <w:right w:val="single" w:sz="4" w:space="0" w:color="auto"/>
            </w:tcBorders>
          </w:tcPr>
          <w:p w14:paraId="7B9653BB" w14:textId="5408613C" w:rsidR="00FA0173" w:rsidRDefault="00FA0173" w:rsidP="00FA0173">
            <w:pPr>
              <w:rPr>
                <w:sz w:val="18"/>
              </w:rPr>
            </w:pPr>
            <w:r w:rsidRPr="00D503DA">
              <w:rPr>
                <w:sz w:val="18"/>
              </w:rPr>
              <w:t>235/2004 ve znění 80/2019</w:t>
            </w:r>
            <w:r>
              <w:rPr>
                <w:sz w:val="18"/>
              </w:rPr>
              <w:t xml:space="preserve"> 355/2021</w:t>
            </w:r>
            <w:r w:rsidR="00457F1B">
              <w:rPr>
                <w:sz w:val="18"/>
              </w:rPr>
              <w:t xml:space="preserve"> </w:t>
            </w:r>
            <w:r w:rsidR="00457F1B" w:rsidRPr="00B058C4">
              <w:rPr>
                <w:sz w:val="18"/>
              </w:rPr>
              <w:t>461/2024</w:t>
            </w:r>
          </w:p>
        </w:tc>
        <w:tc>
          <w:tcPr>
            <w:tcW w:w="1080" w:type="dxa"/>
            <w:tcBorders>
              <w:top w:val="nil"/>
              <w:left w:val="single" w:sz="4" w:space="0" w:color="auto"/>
              <w:bottom w:val="nil"/>
              <w:right w:val="single" w:sz="4" w:space="0" w:color="auto"/>
            </w:tcBorders>
          </w:tcPr>
          <w:p w14:paraId="51172A37" w14:textId="19FF0409" w:rsidR="00FA0173" w:rsidRDefault="00FA0173" w:rsidP="00FA0173">
            <w:pPr>
              <w:rPr>
                <w:sz w:val="18"/>
              </w:rPr>
            </w:pPr>
            <w:r w:rsidRPr="00D503DA">
              <w:rPr>
                <w:sz w:val="18"/>
              </w:rPr>
              <w:t>§ 46e</w:t>
            </w:r>
          </w:p>
        </w:tc>
        <w:tc>
          <w:tcPr>
            <w:tcW w:w="5400" w:type="dxa"/>
            <w:gridSpan w:val="4"/>
            <w:tcBorders>
              <w:top w:val="nil"/>
              <w:left w:val="single" w:sz="4" w:space="0" w:color="auto"/>
              <w:bottom w:val="nil"/>
              <w:right w:val="single" w:sz="4" w:space="0" w:color="auto"/>
            </w:tcBorders>
          </w:tcPr>
          <w:p w14:paraId="674A7FC5" w14:textId="77777777" w:rsidR="00FA0173" w:rsidRPr="00D503DA" w:rsidRDefault="00FA0173" w:rsidP="00FA0173">
            <w:pPr>
              <w:jc w:val="both"/>
              <w:rPr>
                <w:sz w:val="18"/>
              </w:rPr>
            </w:pPr>
            <w:r w:rsidRPr="00D503DA">
              <w:rPr>
                <w:sz w:val="18"/>
              </w:rPr>
              <w:t>(1) Rozhodne-li se věřitel opravit základ daně v případě nedobytné pohledávky, je povinen vystavit základní opravný daňový doklad do 30 dnů ode dne zjištění skutečností, na základě kterých se rozhodl tuto opravu provést.</w:t>
            </w:r>
          </w:p>
          <w:p w14:paraId="301492BE" w14:textId="77777777" w:rsidR="00FA0173" w:rsidRPr="00D503DA" w:rsidRDefault="00FA0173" w:rsidP="00FA0173">
            <w:pPr>
              <w:jc w:val="both"/>
              <w:rPr>
                <w:sz w:val="18"/>
              </w:rPr>
            </w:pPr>
            <w:r w:rsidRPr="00D503DA">
              <w:rPr>
                <w:sz w:val="18"/>
              </w:rPr>
              <w:t>(2) Věřitel je povinen vystavit opravný daňový doklad</w:t>
            </w:r>
          </w:p>
          <w:p w14:paraId="204E4543" w14:textId="2A73B9EE" w:rsidR="00FA0173" w:rsidRPr="00D503DA" w:rsidRDefault="00FA0173" w:rsidP="00FA0173">
            <w:pPr>
              <w:jc w:val="both"/>
              <w:rPr>
                <w:sz w:val="18"/>
              </w:rPr>
            </w:pPr>
            <w:r w:rsidRPr="00D503DA">
              <w:rPr>
                <w:sz w:val="18"/>
              </w:rPr>
              <w:t xml:space="preserve">a) v případě změny výše opravy základu daně </w:t>
            </w:r>
            <w:r>
              <w:rPr>
                <w:sz w:val="18"/>
              </w:rPr>
              <w:t>u</w:t>
            </w:r>
            <w:r w:rsidRPr="00CF304D">
              <w:rPr>
                <w:sz w:val="18"/>
              </w:rPr>
              <w:t>rčenou kvalifikovaným odhadem</w:t>
            </w:r>
            <w:r w:rsidRPr="00D503DA">
              <w:rPr>
                <w:sz w:val="18"/>
              </w:rPr>
              <w:t xml:space="preserve"> do 30 dnů ode dne zjištění skutečností, na základě kterých mu vznikla povinnost změnit výši opravy základu daně určené kvalifikovaným odhadem,</w:t>
            </w:r>
          </w:p>
          <w:p w14:paraId="75C3E4B1" w14:textId="77777777" w:rsidR="00FA0173" w:rsidRPr="00D503DA" w:rsidRDefault="00FA0173" w:rsidP="00FA0173">
            <w:pPr>
              <w:jc w:val="both"/>
              <w:rPr>
                <w:sz w:val="18"/>
              </w:rPr>
            </w:pPr>
            <w:r w:rsidRPr="00D503DA">
              <w:rPr>
                <w:sz w:val="18"/>
              </w:rPr>
              <w:t>b) v případě dodatečné opravy základu daně do 30 dnů ode dne snížení nebo zvýšení poslední známé neobdržené úplaty, nebo</w:t>
            </w:r>
          </w:p>
          <w:p w14:paraId="772953D5" w14:textId="77777777" w:rsidR="00FA0173" w:rsidRPr="00D503DA" w:rsidRDefault="00FA0173" w:rsidP="00FA0173">
            <w:pPr>
              <w:jc w:val="both"/>
              <w:rPr>
                <w:sz w:val="18"/>
              </w:rPr>
            </w:pPr>
            <w:r w:rsidRPr="00D503DA">
              <w:rPr>
                <w:sz w:val="18"/>
              </w:rPr>
              <w:t>c) při zrušení opravy základu daně do 30 dnů ode dne zjištění skutečností, na základě kterých mu vznikla povinnost provést zrušení opravy základu daně.</w:t>
            </w:r>
          </w:p>
          <w:p w14:paraId="07820433" w14:textId="77777777" w:rsidR="00FA0173" w:rsidRPr="00D503DA" w:rsidRDefault="00FA0173" w:rsidP="00FA0173">
            <w:pPr>
              <w:jc w:val="both"/>
              <w:rPr>
                <w:sz w:val="18"/>
              </w:rPr>
            </w:pPr>
            <w:r w:rsidRPr="00D503DA">
              <w:rPr>
                <w:sz w:val="18"/>
              </w:rPr>
              <w:t>(3) Základní opravný daňový doklad musí obsahovat tyto údaje:</w:t>
            </w:r>
          </w:p>
          <w:p w14:paraId="21E7C8B5" w14:textId="77777777" w:rsidR="00FA0173" w:rsidRPr="00D503DA" w:rsidRDefault="00FA0173" w:rsidP="00FA0173">
            <w:pPr>
              <w:jc w:val="both"/>
              <w:rPr>
                <w:sz w:val="18"/>
              </w:rPr>
            </w:pPr>
            <w:r w:rsidRPr="00D503DA">
              <w:rPr>
                <w:sz w:val="18"/>
              </w:rPr>
              <w:t>a) označení věřitele,</w:t>
            </w:r>
          </w:p>
          <w:p w14:paraId="540B99B9" w14:textId="77777777" w:rsidR="00FA0173" w:rsidRPr="00D503DA" w:rsidRDefault="00FA0173" w:rsidP="00FA0173">
            <w:pPr>
              <w:jc w:val="both"/>
              <w:rPr>
                <w:sz w:val="18"/>
              </w:rPr>
            </w:pPr>
            <w:r w:rsidRPr="00D503DA">
              <w:rPr>
                <w:sz w:val="18"/>
              </w:rPr>
              <w:t>b) daňové identifikační číslo věřitele,</w:t>
            </w:r>
          </w:p>
          <w:p w14:paraId="5C154378" w14:textId="77777777" w:rsidR="00FA0173" w:rsidRPr="00D503DA" w:rsidRDefault="00FA0173" w:rsidP="00FA0173">
            <w:pPr>
              <w:jc w:val="both"/>
              <w:rPr>
                <w:sz w:val="18"/>
              </w:rPr>
            </w:pPr>
            <w:r w:rsidRPr="00D503DA">
              <w:rPr>
                <w:sz w:val="18"/>
              </w:rPr>
              <w:t>c) označení dlužníka,</w:t>
            </w:r>
          </w:p>
          <w:p w14:paraId="36CA36B3" w14:textId="77777777" w:rsidR="00FA0173" w:rsidRPr="00D503DA" w:rsidRDefault="00FA0173" w:rsidP="00FA0173">
            <w:pPr>
              <w:jc w:val="both"/>
              <w:rPr>
                <w:sz w:val="18"/>
              </w:rPr>
            </w:pPr>
            <w:r w:rsidRPr="00D503DA">
              <w:rPr>
                <w:sz w:val="18"/>
              </w:rPr>
              <w:t>d) daňové identifikační číslo dlužníka,</w:t>
            </w:r>
          </w:p>
          <w:p w14:paraId="06A13E48" w14:textId="77777777" w:rsidR="00FA0173" w:rsidRPr="00D503DA" w:rsidRDefault="00FA0173" w:rsidP="00FA0173">
            <w:pPr>
              <w:jc w:val="both"/>
              <w:rPr>
                <w:sz w:val="18"/>
              </w:rPr>
            </w:pPr>
            <w:r w:rsidRPr="00D503DA">
              <w:rPr>
                <w:sz w:val="18"/>
              </w:rPr>
              <w:t>e) odkaz na příslušné ustanovení § 46 odst. 1, podle kterého je oprava základu daně prováděna,</w:t>
            </w:r>
          </w:p>
          <w:p w14:paraId="72DF0E0B" w14:textId="77777777" w:rsidR="00FA0173" w:rsidRPr="00D503DA" w:rsidRDefault="00FA0173" w:rsidP="00FA0173">
            <w:pPr>
              <w:jc w:val="both"/>
              <w:rPr>
                <w:sz w:val="18"/>
              </w:rPr>
            </w:pPr>
            <w:r w:rsidRPr="00D503DA">
              <w:rPr>
                <w:sz w:val="18"/>
              </w:rPr>
              <w:t>f) informaci o tom, že se jedná o další opravu základu daně v případě nedobytné pohledávky, pokud se jedná o opravu základu daně podle § 46 odst. 2,</w:t>
            </w:r>
          </w:p>
          <w:p w14:paraId="722ABD8B" w14:textId="77777777" w:rsidR="00FA0173" w:rsidRPr="00D503DA" w:rsidRDefault="00FA0173" w:rsidP="00FA0173">
            <w:pPr>
              <w:jc w:val="both"/>
              <w:rPr>
                <w:sz w:val="18"/>
              </w:rPr>
            </w:pPr>
            <w:r w:rsidRPr="00D503DA">
              <w:rPr>
                <w:sz w:val="18"/>
              </w:rPr>
              <w:t>g) spisovou značku insolvenčního řízení, je-li oprava základu daně prováděna z důvodu insolvenčního řízení,</w:t>
            </w:r>
          </w:p>
          <w:p w14:paraId="6CB67FF2" w14:textId="77777777" w:rsidR="00FA0173" w:rsidRPr="00D503DA" w:rsidRDefault="00FA0173" w:rsidP="00FA0173">
            <w:pPr>
              <w:jc w:val="both"/>
              <w:rPr>
                <w:sz w:val="18"/>
              </w:rPr>
            </w:pPr>
            <w:r w:rsidRPr="00D503DA">
              <w:rPr>
                <w:sz w:val="18"/>
              </w:rPr>
              <w:t>h) evidenční číslo základního opravného daňového dokladu,</w:t>
            </w:r>
          </w:p>
          <w:p w14:paraId="305749E5" w14:textId="77777777" w:rsidR="00FA0173" w:rsidRPr="00D503DA" w:rsidRDefault="00FA0173" w:rsidP="00FA0173">
            <w:pPr>
              <w:jc w:val="both"/>
              <w:rPr>
                <w:sz w:val="18"/>
              </w:rPr>
            </w:pPr>
            <w:r w:rsidRPr="00D503DA">
              <w:rPr>
                <w:sz w:val="18"/>
              </w:rPr>
              <w:t>i) den vystavení základního opravného daňového dokladu,</w:t>
            </w:r>
          </w:p>
          <w:p w14:paraId="1FBAAE16" w14:textId="77777777" w:rsidR="00FA0173" w:rsidRPr="00D503DA" w:rsidRDefault="00FA0173" w:rsidP="00FA0173">
            <w:pPr>
              <w:jc w:val="both"/>
              <w:rPr>
                <w:sz w:val="18"/>
              </w:rPr>
            </w:pPr>
            <w:r w:rsidRPr="00D503DA">
              <w:rPr>
                <w:sz w:val="18"/>
              </w:rPr>
              <w:t>j) den uskutečnění opravy základu daně, pokud touto opravou došlo ke snížení výše opravy základu daně,</w:t>
            </w:r>
          </w:p>
          <w:p w14:paraId="57B537F0" w14:textId="77777777" w:rsidR="00FA0173" w:rsidRPr="00D503DA" w:rsidRDefault="00FA0173" w:rsidP="00FA0173">
            <w:pPr>
              <w:jc w:val="both"/>
              <w:rPr>
                <w:sz w:val="18"/>
              </w:rPr>
            </w:pPr>
            <w:r w:rsidRPr="00D503DA">
              <w:rPr>
                <w:sz w:val="18"/>
              </w:rPr>
              <w:t>k) informace vztahující se k původnímu zdanitelnému plnění, a to</w:t>
            </w:r>
          </w:p>
          <w:p w14:paraId="5E2FE9FF" w14:textId="77777777" w:rsidR="00FA0173" w:rsidRPr="00D503DA" w:rsidRDefault="00FA0173" w:rsidP="00FA0173">
            <w:pPr>
              <w:jc w:val="both"/>
              <w:rPr>
                <w:sz w:val="18"/>
              </w:rPr>
            </w:pPr>
            <w:r w:rsidRPr="00D503DA">
              <w:rPr>
                <w:sz w:val="18"/>
              </w:rPr>
              <w:t>1. evidenční číslo daňového dokladu,</w:t>
            </w:r>
          </w:p>
          <w:p w14:paraId="6F30C67B" w14:textId="77777777" w:rsidR="00FA0173" w:rsidRPr="00D503DA" w:rsidRDefault="00FA0173" w:rsidP="00FA0173">
            <w:pPr>
              <w:jc w:val="both"/>
              <w:rPr>
                <w:sz w:val="18"/>
              </w:rPr>
            </w:pPr>
            <w:r w:rsidRPr="00D503DA">
              <w:rPr>
                <w:sz w:val="18"/>
              </w:rPr>
              <w:t>2. den uskutečnění původního zdanitelného plnění,</w:t>
            </w:r>
          </w:p>
          <w:p w14:paraId="3D3B5DA3" w14:textId="77777777" w:rsidR="00FA0173" w:rsidRPr="00D503DA" w:rsidRDefault="00FA0173" w:rsidP="00FA0173">
            <w:pPr>
              <w:jc w:val="both"/>
              <w:rPr>
                <w:sz w:val="18"/>
              </w:rPr>
            </w:pPr>
            <w:r w:rsidRPr="00D503DA">
              <w:rPr>
                <w:sz w:val="18"/>
              </w:rPr>
              <w:t>3. výši úplaty,</w:t>
            </w:r>
          </w:p>
          <w:p w14:paraId="298400EC" w14:textId="77777777" w:rsidR="00FA0173" w:rsidRPr="00D503DA" w:rsidRDefault="00FA0173" w:rsidP="00FA0173">
            <w:pPr>
              <w:jc w:val="both"/>
              <w:rPr>
                <w:sz w:val="18"/>
              </w:rPr>
            </w:pPr>
            <w:r w:rsidRPr="00D503DA">
              <w:rPr>
                <w:sz w:val="18"/>
              </w:rPr>
              <w:t>4. základ daně,</w:t>
            </w:r>
          </w:p>
          <w:p w14:paraId="482414E2" w14:textId="77777777" w:rsidR="00FA0173" w:rsidRPr="00D503DA" w:rsidRDefault="00FA0173" w:rsidP="00FA0173">
            <w:pPr>
              <w:jc w:val="both"/>
              <w:rPr>
                <w:sz w:val="18"/>
              </w:rPr>
            </w:pPr>
            <w:r w:rsidRPr="00D503DA">
              <w:rPr>
                <w:sz w:val="18"/>
              </w:rPr>
              <w:t>5. sazbu daně a</w:t>
            </w:r>
          </w:p>
          <w:p w14:paraId="2B41EFF4" w14:textId="77777777" w:rsidR="00FA0173" w:rsidRPr="00D503DA" w:rsidRDefault="00FA0173" w:rsidP="00FA0173">
            <w:pPr>
              <w:jc w:val="both"/>
              <w:rPr>
                <w:sz w:val="18"/>
              </w:rPr>
            </w:pPr>
            <w:r w:rsidRPr="00D503DA">
              <w:rPr>
                <w:sz w:val="18"/>
              </w:rPr>
              <w:t>6. výši daně,</w:t>
            </w:r>
          </w:p>
          <w:p w14:paraId="1B9F32EB" w14:textId="77777777" w:rsidR="00FA0173" w:rsidRPr="00D503DA" w:rsidRDefault="00FA0173" w:rsidP="00FA0173">
            <w:pPr>
              <w:jc w:val="both"/>
              <w:rPr>
                <w:sz w:val="18"/>
              </w:rPr>
            </w:pPr>
            <w:r w:rsidRPr="00D503DA">
              <w:rPr>
                <w:sz w:val="18"/>
              </w:rPr>
              <w:t>l) informace vztahující se k předchozí opravě základu daně, změně výše opravy základu daně určené kvalifikovaným odhadem, dodatečné opravě základu daně a zrušení opravy základu daně, pokud byly provedeny, a to</w:t>
            </w:r>
          </w:p>
          <w:p w14:paraId="45711B97" w14:textId="77777777" w:rsidR="00FA0173" w:rsidRPr="00D503DA" w:rsidRDefault="00FA0173" w:rsidP="00FA0173">
            <w:pPr>
              <w:jc w:val="both"/>
              <w:rPr>
                <w:sz w:val="18"/>
              </w:rPr>
            </w:pPr>
            <w:r w:rsidRPr="00D503DA">
              <w:rPr>
                <w:sz w:val="18"/>
              </w:rPr>
              <w:t>1. evidenční číslo základního opravného daňového dokladu a opravných daňových dokladů,</w:t>
            </w:r>
          </w:p>
          <w:p w14:paraId="1F3C4EDE" w14:textId="77777777" w:rsidR="00FA0173" w:rsidRPr="00D503DA" w:rsidRDefault="00FA0173" w:rsidP="00FA0173">
            <w:pPr>
              <w:jc w:val="both"/>
              <w:rPr>
                <w:sz w:val="18"/>
              </w:rPr>
            </w:pPr>
            <w:r w:rsidRPr="00D503DA">
              <w:rPr>
                <w:sz w:val="18"/>
              </w:rPr>
              <w:t>2. den vystavení základního opravného daňového dokladu a opravných daňových dokladů,</w:t>
            </w:r>
          </w:p>
          <w:p w14:paraId="67AA5A69" w14:textId="77777777" w:rsidR="00FA0173" w:rsidRPr="00D503DA" w:rsidRDefault="00FA0173" w:rsidP="00FA0173">
            <w:pPr>
              <w:jc w:val="both"/>
              <w:rPr>
                <w:sz w:val="18"/>
              </w:rPr>
            </w:pPr>
            <w:r w:rsidRPr="00D503DA">
              <w:rPr>
                <w:sz w:val="18"/>
              </w:rPr>
              <w:t>3. den uskutečnění zdanitelného plnění,</w:t>
            </w:r>
          </w:p>
          <w:p w14:paraId="0D5B5E17" w14:textId="77777777" w:rsidR="00FA0173" w:rsidRPr="00D503DA" w:rsidRDefault="00FA0173" w:rsidP="00FA0173">
            <w:pPr>
              <w:jc w:val="both"/>
              <w:rPr>
                <w:sz w:val="18"/>
              </w:rPr>
            </w:pPr>
            <w:r w:rsidRPr="00D503DA">
              <w:rPr>
                <w:sz w:val="18"/>
              </w:rPr>
              <w:t>4. výši předchozí opravy základu daně, změny výše opravy základu daně určené kvalifikovaným odhadem, dodatečné opravy základu daně a zrušení opravy základu daně,</w:t>
            </w:r>
          </w:p>
          <w:p w14:paraId="05355A12" w14:textId="77777777" w:rsidR="00FA0173" w:rsidRPr="00D503DA" w:rsidRDefault="00FA0173" w:rsidP="00FA0173">
            <w:pPr>
              <w:jc w:val="both"/>
              <w:rPr>
                <w:sz w:val="18"/>
              </w:rPr>
            </w:pPr>
            <w:r w:rsidRPr="00D503DA">
              <w:rPr>
                <w:sz w:val="18"/>
              </w:rPr>
              <w:t>5. výši opravy poslední známé daně,</w:t>
            </w:r>
          </w:p>
          <w:p w14:paraId="6ACD237A" w14:textId="77777777" w:rsidR="00FA0173" w:rsidRPr="00D503DA" w:rsidRDefault="00FA0173" w:rsidP="00FA0173">
            <w:pPr>
              <w:jc w:val="both"/>
              <w:rPr>
                <w:sz w:val="18"/>
              </w:rPr>
            </w:pPr>
            <w:r w:rsidRPr="00D503DA">
              <w:rPr>
                <w:sz w:val="18"/>
              </w:rPr>
              <w:lastRenderedPageBreak/>
              <w:t>m) informace vztahující se k opravě základu daně v případě nedobytné pohledávky, a to</w:t>
            </w:r>
          </w:p>
          <w:p w14:paraId="5AD6EF56" w14:textId="77777777" w:rsidR="00FA0173" w:rsidRPr="00D503DA" w:rsidRDefault="00FA0173" w:rsidP="00FA0173">
            <w:pPr>
              <w:jc w:val="both"/>
              <w:rPr>
                <w:sz w:val="18"/>
              </w:rPr>
            </w:pPr>
            <w:r w:rsidRPr="00D503DA">
              <w:rPr>
                <w:sz w:val="18"/>
              </w:rPr>
              <w:t>1. neobdrženou úplatu za původní zdanitelné plnění,</w:t>
            </w:r>
          </w:p>
          <w:p w14:paraId="02A8A55D" w14:textId="77777777" w:rsidR="00FA0173" w:rsidRPr="00D503DA" w:rsidRDefault="00FA0173" w:rsidP="00FA0173">
            <w:pPr>
              <w:jc w:val="both"/>
              <w:rPr>
                <w:sz w:val="18"/>
              </w:rPr>
            </w:pPr>
            <w:r w:rsidRPr="00D503DA">
              <w:rPr>
                <w:sz w:val="18"/>
              </w:rPr>
              <w:t>2. výši opravy základu daně,</w:t>
            </w:r>
          </w:p>
          <w:p w14:paraId="3ADEA81F" w14:textId="68AD63D6" w:rsidR="00FA0173" w:rsidRDefault="00FA0173" w:rsidP="00FA0173">
            <w:pPr>
              <w:jc w:val="both"/>
              <w:rPr>
                <w:sz w:val="18"/>
              </w:rPr>
            </w:pPr>
            <w:r w:rsidRPr="00D503DA">
              <w:rPr>
                <w:sz w:val="18"/>
              </w:rPr>
              <w:t>3. daň vypočtenou z neobdržené úplaty za původní zdanitelné plnění</w:t>
            </w:r>
            <w:r>
              <w:rPr>
                <w:sz w:val="18"/>
              </w:rPr>
              <w:t>,</w:t>
            </w:r>
          </w:p>
          <w:p w14:paraId="78570DB2" w14:textId="32375D8F" w:rsidR="00FA0173" w:rsidRPr="00D503DA" w:rsidRDefault="00FA0173" w:rsidP="00FA0173">
            <w:pPr>
              <w:jc w:val="both"/>
              <w:rPr>
                <w:sz w:val="18"/>
              </w:rPr>
            </w:pPr>
            <w:r w:rsidRPr="006B6FCD">
              <w:rPr>
                <w:sz w:val="18"/>
              </w:rPr>
              <w:t>n)</w:t>
            </w:r>
            <w:r>
              <w:rPr>
                <w:sz w:val="18"/>
              </w:rPr>
              <w:t xml:space="preserve"> </w:t>
            </w:r>
            <w:r w:rsidRPr="006B6FCD">
              <w:rPr>
                <w:sz w:val="18"/>
              </w:rPr>
              <w:t>datum splatnosti pohledávky ze zdanitelného plnění, pokud byla oprava základu daně provedena podle § 46 odst. 1 písm. g) až i).</w:t>
            </w:r>
          </w:p>
          <w:p w14:paraId="1D55A751" w14:textId="77777777" w:rsidR="00FA0173" w:rsidRPr="00D503DA" w:rsidRDefault="00FA0173" w:rsidP="00FA0173">
            <w:pPr>
              <w:jc w:val="both"/>
              <w:rPr>
                <w:sz w:val="18"/>
              </w:rPr>
            </w:pPr>
            <w:r w:rsidRPr="00D503DA">
              <w:rPr>
                <w:sz w:val="18"/>
              </w:rPr>
              <w:t>(4) Opravný daňový doklad v případě změny výše opravy základu daně určené kvalifikovaným odhadem obsahuje tyto údaje:</w:t>
            </w:r>
          </w:p>
          <w:p w14:paraId="7A008499" w14:textId="77777777" w:rsidR="00FA0173" w:rsidRPr="00D503DA" w:rsidRDefault="00FA0173" w:rsidP="00FA0173">
            <w:pPr>
              <w:jc w:val="both"/>
              <w:rPr>
                <w:sz w:val="18"/>
              </w:rPr>
            </w:pPr>
            <w:r w:rsidRPr="00D503DA">
              <w:rPr>
                <w:sz w:val="18"/>
              </w:rPr>
              <w:t>a) označení věřitele,</w:t>
            </w:r>
          </w:p>
          <w:p w14:paraId="00EBC7F0" w14:textId="77777777" w:rsidR="00FA0173" w:rsidRPr="00D503DA" w:rsidRDefault="00FA0173" w:rsidP="00FA0173">
            <w:pPr>
              <w:jc w:val="both"/>
              <w:rPr>
                <w:sz w:val="18"/>
              </w:rPr>
            </w:pPr>
            <w:r w:rsidRPr="00D503DA">
              <w:rPr>
                <w:sz w:val="18"/>
              </w:rPr>
              <w:t>b) daňové identifikační číslo věřitele,</w:t>
            </w:r>
          </w:p>
          <w:p w14:paraId="7061FA75" w14:textId="77777777" w:rsidR="00FA0173" w:rsidRPr="00D503DA" w:rsidRDefault="00FA0173" w:rsidP="00FA0173">
            <w:pPr>
              <w:jc w:val="both"/>
              <w:rPr>
                <w:sz w:val="18"/>
              </w:rPr>
            </w:pPr>
            <w:r w:rsidRPr="00D503DA">
              <w:rPr>
                <w:sz w:val="18"/>
              </w:rPr>
              <w:t>c) označení dlužníka,</w:t>
            </w:r>
          </w:p>
          <w:p w14:paraId="79D24427" w14:textId="77777777" w:rsidR="00FA0173" w:rsidRPr="00D503DA" w:rsidRDefault="00FA0173" w:rsidP="00FA0173">
            <w:pPr>
              <w:jc w:val="both"/>
              <w:rPr>
                <w:sz w:val="18"/>
              </w:rPr>
            </w:pPr>
            <w:r w:rsidRPr="00D503DA">
              <w:rPr>
                <w:sz w:val="18"/>
              </w:rPr>
              <w:t>d) daňové identifikační číslo dlužníka,</w:t>
            </w:r>
          </w:p>
          <w:p w14:paraId="128D75E5" w14:textId="77777777" w:rsidR="00FA0173" w:rsidRPr="00D503DA" w:rsidRDefault="00FA0173" w:rsidP="00FA0173">
            <w:pPr>
              <w:jc w:val="both"/>
              <w:rPr>
                <w:sz w:val="18"/>
              </w:rPr>
            </w:pPr>
            <w:r w:rsidRPr="00D503DA">
              <w:rPr>
                <w:sz w:val="18"/>
              </w:rPr>
              <w:t>e) informaci o tom, že jde o změnu výše opravy základu daně určené kvalifikovaným odhadem,</w:t>
            </w:r>
          </w:p>
          <w:p w14:paraId="57F0910E" w14:textId="77777777" w:rsidR="00FA0173" w:rsidRPr="00D503DA" w:rsidRDefault="00FA0173" w:rsidP="00FA0173">
            <w:pPr>
              <w:jc w:val="both"/>
              <w:rPr>
                <w:sz w:val="18"/>
              </w:rPr>
            </w:pPr>
            <w:r w:rsidRPr="00D503DA">
              <w:rPr>
                <w:sz w:val="18"/>
              </w:rPr>
              <w:t>f) spisovou značku insolvenčního řízení, pokud je oprava základu daně prováděna z důvodu insolvenčního řízení,</w:t>
            </w:r>
          </w:p>
          <w:p w14:paraId="42F9AF23" w14:textId="77777777" w:rsidR="00FA0173" w:rsidRPr="00D503DA" w:rsidRDefault="00FA0173" w:rsidP="00FA0173">
            <w:pPr>
              <w:jc w:val="both"/>
              <w:rPr>
                <w:sz w:val="18"/>
              </w:rPr>
            </w:pPr>
            <w:r w:rsidRPr="00D503DA">
              <w:rPr>
                <w:sz w:val="18"/>
              </w:rPr>
              <w:t>g) evidenční číslo</w:t>
            </w:r>
          </w:p>
          <w:p w14:paraId="7FC09E83" w14:textId="77777777" w:rsidR="00FA0173" w:rsidRPr="00D503DA" w:rsidRDefault="00FA0173" w:rsidP="00FA0173">
            <w:pPr>
              <w:jc w:val="both"/>
              <w:rPr>
                <w:sz w:val="18"/>
              </w:rPr>
            </w:pPr>
            <w:r w:rsidRPr="00D503DA">
              <w:rPr>
                <w:sz w:val="18"/>
              </w:rPr>
              <w:t>1. daňového dokladu,</w:t>
            </w:r>
          </w:p>
          <w:p w14:paraId="1B8E0EC3" w14:textId="77777777" w:rsidR="00FA0173" w:rsidRPr="00D503DA" w:rsidRDefault="00FA0173" w:rsidP="00FA0173">
            <w:pPr>
              <w:jc w:val="both"/>
              <w:rPr>
                <w:sz w:val="18"/>
              </w:rPr>
            </w:pPr>
            <w:r w:rsidRPr="00D503DA">
              <w:rPr>
                <w:sz w:val="18"/>
              </w:rPr>
              <w:t>2. základního opravného daňového dokladu,</w:t>
            </w:r>
          </w:p>
          <w:p w14:paraId="33D91C64" w14:textId="77777777" w:rsidR="00FA0173" w:rsidRPr="00D503DA" w:rsidRDefault="00FA0173" w:rsidP="00FA0173">
            <w:pPr>
              <w:jc w:val="both"/>
              <w:rPr>
                <w:sz w:val="18"/>
              </w:rPr>
            </w:pPr>
            <w:r w:rsidRPr="00D503DA">
              <w:rPr>
                <w:sz w:val="18"/>
              </w:rPr>
              <w:t>3. opravného daňového dokladu v případě změny výše opravy základu daně určené kvalifikovaným odhadem,</w:t>
            </w:r>
          </w:p>
          <w:p w14:paraId="2B230218" w14:textId="77777777" w:rsidR="00FA0173" w:rsidRPr="00D503DA" w:rsidRDefault="00FA0173" w:rsidP="00FA0173">
            <w:pPr>
              <w:jc w:val="both"/>
              <w:rPr>
                <w:sz w:val="18"/>
              </w:rPr>
            </w:pPr>
            <w:r w:rsidRPr="00D503DA">
              <w:rPr>
                <w:sz w:val="18"/>
              </w:rPr>
              <w:t>h) den</w:t>
            </w:r>
          </w:p>
          <w:p w14:paraId="79141D6B" w14:textId="77777777" w:rsidR="00FA0173" w:rsidRPr="00D503DA" w:rsidRDefault="00FA0173" w:rsidP="00FA0173">
            <w:pPr>
              <w:jc w:val="both"/>
              <w:rPr>
                <w:sz w:val="18"/>
              </w:rPr>
            </w:pPr>
            <w:r w:rsidRPr="00D503DA">
              <w:rPr>
                <w:sz w:val="18"/>
              </w:rPr>
              <w:t>1. uskutečnění původního zdanitelného plnění,</w:t>
            </w:r>
          </w:p>
          <w:p w14:paraId="13B995BF" w14:textId="77777777" w:rsidR="00FA0173" w:rsidRPr="00D503DA" w:rsidRDefault="00FA0173" w:rsidP="00FA0173">
            <w:pPr>
              <w:jc w:val="both"/>
              <w:rPr>
                <w:sz w:val="18"/>
              </w:rPr>
            </w:pPr>
            <w:r w:rsidRPr="00D503DA">
              <w:rPr>
                <w:sz w:val="18"/>
              </w:rPr>
              <w:t>2. uskutečnění opravy základu daně v případě nedobytné pohledávky,</w:t>
            </w:r>
          </w:p>
          <w:p w14:paraId="51B28E3D" w14:textId="77777777" w:rsidR="00FA0173" w:rsidRPr="00D503DA" w:rsidRDefault="00FA0173" w:rsidP="00FA0173">
            <w:pPr>
              <w:jc w:val="both"/>
              <w:rPr>
                <w:sz w:val="18"/>
              </w:rPr>
            </w:pPr>
            <w:r w:rsidRPr="00D503DA">
              <w:rPr>
                <w:sz w:val="18"/>
              </w:rPr>
              <w:t>3. vystavení opravného daňového dokladu v případě změny výše opravy základu daně určené kvalifikovaným odhadem,</w:t>
            </w:r>
          </w:p>
          <w:p w14:paraId="4A07896F" w14:textId="77777777" w:rsidR="00FA0173" w:rsidRPr="00D503DA" w:rsidRDefault="00FA0173" w:rsidP="00FA0173">
            <w:pPr>
              <w:jc w:val="both"/>
              <w:rPr>
                <w:sz w:val="18"/>
              </w:rPr>
            </w:pPr>
            <w:r w:rsidRPr="00D503DA">
              <w:rPr>
                <w:sz w:val="18"/>
              </w:rPr>
              <w:t>4. uskutečnění změny výše opravy základu daně určené kvalifikovaným odhadem, pokud touto změnou došlo ke snížení výše opravy základu daně,</w:t>
            </w:r>
          </w:p>
          <w:p w14:paraId="1E3047E9" w14:textId="77777777" w:rsidR="00FA0173" w:rsidRPr="00D503DA" w:rsidRDefault="00FA0173" w:rsidP="00FA0173">
            <w:pPr>
              <w:jc w:val="both"/>
              <w:rPr>
                <w:sz w:val="18"/>
              </w:rPr>
            </w:pPr>
            <w:r w:rsidRPr="00D503DA">
              <w:rPr>
                <w:sz w:val="18"/>
              </w:rPr>
              <w:t>i) informace vztahující se k původnímu zdanitelnému plnění, a to</w:t>
            </w:r>
          </w:p>
          <w:p w14:paraId="3D436E4A" w14:textId="77777777" w:rsidR="00FA0173" w:rsidRPr="00D503DA" w:rsidRDefault="00FA0173" w:rsidP="00FA0173">
            <w:pPr>
              <w:jc w:val="both"/>
              <w:rPr>
                <w:sz w:val="18"/>
              </w:rPr>
            </w:pPr>
            <w:r w:rsidRPr="00D503DA">
              <w:rPr>
                <w:sz w:val="18"/>
              </w:rPr>
              <w:t>1. výši úplaty,</w:t>
            </w:r>
          </w:p>
          <w:p w14:paraId="5EEAF302" w14:textId="77777777" w:rsidR="00FA0173" w:rsidRPr="00D503DA" w:rsidRDefault="00FA0173" w:rsidP="00FA0173">
            <w:pPr>
              <w:jc w:val="both"/>
              <w:rPr>
                <w:sz w:val="18"/>
              </w:rPr>
            </w:pPr>
            <w:r w:rsidRPr="00D503DA">
              <w:rPr>
                <w:sz w:val="18"/>
              </w:rPr>
              <w:t>2. základ daně,</w:t>
            </w:r>
          </w:p>
          <w:p w14:paraId="767983AB" w14:textId="77777777" w:rsidR="00FA0173" w:rsidRPr="00D503DA" w:rsidRDefault="00FA0173" w:rsidP="00FA0173">
            <w:pPr>
              <w:jc w:val="both"/>
              <w:rPr>
                <w:sz w:val="18"/>
              </w:rPr>
            </w:pPr>
            <w:r w:rsidRPr="00D503DA">
              <w:rPr>
                <w:sz w:val="18"/>
              </w:rPr>
              <w:t>3. sazbu daně a</w:t>
            </w:r>
          </w:p>
          <w:p w14:paraId="2EBD1F33" w14:textId="77777777" w:rsidR="00FA0173" w:rsidRPr="00D503DA" w:rsidRDefault="00FA0173" w:rsidP="00FA0173">
            <w:pPr>
              <w:jc w:val="both"/>
              <w:rPr>
                <w:sz w:val="18"/>
              </w:rPr>
            </w:pPr>
            <w:r w:rsidRPr="00D503DA">
              <w:rPr>
                <w:sz w:val="18"/>
              </w:rPr>
              <w:t>4. výši daně,</w:t>
            </w:r>
          </w:p>
          <w:p w14:paraId="2862A68B" w14:textId="77777777" w:rsidR="00FA0173" w:rsidRPr="00D503DA" w:rsidRDefault="00FA0173" w:rsidP="00FA0173">
            <w:pPr>
              <w:jc w:val="both"/>
              <w:rPr>
                <w:sz w:val="18"/>
              </w:rPr>
            </w:pPr>
            <w:r w:rsidRPr="00D503DA">
              <w:rPr>
                <w:sz w:val="18"/>
              </w:rPr>
              <w:t>j) informace vztahující se k opravě základu daně v případě nedobytné pohledávky, a to</w:t>
            </w:r>
          </w:p>
          <w:p w14:paraId="6B9BF31E" w14:textId="77777777" w:rsidR="00FA0173" w:rsidRPr="00D503DA" w:rsidRDefault="00FA0173" w:rsidP="00FA0173">
            <w:pPr>
              <w:jc w:val="both"/>
              <w:rPr>
                <w:sz w:val="18"/>
              </w:rPr>
            </w:pPr>
            <w:r w:rsidRPr="00D503DA">
              <w:rPr>
                <w:sz w:val="18"/>
              </w:rPr>
              <w:t>1. neobdrženou úplatu za původní zdanitelné plnění určenou kvalifikovaným odhadem,</w:t>
            </w:r>
          </w:p>
          <w:p w14:paraId="58CAB0D2" w14:textId="77777777" w:rsidR="00FA0173" w:rsidRPr="00D503DA" w:rsidRDefault="00FA0173" w:rsidP="00FA0173">
            <w:pPr>
              <w:jc w:val="both"/>
              <w:rPr>
                <w:sz w:val="18"/>
              </w:rPr>
            </w:pPr>
            <w:r w:rsidRPr="00D503DA">
              <w:rPr>
                <w:sz w:val="18"/>
              </w:rPr>
              <w:t>2. výši opravy základu daně,</w:t>
            </w:r>
          </w:p>
          <w:p w14:paraId="72EE49EB" w14:textId="77777777" w:rsidR="00FA0173" w:rsidRPr="00D503DA" w:rsidRDefault="00FA0173" w:rsidP="00FA0173">
            <w:pPr>
              <w:jc w:val="both"/>
              <w:rPr>
                <w:sz w:val="18"/>
              </w:rPr>
            </w:pPr>
            <w:r w:rsidRPr="00D503DA">
              <w:rPr>
                <w:sz w:val="18"/>
              </w:rPr>
              <w:t>3. daň vypočtenou z neobdržené úplaty za původní zdanitelné plnění,</w:t>
            </w:r>
          </w:p>
          <w:p w14:paraId="41F2DA90" w14:textId="77777777" w:rsidR="00FA0173" w:rsidRPr="00D503DA" w:rsidRDefault="00FA0173" w:rsidP="00FA0173">
            <w:pPr>
              <w:jc w:val="both"/>
              <w:rPr>
                <w:sz w:val="18"/>
              </w:rPr>
            </w:pPr>
            <w:r w:rsidRPr="00D503DA">
              <w:rPr>
                <w:sz w:val="18"/>
              </w:rPr>
              <w:t>k) informace vztahující se ke změně výše opravy základu daně určené kvalifikovaným odhadem, a to</w:t>
            </w:r>
          </w:p>
          <w:p w14:paraId="1CB7A314" w14:textId="77777777" w:rsidR="00FA0173" w:rsidRPr="00D503DA" w:rsidRDefault="00FA0173" w:rsidP="00FA0173">
            <w:pPr>
              <w:jc w:val="both"/>
              <w:rPr>
                <w:sz w:val="18"/>
              </w:rPr>
            </w:pPr>
            <w:r w:rsidRPr="00D503DA">
              <w:rPr>
                <w:sz w:val="18"/>
              </w:rPr>
              <w:t>1. neobdrženou úplatu za původní zdanitelné plnění podle § 46a odst. 1 písm. a) až e),</w:t>
            </w:r>
          </w:p>
          <w:p w14:paraId="4BF7E4CC" w14:textId="77777777" w:rsidR="00FA0173" w:rsidRPr="00D503DA" w:rsidRDefault="00FA0173" w:rsidP="00FA0173">
            <w:pPr>
              <w:jc w:val="both"/>
              <w:rPr>
                <w:sz w:val="18"/>
              </w:rPr>
            </w:pPr>
            <w:r w:rsidRPr="00D503DA">
              <w:rPr>
                <w:sz w:val="18"/>
              </w:rPr>
              <w:t>2. rozdíl mezi výší neobdržené úplaty podle bodu 1 a výší neobdržené úplaty, která odpovídá výši opravy základu daně určené kvalifikovaným odhadem,</w:t>
            </w:r>
          </w:p>
          <w:p w14:paraId="0011383C" w14:textId="77777777" w:rsidR="00FA0173" w:rsidRPr="00D503DA" w:rsidRDefault="00FA0173" w:rsidP="00FA0173">
            <w:pPr>
              <w:jc w:val="both"/>
              <w:rPr>
                <w:sz w:val="18"/>
              </w:rPr>
            </w:pPr>
            <w:r w:rsidRPr="00D503DA">
              <w:rPr>
                <w:sz w:val="18"/>
              </w:rPr>
              <w:t>3. sazbu daně,</w:t>
            </w:r>
          </w:p>
          <w:p w14:paraId="2FA70C45" w14:textId="77777777" w:rsidR="00FA0173" w:rsidRPr="00D503DA" w:rsidRDefault="00FA0173" w:rsidP="00FA0173">
            <w:pPr>
              <w:jc w:val="both"/>
              <w:rPr>
                <w:sz w:val="18"/>
              </w:rPr>
            </w:pPr>
            <w:r w:rsidRPr="00D503DA">
              <w:rPr>
                <w:sz w:val="18"/>
              </w:rPr>
              <w:t>4. základ daně stanovený z rozdílu podle bodu 2,</w:t>
            </w:r>
          </w:p>
          <w:p w14:paraId="368E8EEE" w14:textId="23BE60F7" w:rsidR="00FA0173" w:rsidRDefault="00FA0173" w:rsidP="00FA0173">
            <w:pPr>
              <w:jc w:val="both"/>
              <w:rPr>
                <w:sz w:val="18"/>
              </w:rPr>
            </w:pPr>
            <w:r w:rsidRPr="00D503DA">
              <w:rPr>
                <w:sz w:val="18"/>
              </w:rPr>
              <w:t>5. daň vypočtenou z rozdílu podle bodu 2</w:t>
            </w:r>
            <w:r>
              <w:rPr>
                <w:sz w:val="18"/>
              </w:rPr>
              <w:t xml:space="preserve">, </w:t>
            </w:r>
          </w:p>
          <w:p w14:paraId="420EE093" w14:textId="230E63CF" w:rsidR="00FA0173" w:rsidRPr="00D503DA" w:rsidRDefault="00FA0173" w:rsidP="00FA0173">
            <w:pPr>
              <w:jc w:val="both"/>
              <w:rPr>
                <w:sz w:val="18"/>
              </w:rPr>
            </w:pPr>
            <w:r w:rsidRPr="006B6FCD">
              <w:rPr>
                <w:sz w:val="18"/>
              </w:rPr>
              <w:t>l)</w:t>
            </w:r>
            <w:r>
              <w:rPr>
                <w:sz w:val="18"/>
              </w:rPr>
              <w:t xml:space="preserve"> </w:t>
            </w:r>
            <w:r w:rsidRPr="006B6FCD">
              <w:rPr>
                <w:sz w:val="18"/>
              </w:rPr>
              <w:t>datum splatnosti pohledávky ze zdanitelného plnění, pokud byla oprava základu daně provedena podle § 46 odst. 1 písm. g) až i).</w:t>
            </w:r>
          </w:p>
          <w:p w14:paraId="160E1C1A" w14:textId="77777777" w:rsidR="00FA0173" w:rsidRPr="00D503DA" w:rsidRDefault="00FA0173" w:rsidP="00FA0173">
            <w:pPr>
              <w:jc w:val="both"/>
              <w:rPr>
                <w:sz w:val="18"/>
              </w:rPr>
            </w:pPr>
            <w:r w:rsidRPr="00D503DA">
              <w:rPr>
                <w:sz w:val="18"/>
              </w:rPr>
              <w:t>(5) Opravný daňový doklad v případě dodatečné opravy základu daně obsahuje tyto údaje:</w:t>
            </w:r>
          </w:p>
          <w:p w14:paraId="3658CA8B" w14:textId="77777777" w:rsidR="00FA0173" w:rsidRPr="00D503DA" w:rsidRDefault="00FA0173" w:rsidP="00FA0173">
            <w:pPr>
              <w:jc w:val="both"/>
              <w:rPr>
                <w:sz w:val="18"/>
              </w:rPr>
            </w:pPr>
            <w:r w:rsidRPr="00D503DA">
              <w:rPr>
                <w:sz w:val="18"/>
              </w:rPr>
              <w:t>a) označení věřitele,</w:t>
            </w:r>
          </w:p>
          <w:p w14:paraId="075EF9B6" w14:textId="77777777" w:rsidR="00FA0173" w:rsidRPr="00D503DA" w:rsidRDefault="00FA0173" w:rsidP="00FA0173">
            <w:pPr>
              <w:jc w:val="both"/>
              <w:rPr>
                <w:sz w:val="18"/>
              </w:rPr>
            </w:pPr>
            <w:r w:rsidRPr="00D503DA">
              <w:rPr>
                <w:sz w:val="18"/>
              </w:rPr>
              <w:t>b) daňové identifikační číslo věřitele,</w:t>
            </w:r>
          </w:p>
          <w:p w14:paraId="619E6BF8" w14:textId="77777777" w:rsidR="00FA0173" w:rsidRPr="00D503DA" w:rsidRDefault="00FA0173" w:rsidP="00FA0173">
            <w:pPr>
              <w:jc w:val="both"/>
              <w:rPr>
                <w:sz w:val="18"/>
              </w:rPr>
            </w:pPr>
            <w:r w:rsidRPr="00D503DA">
              <w:rPr>
                <w:sz w:val="18"/>
              </w:rPr>
              <w:t>c) označení dlužníka,</w:t>
            </w:r>
          </w:p>
          <w:p w14:paraId="15A0F36B" w14:textId="77777777" w:rsidR="00FA0173" w:rsidRPr="00D503DA" w:rsidRDefault="00FA0173" w:rsidP="00FA0173">
            <w:pPr>
              <w:jc w:val="both"/>
              <w:rPr>
                <w:sz w:val="18"/>
              </w:rPr>
            </w:pPr>
            <w:r w:rsidRPr="00D503DA">
              <w:rPr>
                <w:sz w:val="18"/>
              </w:rPr>
              <w:t>d) daňové identifikační číslo dlužníka,</w:t>
            </w:r>
          </w:p>
          <w:p w14:paraId="5AA7200B" w14:textId="77777777" w:rsidR="00FA0173" w:rsidRPr="00D503DA" w:rsidRDefault="00FA0173" w:rsidP="00FA0173">
            <w:pPr>
              <w:jc w:val="both"/>
              <w:rPr>
                <w:sz w:val="18"/>
              </w:rPr>
            </w:pPr>
            <w:r w:rsidRPr="00D503DA">
              <w:rPr>
                <w:sz w:val="18"/>
              </w:rPr>
              <w:t>e) informaci o tom, že jde o dodatečnou opravu základu daně,</w:t>
            </w:r>
          </w:p>
          <w:p w14:paraId="58852D79" w14:textId="77777777" w:rsidR="00FA0173" w:rsidRPr="00D503DA" w:rsidRDefault="00FA0173" w:rsidP="00FA0173">
            <w:pPr>
              <w:jc w:val="both"/>
              <w:rPr>
                <w:sz w:val="18"/>
              </w:rPr>
            </w:pPr>
            <w:r w:rsidRPr="00D503DA">
              <w:rPr>
                <w:sz w:val="18"/>
              </w:rPr>
              <w:t>f) evidenční číslo</w:t>
            </w:r>
          </w:p>
          <w:p w14:paraId="082E4EE1" w14:textId="77777777" w:rsidR="00FA0173" w:rsidRPr="00D503DA" w:rsidRDefault="00FA0173" w:rsidP="00FA0173">
            <w:pPr>
              <w:jc w:val="both"/>
              <w:rPr>
                <w:sz w:val="18"/>
              </w:rPr>
            </w:pPr>
            <w:r w:rsidRPr="00D503DA">
              <w:rPr>
                <w:sz w:val="18"/>
              </w:rPr>
              <w:t>1. daňového dokladu,</w:t>
            </w:r>
          </w:p>
          <w:p w14:paraId="7394D1FF" w14:textId="77777777" w:rsidR="00FA0173" w:rsidRPr="00D503DA" w:rsidRDefault="00FA0173" w:rsidP="00FA0173">
            <w:pPr>
              <w:jc w:val="both"/>
              <w:rPr>
                <w:sz w:val="18"/>
              </w:rPr>
            </w:pPr>
            <w:r w:rsidRPr="00D503DA">
              <w:rPr>
                <w:sz w:val="18"/>
              </w:rPr>
              <w:t>2. základního opravného daňového dokladu,</w:t>
            </w:r>
          </w:p>
          <w:p w14:paraId="2F490FAF" w14:textId="77777777" w:rsidR="00FA0173" w:rsidRPr="00D503DA" w:rsidRDefault="00FA0173" w:rsidP="00FA0173">
            <w:pPr>
              <w:jc w:val="both"/>
              <w:rPr>
                <w:sz w:val="18"/>
              </w:rPr>
            </w:pPr>
            <w:r w:rsidRPr="00D503DA">
              <w:rPr>
                <w:sz w:val="18"/>
              </w:rPr>
              <w:t>3. opravného daňového dokladu v případě změny výše opravy základu daně určené kvalifikovaným odhadem, pokud byla tato změna provedena,</w:t>
            </w:r>
          </w:p>
          <w:p w14:paraId="20EB83B8" w14:textId="77777777" w:rsidR="00FA0173" w:rsidRPr="00D503DA" w:rsidRDefault="00FA0173" w:rsidP="00FA0173">
            <w:pPr>
              <w:jc w:val="both"/>
              <w:rPr>
                <w:sz w:val="18"/>
              </w:rPr>
            </w:pPr>
            <w:r w:rsidRPr="00D503DA">
              <w:rPr>
                <w:sz w:val="18"/>
              </w:rPr>
              <w:t>4. opravného daňového dokladu v případě dodatečné opravy základu daně,</w:t>
            </w:r>
          </w:p>
          <w:p w14:paraId="0628E6D7" w14:textId="77777777" w:rsidR="00FA0173" w:rsidRPr="00D503DA" w:rsidRDefault="00FA0173" w:rsidP="00FA0173">
            <w:pPr>
              <w:jc w:val="both"/>
              <w:rPr>
                <w:sz w:val="18"/>
              </w:rPr>
            </w:pPr>
            <w:r w:rsidRPr="00D503DA">
              <w:rPr>
                <w:sz w:val="18"/>
              </w:rPr>
              <w:t>g) den</w:t>
            </w:r>
          </w:p>
          <w:p w14:paraId="6A2C7409" w14:textId="77777777" w:rsidR="00FA0173" w:rsidRPr="00D503DA" w:rsidRDefault="00FA0173" w:rsidP="00FA0173">
            <w:pPr>
              <w:jc w:val="both"/>
              <w:rPr>
                <w:sz w:val="18"/>
              </w:rPr>
            </w:pPr>
            <w:r w:rsidRPr="00D503DA">
              <w:rPr>
                <w:sz w:val="18"/>
              </w:rPr>
              <w:t>1. uskutečnění původního zdanitelného plnění,</w:t>
            </w:r>
          </w:p>
          <w:p w14:paraId="466C645F" w14:textId="77777777" w:rsidR="00FA0173" w:rsidRPr="00D503DA" w:rsidRDefault="00FA0173" w:rsidP="00FA0173">
            <w:pPr>
              <w:jc w:val="both"/>
              <w:rPr>
                <w:sz w:val="18"/>
              </w:rPr>
            </w:pPr>
            <w:r w:rsidRPr="00D503DA">
              <w:rPr>
                <w:sz w:val="18"/>
              </w:rPr>
              <w:t>2. uskutečnění opravy základu daně v případě nedobytné pohledávky,</w:t>
            </w:r>
          </w:p>
          <w:p w14:paraId="475367F4" w14:textId="77777777" w:rsidR="00FA0173" w:rsidRPr="00D503DA" w:rsidRDefault="00FA0173" w:rsidP="00FA0173">
            <w:pPr>
              <w:jc w:val="both"/>
              <w:rPr>
                <w:sz w:val="18"/>
              </w:rPr>
            </w:pPr>
            <w:r w:rsidRPr="00D503DA">
              <w:rPr>
                <w:sz w:val="18"/>
              </w:rPr>
              <w:t>3. uskutečnění změny výše opravy základu daně určené kvalifikovaným odhadem, pokud byla tato změna provedena,</w:t>
            </w:r>
          </w:p>
          <w:p w14:paraId="65C7D481" w14:textId="77777777" w:rsidR="00FA0173" w:rsidRPr="00D503DA" w:rsidRDefault="00FA0173" w:rsidP="00FA0173">
            <w:pPr>
              <w:jc w:val="both"/>
              <w:rPr>
                <w:sz w:val="18"/>
              </w:rPr>
            </w:pPr>
            <w:r w:rsidRPr="00D503DA">
              <w:rPr>
                <w:sz w:val="18"/>
              </w:rPr>
              <w:t>4. vystavení opravného daňového dokladu v případě dodatečné opravy základu daně,</w:t>
            </w:r>
          </w:p>
          <w:p w14:paraId="3E304309" w14:textId="77777777" w:rsidR="00FA0173" w:rsidRPr="00D503DA" w:rsidRDefault="00FA0173" w:rsidP="00FA0173">
            <w:pPr>
              <w:jc w:val="both"/>
              <w:rPr>
                <w:sz w:val="18"/>
              </w:rPr>
            </w:pPr>
            <w:r w:rsidRPr="00D503DA">
              <w:rPr>
                <w:sz w:val="18"/>
              </w:rPr>
              <w:t>5. uskutečnění dodatečné opravy základu daně, pokud touto opravou došlo ke snížení výše opravy základu daně,</w:t>
            </w:r>
          </w:p>
          <w:p w14:paraId="5C8898DE" w14:textId="77777777" w:rsidR="00FA0173" w:rsidRPr="00D503DA" w:rsidRDefault="00FA0173" w:rsidP="00FA0173">
            <w:pPr>
              <w:jc w:val="both"/>
              <w:rPr>
                <w:sz w:val="18"/>
              </w:rPr>
            </w:pPr>
            <w:r w:rsidRPr="00D503DA">
              <w:rPr>
                <w:sz w:val="18"/>
              </w:rPr>
              <w:t>h) snížení nebo zvýšení poslední známé neobdržené úplaty, které je důvodem pro dodatečnou opravu základu daně,</w:t>
            </w:r>
          </w:p>
          <w:p w14:paraId="7F5D6C5D" w14:textId="77777777" w:rsidR="00FA0173" w:rsidRPr="00D503DA" w:rsidRDefault="00FA0173" w:rsidP="00FA0173">
            <w:pPr>
              <w:jc w:val="both"/>
              <w:rPr>
                <w:sz w:val="18"/>
              </w:rPr>
            </w:pPr>
            <w:r w:rsidRPr="00D503DA">
              <w:rPr>
                <w:sz w:val="18"/>
              </w:rPr>
              <w:t>i) výši poslední známé neobdržené úplaty,</w:t>
            </w:r>
          </w:p>
          <w:p w14:paraId="3E132552" w14:textId="77777777" w:rsidR="00FA0173" w:rsidRPr="00D503DA" w:rsidRDefault="00FA0173" w:rsidP="00FA0173">
            <w:pPr>
              <w:jc w:val="both"/>
              <w:rPr>
                <w:sz w:val="18"/>
              </w:rPr>
            </w:pPr>
            <w:r w:rsidRPr="00D503DA">
              <w:rPr>
                <w:sz w:val="18"/>
              </w:rPr>
              <w:t>j) výši neobdržené úplaty po jejím snížení nebo zvýšení podle § 46c,</w:t>
            </w:r>
          </w:p>
          <w:p w14:paraId="7F8B863D" w14:textId="77777777" w:rsidR="00FA0173" w:rsidRPr="00D503DA" w:rsidRDefault="00FA0173" w:rsidP="00FA0173">
            <w:pPr>
              <w:jc w:val="both"/>
              <w:rPr>
                <w:sz w:val="18"/>
              </w:rPr>
            </w:pPr>
            <w:r w:rsidRPr="00D503DA">
              <w:rPr>
                <w:sz w:val="18"/>
              </w:rPr>
              <w:t>k) rozdíl mezi</w:t>
            </w:r>
          </w:p>
          <w:p w14:paraId="26A9CEFE" w14:textId="77777777" w:rsidR="00FA0173" w:rsidRPr="00D503DA" w:rsidRDefault="00FA0173" w:rsidP="00FA0173">
            <w:pPr>
              <w:jc w:val="both"/>
              <w:rPr>
                <w:sz w:val="18"/>
              </w:rPr>
            </w:pPr>
            <w:r w:rsidRPr="00D503DA">
              <w:rPr>
                <w:sz w:val="18"/>
              </w:rPr>
              <w:t>1. výší poslední známé neobdržené úplaty a</w:t>
            </w:r>
          </w:p>
          <w:p w14:paraId="5B76B16D" w14:textId="77777777" w:rsidR="00FA0173" w:rsidRPr="00D503DA" w:rsidRDefault="00FA0173" w:rsidP="00FA0173">
            <w:pPr>
              <w:jc w:val="both"/>
              <w:rPr>
                <w:sz w:val="18"/>
              </w:rPr>
            </w:pPr>
            <w:r w:rsidRPr="00D503DA">
              <w:rPr>
                <w:sz w:val="18"/>
              </w:rPr>
              <w:t>2. výší neobdržené úplaty po jejím snížení podle § 46c,</w:t>
            </w:r>
          </w:p>
          <w:p w14:paraId="7381838D" w14:textId="77777777" w:rsidR="00FA0173" w:rsidRPr="00D503DA" w:rsidRDefault="00FA0173" w:rsidP="00FA0173">
            <w:pPr>
              <w:jc w:val="both"/>
              <w:rPr>
                <w:sz w:val="18"/>
              </w:rPr>
            </w:pPr>
            <w:r w:rsidRPr="00D503DA">
              <w:rPr>
                <w:sz w:val="18"/>
              </w:rPr>
              <w:t>l) sazbu daně,</w:t>
            </w:r>
          </w:p>
          <w:p w14:paraId="4AA0BA13" w14:textId="77777777" w:rsidR="00FA0173" w:rsidRPr="00D503DA" w:rsidRDefault="00FA0173" w:rsidP="00FA0173">
            <w:pPr>
              <w:jc w:val="both"/>
              <w:rPr>
                <w:sz w:val="18"/>
              </w:rPr>
            </w:pPr>
            <w:r w:rsidRPr="00D503DA">
              <w:rPr>
                <w:sz w:val="18"/>
              </w:rPr>
              <w:t>m) základ daně stanovený z rozdílu podle písmene k),</w:t>
            </w:r>
          </w:p>
          <w:p w14:paraId="130F3C81" w14:textId="77777777" w:rsidR="00FA0173" w:rsidRPr="00D503DA" w:rsidRDefault="00FA0173" w:rsidP="00FA0173">
            <w:pPr>
              <w:jc w:val="both"/>
              <w:rPr>
                <w:sz w:val="18"/>
              </w:rPr>
            </w:pPr>
            <w:r w:rsidRPr="00D503DA">
              <w:rPr>
                <w:sz w:val="18"/>
              </w:rPr>
              <w:t>n) daň vypočtenou z rozdílu podle písmene k).</w:t>
            </w:r>
          </w:p>
          <w:p w14:paraId="4A90CCEC" w14:textId="77777777" w:rsidR="00FA0173" w:rsidRPr="00D503DA" w:rsidRDefault="00FA0173" w:rsidP="00FA0173">
            <w:pPr>
              <w:jc w:val="both"/>
              <w:rPr>
                <w:sz w:val="18"/>
              </w:rPr>
            </w:pPr>
            <w:r w:rsidRPr="00D503DA">
              <w:rPr>
                <w:sz w:val="18"/>
              </w:rPr>
              <w:t>(6) Opravný daňový doklad při zrušení opravy základu daně obsahuje tyto údaje:</w:t>
            </w:r>
          </w:p>
          <w:p w14:paraId="30124C15" w14:textId="77777777" w:rsidR="00FA0173" w:rsidRPr="00D503DA" w:rsidRDefault="00FA0173" w:rsidP="00FA0173">
            <w:pPr>
              <w:jc w:val="both"/>
              <w:rPr>
                <w:sz w:val="18"/>
              </w:rPr>
            </w:pPr>
            <w:r w:rsidRPr="00D503DA">
              <w:rPr>
                <w:sz w:val="18"/>
              </w:rPr>
              <w:t>a) označení věřitele,</w:t>
            </w:r>
          </w:p>
          <w:p w14:paraId="48FD8D02" w14:textId="77777777" w:rsidR="00FA0173" w:rsidRPr="00D503DA" w:rsidRDefault="00FA0173" w:rsidP="00FA0173">
            <w:pPr>
              <w:jc w:val="both"/>
              <w:rPr>
                <w:sz w:val="18"/>
              </w:rPr>
            </w:pPr>
            <w:r w:rsidRPr="00D503DA">
              <w:rPr>
                <w:sz w:val="18"/>
              </w:rPr>
              <w:t>b) daňové identifikační číslo věřitele,</w:t>
            </w:r>
          </w:p>
          <w:p w14:paraId="4217553A" w14:textId="77777777" w:rsidR="00FA0173" w:rsidRPr="00D503DA" w:rsidRDefault="00FA0173" w:rsidP="00FA0173">
            <w:pPr>
              <w:jc w:val="both"/>
              <w:rPr>
                <w:sz w:val="18"/>
              </w:rPr>
            </w:pPr>
            <w:r w:rsidRPr="00D503DA">
              <w:rPr>
                <w:sz w:val="18"/>
              </w:rPr>
              <w:t>c) označení dlužníka,</w:t>
            </w:r>
          </w:p>
          <w:p w14:paraId="142D6133" w14:textId="77777777" w:rsidR="00FA0173" w:rsidRPr="00D503DA" w:rsidRDefault="00FA0173" w:rsidP="00FA0173">
            <w:pPr>
              <w:jc w:val="both"/>
              <w:rPr>
                <w:sz w:val="18"/>
              </w:rPr>
            </w:pPr>
            <w:r w:rsidRPr="00D503DA">
              <w:rPr>
                <w:sz w:val="18"/>
              </w:rPr>
              <w:t>d) daňové identifikační číslo dlužníka,</w:t>
            </w:r>
          </w:p>
          <w:p w14:paraId="2BF68DD0" w14:textId="77777777" w:rsidR="00FA0173" w:rsidRPr="00D503DA" w:rsidRDefault="00FA0173" w:rsidP="00FA0173">
            <w:pPr>
              <w:jc w:val="both"/>
              <w:rPr>
                <w:sz w:val="18"/>
              </w:rPr>
            </w:pPr>
            <w:r w:rsidRPr="00D503DA">
              <w:rPr>
                <w:sz w:val="18"/>
              </w:rPr>
              <w:t>e) informaci o tom, že jde o zrušení opravy základu daně,</w:t>
            </w:r>
          </w:p>
          <w:p w14:paraId="2CAB2574" w14:textId="77777777" w:rsidR="00FA0173" w:rsidRPr="00D503DA" w:rsidRDefault="00FA0173" w:rsidP="00FA0173">
            <w:pPr>
              <w:jc w:val="both"/>
              <w:rPr>
                <w:sz w:val="18"/>
              </w:rPr>
            </w:pPr>
            <w:r w:rsidRPr="00D503DA">
              <w:rPr>
                <w:sz w:val="18"/>
              </w:rPr>
              <w:t>f) evidenční číslo</w:t>
            </w:r>
          </w:p>
          <w:p w14:paraId="3CC89228" w14:textId="77777777" w:rsidR="00FA0173" w:rsidRPr="00D503DA" w:rsidRDefault="00FA0173" w:rsidP="00FA0173">
            <w:pPr>
              <w:jc w:val="both"/>
              <w:rPr>
                <w:sz w:val="18"/>
              </w:rPr>
            </w:pPr>
            <w:r w:rsidRPr="00D503DA">
              <w:rPr>
                <w:sz w:val="18"/>
              </w:rPr>
              <w:t>1. daňového dokladu,</w:t>
            </w:r>
          </w:p>
          <w:p w14:paraId="759BD927" w14:textId="77777777" w:rsidR="00FA0173" w:rsidRPr="00D503DA" w:rsidRDefault="00FA0173" w:rsidP="00FA0173">
            <w:pPr>
              <w:jc w:val="both"/>
              <w:rPr>
                <w:sz w:val="18"/>
              </w:rPr>
            </w:pPr>
            <w:r w:rsidRPr="00D503DA">
              <w:rPr>
                <w:sz w:val="18"/>
              </w:rPr>
              <w:t>2. základního opravného daňového dokladu,</w:t>
            </w:r>
          </w:p>
          <w:p w14:paraId="76E69816" w14:textId="77777777" w:rsidR="00FA0173" w:rsidRPr="00D503DA" w:rsidRDefault="00FA0173" w:rsidP="00FA0173">
            <w:pPr>
              <w:jc w:val="both"/>
              <w:rPr>
                <w:sz w:val="18"/>
              </w:rPr>
            </w:pPr>
            <w:r w:rsidRPr="00D503DA">
              <w:rPr>
                <w:sz w:val="18"/>
              </w:rPr>
              <w:t>3. opravného daňového dokladu v případě změny výše opravy základu daně určené kvalifikovaným odhadem, pokud byla tato změna provedena,</w:t>
            </w:r>
          </w:p>
          <w:p w14:paraId="07658BFE" w14:textId="77777777" w:rsidR="00FA0173" w:rsidRPr="00D503DA" w:rsidRDefault="00FA0173" w:rsidP="00FA0173">
            <w:pPr>
              <w:jc w:val="both"/>
              <w:rPr>
                <w:sz w:val="18"/>
              </w:rPr>
            </w:pPr>
            <w:r w:rsidRPr="00D503DA">
              <w:rPr>
                <w:sz w:val="18"/>
              </w:rPr>
              <w:t>4. opravného daňového dokladu v případě dodatečné opravy základu daně, pokud byla tato oprava provedena,</w:t>
            </w:r>
          </w:p>
          <w:p w14:paraId="5DB83676" w14:textId="77777777" w:rsidR="00FA0173" w:rsidRPr="00D503DA" w:rsidRDefault="00FA0173" w:rsidP="00FA0173">
            <w:pPr>
              <w:jc w:val="both"/>
              <w:rPr>
                <w:sz w:val="18"/>
              </w:rPr>
            </w:pPr>
            <w:r w:rsidRPr="00D503DA">
              <w:rPr>
                <w:sz w:val="18"/>
              </w:rPr>
              <w:t>5. opravného daňového dokladu při zrušení opravy základu daně,</w:t>
            </w:r>
          </w:p>
          <w:p w14:paraId="7F0E26A1" w14:textId="77777777" w:rsidR="00FA0173" w:rsidRPr="00D503DA" w:rsidRDefault="00FA0173" w:rsidP="00FA0173">
            <w:pPr>
              <w:jc w:val="both"/>
              <w:rPr>
                <w:sz w:val="18"/>
              </w:rPr>
            </w:pPr>
            <w:r w:rsidRPr="00D503DA">
              <w:rPr>
                <w:sz w:val="18"/>
              </w:rPr>
              <w:t>g) den</w:t>
            </w:r>
          </w:p>
          <w:p w14:paraId="5CECDF8E" w14:textId="77777777" w:rsidR="00FA0173" w:rsidRPr="00D503DA" w:rsidRDefault="00FA0173" w:rsidP="00FA0173">
            <w:pPr>
              <w:jc w:val="both"/>
              <w:rPr>
                <w:sz w:val="18"/>
              </w:rPr>
            </w:pPr>
            <w:r w:rsidRPr="00D503DA">
              <w:rPr>
                <w:sz w:val="18"/>
              </w:rPr>
              <w:t>1. vystavení opravného daňového dokladu při zrušení opravy základu daně,</w:t>
            </w:r>
          </w:p>
          <w:p w14:paraId="0649282D" w14:textId="77777777" w:rsidR="00FA0173" w:rsidRPr="00D503DA" w:rsidRDefault="00FA0173" w:rsidP="00FA0173">
            <w:pPr>
              <w:jc w:val="both"/>
              <w:rPr>
                <w:sz w:val="18"/>
              </w:rPr>
            </w:pPr>
            <w:r w:rsidRPr="00D503DA">
              <w:rPr>
                <w:sz w:val="18"/>
              </w:rPr>
              <w:t>2. den uskutečnění zrušení opravy základu daně,</w:t>
            </w:r>
          </w:p>
          <w:p w14:paraId="3F96F4CE" w14:textId="77777777" w:rsidR="00FA0173" w:rsidRPr="00D503DA" w:rsidRDefault="00FA0173" w:rsidP="00FA0173">
            <w:pPr>
              <w:jc w:val="both"/>
              <w:rPr>
                <w:sz w:val="18"/>
              </w:rPr>
            </w:pPr>
            <w:r w:rsidRPr="00D503DA">
              <w:rPr>
                <w:sz w:val="18"/>
              </w:rPr>
              <w:t>3. den provedení opravy podle § 46 odst. 1,</w:t>
            </w:r>
          </w:p>
          <w:p w14:paraId="1D3A4DFE" w14:textId="77777777" w:rsidR="00FA0173" w:rsidRPr="00D503DA" w:rsidRDefault="00FA0173" w:rsidP="00FA0173">
            <w:pPr>
              <w:jc w:val="both"/>
              <w:rPr>
                <w:sz w:val="18"/>
              </w:rPr>
            </w:pPr>
            <w:r w:rsidRPr="00D503DA">
              <w:rPr>
                <w:sz w:val="18"/>
              </w:rPr>
              <w:t>h) základ daně a daň u původního zdanitelného plnění,</w:t>
            </w:r>
          </w:p>
          <w:p w14:paraId="60CEC3DE" w14:textId="77777777" w:rsidR="00FA0173" w:rsidRPr="00D503DA" w:rsidRDefault="00FA0173" w:rsidP="00FA0173">
            <w:pPr>
              <w:jc w:val="both"/>
              <w:rPr>
                <w:sz w:val="18"/>
              </w:rPr>
            </w:pPr>
            <w:r w:rsidRPr="00D503DA">
              <w:rPr>
                <w:sz w:val="18"/>
              </w:rPr>
              <w:t>i) výši poslední známé neobdržené úplaty,</w:t>
            </w:r>
          </w:p>
          <w:p w14:paraId="773CF722" w14:textId="77777777" w:rsidR="00FA0173" w:rsidRPr="00D503DA" w:rsidRDefault="00FA0173" w:rsidP="00FA0173">
            <w:pPr>
              <w:jc w:val="both"/>
              <w:rPr>
                <w:sz w:val="18"/>
              </w:rPr>
            </w:pPr>
            <w:r w:rsidRPr="00D503DA">
              <w:rPr>
                <w:sz w:val="18"/>
              </w:rPr>
              <w:t>j) sazbu daně,</w:t>
            </w:r>
          </w:p>
          <w:p w14:paraId="61C19721" w14:textId="77777777" w:rsidR="00FA0173" w:rsidRDefault="00FA0173" w:rsidP="00FA0173">
            <w:pPr>
              <w:jc w:val="both"/>
              <w:rPr>
                <w:sz w:val="18"/>
              </w:rPr>
            </w:pPr>
            <w:r w:rsidRPr="00D503DA">
              <w:rPr>
                <w:sz w:val="18"/>
              </w:rPr>
              <w:t>k) základ daně a daň ve výši, v jaké je provedeno zrušení opravy základu daně.</w:t>
            </w:r>
          </w:p>
          <w:p w14:paraId="3292D454" w14:textId="77777777" w:rsidR="00FA0173" w:rsidRPr="005F2263" w:rsidRDefault="00FA0173" w:rsidP="00FA0173">
            <w:pPr>
              <w:jc w:val="both"/>
              <w:rPr>
                <w:sz w:val="18"/>
              </w:rPr>
            </w:pPr>
            <w:r w:rsidRPr="005F2263">
              <w:rPr>
                <w:sz w:val="18"/>
              </w:rPr>
              <w:t>(7) Povinnost podle odstavce 1 nebo 2 nevzniká věřiteli, který neměl povinnost vystavit a nevystavil daňový doklad za zdanitelné plnění, u kterého provedl opravu základu daně v případě nedobytné pohledávky. V takovém případě věřitel provede opravu základu daně v evidenci pro účely daně z přidané hodnoty.</w:t>
            </w:r>
          </w:p>
          <w:p w14:paraId="00BB4E6F" w14:textId="45E85AE1" w:rsidR="00FA0173" w:rsidRDefault="00FA0173" w:rsidP="00FA0173">
            <w:pPr>
              <w:jc w:val="both"/>
              <w:rPr>
                <w:sz w:val="18"/>
              </w:rPr>
            </w:pPr>
            <w:r w:rsidRPr="005F2263">
              <w:rPr>
                <w:sz w:val="18"/>
              </w:rPr>
              <w:t>(8) Pokud se oprava základu daně v případě nedobytné pohledávky, změna výše opravy základu daně určená kvalifikovaným odhadem, dodatečná oprava základu daně v případě nedobytné pohledávky nebo zrušení opravy základu daně v případě nedobytné pohledávky týká více zdanitelných plnění uskutečněných pro stejnou osobu, ke kterým byly vystaveny samostatné daňové doklady, mohou být údaje, které jsou společné pro všechny opravy, uvedeny na opravném daňovém dokladu pouze jednou.</w:t>
            </w:r>
          </w:p>
        </w:tc>
        <w:tc>
          <w:tcPr>
            <w:tcW w:w="900" w:type="dxa"/>
            <w:tcBorders>
              <w:top w:val="nil"/>
              <w:left w:val="single" w:sz="4" w:space="0" w:color="auto"/>
              <w:bottom w:val="nil"/>
              <w:right w:val="single" w:sz="4" w:space="0" w:color="auto"/>
            </w:tcBorders>
          </w:tcPr>
          <w:p w14:paraId="2CBCB29F" w14:textId="77777777" w:rsidR="00FA0173" w:rsidRDefault="00FA0173" w:rsidP="00FA0173">
            <w:pPr>
              <w:rPr>
                <w:sz w:val="18"/>
              </w:rPr>
            </w:pPr>
          </w:p>
        </w:tc>
        <w:tc>
          <w:tcPr>
            <w:tcW w:w="720" w:type="dxa"/>
            <w:tcBorders>
              <w:top w:val="nil"/>
              <w:left w:val="single" w:sz="4" w:space="0" w:color="auto"/>
              <w:bottom w:val="nil"/>
            </w:tcBorders>
          </w:tcPr>
          <w:p w14:paraId="5E1D3D60" w14:textId="77777777" w:rsidR="00FA0173" w:rsidRDefault="00FA0173" w:rsidP="00FA0173">
            <w:pPr>
              <w:rPr>
                <w:sz w:val="18"/>
              </w:rPr>
            </w:pPr>
          </w:p>
        </w:tc>
      </w:tr>
      <w:tr w:rsidR="00FA0173" w14:paraId="704B734E" w14:textId="77777777" w:rsidTr="00944DA1">
        <w:tc>
          <w:tcPr>
            <w:tcW w:w="1440" w:type="dxa"/>
            <w:tcBorders>
              <w:top w:val="nil"/>
              <w:bottom w:val="nil"/>
              <w:right w:val="single" w:sz="4" w:space="0" w:color="auto"/>
            </w:tcBorders>
          </w:tcPr>
          <w:p w14:paraId="688F0075" w14:textId="77777777" w:rsidR="00FA0173" w:rsidRDefault="00FA0173" w:rsidP="00FA0173">
            <w:pPr>
              <w:rPr>
                <w:sz w:val="18"/>
              </w:rPr>
            </w:pPr>
          </w:p>
        </w:tc>
        <w:tc>
          <w:tcPr>
            <w:tcW w:w="5400" w:type="dxa"/>
            <w:gridSpan w:val="4"/>
            <w:tcBorders>
              <w:top w:val="nil"/>
              <w:left w:val="single" w:sz="4" w:space="0" w:color="auto"/>
              <w:bottom w:val="nil"/>
              <w:right w:val="single" w:sz="18" w:space="0" w:color="auto"/>
            </w:tcBorders>
          </w:tcPr>
          <w:p w14:paraId="5111894E" w14:textId="77777777" w:rsidR="00FA0173" w:rsidRDefault="00FA0173" w:rsidP="00FA0173">
            <w:pPr>
              <w:jc w:val="both"/>
              <w:rPr>
                <w:sz w:val="18"/>
              </w:rPr>
            </w:pPr>
          </w:p>
        </w:tc>
        <w:tc>
          <w:tcPr>
            <w:tcW w:w="900" w:type="dxa"/>
            <w:tcBorders>
              <w:top w:val="nil"/>
              <w:left w:val="single" w:sz="18" w:space="0" w:color="auto"/>
              <w:bottom w:val="nil"/>
              <w:right w:val="single" w:sz="4" w:space="0" w:color="auto"/>
            </w:tcBorders>
          </w:tcPr>
          <w:p w14:paraId="28CD5865" w14:textId="4540AD77" w:rsidR="00FA0173" w:rsidRDefault="00FA0173" w:rsidP="00FA0173">
            <w:pPr>
              <w:rPr>
                <w:sz w:val="18"/>
              </w:rPr>
            </w:pPr>
            <w:r w:rsidRPr="00D503DA">
              <w:rPr>
                <w:sz w:val="18"/>
              </w:rPr>
              <w:t>235/2004 ve znění 80/2019</w:t>
            </w:r>
            <w:r w:rsidR="00457F1B">
              <w:rPr>
                <w:sz w:val="18"/>
              </w:rPr>
              <w:t xml:space="preserve"> </w:t>
            </w:r>
            <w:r w:rsidR="00457F1B" w:rsidRPr="00B058C4">
              <w:rPr>
                <w:sz w:val="18"/>
              </w:rPr>
              <w:t>461/2024</w:t>
            </w:r>
          </w:p>
        </w:tc>
        <w:tc>
          <w:tcPr>
            <w:tcW w:w="1080" w:type="dxa"/>
            <w:tcBorders>
              <w:top w:val="nil"/>
              <w:left w:val="single" w:sz="4" w:space="0" w:color="auto"/>
              <w:bottom w:val="nil"/>
              <w:right w:val="single" w:sz="4" w:space="0" w:color="auto"/>
            </w:tcBorders>
          </w:tcPr>
          <w:p w14:paraId="086C5A6B" w14:textId="77777777" w:rsidR="00FA0173" w:rsidRDefault="00FA0173" w:rsidP="00FA0173">
            <w:pPr>
              <w:rPr>
                <w:sz w:val="18"/>
              </w:rPr>
            </w:pPr>
            <w:r w:rsidRPr="00D503DA">
              <w:rPr>
                <w:sz w:val="18"/>
              </w:rPr>
              <w:t>§ 46f</w:t>
            </w:r>
          </w:p>
          <w:p w14:paraId="68C4D31C" w14:textId="7D1AA3A6" w:rsidR="00FA0173" w:rsidRDefault="00FA0173" w:rsidP="00FA0173">
            <w:pPr>
              <w:rPr>
                <w:sz w:val="18"/>
              </w:rPr>
            </w:pPr>
          </w:p>
        </w:tc>
        <w:tc>
          <w:tcPr>
            <w:tcW w:w="5400" w:type="dxa"/>
            <w:gridSpan w:val="4"/>
            <w:tcBorders>
              <w:top w:val="nil"/>
              <w:left w:val="single" w:sz="4" w:space="0" w:color="auto"/>
              <w:bottom w:val="nil"/>
              <w:right w:val="single" w:sz="4" w:space="0" w:color="auto"/>
            </w:tcBorders>
          </w:tcPr>
          <w:p w14:paraId="37D366BD" w14:textId="77777777" w:rsidR="00FA0173" w:rsidRPr="00D503DA" w:rsidRDefault="00FA0173" w:rsidP="00FA0173">
            <w:pPr>
              <w:jc w:val="both"/>
              <w:rPr>
                <w:sz w:val="18"/>
              </w:rPr>
            </w:pPr>
            <w:r w:rsidRPr="00D503DA">
              <w:rPr>
                <w:sz w:val="18"/>
              </w:rPr>
              <w:t>(1) Oprava základu daně se považuje za samostatné zdanitelné plnění uskutečněné</w:t>
            </w:r>
          </w:p>
          <w:p w14:paraId="44192F8F" w14:textId="77777777" w:rsidR="00FA0173" w:rsidRPr="00D503DA" w:rsidRDefault="00FA0173" w:rsidP="00FA0173">
            <w:pPr>
              <w:jc w:val="both"/>
              <w:rPr>
                <w:sz w:val="18"/>
              </w:rPr>
            </w:pPr>
            <w:r w:rsidRPr="00D503DA">
              <w:rPr>
                <w:sz w:val="18"/>
              </w:rPr>
              <w:t>a) dnem doručení základního opravného daňového dokladu dlužníkovi, pokud jde o opravu základu daně v případě nedobytné pohledávky, která má za následek snížení základu daně,</w:t>
            </w:r>
          </w:p>
          <w:p w14:paraId="1542650E" w14:textId="18451484" w:rsidR="00FA0173" w:rsidRDefault="00FA0173" w:rsidP="00FA0173">
            <w:pPr>
              <w:jc w:val="both"/>
              <w:rPr>
                <w:sz w:val="18"/>
              </w:rPr>
            </w:pPr>
            <w:r w:rsidRPr="00D503DA">
              <w:rPr>
                <w:sz w:val="18"/>
              </w:rPr>
              <w:t>b) dnem doručení opravného daňového dokladu dlužníkovi, pokud jde o změnu výše opravy základu daně určené kvalifikovaným odhadem nebo dodatečnou opravu základu daně, které mají za následek snížení opraveného základu daně,</w:t>
            </w:r>
          </w:p>
          <w:p w14:paraId="672CE0C5" w14:textId="423002BD" w:rsidR="00FA0173" w:rsidRPr="005F2263" w:rsidRDefault="00FA0173" w:rsidP="00FA0173">
            <w:pPr>
              <w:jc w:val="both"/>
              <w:rPr>
                <w:sz w:val="18"/>
              </w:rPr>
            </w:pPr>
            <w:r w:rsidRPr="005F2263">
              <w:rPr>
                <w:sz w:val="18"/>
              </w:rPr>
              <w:t>c)</w:t>
            </w:r>
            <w:r>
              <w:rPr>
                <w:sz w:val="18"/>
              </w:rPr>
              <w:t xml:space="preserve"> </w:t>
            </w:r>
            <w:r w:rsidRPr="005F2263">
              <w:rPr>
                <w:sz w:val="18"/>
              </w:rPr>
              <w:t>dnem, kdy nastaly skutečnosti rozhodné pro provedení opravy základu daně, pokud jde o opravu základu daně v případě nedobytné pohledávky, která má za následek snížení základu daně, a věřitel neměl povinnost vystavit a nevystavil základní opravný daňový doklad,</w:t>
            </w:r>
          </w:p>
          <w:p w14:paraId="2D30C07B" w14:textId="7BDCD8C6" w:rsidR="00FA0173" w:rsidRPr="00D503DA" w:rsidRDefault="00FA0173" w:rsidP="00FA0173">
            <w:pPr>
              <w:jc w:val="both"/>
              <w:rPr>
                <w:sz w:val="18"/>
              </w:rPr>
            </w:pPr>
            <w:r w:rsidRPr="005F2263">
              <w:rPr>
                <w:sz w:val="18"/>
              </w:rPr>
              <w:t>d)</w:t>
            </w:r>
            <w:r>
              <w:rPr>
                <w:sz w:val="18"/>
              </w:rPr>
              <w:t xml:space="preserve"> </w:t>
            </w:r>
            <w:r w:rsidRPr="005F2263">
              <w:rPr>
                <w:sz w:val="18"/>
              </w:rPr>
              <w:t>dnem, kdy nastaly skutečnosti rozhodné pro provedení změny výše opravy základu daně určené kvalifikovaným odhadem nebo dodatečné opravy základu daně, pokud jde o změnu výše opravy základu daně určené kvalifikovaným odhadem nebo dodatečnou opravu základu daně, které mají za následek snížení základu daně, a věřitel neměl povinnost vystavit a nevystavil opravný daňový doklad,</w:t>
            </w:r>
          </w:p>
          <w:p w14:paraId="2F2B9757" w14:textId="2281E57D" w:rsidR="00FA0173" w:rsidRPr="00D503DA" w:rsidRDefault="00FA0173" w:rsidP="00FA0173">
            <w:pPr>
              <w:jc w:val="both"/>
              <w:rPr>
                <w:sz w:val="18"/>
              </w:rPr>
            </w:pPr>
            <w:r>
              <w:rPr>
                <w:sz w:val="18"/>
              </w:rPr>
              <w:t xml:space="preserve">e) </w:t>
            </w:r>
            <w:r w:rsidRPr="00D503DA">
              <w:rPr>
                <w:sz w:val="18"/>
              </w:rPr>
              <w:t>dnem, kdy nastaly skutečnosti rozhodné pro provedení opravy základu daně v případě nedobytné pohledávky, pokud jde o opravu základu daně v případě nedobytné pohledávky, která má za následek zvýšení opraveného základu daně, nebo</w:t>
            </w:r>
          </w:p>
          <w:p w14:paraId="3659A27F" w14:textId="6C4DB7B6" w:rsidR="00FA0173" w:rsidRPr="00D503DA" w:rsidRDefault="00FA0173" w:rsidP="00FA0173">
            <w:pPr>
              <w:jc w:val="both"/>
              <w:rPr>
                <w:sz w:val="18"/>
              </w:rPr>
            </w:pPr>
            <w:r>
              <w:rPr>
                <w:sz w:val="18"/>
              </w:rPr>
              <w:t xml:space="preserve">f) </w:t>
            </w:r>
            <w:r w:rsidRPr="00D503DA">
              <w:rPr>
                <w:sz w:val="18"/>
              </w:rPr>
              <w:t>dnem, kdy nastaly skutečnosti rozhodné pro provedení změny výše opravy základu daně určené kvalifikovaným odhadem, dodatečné opravy základu daně nebo zrušení opravy základu daně, pokud jde o změnu výše opravy základu daně určené kvalifikovaným odhadem, dodatečnou opravu základu daně nebo zrušení opravy základu daně, které mají za následek zvýšení opraveného základu daně.</w:t>
            </w:r>
          </w:p>
          <w:p w14:paraId="27BBBD54" w14:textId="77777777" w:rsidR="00FA0173" w:rsidRPr="00D503DA" w:rsidRDefault="00FA0173" w:rsidP="00FA0173">
            <w:pPr>
              <w:jc w:val="both"/>
              <w:rPr>
                <w:sz w:val="18"/>
              </w:rPr>
            </w:pPr>
            <w:r w:rsidRPr="00D503DA">
              <w:rPr>
                <w:sz w:val="18"/>
              </w:rPr>
              <w:t>(2) Věřitel, který provedl opravu základu daně v případě nedobytné pohledávky, je povinen předložit jako přílohu k daňovému přiznání</w:t>
            </w:r>
          </w:p>
          <w:p w14:paraId="685AF52A" w14:textId="77777777" w:rsidR="00FA0173" w:rsidRPr="00D503DA" w:rsidRDefault="00FA0173" w:rsidP="00FA0173">
            <w:pPr>
              <w:jc w:val="both"/>
              <w:rPr>
                <w:sz w:val="18"/>
              </w:rPr>
            </w:pPr>
            <w:r w:rsidRPr="00D503DA">
              <w:rPr>
                <w:sz w:val="18"/>
              </w:rPr>
              <w:t>a) kopie všech vystavených daňových dokladů, na kterých jsou uvedena zdanitelná plnění, u kterých provedl tuto opravu, nebo</w:t>
            </w:r>
          </w:p>
          <w:p w14:paraId="643FC6C5" w14:textId="77777777" w:rsidR="00FA0173" w:rsidRDefault="00FA0173" w:rsidP="00FA0173">
            <w:pPr>
              <w:jc w:val="both"/>
              <w:rPr>
                <w:sz w:val="18"/>
              </w:rPr>
            </w:pPr>
            <w:r w:rsidRPr="00D503DA">
              <w:rPr>
                <w:sz w:val="18"/>
              </w:rPr>
              <w:t>b) seznam těchto dokladů s uvedením všech náležitostí uvedených na těchto daňových dokladech.</w:t>
            </w:r>
          </w:p>
          <w:p w14:paraId="61E3D0C1" w14:textId="07F805B7" w:rsidR="00FA0173" w:rsidRDefault="00FA0173" w:rsidP="00FA0173">
            <w:pPr>
              <w:jc w:val="both"/>
              <w:rPr>
                <w:sz w:val="18"/>
              </w:rPr>
            </w:pPr>
            <w:r w:rsidRPr="005F2263">
              <w:rPr>
                <w:sz w:val="18"/>
              </w:rPr>
              <w:t>(3) Povinnost podle odstavce 2 nevzniká věřiteli, který neměl povinnost vystavit a nevystavil daňový doklad za zdanitelné plnění, u kterého provedl opravu základu daně v případě nedobytné pohledávky. Tento věřitel je povinen předložit jako přílohu k daňovému přiznání přehled zdanitelných plnění, u kterých provedl opravu základu daně v případě nedobytné pohledávky, s uvedením náležitostí, které by byl povinen uvést na daňovém dokladu, pokud by měl povinnost jej vystavit, a které jsou mu známé.</w:t>
            </w:r>
          </w:p>
        </w:tc>
        <w:tc>
          <w:tcPr>
            <w:tcW w:w="900" w:type="dxa"/>
            <w:tcBorders>
              <w:top w:val="nil"/>
              <w:left w:val="single" w:sz="4" w:space="0" w:color="auto"/>
              <w:bottom w:val="nil"/>
              <w:right w:val="single" w:sz="4" w:space="0" w:color="auto"/>
            </w:tcBorders>
          </w:tcPr>
          <w:p w14:paraId="7BCC786A" w14:textId="77777777" w:rsidR="00FA0173" w:rsidRDefault="00FA0173" w:rsidP="00FA0173">
            <w:pPr>
              <w:rPr>
                <w:sz w:val="18"/>
              </w:rPr>
            </w:pPr>
          </w:p>
        </w:tc>
        <w:tc>
          <w:tcPr>
            <w:tcW w:w="720" w:type="dxa"/>
            <w:tcBorders>
              <w:top w:val="nil"/>
              <w:left w:val="single" w:sz="4" w:space="0" w:color="auto"/>
              <w:bottom w:val="nil"/>
            </w:tcBorders>
          </w:tcPr>
          <w:p w14:paraId="6E3487D2" w14:textId="77777777" w:rsidR="00FA0173" w:rsidRDefault="00FA0173" w:rsidP="00FA0173">
            <w:pPr>
              <w:rPr>
                <w:sz w:val="18"/>
              </w:rPr>
            </w:pPr>
          </w:p>
        </w:tc>
      </w:tr>
      <w:tr w:rsidR="00FA0173" w14:paraId="2E97DBEF" w14:textId="77777777" w:rsidTr="00944DA1">
        <w:tc>
          <w:tcPr>
            <w:tcW w:w="1440" w:type="dxa"/>
            <w:tcBorders>
              <w:top w:val="nil"/>
              <w:bottom w:val="nil"/>
              <w:right w:val="single" w:sz="4" w:space="0" w:color="auto"/>
            </w:tcBorders>
          </w:tcPr>
          <w:p w14:paraId="509CDD2A" w14:textId="77777777" w:rsidR="00FA0173" w:rsidRDefault="00FA0173" w:rsidP="00FA0173">
            <w:pPr>
              <w:rPr>
                <w:sz w:val="18"/>
              </w:rPr>
            </w:pPr>
          </w:p>
        </w:tc>
        <w:tc>
          <w:tcPr>
            <w:tcW w:w="5400" w:type="dxa"/>
            <w:gridSpan w:val="4"/>
            <w:tcBorders>
              <w:top w:val="nil"/>
              <w:left w:val="single" w:sz="4" w:space="0" w:color="auto"/>
              <w:bottom w:val="nil"/>
              <w:right w:val="single" w:sz="18" w:space="0" w:color="auto"/>
            </w:tcBorders>
          </w:tcPr>
          <w:p w14:paraId="2CDD6FAC" w14:textId="77777777" w:rsidR="00FA0173" w:rsidRDefault="00FA0173" w:rsidP="00FA0173">
            <w:pPr>
              <w:jc w:val="both"/>
              <w:rPr>
                <w:sz w:val="18"/>
              </w:rPr>
            </w:pPr>
          </w:p>
        </w:tc>
        <w:tc>
          <w:tcPr>
            <w:tcW w:w="900" w:type="dxa"/>
            <w:tcBorders>
              <w:top w:val="nil"/>
              <w:left w:val="single" w:sz="18" w:space="0" w:color="auto"/>
              <w:bottom w:val="nil"/>
              <w:right w:val="single" w:sz="4" w:space="0" w:color="auto"/>
            </w:tcBorders>
          </w:tcPr>
          <w:p w14:paraId="4611E40A" w14:textId="2A1EDB22" w:rsidR="00FA0173" w:rsidRDefault="00FA0173" w:rsidP="00FA0173">
            <w:pPr>
              <w:rPr>
                <w:sz w:val="18"/>
              </w:rPr>
            </w:pPr>
            <w:r w:rsidRPr="00D503DA">
              <w:rPr>
                <w:sz w:val="18"/>
              </w:rPr>
              <w:t>235/2004 ve znění 80/2019</w:t>
            </w:r>
          </w:p>
        </w:tc>
        <w:tc>
          <w:tcPr>
            <w:tcW w:w="1080" w:type="dxa"/>
            <w:tcBorders>
              <w:top w:val="nil"/>
              <w:left w:val="single" w:sz="4" w:space="0" w:color="auto"/>
              <w:bottom w:val="nil"/>
              <w:right w:val="single" w:sz="4" w:space="0" w:color="auto"/>
            </w:tcBorders>
          </w:tcPr>
          <w:p w14:paraId="37662335" w14:textId="7CC98070" w:rsidR="00FA0173" w:rsidRDefault="00FA0173" w:rsidP="00FA0173">
            <w:pPr>
              <w:rPr>
                <w:sz w:val="18"/>
              </w:rPr>
            </w:pPr>
            <w:r w:rsidRPr="00D503DA">
              <w:rPr>
                <w:sz w:val="18"/>
              </w:rPr>
              <w:t>§ 46g</w:t>
            </w:r>
          </w:p>
        </w:tc>
        <w:tc>
          <w:tcPr>
            <w:tcW w:w="5400" w:type="dxa"/>
            <w:gridSpan w:val="4"/>
            <w:tcBorders>
              <w:top w:val="nil"/>
              <w:left w:val="single" w:sz="4" w:space="0" w:color="auto"/>
              <w:bottom w:val="nil"/>
              <w:right w:val="single" w:sz="4" w:space="0" w:color="auto"/>
            </w:tcBorders>
          </w:tcPr>
          <w:p w14:paraId="64617E58" w14:textId="595147C4" w:rsidR="00FA0173" w:rsidRDefault="00FA0173" w:rsidP="00FA0173">
            <w:pPr>
              <w:jc w:val="both"/>
              <w:rPr>
                <w:sz w:val="18"/>
              </w:rPr>
            </w:pPr>
            <w:r w:rsidRPr="00D503DA">
              <w:rPr>
                <w:sz w:val="18"/>
              </w:rPr>
              <w:t>V případě opravy základu daně v případě nedobytné pohledávky, změny výše opravy základu daně určené kvalifikovaným odhadem, dodatečné opravy základu daně v případě nedobytné pohledávky nebo zrušení opravy základu daně v případě nedobytné pohledávky plátce opraví výši poslední známé daně, pro kterou použije sazbu daně platnou ke dni povinnosti přiznat daň u původního zdanitelného plnění. Pro přepočet cizí měny na českou měnu se použije kurz uplatněný u původního zdanitelného plnění.</w:t>
            </w:r>
          </w:p>
        </w:tc>
        <w:tc>
          <w:tcPr>
            <w:tcW w:w="900" w:type="dxa"/>
            <w:tcBorders>
              <w:top w:val="nil"/>
              <w:left w:val="single" w:sz="4" w:space="0" w:color="auto"/>
              <w:bottom w:val="nil"/>
              <w:right w:val="single" w:sz="4" w:space="0" w:color="auto"/>
            </w:tcBorders>
          </w:tcPr>
          <w:p w14:paraId="0B38EADC" w14:textId="77777777" w:rsidR="00FA0173" w:rsidRDefault="00FA0173" w:rsidP="00FA0173">
            <w:pPr>
              <w:rPr>
                <w:sz w:val="18"/>
              </w:rPr>
            </w:pPr>
          </w:p>
        </w:tc>
        <w:tc>
          <w:tcPr>
            <w:tcW w:w="720" w:type="dxa"/>
            <w:tcBorders>
              <w:top w:val="nil"/>
              <w:left w:val="single" w:sz="4" w:space="0" w:color="auto"/>
              <w:bottom w:val="nil"/>
            </w:tcBorders>
          </w:tcPr>
          <w:p w14:paraId="2196BB30" w14:textId="77777777" w:rsidR="00FA0173" w:rsidRDefault="00FA0173" w:rsidP="00FA0173">
            <w:pPr>
              <w:rPr>
                <w:sz w:val="18"/>
              </w:rPr>
            </w:pPr>
          </w:p>
        </w:tc>
      </w:tr>
      <w:tr w:rsidR="00FA0173" w14:paraId="1DBDA36D" w14:textId="77777777" w:rsidTr="002456F5">
        <w:tc>
          <w:tcPr>
            <w:tcW w:w="1440" w:type="dxa"/>
            <w:tcBorders>
              <w:top w:val="nil"/>
              <w:bottom w:val="nil"/>
              <w:right w:val="single" w:sz="4" w:space="0" w:color="auto"/>
            </w:tcBorders>
          </w:tcPr>
          <w:p w14:paraId="29066D82" w14:textId="77777777" w:rsidR="00FA0173" w:rsidRDefault="00FA0173" w:rsidP="00FA0173">
            <w:pPr>
              <w:rPr>
                <w:sz w:val="18"/>
              </w:rPr>
            </w:pPr>
          </w:p>
        </w:tc>
        <w:tc>
          <w:tcPr>
            <w:tcW w:w="5400" w:type="dxa"/>
            <w:gridSpan w:val="4"/>
            <w:tcBorders>
              <w:top w:val="nil"/>
              <w:left w:val="single" w:sz="4" w:space="0" w:color="auto"/>
              <w:bottom w:val="nil"/>
              <w:right w:val="single" w:sz="18" w:space="0" w:color="auto"/>
            </w:tcBorders>
          </w:tcPr>
          <w:p w14:paraId="76A3EC90" w14:textId="77777777" w:rsidR="00FA0173" w:rsidRDefault="00FA0173" w:rsidP="00FA0173">
            <w:pPr>
              <w:jc w:val="both"/>
              <w:rPr>
                <w:sz w:val="18"/>
              </w:rPr>
            </w:pPr>
          </w:p>
        </w:tc>
        <w:tc>
          <w:tcPr>
            <w:tcW w:w="900" w:type="dxa"/>
            <w:tcBorders>
              <w:top w:val="nil"/>
              <w:left w:val="single" w:sz="18" w:space="0" w:color="auto"/>
              <w:bottom w:val="nil"/>
              <w:right w:val="single" w:sz="4" w:space="0" w:color="auto"/>
            </w:tcBorders>
          </w:tcPr>
          <w:p w14:paraId="09B75670" w14:textId="06ADB41F" w:rsidR="00FA0173" w:rsidRPr="00D503DA" w:rsidRDefault="00457F1B" w:rsidP="00FA0173">
            <w:pPr>
              <w:rPr>
                <w:sz w:val="18"/>
              </w:rPr>
            </w:pPr>
            <w:r w:rsidRPr="00D503DA">
              <w:rPr>
                <w:sz w:val="18"/>
              </w:rPr>
              <w:t xml:space="preserve">235/2004 ve znění </w:t>
            </w:r>
            <w:r w:rsidRPr="00B058C4">
              <w:rPr>
                <w:sz w:val="18"/>
              </w:rPr>
              <w:t>461/2024</w:t>
            </w:r>
          </w:p>
        </w:tc>
        <w:tc>
          <w:tcPr>
            <w:tcW w:w="1080" w:type="dxa"/>
            <w:tcBorders>
              <w:top w:val="nil"/>
              <w:left w:val="single" w:sz="4" w:space="0" w:color="auto"/>
              <w:bottom w:val="nil"/>
              <w:right w:val="single" w:sz="4" w:space="0" w:color="auto"/>
            </w:tcBorders>
          </w:tcPr>
          <w:p w14:paraId="597BBF8F" w14:textId="5D288639" w:rsidR="00FA0173" w:rsidRPr="00D503DA" w:rsidRDefault="00457F1B" w:rsidP="00FA0173">
            <w:pPr>
              <w:rPr>
                <w:sz w:val="18"/>
              </w:rPr>
            </w:pPr>
            <w:r w:rsidRPr="00457F1B">
              <w:rPr>
                <w:sz w:val="18"/>
              </w:rPr>
              <w:t>§ 46fa</w:t>
            </w:r>
          </w:p>
        </w:tc>
        <w:tc>
          <w:tcPr>
            <w:tcW w:w="5400" w:type="dxa"/>
            <w:gridSpan w:val="4"/>
            <w:tcBorders>
              <w:top w:val="nil"/>
              <w:left w:val="single" w:sz="4" w:space="0" w:color="auto"/>
              <w:bottom w:val="nil"/>
              <w:right w:val="single" w:sz="4" w:space="0" w:color="auto"/>
            </w:tcBorders>
          </w:tcPr>
          <w:p w14:paraId="3C501C3B" w14:textId="77777777" w:rsidR="00457F1B" w:rsidRPr="00457F1B" w:rsidRDefault="00457F1B" w:rsidP="00457F1B">
            <w:pPr>
              <w:jc w:val="both"/>
              <w:rPr>
                <w:sz w:val="18"/>
              </w:rPr>
            </w:pPr>
            <w:r w:rsidRPr="00457F1B">
              <w:rPr>
                <w:sz w:val="18"/>
              </w:rPr>
              <w:t>(1) Osoba povinná k dani má po dobu běhu lhůty pro opravu základu daně práva a povinnosti věřitele související s opravou základu daně v případě nedobytné pohledávky i v případě, že přestala být plátcem.</w:t>
            </w:r>
          </w:p>
          <w:p w14:paraId="6857DF4B" w14:textId="7F04F2C9" w:rsidR="00457F1B" w:rsidRPr="00457F1B" w:rsidRDefault="00457F1B" w:rsidP="00457F1B">
            <w:pPr>
              <w:jc w:val="both"/>
              <w:rPr>
                <w:sz w:val="18"/>
              </w:rPr>
            </w:pPr>
            <w:r w:rsidRPr="00457F1B">
              <w:rPr>
                <w:sz w:val="18"/>
              </w:rPr>
              <w:t>(2) Pokud věřitel provede opravu základu daně v případě nedobytné pohledávky, změnu výše opravy základu daně určené kvalifikovaným odhadem, dodatečnou opravu základu daně v případě nedobytné pohledávky nebo zrušení opravy základu daně v případě nedobytné pohledávky a není plátcem ke dni jejich uskutečnění, uvede zvýšení nebo snížení základu daně v dodatečném daňovém přiznání za poslední zdaňovací období registrace, a to do konce kalendářního měsíce následujícího po kalendářním měsíci, ve kterém se tato oprava, změna výše opravy nebo zrušení opravy považují za uskutečněné.</w:t>
            </w:r>
          </w:p>
          <w:p w14:paraId="0E1E349D" w14:textId="77777777" w:rsidR="00457F1B" w:rsidRPr="00457F1B" w:rsidRDefault="00457F1B" w:rsidP="00457F1B">
            <w:pPr>
              <w:jc w:val="both"/>
              <w:rPr>
                <w:sz w:val="18"/>
              </w:rPr>
            </w:pPr>
            <w:r w:rsidRPr="00457F1B">
              <w:rPr>
                <w:sz w:val="18"/>
              </w:rPr>
              <w:t>(3) Věřiteli podle odstavce 2 nevzniká povinnost uhradit úrok z prodlení ode dne uplynutí lhůty pro podání daňového přiznání za poslední zdaňovací období registrace do posledního dne lhůty podle odstavce 2.</w:t>
            </w:r>
          </w:p>
          <w:p w14:paraId="37D521E2" w14:textId="77777777" w:rsidR="00457F1B" w:rsidRPr="00457F1B" w:rsidRDefault="00457F1B" w:rsidP="00457F1B">
            <w:pPr>
              <w:jc w:val="both"/>
              <w:rPr>
                <w:sz w:val="18"/>
              </w:rPr>
            </w:pPr>
            <w:r w:rsidRPr="00457F1B">
              <w:rPr>
                <w:sz w:val="18"/>
              </w:rPr>
              <w:t>(4) Oprava základu daně podle odstavce 2 se nezahrne do výpočtu koeficientu podle § 76 odst. 2.</w:t>
            </w:r>
          </w:p>
          <w:p w14:paraId="7B70A59D" w14:textId="0681B372" w:rsidR="00FA0173" w:rsidRPr="00D503DA" w:rsidRDefault="00457F1B" w:rsidP="00457F1B">
            <w:pPr>
              <w:jc w:val="both"/>
              <w:rPr>
                <w:sz w:val="18"/>
              </w:rPr>
            </w:pPr>
            <w:r w:rsidRPr="00457F1B">
              <w:rPr>
                <w:sz w:val="18"/>
              </w:rPr>
              <w:t>(5) Pokud osoba povinná k dani provede opravu základu daně podle odstavce 1, je ve lhůtě podle odstavce 2 povinna podat kontrolní hlášení za poslední období, do kterého spadá poslední zdaňovací období registrace.</w:t>
            </w:r>
          </w:p>
        </w:tc>
        <w:tc>
          <w:tcPr>
            <w:tcW w:w="900" w:type="dxa"/>
            <w:tcBorders>
              <w:top w:val="nil"/>
              <w:left w:val="single" w:sz="4" w:space="0" w:color="auto"/>
              <w:bottom w:val="nil"/>
              <w:right w:val="single" w:sz="4" w:space="0" w:color="auto"/>
            </w:tcBorders>
          </w:tcPr>
          <w:p w14:paraId="2B8E81FB" w14:textId="77777777" w:rsidR="00FA0173" w:rsidRDefault="00FA0173" w:rsidP="00FA0173">
            <w:pPr>
              <w:rPr>
                <w:sz w:val="18"/>
              </w:rPr>
            </w:pPr>
          </w:p>
        </w:tc>
        <w:tc>
          <w:tcPr>
            <w:tcW w:w="720" w:type="dxa"/>
            <w:tcBorders>
              <w:top w:val="nil"/>
              <w:left w:val="single" w:sz="4" w:space="0" w:color="auto"/>
              <w:bottom w:val="nil"/>
            </w:tcBorders>
          </w:tcPr>
          <w:p w14:paraId="151D3D19" w14:textId="77777777" w:rsidR="00FA0173" w:rsidRDefault="00FA0173" w:rsidP="00FA0173">
            <w:pPr>
              <w:rPr>
                <w:sz w:val="18"/>
              </w:rPr>
            </w:pPr>
          </w:p>
        </w:tc>
      </w:tr>
      <w:tr w:rsidR="002456F5" w14:paraId="30510EC2" w14:textId="77777777" w:rsidTr="002456F5">
        <w:tc>
          <w:tcPr>
            <w:tcW w:w="1440" w:type="dxa"/>
            <w:tcBorders>
              <w:top w:val="nil"/>
              <w:bottom w:val="single" w:sz="4" w:space="0" w:color="auto"/>
              <w:right w:val="single" w:sz="4" w:space="0" w:color="auto"/>
            </w:tcBorders>
          </w:tcPr>
          <w:p w14:paraId="33307622" w14:textId="77777777" w:rsidR="002456F5" w:rsidRDefault="002456F5" w:rsidP="00FA0173">
            <w:pPr>
              <w:rPr>
                <w:sz w:val="18"/>
              </w:rPr>
            </w:pPr>
          </w:p>
        </w:tc>
        <w:tc>
          <w:tcPr>
            <w:tcW w:w="5400" w:type="dxa"/>
            <w:gridSpan w:val="4"/>
            <w:tcBorders>
              <w:top w:val="nil"/>
              <w:left w:val="single" w:sz="4" w:space="0" w:color="auto"/>
              <w:bottom w:val="single" w:sz="4" w:space="0" w:color="auto"/>
              <w:right w:val="single" w:sz="18" w:space="0" w:color="auto"/>
            </w:tcBorders>
          </w:tcPr>
          <w:p w14:paraId="6530C181" w14:textId="77777777" w:rsidR="002456F5" w:rsidRPr="00D11FA8" w:rsidRDefault="002456F5" w:rsidP="00FA0173">
            <w:pPr>
              <w:jc w:val="both"/>
              <w:rPr>
                <w:sz w:val="18"/>
              </w:rPr>
            </w:pPr>
          </w:p>
        </w:tc>
        <w:tc>
          <w:tcPr>
            <w:tcW w:w="900" w:type="dxa"/>
            <w:tcBorders>
              <w:top w:val="nil"/>
              <w:left w:val="single" w:sz="18" w:space="0" w:color="auto"/>
              <w:bottom w:val="single" w:sz="4" w:space="0" w:color="auto"/>
              <w:right w:val="single" w:sz="4" w:space="0" w:color="auto"/>
            </w:tcBorders>
          </w:tcPr>
          <w:p w14:paraId="1A7C52D3" w14:textId="641CDE3F" w:rsidR="002456F5" w:rsidRPr="00D11FA8" w:rsidRDefault="003650E2" w:rsidP="00FA0173">
            <w:pPr>
              <w:rPr>
                <w:sz w:val="18"/>
              </w:rPr>
            </w:pPr>
            <w:r w:rsidRPr="003650E2">
              <w:rPr>
                <w:sz w:val="18"/>
              </w:rPr>
              <w:t>12725</w:t>
            </w:r>
          </w:p>
        </w:tc>
        <w:tc>
          <w:tcPr>
            <w:tcW w:w="1080" w:type="dxa"/>
            <w:tcBorders>
              <w:top w:val="nil"/>
              <w:left w:val="single" w:sz="4" w:space="0" w:color="auto"/>
              <w:bottom w:val="single" w:sz="4" w:space="0" w:color="auto"/>
              <w:right w:val="single" w:sz="4" w:space="0" w:color="auto"/>
            </w:tcBorders>
          </w:tcPr>
          <w:p w14:paraId="2E821DC7" w14:textId="77777777" w:rsidR="002456F5" w:rsidRPr="00D11FA8" w:rsidRDefault="002456F5" w:rsidP="00FA0173">
            <w:pPr>
              <w:rPr>
                <w:sz w:val="18"/>
              </w:rPr>
            </w:pPr>
          </w:p>
        </w:tc>
        <w:tc>
          <w:tcPr>
            <w:tcW w:w="5400" w:type="dxa"/>
            <w:gridSpan w:val="4"/>
            <w:tcBorders>
              <w:top w:val="nil"/>
              <w:left w:val="single" w:sz="4" w:space="0" w:color="auto"/>
              <w:bottom w:val="single" w:sz="4" w:space="0" w:color="auto"/>
              <w:right w:val="single" w:sz="4" w:space="0" w:color="auto"/>
            </w:tcBorders>
          </w:tcPr>
          <w:p w14:paraId="50BD2CD0" w14:textId="77777777" w:rsidR="002456F5" w:rsidRPr="00D11FA8" w:rsidRDefault="002456F5" w:rsidP="00FA0173">
            <w:pPr>
              <w:jc w:val="both"/>
              <w:rPr>
                <w:sz w:val="18"/>
              </w:rPr>
            </w:pPr>
          </w:p>
        </w:tc>
        <w:tc>
          <w:tcPr>
            <w:tcW w:w="900" w:type="dxa"/>
            <w:tcBorders>
              <w:top w:val="nil"/>
              <w:left w:val="single" w:sz="4" w:space="0" w:color="auto"/>
              <w:bottom w:val="single" w:sz="4" w:space="0" w:color="auto"/>
              <w:right w:val="single" w:sz="4" w:space="0" w:color="auto"/>
            </w:tcBorders>
          </w:tcPr>
          <w:p w14:paraId="046D1962" w14:textId="77777777" w:rsidR="002456F5" w:rsidRPr="00D11FA8" w:rsidRDefault="002456F5" w:rsidP="00FA0173">
            <w:pPr>
              <w:rPr>
                <w:sz w:val="18"/>
              </w:rPr>
            </w:pPr>
          </w:p>
        </w:tc>
        <w:tc>
          <w:tcPr>
            <w:tcW w:w="720" w:type="dxa"/>
            <w:tcBorders>
              <w:top w:val="nil"/>
              <w:left w:val="single" w:sz="4" w:space="0" w:color="auto"/>
              <w:bottom w:val="single" w:sz="4" w:space="0" w:color="auto"/>
            </w:tcBorders>
          </w:tcPr>
          <w:p w14:paraId="687374B4" w14:textId="77777777" w:rsidR="002456F5" w:rsidRDefault="002456F5" w:rsidP="00FA0173">
            <w:pPr>
              <w:rPr>
                <w:sz w:val="18"/>
              </w:rPr>
            </w:pPr>
          </w:p>
        </w:tc>
      </w:tr>
      <w:tr w:rsidR="00FA0173" w14:paraId="49202651" w14:textId="77777777" w:rsidTr="002456F5">
        <w:tc>
          <w:tcPr>
            <w:tcW w:w="1440" w:type="dxa"/>
            <w:tcBorders>
              <w:top w:val="single" w:sz="4" w:space="0" w:color="auto"/>
              <w:bottom w:val="nil"/>
              <w:right w:val="single" w:sz="4" w:space="0" w:color="auto"/>
            </w:tcBorders>
          </w:tcPr>
          <w:p w14:paraId="5297F7BE" w14:textId="583BAF80" w:rsidR="00FA0173" w:rsidRDefault="00FA0173" w:rsidP="00FA0173">
            <w:pPr>
              <w:rPr>
                <w:sz w:val="18"/>
              </w:rPr>
            </w:pPr>
            <w:r>
              <w:rPr>
                <w:sz w:val="18"/>
              </w:rPr>
              <w:t>Článek 91</w:t>
            </w:r>
            <w:r>
              <w:rPr>
                <w:sz w:val="18"/>
              </w:rPr>
              <w:br/>
            </w:r>
            <w:r w:rsidRPr="00D11FA8">
              <w:rPr>
                <w:sz w:val="18"/>
              </w:rPr>
              <w:t>odst. 1</w:t>
            </w:r>
          </w:p>
        </w:tc>
        <w:tc>
          <w:tcPr>
            <w:tcW w:w="5400" w:type="dxa"/>
            <w:gridSpan w:val="4"/>
            <w:tcBorders>
              <w:top w:val="single" w:sz="4" w:space="0" w:color="auto"/>
              <w:left w:val="single" w:sz="4" w:space="0" w:color="auto"/>
              <w:bottom w:val="nil"/>
              <w:right w:val="single" w:sz="18" w:space="0" w:color="auto"/>
            </w:tcBorders>
          </w:tcPr>
          <w:p w14:paraId="2B0807CB" w14:textId="263145DB" w:rsidR="00FA0173" w:rsidRDefault="00FA0173" w:rsidP="00FA0173">
            <w:pPr>
              <w:jc w:val="both"/>
              <w:rPr>
                <w:sz w:val="18"/>
              </w:rPr>
            </w:pPr>
            <w:r w:rsidRPr="00D11FA8">
              <w:rPr>
                <w:sz w:val="18"/>
              </w:rPr>
              <w:t>Jsou</w:t>
            </w:r>
            <w:r w:rsidRPr="00D11FA8">
              <w:rPr>
                <w:sz w:val="18"/>
              </w:rPr>
              <w:noBreakHyphen/>
              <w:t>li položky potřebné pro stanovení základu daně při dovozu vyjádřeny v jiné měně než v měně členského státu, v němž je daň vyměřována, určí se směnný kurz v souladu s předpisy Společenství o výpočtu celní hodnoty.</w:t>
            </w:r>
          </w:p>
        </w:tc>
        <w:tc>
          <w:tcPr>
            <w:tcW w:w="900" w:type="dxa"/>
            <w:tcBorders>
              <w:top w:val="single" w:sz="4" w:space="0" w:color="auto"/>
              <w:left w:val="single" w:sz="18" w:space="0" w:color="auto"/>
              <w:bottom w:val="nil"/>
              <w:right w:val="single" w:sz="4" w:space="0" w:color="auto"/>
            </w:tcBorders>
          </w:tcPr>
          <w:p w14:paraId="6E1FD36E" w14:textId="08DB1434" w:rsidR="00FA0173" w:rsidRDefault="00FA0173" w:rsidP="00FA0173">
            <w:pPr>
              <w:rPr>
                <w:sz w:val="18"/>
              </w:rPr>
            </w:pPr>
            <w:r w:rsidRPr="00D11FA8">
              <w:rPr>
                <w:sz w:val="18"/>
              </w:rPr>
              <w:t>235/2004 ve znění 502/2012 243/2016</w:t>
            </w:r>
          </w:p>
        </w:tc>
        <w:tc>
          <w:tcPr>
            <w:tcW w:w="1080" w:type="dxa"/>
            <w:tcBorders>
              <w:top w:val="single" w:sz="4" w:space="0" w:color="auto"/>
              <w:left w:val="single" w:sz="4" w:space="0" w:color="auto"/>
              <w:bottom w:val="nil"/>
              <w:right w:val="single" w:sz="4" w:space="0" w:color="auto"/>
            </w:tcBorders>
          </w:tcPr>
          <w:p w14:paraId="55FF1740" w14:textId="57A2B2A1" w:rsidR="00FA0173" w:rsidRDefault="00FA0173" w:rsidP="00FA0173">
            <w:pPr>
              <w:rPr>
                <w:sz w:val="18"/>
              </w:rPr>
            </w:pPr>
            <w:r w:rsidRPr="00D11FA8">
              <w:rPr>
                <w:sz w:val="18"/>
              </w:rPr>
              <w:t>§ 38 odst. 4</w:t>
            </w:r>
          </w:p>
        </w:tc>
        <w:tc>
          <w:tcPr>
            <w:tcW w:w="5400" w:type="dxa"/>
            <w:gridSpan w:val="4"/>
            <w:tcBorders>
              <w:top w:val="single" w:sz="4" w:space="0" w:color="auto"/>
              <w:left w:val="single" w:sz="4" w:space="0" w:color="auto"/>
              <w:bottom w:val="nil"/>
              <w:right w:val="single" w:sz="4" w:space="0" w:color="auto"/>
            </w:tcBorders>
          </w:tcPr>
          <w:p w14:paraId="362BC87E" w14:textId="17ABBCFB" w:rsidR="00FA0173" w:rsidRDefault="00FA0173" w:rsidP="00FA0173">
            <w:pPr>
              <w:jc w:val="both"/>
              <w:rPr>
                <w:sz w:val="18"/>
              </w:rPr>
            </w:pPr>
            <w:r w:rsidRPr="00D11FA8">
              <w:rPr>
                <w:sz w:val="18"/>
              </w:rPr>
              <w:t>Pro účely stanovení základu daně při dovozu zboží se pro přepočet cizí měny na českou měnu použije kurz stanovený podle přímo použitelných předpisů Evropské unie upravujících clo.</w:t>
            </w:r>
          </w:p>
        </w:tc>
        <w:tc>
          <w:tcPr>
            <w:tcW w:w="900" w:type="dxa"/>
            <w:tcBorders>
              <w:top w:val="single" w:sz="4" w:space="0" w:color="auto"/>
              <w:left w:val="single" w:sz="4" w:space="0" w:color="auto"/>
              <w:bottom w:val="nil"/>
              <w:right w:val="single" w:sz="4" w:space="0" w:color="auto"/>
            </w:tcBorders>
          </w:tcPr>
          <w:p w14:paraId="48B7663C" w14:textId="327DB1A4" w:rsidR="00FA0173" w:rsidRDefault="00FA0173" w:rsidP="00FA0173">
            <w:pPr>
              <w:rPr>
                <w:sz w:val="18"/>
              </w:rPr>
            </w:pPr>
            <w:r w:rsidRPr="00D11FA8">
              <w:rPr>
                <w:sz w:val="18"/>
              </w:rPr>
              <w:t>PT</w:t>
            </w:r>
          </w:p>
        </w:tc>
        <w:tc>
          <w:tcPr>
            <w:tcW w:w="720" w:type="dxa"/>
            <w:tcBorders>
              <w:top w:val="single" w:sz="4" w:space="0" w:color="auto"/>
              <w:left w:val="single" w:sz="4" w:space="0" w:color="auto"/>
              <w:bottom w:val="nil"/>
            </w:tcBorders>
          </w:tcPr>
          <w:p w14:paraId="3ED9EB2E" w14:textId="77777777" w:rsidR="00FA0173" w:rsidRDefault="00FA0173" w:rsidP="00FA0173">
            <w:pPr>
              <w:rPr>
                <w:sz w:val="18"/>
              </w:rPr>
            </w:pPr>
          </w:p>
        </w:tc>
      </w:tr>
      <w:tr w:rsidR="00FA0173" w14:paraId="7662FB92" w14:textId="77777777" w:rsidTr="00C77413">
        <w:tc>
          <w:tcPr>
            <w:tcW w:w="1440" w:type="dxa"/>
            <w:tcBorders>
              <w:top w:val="single" w:sz="4" w:space="0" w:color="auto"/>
              <w:bottom w:val="nil"/>
              <w:right w:val="single" w:sz="4" w:space="0" w:color="auto"/>
            </w:tcBorders>
          </w:tcPr>
          <w:p w14:paraId="4BD7BBB9" w14:textId="2A8BB0AA" w:rsidR="00FA0173" w:rsidRPr="002952B3" w:rsidRDefault="00FA0173" w:rsidP="00FA0173">
            <w:pPr>
              <w:rPr>
                <w:sz w:val="18"/>
              </w:rPr>
            </w:pPr>
            <w:r>
              <w:rPr>
                <w:sz w:val="18"/>
              </w:rPr>
              <w:t>Článek 91</w:t>
            </w:r>
            <w:r>
              <w:rPr>
                <w:sz w:val="18"/>
              </w:rPr>
              <w:br/>
            </w:r>
            <w:r w:rsidRPr="002952B3">
              <w:rPr>
                <w:sz w:val="18"/>
              </w:rPr>
              <w:t xml:space="preserve">odst. 2 </w:t>
            </w:r>
          </w:p>
          <w:p w14:paraId="6428510C" w14:textId="4ED4E5EB" w:rsidR="00FA0173" w:rsidRDefault="00DC2911" w:rsidP="00FA0173">
            <w:pPr>
              <w:rPr>
                <w:sz w:val="18"/>
              </w:rPr>
            </w:pPr>
            <w:r>
              <w:rPr>
                <w:sz w:val="18"/>
              </w:rPr>
              <w:t>1. pododstavec</w:t>
            </w:r>
          </w:p>
        </w:tc>
        <w:tc>
          <w:tcPr>
            <w:tcW w:w="5400" w:type="dxa"/>
            <w:gridSpan w:val="4"/>
            <w:tcBorders>
              <w:top w:val="single" w:sz="4" w:space="0" w:color="auto"/>
              <w:left w:val="single" w:sz="4" w:space="0" w:color="auto"/>
              <w:bottom w:val="nil"/>
              <w:right w:val="single" w:sz="18" w:space="0" w:color="auto"/>
            </w:tcBorders>
          </w:tcPr>
          <w:p w14:paraId="79BA3031" w14:textId="5AC43101" w:rsidR="00FA0173" w:rsidRDefault="00FA0173" w:rsidP="00FA0173">
            <w:pPr>
              <w:jc w:val="both"/>
              <w:rPr>
                <w:sz w:val="18"/>
              </w:rPr>
            </w:pPr>
            <w:r w:rsidRPr="002952B3">
              <w:rPr>
                <w:sz w:val="18"/>
              </w:rPr>
              <w:t>Jsou</w:t>
            </w:r>
            <w:r>
              <w:rPr>
                <w:sz w:val="18"/>
              </w:rPr>
              <w:noBreakHyphen/>
            </w:r>
            <w:r w:rsidRPr="002952B3">
              <w:rPr>
                <w:sz w:val="18"/>
              </w:rPr>
              <w:t>li položky potřebné pro stanovení základu daně při plnění jiném než dovozu zboží vyjádřeny v jiné měně než v měně členského státu, v němž je daň vyměřována, použije se jako směnný kurz poslední zaznamenaný prodejní kurz v okamžiku vzniku daňové povinnosti na nejreprezentativnějším devizovém trhu nebo trzích daného členského státu, nebo kurz určený odkazem na tento trh nebo tyto trhy způsobem stanoveným daným členským státem.</w:t>
            </w:r>
          </w:p>
        </w:tc>
        <w:tc>
          <w:tcPr>
            <w:tcW w:w="900" w:type="dxa"/>
            <w:tcBorders>
              <w:top w:val="single" w:sz="4" w:space="0" w:color="auto"/>
              <w:left w:val="single" w:sz="18" w:space="0" w:color="auto"/>
              <w:bottom w:val="nil"/>
              <w:right w:val="single" w:sz="4" w:space="0" w:color="auto"/>
            </w:tcBorders>
          </w:tcPr>
          <w:p w14:paraId="76D7CB26" w14:textId="12960802" w:rsidR="00FA0173" w:rsidRDefault="00FA0173" w:rsidP="00DC2911">
            <w:pPr>
              <w:rPr>
                <w:sz w:val="18"/>
              </w:rPr>
            </w:pPr>
            <w:r w:rsidRPr="002952B3">
              <w:rPr>
                <w:sz w:val="18"/>
              </w:rPr>
              <w:t xml:space="preserve">235/2004 </w:t>
            </w:r>
            <w:r w:rsidRPr="00D11FA8">
              <w:rPr>
                <w:sz w:val="18"/>
              </w:rPr>
              <w:t>ve znění 502/2012</w:t>
            </w:r>
            <w:r w:rsidR="00DC2911">
              <w:rPr>
                <w:sz w:val="18"/>
              </w:rPr>
              <w:t xml:space="preserve"> </w:t>
            </w:r>
            <w:r>
              <w:rPr>
                <w:sz w:val="18"/>
              </w:rPr>
              <w:t xml:space="preserve"> 344/2013 343/2020</w:t>
            </w:r>
            <w:r w:rsidR="00DC2911">
              <w:rPr>
                <w:sz w:val="18"/>
              </w:rPr>
              <w:t xml:space="preserve"> </w:t>
            </w:r>
            <w:r w:rsidR="00DC2911" w:rsidRPr="00B058C4">
              <w:rPr>
                <w:sz w:val="18"/>
              </w:rPr>
              <w:t>461/2024</w:t>
            </w:r>
          </w:p>
        </w:tc>
        <w:tc>
          <w:tcPr>
            <w:tcW w:w="1080" w:type="dxa"/>
            <w:tcBorders>
              <w:top w:val="single" w:sz="4" w:space="0" w:color="auto"/>
              <w:left w:val="single" w:sz="4" w:space="0" w:color="auto"/>
              <w:bottom w:val="nil"/>
              <w:right w:val="single" w:sz="4" w:space="0" w:color="auto"/>
            </w:tcBorders>
          </w:tcPr>
          <w:p w14:paraId="5B9667FE" w14:textId="77777777" w:rsidR="00FA0173" w:rsidRDefault="00FA0173" w:rsidP="00FA0173">
            <w:pPr>
              <w:rPr>
                <w:sz w:val="18"/>
              </w:rPr>
            </w:pPr>
            <w:r w:rsidRPr="002952B3">
              <w:rPr>
                <w:sz w:val="18"/>
              </w:rPr>
              <w:t xml:space="preserve">§ 4 odst. </w:t>
            </w:r>
            <w:r>
              <w:rPr>
                <w:sz w:val="18"/>
              </w:rPr>
              <w:t>8</w:t>
            </w:r>
          </w:p>
          <w:p w14:paraId="4F995AAE" w14:textId="574E6067"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tcPr>
          <w:p w14:paraId="54AA2E95" w14:textId="2C658392" w:rsidR="00FA0173" w:rsidRPr="002952B3" w:rsidRDefault="00FA0173" w:rsidP="00FA0173">
            <w:pPr>
              <w:jc w:val="both"/>
              <w:rPr>
                <w:sz w:val="18"/>
              </w:rPr>
            </w:pPr>
            <w:r w:rsidRPr="002952B3">
              <w:rPr>
                <w:sz w:val="18"/>
              </w:rPr>
              <w:t>(</w:t>
            </w:r>
            <w:r>
              <w:rPr>
                <w:sz w:val="18"/>
              </w:rPr>
              <w:t>8</w:t>
            </w:r>
            <w:r w:rsidRPr="002952B3">
              <w:rPr>
                <w:sz w:val="18"/>
              </w:rPr>
              <w:t xml:space="preserve">) Pro přepočet cizí měny na českou měnu se použije kurz platný pro osobu provádějící přepočet ke dni vzniku povinnosti přiznat daň, nebo přiznat uskutečnění plnění, a to </w:t>
            </w:r>
          </w:p>
          <w:p w14:paraId="520DC8FC" w14:textId="0CB2E254" w:rsidR="00FA0173" w:rsidRPr="005F2263" w:rsidRDefault="00FA0173" w:rsidP="00FA0173">
            <w:pPr>
              <w:jc w:val="both"/>
              <w:rPr>
                <w:sz w:val="18"/>
              </w:rPr>
            </w:pPr>
            <w:r w:rsidRPr="005F2263">
              <w:rPr>
                <w:sz w:val="18"/>
              </w:rPr>
              <w:t>a)</w:t>
            </w:r>
            <w:r>
              <w:rPr>
                <w:sz w:val="18"/>
              </w:rPr>
              <w:t xml:space="preserve"> </w:t>
            </w:r>
            <w:r w:rsidRPr="005F2263">
              <w:rPr>
                <w:sz w:val="18"/>
              </w:rPr>
              <w:t>kurz, který je</w:t>
            </w:r>
          </w:p>
          <w:p w14:paraId="75E458CA" w14:textId="3CD5AD05" w:rsidR="00FA0173" w:rsidRPr="005F2263" w:rsidRDefault="00FA0173" w:rsidP="00FA0173">
            <w:pPr>
              <w:jc w:val="both"/>
              <w:rPr>
                <w:sz w:val="18"/>
              </w:rPr>
            </w:pPr>
            <w:r w:rsidRPr="005F2263">
              <w:rPr>
                <w:sz w:val="18"/>
              </w:rPr>
              <w:t>1.</w:t>
            </w:r>
            <w:r>
              <w:rPr>
                <w:sz w:val="18"/>
              </w:rPr>
              <w:t xml:space="preserve"> </w:t>
            </w:r>
            <w:r w:rsidRPr="005F2263">
              <w:rPr>
                <w:sz w:val="18"/>
              </w:rPr>
              <w:t>kurzem devizového trhu vyhlášeným Českou národní bankou, nebo</w:t>
            </w:r>
          </w:p>
          <w:p w14:paraId="542F3724" w14:textId="09F00854" w:rsidR="00FA0173" w:rsidRPr="005F2263" w:rsidRDefault="00FA0173" w:rsidP="00FA0173">
            <w:pPr>
              <w:jc w:val="both"/>
              <w:rPr>
                <w:sz w:val="18"/>
              </w:rPr>
            </w:pPr>
            <w:r w:rsidRPr="005F2263">
              <w:rPr>
                <w:sz w:val="18"/>
              </w:rPr>
              <w:t>2.</w:t>
            </w:r>
            <w:r>
              <w:rPr>
                <w:sz w:val="18"/>
              </w:rPr>
              <w:t xml:space="preserve"> </w:t>
            </w:r>
            <w:r w:rsidRPr="005F2263">
              <w:rPr>
                <w:sz w:val="18"/>
              </w:rPr>
              <w:t>referenčním směnným kurzem zveřejněným Evropskou centrální bankou; přepočet mezi českou měnou a měnami jinými než euro se provede za použití směnného kurzu každé z těchto měn vůči euru, nebo</w:t>
            </w:r>
          </w:p>
          <w:p w14:paraId="49389203" w14:textId="2FB92D65" w:rsidR="00FA0173" w:rsidRDefault="00FA0173" w:rsidP="00FA0173">
            <w:pPr>
              <w:jc w:val="both"/>
              <w:rPr>
                <w:sz w:val="18"/>
              </w:rPr>
            </w:pPr>
            <w:r w:rsidRPr="005F2263">
              <w:rPr>
                <w:sz w:val="18"/>
              </w:rPr>
              <w:t>b)</w:t>
            </w:r>
            <w:r>
              <w:rPr>
                <w:sz w:val="18"/>
              </w:rPr>
              <w:t xml:space="preserve"> </w:t>
            </w:r>
            <w:r w:rsidRPr="005F2263">
              <w:rPr>
                <w:sz w:val="18"/>
              </w:rPr>
              <w:t>v případě, že kurz není pro danou měnu vyhlašován nebo zveřejňován podle písmene a), kurz ostatních měn vyhlášený Českou národní bankou.</w:t>
            </w:r>
          </w:p>
        </w:tc>
        <w:tc>
          <w:tcPr>
            <w:tcW w:w="900" w:type="dxa"/>
            <w:tcBorders>
              <w:top w:val="single" w:sz="4" w:space="0" w:color="auto"/>
              <w:left w:val="single" w:sz="4" w:space="0" w:color="auto"/>
              <w:bottom w:val="nil"/>
              <w:right w:val="single" w:sz="4" w:space="0" w:color="auto"/>
            </w:tcBorders>
          </w:tcPr>
          <w:p w14:paraId="1A465DE6" w14:textId="586838B3" w:rsidR="00FA0173" w:rsidRDefault="00FA0173" w:rsidP="00FA0173">
            <w:pPr>
              <w:rPr>
                <w:sz w:val="18"/>
              </w:rPr>
            </w:pPr>
            <w:r w:rsidRPr="002952B3">
              <w:rPr>
                <w:sz w:val="18"/>
              </w:rPr>
              <w:t>PT</w:t>
            </w:r>
          </w:p>
        </w:tc>
        <w:tc>
          <w:tcPr>
            <w:tcW w:w="720" w:type="dxa"/>
            <w:tcBorders>
              <w:top w:val="single" w:sz="4" w:space="0" w:color="auto"/>
              <w:left w:val="single" w:sz="4" w:space="0" w:color="auto"/>
              <w:bottom w:val="nil"/>
            </w:tcBorders>
          </w:tcPr>
          <w:p w14:paraId="188D0E1C" w14:textId="77777777" w:rsidR="00FA0173" w:rsidRDefault="00FA0173" w:rsidP="00FA0173">
            <w:pPr>
              <w:rPr>
                <w:sz w:val="18"/>
              </w:rPr>
            </w:pPr>
          </w:p>
        </w:tc>
      </w:tr>
      <w:tr w:rsidR="00FA0173" w14:paraId="065B521F" w14:textId="77777777" w:rsidTr="00C77413">
        <w:tc>
          <w:tcPr>
            <w:tcW w:w="1440" w:type="dxa"/>
            <w:tcBorders>
              <w:top w:val="single" w:sz="4" w:space="0" w:color="auto"/>
              <w:bottom w:val="nil"/>
              <w:right w:val="single" w:sz="4" w:space="0" w:color="auto"/>
            </w:tcBorders>
          </w:tcPr>
          <w:p w14:paraId="31541F3E" w14:textId="6A2ADC74" w:rsidR="00FA0173" w:rsidRPr="002952B3" w:rsidRDefault="00FA0173" w:rsidP="00FA0173">
            <w:pPr>
              <w:rPr>
                <w:sz w:val="18"/>
              </w:rPr>
            </w:pPr>
            <w:r w:rsidRPr="002952B3">
              <w:rPr>
                <w:sz w:val="18"/>
              </w:rPr>
              <w:t>Článek 91</w:t>
            </w:r>
            <w:r>
              <w:rPr>
                <w:sz w:val="18"/>
              </w:rPr>
              <w:br/>
            </w:r>
            <w:r w:rsidRPr="002952B3">
              <w:rPr>
                <w:sz w:val="18"/>
              </w:rPr>
              <w:t xml:space="preserve">odst. 2 </w:t>
            </w:r>
          </w:p>
          <w:p w14:paraId="2D5AC55D" w14:textId="1AA0B61F" w:rsidR="00FA0173" w:rsidRDefault="00DC2911" w:rsidP="00FA0173">
            <w:pPr>
              <w:rPr>
                <w:sz w:val="18"/>
              </w:rPr>
            </w:pPr>
            <w:r>
              <w:rPr>
                <w:sz w:val="18"/>
              </w:rPr>
              <w:t>2. pododstavec</w:t>
            </w:r>
          </w:p>
        </w:tc>
        <w:tc>
          <w:tcPr>
            <w:tcW w:w="5400" w:type="dxa"/>
            <w:gridSpan w:val="4"/>
            <w:tcBorders>
              <w:top w:val="single" w:sz="4" w:space="0" w:color="auto"/>
              <w:left w:val="single" w:sz="4" w:space="0" w:color="auto"/>
              <w:bottom w:val="nil"/>
              <w:right w:val="single" w:sz="18" w:space="0" w:color="auto"/>
            </w:tcBorders>
          </w:tcPr>
          <w:p w14:paraId="0E5252FC" w14:textId="30D7DEB1" w:rsidR="00FA0173" w:rsidRDefault="00FA0173" w:rsidP="00FA0173">
            <w:pPr>
              <w:jc w:val="both"/>
              <w:rPr>
                <w:sz w:val="18"/>
              </w:rPr>
            </w:pPr>
            <w:r w:rsidRPr="002952B3">
              <w:rPr>
                <w:sz w:val="18"/>
              </w:rPr>
              <w:t>U některých plnění podle prvního pododstavce nebo u určitých kategorií osob povinných k dani však mohou členské státy používat směnný kurz, který byl stanoven podle platných předpisů Společenství o výpočtu celní hodnoty.</w:t>
            </w:r>
          </w:p>
        </w:tc>
        <w:tc>
          <w:tcPr>
            <w:tcW w:w="900" w:type="dxa"/>
            <w:tcBorders>
              <w:top w:val="single" w:sz="4" w:space="0" w:color="auto"/>
              <w:left w:val="single" w:sz="18" w:space="0" w:color="auto"/>
              <w:bottom w:val="nil"/>
              <w:right w:val="single" w:sz="4" w:space="0" w:color="auto"/>
            </w:tcBorders>
          </w:tcPr>
          <w:p w14:paraId="07464AFE" w14:textId="77777777" w:rsidR="00FA0173" w:rsidRDefault="00FA0173" w:rsidP="00FA0173">
            <w:pPr>
              <w:rPr>
                <w:sz w:val="18"/>
              </w:rPr>
            </w:pPr>
          </w:p>
        </w:tc>
        <w:tc>
          <w:tcPr>
            <w:tcW w:w="1080" w:type="dxa"/>
            <w:tcBorders>
              <w:top w:val="single" w:sz="4" w:space="0" w:color="auto"/>
              <w:left w:val="single" w:sz="4" w:space="0" w:color="auto"/>
              <w:bottom w:val="nil"/>
              <w:right w:val="single" w:sz="4" w:space="0" w:color="auto"/>
            </w:tcBorders>
          </w:tcPr>
          <w:p w14:paraId="2EB7A3A7" w14:textId="77777777"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tcPr>
          <w:p w14:paraId="560E0C0B" w14:textId="660B3C1E" w:rsidR="00FA0173" w:rsidRPr="002952B3" w:rsidRDefault="00FA0173" w:rsidP="00FA0173">
            <w:pPr>
              <w:jc w:val="both"/>
              <w:rPr>
                <w:i/>
                <w:sz w:val="18"/>
              </w:rPr>
            </w:pPr>
            <w:r w:rsidRPr="002952B3">
              <w:rPr>
                <w:i/>
                <w:sz w:val="18"/>
              </w:rPr>
              <w:t xml:space="preserve">Ustanovení bylo </w:t>
            </w:r>
            <w:r>
              <w:rPr>
                <w:i/>
                <w:sz w:val="18"/>
              </w:rPr>
              <w:t>nahrazeno</w:t>
            </w:r>
            <w:r w:rsidRPr="002952B3">
              <w:rPr>
                <w:i/>
                <w:sz w:val="18"/>
              </w:rPr>
              <w:t xml:space="preserve"> směrnicí 2010/45/EU.</w:t>
            </w:r>
          </w:p>
        </w:tc>
        <w:tc>
          <w:tcPr>
            <w:tcW w:w="900" w:type="dxa"/>
            <w:tcBorders>
              <w:top w:val="single" w:sz="4" w:space="0" w:color="auto"/>
              <w:left w:val="single" w:sz="4" w:space="0" w:color="auto"/>
              <w:bottom w:val="nil"/>
              <w:right w:val="single" w:sz="4" w:space="0" w:color="auto"/>
            </w:tcBorders>
          </w:tcPr>
          <w:p w14:paraId="73F0DBAF" w14:textId="2BC9D2D5" w:rsidR="00FA0173" w:rsidRDefault="00FA0173" w:rsidP="00FA0173">
            <w:pPr>
              <w:rPr>
                <w:sz w:val="18"/>
              </w:rPr>
            </w:pPr>
            <w:r w:rsidRPr="002952B3">
              <w:rPr>
                <w:sz w:val="18"/>
              </w:rPr>
              <w:t>NT</w:t>
            </w:r>
          </w:p>
        </w:tc>
        <w:tc>
          <w:tcPr>
            <w:tcW w:w="720" w:type="dxa"/>
            <w:tcBorders>
              <w:top w:val="single" w:sz="4" w:space="0" w:color="auto"/>
              <w:left w:val="single" w:sz="4" w:space="0" w:color="auto"/>
              <w:bottom w:val="nil"/>
            </w:tcBorders>
          </w:tcPr>
          <w:p w14:paraId="7A28B2AB" w14:textId="77777777" w:rsidR="00FA0173" w:rsidRDefault="00FA0173" w:rsidP="00FA0173">
            <w:pPr>
              <w:rPr>
                <w:sz w:val="18"/>
              </w:rPr>
            </w:pPr>
          </w:p>
        </w:tc>
      </w:tr>
      <w:tr w:rsidR="00FA0173" w14:paraId="1461FB28" w14:textId="77777777" w:rsidTr="006D4B10">
        <w:tc>
          <w:tcPr>
            <w:tcW w:w="1440" w:type="dxa"/>
            <w:tcBorders>
              <w:top w:val="single" w:sz="4" w:space="0" w:color="auto"/>
              <w:bottom w:val="nil"/>
              <w:right w:val="single" w:sz="4" w:space="0" w:color="auto"/>
            </w:tcBorders>
          </w:tcPr>
          <w:p w14:paraId="370B5BF4" w14:textId="78A9F5E4" w:rsidR="00FA0173" w:rsidRDefault="00FA0173" w:rsidP="00FA0173">
            <w:pPr>
              <w:rPr>
                <w:sz w:val="18"/>
              </w:rPr>
            </w:pPr>
            <w:r w:rsidRPr="002952B3">
              <w:rPr>
                <w:sz w:val="18"/>
              </w:rPr>
              <w:t>Článek 92</w:t>
            </w:r>
          </w:p>
        </w:tc>
        <w:tc>
          <w:tcPr>
            <w:tcW w:w="5400" w:type="dxa"/>
            <w:gridSpan w:val="4"/>
            <w:tcBorders>
              <w:top w:val="single" w:sz="4" w:space="0" w:color="auto"/>
              <w:left w:val="single" w:sz="4" w:space="0" w:color="auto"/>
              <w:bottom w:val="nil"/>
              <w:right w:val="single" w:sz="18" w:space="0" w:color="auto"/>
            </w:tcBorders>
          </w:tcPr>
          <w:p w14:paraId="2B4B14BB" w14:textId="77777777" w:rsidR="00FA0173" w:rsidRPr="002952B3" w:rsidRDefault="00FA0173" w:rsidP="00FA0173">
            <w:pPr>
              <w:jc w:val="both"/>
              <w:rPr>
                <w:sz w:val="18"/>
              </w:rPr>
            </w:pPr>
            <w:r w:rsidRPr="002952B3">
              <w:rPr>
                <w:sz w:val="18"/>
              </w:rPr>
              <w:t>U nákladů na vratné obaly mohou členské státy přijmout jedno z těchto opatření:</w:t>
            </w:r>
          </w:p>
          <w:p w14:paraId="7A6708CC" w14:textId="4C852907" w:rsidR="00FA0173" w:rsidRPr="002952B3" w:rsidRDefault="00FA0173" w:rsidP="00FA0173">
            <w:pPr>
              <w:jc w:val="both"/>
              <w:rPr>
                <w:sz w:val="18"/>
              </w:rPr>
            </w:pPr>
            <w:r w:rsidRPr="002952B3">
              <w:rPr>
                <w:sz w:val="18"/>
              </w:rPr>
              <w:t>a) tyto náklady vyjmout ze základu daně a přijmout opatření nezbytná k tomu, aby byla dotyčná částka upravena, nebudou</w:t>
            </w:r>
            <w:r>
              <w:rPr>
                <w:sz w:val="18"/>
              </w:rPr>
              <w:noBreakHyphen/>
            </w:r>
            <w:r w:rsidRPr="002952B3">
              <w:rPr>
                <w:sz w:val="18"/>
              </w:rPr>
              <w:t>li obaly vráceny;</w:t>
            </w:r>
          </w:p>
          <w:p w14:paraId="49D36CD1" w14:textId="652D5F3C" w:rsidR="00FA0173" w:rsidRDefault="00FA0173" w:rsidP="00FA0173">
            <w:pPr>
              <w:jc w:val="both"/>
              <w:rPr>
                <w:sz w:val="18"/>
              </w:rPr>
            </w:pPr>
            <w:r w:rsidRPr="002952B3">
              <w:rPr>
                <w:sz w:val="18"/>
              </w:rPr>
              <w:t>b) tyto náklady zahrnout do základu daně a přijmout opatření nezbytná k tomu, aby byla dotyčná částka upravena, budou</w:t>
            </w:r>
            <w:r>
              <w:rPr>
                <w:sz w:val="18"/>
              </w:rPr>
              <w:noBreakHyphen/>
            </w:r>
            <w:r w:rsidRPr="002952B3">
              <w:rPr>
                <w:sz w:val="18"/>
              </w:rPr>
              <w:t>li obaly skutečně vráceny.</w:t>
            </w:r>
          </w:p>
        </w:tc>
        <w:tc>
          <w:tcPr>
            <w:tcW w:w="900" w:type="dxa"/>
            <w:tcBorders>
              <w:top w:val="single" w:sz="4" w:space="0" w:color="auto"/>
              <w:left w:val="single" w:sz="18" w:space="0" w:color="auto"/>
              <w:bottom w:val="nil"/>
              <w:right w:val="single" w:sz="4" w:space="0" w:color="auto"/>
            </w:tcBorders>
          </w:tcPr>
          <w:p w14:paraId="4F026B36" w14:textId="11EDE8D9" w:rsidR="00FA0173" w:rsidRDefault="00FA0173" w:rsidP="00FA0173">
            <w:pPr>
              <w:rPr>
                <w:sz w:val="18"/>
              </w:rPr>
            </w:pPr>
            <w:r w:rsidRPr="002952B3">
              <w:rPr>
                <w:sz w:val="18"/>
              </w:rPr>
              <w:t>235/2004 ve znění 635/2004 302/2008 489/2009 47/2011 502/2012 344/2013 170/2017 80/2019</w:t>
            </w:r>
          </w:p>
        </w:tc>
        <w:tc>
          <w:tcPr>
            <w:tcW w:w="1080" w:type="dxa"/>
            <w:tcBorders>
              <w:top w:val="single" w:sz="4" w:space="0" w:color="auto"/>
              <w:left w:val="single" w:sz="4" w:space="0" w:color="auto"/>
              <w:bottom w:val="nil"/>
              <w:right w:val="single" w:sz="4" w:space="0" w:color="auto"/>
            </w:tcBorders>
          </w:tcPr>
          <w:p w14:paraId="3E6245D9" w14:textId="322B9944" w:rsidR="00FA0173" w:rsidRDefault="00FA0173" w:rsidP="00FA0173">
            <w:pPr>
              <w:rPr>
                <w:sz w:val="18"/>
              </w:rPr>
            </w:pPr>
            <w:r w:rsidRPr="002952B3">
              <w:rPr>
                <w:sz w:val="18"/>
              </w:rPr>
              <w:t>§ 36 odst. 1</w:t>
            </w:r>
            <w:r w:rsidR="00DC2911">
              <w:rPr>
                <w:sz w:val="18"/>
              </w:rPr>
              <w:t>3</w:t>
            </w:r>
          </w:p>
          <w:p w14:paraId="2AD7D5ED" w14:textId="14188135" w:rsidR="00FA0173" w:rsidRDefault="00FA0173" w:rsidP="00FA0173">
            <w:pPr>
              <w:rPr>
                <w:sz w:val="18"/>
              </w:rPr>
            </w:pPr>
          </w:p>
        </w:tc>
        <w:tc>
          <w:tcPr>
            <w:tcW w:w="5400" w:type="dxa"/>
            <w:gridSpan w:val="4"/>
            <w:tcBorders>
              <w:top w:val="single" w:sz="4" w:space="0" w:color="auto"/>
              <w:left w:val="single" w:sz="4" w:space="0" w:color="auto"/>
              <w:bottom w:val="nil"/>
              <w:right w:val="single" w:sz="4" w:space="0" w:color="auto"/>
            </w:tcBorders>
          </w:tcPr>
          <w:p w14:paraId="3536C0BC" w14:textId="09543A83" w:rsidR="00FA0173" w:rsidRDefault="00FA0173" w:rsidP="00FA0173">
            <w:pPr>
              <w:jc w:val="both"/>
              <w:rPr>
                <w:sz w:val="18"/>
              </w:rPr>
            </w:pPr>
            <w:r w:rsidRPr="002952B3">
              <w:rPr>
                <w:sz w:val="18"/>
              </w:rPr>
              <w:t>U zdanitelného plnění podle § 13 odst. 4 písm. e) je základem daně peněžní částka, za kterou plátce vratný obal, který je dodáván spolu se zbožím, dodává, bez daně. Základem daně je tato peněžní částka i v případě, že vratný obal je dodán plátcem spolu se zbožím bezúplatně, pokud zákon dále nestanoví jinak. Jestliže plátce dodává v tuzemsku vratné obaly stejného druhu spolu se zbožím všem svým odběratelům bezúplatně, je základem daně peněžní částka, za kterou je obal stejného druhu plátcem pořízen, snížená o daň. V případě, že peněžní částka není známa, je základem daně cena vratného obalu stejného druhu určená podle právních předpisů upravujících oceňování majetku. Celkový základ daně u vratných obalů stejného druhu, z kterého se zjistí daň, se vypočte jako rozdíl mezi celkovým počtem vratných obalů stejného druhu dodaných plátcem všem svým odběratelům během příslušného účetního období nebo příslušného kalendářního roku u plátce, který nevede účetnictví, a celkovým počtem vratných obalů stejného druhu, které byly tomuto plátci vráceny během příslušného účetního období nebo během příslušného kalendářního roku u plátce, který nevede účetnictví, přičemž tento rozdíl je vynásoben částkou platnou pro vratný obal stejného druhu dodávaný v tuzemsku společně se zbožím, zjištěnou podle tohoto ustanovení. V případě, že celkový počet vratných obalů stejného druhu dodaných plátcem všem svým odběratelům během příslušného účetního období nebo příslušného kalendářního roku u plátce, který nevede účetnictví, je nižší než celkový počet vratných obalů stejného druhu, které byly tomuto plátci vráceny během příslušného účetního období nebo během příslušného kalendářního roku u plátce, který nevede účetnictví, jsou základ daně a příslušná daň uváděné na daňovém dokladu vystaveném podle § 32 odst. 1 se záporným znaménkem. Stejným způsobem se záporný základ daně a daň zohlední i v daňovém přiznání podle § 101.</w:t>
            </w:r>
          </w:p>
        </w:tc>
        <w:tc>
          <w:tcPr>
            <w:tcW w:w="900" w:type="dxa"/>
            <w:tcBorders>
              <w:top w:val="single" w:sz="4" w:space="0" w:color="auto"/>
              <w:left w:val="single" w:sz="4" w:space="0" w:color="auto"/>
              <w:bottom w:val="nil"/>
              <w:right w:val="single" w:sz="4" w:space="0" w:color="auto"/>
            </w:tcBorders>
          </w:tcPr>
          <w:p w14:paraId="108CCBC2" w14:textId="3A7C0579" w:rsidR="00FA0173" w:rsidRDefault="00FA0173" w:rsidP="00FA0173">
            <w:pPr>
              <w:rPr>
                <w:sz w:val="18"/>
              </w:rPr>
            </w:pPr>
            <w:r w:rsidRPr="002952B3">
              <w:rPr>
                <w:sz w:val="18"/>
              </w:rPr>
              <w:t>PT</w:t>
            </w:r>
          </w:p>
        </w:tc>
        <w:tc>
          <w:tcPr>
            <w:tcW w:w="720" w:type="dxa"/>
            <w:tcBorders>
              <w:top w:val="single" w:sz="4" w:space="0" w:color="auto"/>
              <w:left w:val="single" w:sz="4" w:space="0" w:color="auto"/>
              <w:bottom w:val="nil"/>
            </w:tcBorders>
          </w:tcPr>
          <w:p w14:paraId="047194B1" w14:textId="77777777" w:rsidR="00FA0173" w:rsidRDefault="00FA0173" w:rsidP="00FA0173">
            <w:pPr>
              <w:rPr>
                <w:sz w:val="18"/>
              </w:rPr>
            </w:pPr>
          </w:p>
        </w:tc>
      </w:tr>
      <w:tr w:rsidR="00FA0173" w14:paraId="76127D08" w14:textId="77777777" w:rsidTr="006D4B10">
        <w:tc>
          <w:tcPr>
            <w:tcW w:w="1440" w:type="dxa"/>
            <w:tcBorders>
              <w:top w:val="single" w:sz="4" w:space="0" w:color="auto"/>
              <w:bottom w:val="nil"/>
              <w:right w:val="single" w:sz="4" w:space="0" w:color="auto"/>
            </w:tcBorders>
          </w:tcPr>
          <w:p w14:paraId="2390D146" w14:textId="3075D48A" w:rsidR="00FA0173" w:rsidRDefault="00FA0173" w:rsidP="00FA0173">
            <w:pPr>
              <w:rPr>
                <w:sz w:val="18"/>
              </w:rPr>
            </w:pPr>
            <w:r w:rsidRPr="005570C2">
              <w:rPr>
                <w:sz w:val="18"/>
              </w:rPr>
              <w:t>Článek 93</w:t>
            </w:r>
          </w:p>
        </w:tc>
        <w:tc>
          <w:tcPr>
            <w:tcW w:w="5400" w:type="dxa"/>
            <w:gridSpan w:val="4"/>
            <w:tcBorders>
              <w:top w:val="single" w:sz="4" w:space="0" w:color="auto"/>
              <w:left w:val="single" w:sz="4" w:space="0" w:color="auto"/>
              <w:bottom w:val="nil"/>
              <w:right w:val="single" w:sz="18" w:space="0" w:color="auto"/>
            </w:tcBorders>
          </w:tcPr>
          <w:p w14:paraId="3367733F" w14:textId="77777777" w:rsidR="00FA0173" w:rsidRPr="005570C2" w:rsidRDefault="00FA0173" w:rsidP="00FA0173">
            <w:pPr>
              <w:jc w:val="both"/>
              <w:rPr>
                <w:sz w:val="18"/>
              </w:rPr>
            </w:pPr>
            <w:r w:rsidRPr="005570C2">
              <w:rPr>
                <w:sz w:val="18"/>
              </w:rPr>
              <w:t>SAZBY</w:t>
            </w:r>
          </w:p>
          <w:p w14:paraId="22BD0BCF" w14:textId="77777777" w:rsidR="00FA0173" w:rsidRPr="005570C2" w:rsidRDefault="00FA0173" w:rsidP="00FA0173">
            <w:pPr>
              <w:jc w:val="both"/>
              <w:rPr>
                <w:sz w:val="18"/>
              </w:rPr>
            </w:pPr>
            <w:r w:rsidRPr="005570C2">
              <w:rPr>
                <w:sz w:val="18"/>
              </w:rPr>
              <w:t>Uplatnění sazeb</w:t>
            </w:r>
          </w:p>
          <w:p w14:paraId="497AC875" w14:textId="77777777" w:rsidR="00FA0173" w:rsidRPr="005570C2" w:rsidRDefault="00FA0173" w:rsidP="00FA0173">
            <w:pPr>
              <w:jc w:val="both"/>
              <w:rPr>
                <w:sz w:val="18"/>
              </w:rPr>
            </w:pPr>
          </w:p>
          <w:p w14:paraId="06691C8E" w14:textId="77777777" w:rsidR="00FA0173" w:rsidRPr="005570C2" w:rsidRDefault="00FA0173" w:rsidP="00FA0173">
            <w:pPr>
              <w:jc w:val="both"/>
              <w:rPr>
                <w:sz w:val="18"/>
              </w:rPr>
            </w:pPr>
            <w:r w:rsidRPr="005570C2">
              <w:rPr>
                <w:sz w:val="18"/>
              </w:rPr>
              <w:t>U zdanitelného plnění se uplatňuje sazba platná v okamžiku uskutečnění zdanitelného plnění.</w:t>
            </w:r>
          </w:p>
          <w:p w14:paraId="09792438" w14:textId="77777777" w:rsidR="00FA0173" w:rsidRPr="005570C2" w:rsidRDefault="00FA0173" w:rsidP="00FA0173">
            <w:pPr>
              <w:jc w:val="both"/>
              <w:rPr>
                <w:sz w:val="18"/>
              </w:rPr>
            </w:pPr>
            <w:r w:rsidRPr="005570C2">
              <w:rPr>
                <w:sz w:val="18"/>
              </w:rPr>
              <w:t>V následujících případech se však uplatňuje sazba platná v okamžiku vzniku daňové povinnosti:</w:t>
            </w:r>
          </w:p>
          <w:p w14:paraId="076F2767" w14:textId="77777777" w:rsidR="00FA0173" w:rsidRPr="005570C2" w:rsidRDefault="00FA0173" w:rsidP="00FA0173">
            <w:pPr>
              <w:jc w:val="both"/>
              <w:rPr>
                <w:sz w:val="18"/>
              </w:rPr>
            </w:pPr>
            <w:r w:rsidRPr="005570C2">
              <w:rPr>
                <w:sz w:val="18"/>
              </w:rPr>
              <w:t>a) v případech uvedených v článcích 65 a 66;</w:t>
            </w:r>
          </w:p>
          <w:p w14:paraId="4E475097" w14:textId="77777777" w:rsidR="00FA0173" w:rsidRPr="005570C2" w:rsidRDefault="00FA0173" w:rsidP="00FA0173">
            <w:pPr>
              <w:jc w:val="both"/>
              <w:rPr>
                <w:sz w:val="18"/>
              </w:rPr>
            </w:pPr>
            <w:r w:rsidRPr="005570C2">
              <w:rPr>
                <w:sz w:val="18"/>
              </w:rPr>
              <w:t>b) u pořízení zboží uvnitř Společenství;</w:t>
            </w:r>
          </w:p>
          <w:p w14:paraId="05B9415A" w14:textId="20EB9736" w:rsidR="00FA0173" w:rsidRDefault="00FA0173" w:rsidP="00FA0173">
            <w:pPr>
              <w:jc w:val="both"/>
              <w:rPr>
                <w:sz w:val="18"/>
              </w:rPr>
            </w:pPr>
            <w:r w:rsidRPr="005570C2">
              <w:rPr>
                <w:sz w:val="18"/>
              </w:rPr>
              <w:t>c) u dovozu zboží podle čl. 71 odst. 1 druhého pododstavce a čl. 71 odst. 2.</w:t>
            </w:r>
          </w:p>
        </w:tc>
        <w:tc>
          <w:tcPr>
            <w:tcW w:w="900" w:type="dxa"/>
            <w:tcBorders>
              <w:top w:val="single" w:sz="4" w:space="0" w:color="auto"/>
              <w:left w:val="single" w:sz="18" w:space="0" w:color="auto"/>
              <w:bottom w:val="nil"/>
              <w:right w:val="single" w:sz="4" w:space="0" w:color="auto"/>
            </w:tcBorders>
          </w:tcPr>
          <w:p w14:paraId="2F0CC1C9" w14:textId="0914AABE" w:rsidR="00FA0173" w:rsidRDefault="00FA0173" w:rsidP="00FA0173">
            <w:pPr>
              <w:rPr>
                <w:sz w:val="18"/>
              </w:rPr>
            </w:pPr>
            <w:r w:rsidRPr="005570C2">
              <w:rPr>
                <w:sz w:val="18"/>
              </w:rPr>
              <w:t>235/2004 ve znění 302/2008</w:t>
            </w:r>
          </w:p>
        </w:tc>
        <w:tc>
          <w:tcPr>
            <w:tcW w:w="1080" w:type="dxa"/>
            <w:tcBorders>
              <w:top w:val="single" w:sz="4" w:space="0" w:color="auto"/>
              <w:left w:val="single" w:sz="4" w:space="0" w:color="auto"/>
              <w:bottom w:val="nil"/>
              <w:right w:val="single" w:sz="4" w:space="0" w:color="auto"/>
            </w:tcBorders>
          </w:tcPr>
          <w:p w14:paraId="1772F651" w14:textId="78E6F05F" w:rsidR="00FA0173" w:rsidRDefault="00FA0173" w:rsidP="00FA0173">
            <w:pPr>
              <w:rPr>
                <w:sz w:val="18"/>
              </w:rPr>
            </w:pPr>
            <w:r w:rsidRPr="005570C2">
              <w:rPr>
                <w:sz w:val="18"/>
              </w:rPr>
              <w:t>§ 47 odst. 2</w:t>
            </w:r>
          </w:p>
        </w:tc>
        <w:tc>
          <w:tcPr>
            <w:tcW w:w="5400" w:type="dxa"/>
            <w:gridSpan w:val="4"/>
            <w:tcBorders>
              <w:top w:val="single" w:sz="4" w:space="0" w:color="auto"/>
              <w:left w:val="single" w:sz="4" w:space="0" w:color="auto"/>
              <w:bottom w:val="nil"/>
              <w:right w:val="single" w:sz="4" w:space="0" w:color="auto"/>
            </w:tcBorders>
          </w:tcPr>
          <w:p w14:paraId="3060410B" w14:textId="247BCE0A" w:rsidR="00FA0173" w:rsidRDefault="00FA0173" w:rsidP="00FA0173">
            <w:pPr>
              <w:jc w:val="both"/>
              <w:rPr>
                <w:sz w:val="18"/>
              </w:rPr>
            </w:pPr>
            <w:r w:rsidRPr="005570C2">
              <w:rPr>
                <w:sz w:val="18"/>
              </w:rPr>
              <w:t>U zdanitelného plnění se uplatní sazba daně platná ke dni vzniku povinnosti přiznat daň. U přijaté úplaty za zdanitelné plnění se uplatní sazba daně platná pro toto zdanitelné plnění ke dni vzniku povinnosti přiznat daň z přijaté úplaty.</w:t>
            </w:r>
          </w:p>
        </w:tc>
        <w:tc>
          <w:tcPr>
            <w:tcW w:w="900" w:type="dxa"/>
            <w:tcBorders>
              <w:top w:val="single" w:sz="4" w:space="0" w:color="auto"/>
              <w:left w:val="single" w:sz="4" w:space="0" w:color="auto"/>
              <w:bottom w:val="nil"/>
              <w:right w:val="single" w:sz="4" w:space="0" w:color="auto"/>
            </w:tcBorders>
          </w:tcPr>
          <w:p w14:paraId="77ABFEA3" w14:textId="6CDCD8C2" w:rsidR="00FA0173" w:rsidRDefault="00FA0173" w:rsidP="00FA0173">
            <w:pPr>
              <w:rPr>
                <w:sz w:val="18"/>
              </w:rPr>
            </w:pPr>
            <w:r w:rsidRPr="005570C2">
              <w:rPr>
                <w:sz w:val="18"/>
              </w:rPr>
              <w:t>PT</w:t>
            </w:r>
          </w:p>
        </w:tc>
        <w:tc>
          <w:tcPr>
            <w:tcW w:w="720" w:type="dxa"/>
            <w:tcBorders>
              <w:top w:val="single" w:sz="4" w:space="0" w:color="auto"/>
              <w:left w:val="single" w:sz="4" w:space="0" w:color="auto"/>
              <w:bottom w:val="nil"/>
            </w:tcBorders>
          </w:tcPr>
          <w:p w14:paraId="1C54A389" w14:textId="6F747C97" w:rsidR="00FA0173" w:rsidRDefault="00FA0173" w:rsidP="00FA0173">
            <w:pPr>
              <w:rPr>
                <w:sz w:val="18"/>
              </w:rPr>
            </w:pPr>
            <w:r w:rsidRPr="005570C2">
              <w:rPr>
                <w:sz w:val="18"/>
              </w:rPr>
              <w:t>4</w:t>
            </w:r>
          </w:p>
        </w:tc>
      </w:tr>
      <w:tr w:rsidR="00FA0173" w14:paraId="12D5ED1C" w14:textId="77777777" w:rsidTr="007568B4">
        <w:tc>
          <w:tcPr>
            <w:tcW w:w="1440" w:type="dxa"/>
            <w:tcBorders>
              <w:top w:val="single" w:sz="4" w:space="0" w:color="auto"/>
              <w:bottom w:val="nil"/>
              <w:right w:val="single" w:sz="4" w:space="0" w:color="auto"/>
            </w:tcBorders>
          </w:tcPr>
          <w:p w14:paraId="1BE22574" w14:textId="211F1A9B" w:rsidR="00FA0173" w:rsidRDefault="00FA0173" w:rsidP="00FA0173">
            <w:pPr>
              <w:rPr>
                <w:sz w:val="18"/>
              </w:rPr>
            </w:pPr>
            <w:r w:rsidRPr="005570C2">
              <w:rPr>
                <w:sz w:val="18"/>
              </w:rPr>
              <w:t>Článek 94</w:t>
            </w:r>
            <w:r w:rsidR="002C0C7A">
              <w:rPr>
                <w:sz w:val="18"/>
              </w:rPr>
              <w:t xml:space="preserve"> odst. 1</w:t>
            </w:r>
          </w:p>
        </w:tc>
        <w:tc>
          <w:tcPr>
            <w:tcW w:w="5400" w:type="dxa"/>
            <w:gridSpan w:val="4"/>
            <w:tcBorders>
              <w:top w:val="single" w:sz="4" w:space="0" w:color="auto"/>
              <w:left w:val="single" w:sz="4" w:space="0" w:color="auto"/>
              <w:bottom w:val="nil"/>
              <w:right w:val="single" w:sz="18" w:space="0" w:color="auto"/>
            </w:tcBorders>
          </w:tcPr>
          <w:p w14:paraId="44D701FE" w14:textId="77777777" w:rsidR="00FA0173" w:rsidRPr="005570C2" w:rsidRDefault="00FA0173" w:rsidP="00FA0173">
            <w:pPr>
              <w:jc w:val="both"/>
              <w:rPr>
                <w:sz w:val="18"/>
              </w:rPr>
            </w:pPr>
            <w:r w:rsidRPr="005570C2">
              <w:rPr>
                <w:sz w:val="18"/>
              </w:rPr>
              <w:t>1. U pořízení zboží uvnitř Společenství se uplatňuje sazba, která se uplatňuje na dodání téhož zboží na území členského státu.</w:t>
            </w:r>
          </w:p>
          <w:p w14:paraId="4DC395D4" w14:textId="571CE24B" w:rsidR="00FA0173" w:rsidRDefault="00FA0173" w:rsidP="00FA0173">
            <w:pPr>
              <w:jc w:val="both"/>
              <w:rPr>
                <w:sz w:val="18"/>
              </w:rPr>
            </w:pPr>
          </w:p>
        </w:tc>
        <w:tc>
          <w:tcPr>
            <w:tcW w:w="900" w:type="dxa"/>
            <w:tcBorders>
              <w:top w:val="single" w:sz="4" w:space="0" w:color="auto"/>
              <w:left w:val="single" w:sz="18" w:space="0" w:color="auto"/>
              <w:bottom w:val="nil"/>
              <w:right w:val="single" w:sz="4" w:space="0" w:color="auto"/>
            </w:tcBorders>
          </w:tcPr>
          <w:p w14:paraId="6357B2D1" w14:textId="7B212795" w:rsidR="00FA0173" w:rsidRDefault="00FA0173" w:rsidP="00FA0173">
            <w:pPr>
              <w:rPr>
                <w:sz w:val="18"/>
              </w:rPr>
            </w:pPr>
            <w:r>
              <w:rPr>
                <w:sz w:val="18"/>
              </w:rPr>
              <w:t>235/2004 ve znění 302/2008 500/2012 262/2014 80/2019 349/2023</w:t>
            </w:r>
          </w:p>
        </w:tc>
        <w:tc>
          <w:tcPr>
            <w:tcW w:w="1080" w:type="dxa"/>
            <w:tcBorders>
              <w:top w:val="single" w:sz="4" w:space="0" w:color="auto"/>
              <w:left w:val="single" w:sz="4" w:space="0" w:color="auto"/>
              <w:bottom w:val="nil"/>
              <w:right w:val="single" w:sz="4" w:space="0" w:color="auto"/>
            </w:tcBorders>
          </w:tcPr>
          <w:p w14:paraId="3673DCBC" w14:textId="74FD546A" w:rsidR="00FA0173" w:rsidRDefault="00FA0173" w:rsidP="00FA0173">
            <w:pPr>
              <w:rPr>
                <w:sz w:val="18"/>
              </w:rPr>
            </w:pPr>
            <w:r>
              <w:rPr>
                <w:sz w:val="18"/>
              </w:rPr>
              <w:t>§ 47 odst. 3</w:t>
            </w:r>
          </w:p>
        </w:tc>
        <w:tc>
          <w:tcPr>
            <w:tcW w:w="5400" w:type="dxa"/>
            <w:gridSpan w:val="4"/>
            <w:tcBorders>
              <w:top w:val="single" w:sz="4" w:space="0" w:color="auto"/>
              <w:left w:val="single" w:sz="4" w:space="0" w:color="auto"/>
              <w:bottom w:val="nil"/>
              <w:right w:val="single" w:sz="4" w:space="0" w:color="auto"/>
            </w:tcBorders>
          </w:tcPr>
          <w:p w14:paraId="15E7E5DA" w14:textId="49DB5FEF" w:rsidR="00FA0173" w:rsidRDefault="00FA0173" w:rsidP="00FA0173">
            <w:pPr>
              <w:jc w:val="both"/>
              <w:rPr>
                <w:sz w:val="18"/>
              </w:rPr>
            </w:pPr>
            <w:r>
              <w:rPr>
                <w:sz w:val="18"/>
              </w:rPr>
              <w:t>(3) U zboží se uplatňuje základní sazba daně, pokud zákon nestanoví jinak. U zboží uvedeného v příloze č. 3, tepla a chladu se uplatňuje snížená sazba daně.</w:t>
            </w:r>
          </w:p>
        </w:tc>
        <w:tc>
          <w:tcPr>
            <w:tcW w:w="900" w:type="dxa"/>
            <w:tcBorders>
              <w:top w:val="single" w:sz="4" w:space="0" w:color="auto"/>
              <w:left w:val="single" w:sz="4" w:space="0" w:color="auto"/>
              <w:bottom w:val="nil"/>
              <w:right w:val="single" w:sz="4" w:space="0" w:color="auto"/>
            </w:tcBorders>
          </w:tcPr>
          <w:p w14:paraId="7C698F98" w14:textId="05C556D0" w:rsidR="00FA0173" w:rsidRDefault="00FA0173" w:rsidP="00FA0173">
            <w:pPr>
              <w:rPr>
                <w:sz w:val="18"/>
              </w:rPr>
            </w:pPr>
            <w:r w:rsidRPr="005570C2">
              <w:rPr>
                <w:sz w:val="18"/>
              </w:rPr>
              <w:t>PT</w:t>
            </w:r>
          </w:p>
        </w:tc>
        <w:tc>
          <w:tcPr>
            <w:tcW w:w="720" w:type="dxa"/>
            <w:tcBorders>
              <w:top w:val="single" w:sz="4" w:space="0" w:color="auto"/>
              <w:left w:val="single" w:sz="4" w:space="0" w:color="auto"/>
              <w:bottom w:val="nil"/>
            </w:tcBorders>
          </w:tcPr>
          <w:p w14:paraId="78B6AB48" w14:textId="77777777" w:rsidR="00FA0173" w:rsidRDefault="00FA0173" w:rsidP="00FA0173">
            <w:pPr>
              <w:rPr>
                <w:sz w:val="18"/>
              </w:rPr>
            </w:pPr>
          </w:p>
        </w:tc>
      </w:tr>
      <w:tr w:rsidR="002C0C7A" w14:paraId="106E259D" w14:textId="77777777" w:rsidTr="007568B4">
        <w:tc>
          <w:tcPr>
            <w:tcW w:w="1440" w:type="dxa"/>
            <w:tcBorders>
              <w:top w:val="single" w:sz="4" w:space="0" w:color="auto"/>
              <w:bottom w:val="nil"/>
              <w:right w:val="single" w:sz="4" w:space="0" w:color="auto"/>
            </w:tcBorders>
          </w:tcPr>
          <w:p w14:paraId="06C18FF6" w14:textId="52507D7E" w:rsidR="002C0C7A" w:rsidRPr="005570C2" w:rsidRDefault="002C0C7A" w:rsidP="002C0C7A">
            <w:pPr>
              <w:rPr>
                <w:sz w:val="18"/>
              </w:rPr>
            </w:pPr>
            <w:r w:rsidRPr="005570C2">
              <w:rPr>
                <w:sz w:val="18"/>
              </w:rPr>
              <w:t>Článek 94</w:t>
            </w:r>
            <w:r>
              <w:rPr>
                <w:sz w:val="18"/>
              </w:rPr>
              <w:t xml:space="preserve"> odst. 2</w:t>
            </w:r>
          </w:p>
        </w:tc>
        <w:tc>
          <w:tcPr>
            <w:tcW w:w="5400" w:type="dxa"/>
            <w:gridSpan w:val="4"/>
            <w:tcBorders>
              <w:top w:val="single" w:sz="4" w:space="0" w:color="auto"/>
              <w:left w:val="single" w:sz="4" w:space="0" w:color="auto"/>
              <w:bottom w:val="nil"/>
              <w:right w:val="single" w:sz="18" w:space="0" w:color="auto"/>
            </w:tcBorders>
          </w:tcPr>
          <w:p w14:paraId="4ABC730F" w14:textId="05223E01" w:rsidR="002C0C7A" w:rsidRPr="005570C2" w:rsidRDefault="002C0C7A" w:rsidP="002C0C7A">
            <w:pPr>
              <w:jc w:val="both"/>
              <w:rPr>
                <w:sz w:val="18"/>
              </w:rPr>
            </w:pPr>
            <w:r w:rsidRPr="005570C2">
              <w:rPr>
                <w:sz w:val="18"/>
              </w:rPr>
              <w:t>2. S výhradou možnosti uplatňovat sníženou sazbu podle čl. 103 odst. 1 u dovozu uměleckých děl, sběratelských předmětů nebo starožitností se u dovozu zboží uplatňuje ta sazba, která se uplatňuje u dodání téhož zboží na území členského státu.</w:t>
            </w:r>
          </w:p>
        </w:tc>
        <w:tc>
          <w:tcPr>
            <w:tcW w:w="900" w:type="dxa"/>
            <w:tcBorders>
              <w:top w:val="single" w:sz="4" w:space="0" w:color="auto"/>
              <w:left w:val="single" w:sz="18" w:space="0" w:color="auto"/>
              <w:bottom w:val="nil"/>
              <w:right w:val="single" w:sz="4" w:space="0" w:color="auto"/>
            </w:tcBorders>
          </w:tcPr>
          <w:p w14:paraId="3A96E41C"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tcPr>
          <w:p w14:paraId="49B9E1F5"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tcPr>
          <w:p w14:paraId="7B1E6165" w14:textId="73323DB5" w:rsidR="002C0C7A" w:rsidRDefault="002C0C7A" w:rsidP="002C0C7A">
            <w:pPr>
              <w:jc w:val="both"/>
              <w:rPr>
                <w:sz w:val="18"/>
              </w:rPr>
            </w:pPr>
            <w:r w:rsidRPr="000B7121">
              <w:rPr>
                <w:i/>
                <w:sz w:val="18"/>
              </w:rPr>
              <w:t xml:space="preserve">Ustanovení bylo nahrazeno směrnicí </w:t>
            </w:r>
            <w:r w:rsidRPr="004867C7">
              <w:rPr>
                <w:i/>
                <w:sz w:val="18"/>
              </w:rPr>
              <w:t>2022/542</w:t>
            </w:r>
            <w:r w:rsidRPr="000B7121">
              <w:rPr>
                <w:i/>
                <w:sz w:val="18"/>
              </w:rPr>
              <w:t>/EU</w:t>
            </w:r>
            <w:r w:rsidR="00B413B5">
              <w:rPr>
                <w:i/>
                <w:sz w:val="18"/>
              </w:rPr>
              <w:t>.</w:t>
            </w:r>
          </w:p>
        </w:tc>
        <w:tc>
          <w:tcPr>
            <w:tcW w:w="900" w:type="dxa"/>
            <w:tcBorders>
              <w:top w:val="single" w:sz="4" w:space="0" w:color="auto"/>
              <w:left w:val="single" w:sz="4" w:space="0" w:color="auto"/>
              <w:bottom w:val="nil"/>
              <w:right w:val="single" w:sz="4" w:space="0" w:color="auto"/>
            </w:tcBorders>
          </w:tcPr>
          <w:p w14:paraId="578B6763" w14:textId="6EB1B8B6" w:rsidR="002C0C7A" w:rsidRPr="005570C2" w:rsidRDefault="002C0C7A" w:rsidP="002C0C7A">
            <w:pPr>
              <w:rPr>
                <w:sz w:val="18"/>
              </w:rPr>
            </w:pPr>
            <w:r>
              <w:rPr>
                <w:sz w:val="18"/>
              </w:rPr>
              <w:t>NT</w:t>
            </w:r>
          </w:p>
        </w:tc>
        <w:tc>
          <w:tcPr>
            <w:tcW w:w="720" w:type="dxa"/>
            <w:tcBorders>
              <w:top w:val="single" w:sz="4" w:space="0" w:color="auto"/>
              <w:left w:val="single" w:sz="4" w:space="0" w:color="auto"/>
              <w:bottom w:val="nil"/>
            </w:tcBorders>
          </w:tcPr>
          <w:p w14:paraId="1A0A1902" w14:textId="77777777" w:rsidR="002C0C7A" w:rsidRDefault="002C0C7A" w:rsidP="002C0C7A">
            <w:pPr>
              <w:rPr>
                <w:sz w:val="18"/>
              </w:rPr>
            </w:pPr>
          </w:p>
        </w:tc>
      </w:tr>
      <w:tr w:rsidR="002C0C7A" w14:paraId="5011A832" w14:textId="77777777" w:rsidTr="007568B4">
        <w:tc>
          <w:tcPr>
            <w:tcW w:w="1440" w:type="dxa"/>
            <w:tcBorders>
              <w:top w:val="single" w:sz="4" w:space="0" w:color="auto"/>
              <w:bottom w:val="nil"/>
              <w:right w:val="single" w:sz="4" w:space="0" w:color="auto"/>
            </w:tcBorders>
          </w:tcPr>
          <w:p w14:paraId="7542893C" w14:textId="5E2E2D0D" w:rsidR="002C0C7A" w:rsidRDefault="002C0C7A" w:rsidP="002C0C7A">
            <w:pPr>
              <w:rPr>
                <w:sz w:val="18"/>
              </w:rPr>
            </w:pPr>
            <w:r w:rsidRPr="005570C2">
              <w:rPr>
                <w:sz w:val="18"/>
              </w:rPr>
              <w:t>Článek 95</w:t>
            </w:r>
          </w:p>
        </w:tc>
        <w:tc>
          <w:tcPr>
            <w:tcW w:w="5400" w:type="dxa"/>
            <w:gridSpan w:val="4"/>
            <w:tcBorders>
              <w:top w:val="single" w:sz="4" w:space="0" w:color="auto"/>
              <w:left w:val="single" w:sz="4" w:space="0" w:color="auto"/>
              <w:bottom w:val="nil"/>
              <w:right w:val="single" w:sz="18" w:space="0" w:color="auto"/>
            </w:tcBorders>
          </w:tcPr>
          <w:p w14:paraId="2C8343AF" w14:textId="77777777" w:rsidR="002C0C7A" w:rsidRPr="005570C2" w:rsidRDefault="002C0C7A" w:rsidP="002C0C7A">
            <w:pPr>
              <w:jc w:val="both"/>
              <w:rPr>
                <w:sz w:val="18"/>
              </w:rPr>
            </w:pPr>
            <w:r w:rsidRPr="005570C2">
              <w:rPr>
                <w:sz w:val="18"/>
              </w:rPr>
              <w:t>V případě změny sazeb mohou členské státy v případech uvedených v článcích 65 a 66 provést úpravy s cílem zohlednit sazbu platnou v okamžiku dodání zboží nebo poskytnutí služby.</w:t>
            </w:r>
          </w:p>
          <w:p w14:paraId="1497CBD8" w14:textId="42C862FF" w:rsidR="002C0C7A" w:rsidRDefault="002C0C7A" w:rsidP="002C0C7A">
            <w:pPr>
              <w:jc w:val="both"/>
              <w:rPr>
                <w:sz w:val="18"/>
              </w:rPr>
            </w:pPr>
            <w:r w:rsidRPr="005570C2">
              <w:rPr>
                <w:sz w:val="18"/>
              </w:rPr>
              <w:t>Členské státy mohou navíc přijmout veškerá vhodná přechodná opatření.</w:t>
            </w:r>
          </w:p>
        </w:tc>
        <w:tc>
          <w:tcPr>
            <w:tcW w:w="900" w:type="dxa"/>
            <w:tcBorders>
              <w:top w:val="single" w:sz="4" w:space="0" w:color="auto"/>
              <w:left w:val="single" w:sz="18" w:space="0" w:color="auto"/>
              <w:bottom w:val="nil"/>
              <w:right w:val="single" w:sz="4" w:space="0" w:color="auto"/>
            </w:tcBorders>
          </w:tcPr>
          <w:p w14:paraId="1E73D97D"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tcPr>
          <w:p w14:paraId="5D6B56D7"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tcPr>
          <w:p w14:paraId="79EF6C6A" w14:textId="081D482F" w:rsidR="002C0C7A" w:rsidRPr="005570C2" w:rsidRDefault="002C0C7A" w:rsidP="002C0C7A">
            <w:pPr>
              <w:jc w:val="both"/>
              <w:rPr>
                <w:i/>
                <w:sz w:val="18"/>
              </w:rPr>
            </w:pPr>
            <w:r w:rsidRPr="005570C2">
              <w:rPr>
                <w:i/>
                <w:sz w:val="18"/>
              </w:rPr>
              <w:t>Ustanovení je pro členské státy fakultativní.</w:t>
            </w:r>
          </w:p>
        </w:tc>
        <w:tc>
          <w:tcPr>
            <w:tcW w:w="900" w:type="dxa"/>
            <w:tcBorders>
              <w:top w:val="single" w:sz="4" w:space="0" w:color="auto"/>
              <w:left w:val="single" w:sz="4" w:space="0" w:color="auto"/>
              <w:bottom w:val="nil"/>
              <w:right w:val="single" w:sz="4" w:space="0" w:color="auto"/>
            </w:tcBorders>
          </w:tcPr>
          <w:p w14:paraId="711F1770" w14:textId="0D9B68EE" w:rsidR="002C0C7A" w:rsidRDefault="002C0C7A" w:rsidP="002C0C7A">
            <w:pPr>
              <w:rPr>
                <w:sz w:val="18"/>
              </w:rPr>
            </w:pPr>
            <w:r w:rsidRPr="005570C2">
              <w:rPr>
                <w:sz w:val="18"/>
              </w:rPr>
              <w:t>NT</w:t>
            </w:r>
          </w:p>
        </w:tc>
        <w:tc>
          <w:tcPr>
            <w:tcW w:w="720" w:type="dxa"/>
            <w:tcBorders>
              <w:top w:val="single" w:sz="4" w:space="0" w:color="auto"/>
              <w:left w:val="single" w:sz="4" w:space="0" w:color="auto"/>
              <w:bottom w:val="nil"/>
            </w:tcBorders>
          </w:tcPr>
          <w:p w14:paraId="50D32A7C" w14:textId="1E151B99" w:rsidR="002C0C7A" w:rsidRDefault="002C0C7A" w:rsidP="002C0C7A">
            <w:pPr>
              <w:rPr>
                <w:sz w:val="18"/>
              </w:rPr>
            </w:pPr>
            <w:r w:rsidRPr="005570C2">
              <w:rPr>
                <w:sz w:val="18"/>
              </w:rPr>
              <w:t>4</w:t>
            </w:r>
          </w:p>
        </w:tc>
      </w:tr>
      <w:tr w:rsidR="002C0C7A" w14:paraId="4B19922E" w14:textId="77777777" w:rsidTr="0066761D">
        <w:tc>
          <w:tcPr>
            <w:tcW w:w="1440" w:type="dxa"/>
            <w:tcBorders>
              <w:top w:val="single" w:sz="4" w:space="0" w:color="auto"/>
              <w:bottom w:val="nil"/>
              <w:right w:val="single" w:sz="4" w:space="0" w:color="auto"/>
            </w:tcBorders>
          </w:tcPr>
          <w:p w14:paraId="27F555DF" w14:textId="2AD08BB5" w:rsidR="002C0C7A" w:rsidRPr="003D56A9" w:rsidRDefault="002C0C7A" w:rsidP="002C0C7A">
            <w:pPr>
              <w:rPr>
                <w:sz w:val="18"/>
              </w:rPr>
            </w:pPr>
            <w:r w:rsidRPr="003D56A9">
              <w:rPr>
                <w:sz w:val="18"/>
              </w:rPr>
              <w:t>Článek 96</w:t>
            </w:r>
          </w:p>
        </w:tc>
        <w:tc>
          <w:tcPr>
            <w:tcW w:w="5400" w:type="dxa"/>
            <w:gridSpan w:val="4"/>
            <w:tcBorders>
              <w:top w:val="single" w:sz="4" w:space="0" w:color="auto"/>
              <w:left w:val="single" w:sz="4" w:space="0" w:color="auto"/>
              <w:bottom w:val="nil"/>
              <w:right w:val="single" w:sz="18" w:space="0" w:color="auto"/>
            </w:tcBorders>
          </w:tcPr>
          <w:p w14:paraId="1D8C7167" w14:textId="77777777" w:rsidR="002C0C7A" w:rsidRPr="003D56A9" w:rsidRDefault="002C0C7A" w:rsidP="002C0C7A">
            <w:pPr>
              <w:jc w:val="both"/>
              <w:rPr>
                <w:sz w:val="18"/>
              </w:rPr>
            </w:pPr>
            <w:r w:rsidRPr="003D56A9">
              <w:rPr>
                <w:sz w:val="18"/>
              </w:rPr>
              <w:t>Struktura a výše sazeb</w:t>
            </w:r>
          </w:p>
          <w:p w14:paraId="2FE73D4F" w14:textId="77777777" w:rsidR="002C0C7A" w:rsidRPr="003D56A9" w:rsidRDefault="002C0C7A" w:rsidP="002C0C7A">
            <w:pPr>
              <w:jc w:val="both"/>
              <w:rPr>
                <w:sz w:val="18"/>
              </w:rPr>
            </w:pPr>
            <w:r w:rsidRPr="003D56A9">
              <w:rPr>
                <w:sz w:val="18"/>
              </w:rPr>
              <w:t>Základní sazba</w:t>
            </w:r>
          </w:p>
          <w:p w14:paraId="5527BEB7" w14:textId="77777777" w:rsidR="002C0C7A" w:rsidRPr="003D56A9" w:rsidRDefault="002C0C7A" w:rsidP="002C0C7A">
            <w:pPr>
              <w:jc w:val="both"/>
              <w:rPr>
                <w:sz w:val="18"/>
              </w:rPr>
            </w:pPr>
          </w:p>
          <w:p w14:paraId="09EC239C" w14:textId="70CC431A" w:rsidR="002C0C7A" w:rsidRPr="003D56A9" w:rsidRDefault="002C0C7A" w:rsidP="002C0C7A">
            <w:pPr>
              <w:jc w:val="both"/>
              <w:rPr>
                <w:sz w:val="18"/>
              </w:rPr>
            </w:pPr>
            <w:r w:rsidRPr="003D56A9">
              <w:rPr>
                <w:sz w:val="18"/>
              </w:rPr>
              <w:t>Členské státy uplatňují základní sazbu DPH, kterou stanoví každý členský stát jako procentní podíl ze základu daně a která je stejná pro dodání zboží i pro poskytnutí služby.</w:t>
            </w:r>
          </w:p>
        </w:tc>
        <w:tc>
          <w:tcPr>
            <w:tcW w:w="900" w:type="dxa"/>
            <w:tcBorders>
              <w:top w:val="single" w:sz="4" w:space="0" w:color="auto"/>
              <w:left w:val="single" w:sz="18" w:space="0" w:color="auto"/>
              <w:bottom w:val="nil"/>
              <w:right w:val="single" w:sz="4" w:space="0" w:color="auto"/>
            </w:tcBorders>
          </w:tcPr>
          <w:p w14:paraId="431EC8C0" w14:textId="73E4DB73" w:rsidR="002C0C7A" w:rsidRPr="003D56A9" w:rsidRDefault="002C0C7A" w:rsidP="002C0C7A">
            <w:pPr>
              <w:rPr>
                <w:sz w:val="18"/>
              </w:rPr>
            </w:pPr>
            <w:r w:rsidRPr="003D56A9">
              <w:rPr>
                <w:sz w:val="18"/>
              </w:rPr>
              <w:t>235/2004 ve znění 302/2008 362/2009 500/2012 344/2013 262/2014 80/2019 256/2019 371/2021 349/2023 461/2024</w:t>
            </w:r>
          </w:p>
        </w:tc>
        <w:tc>
          <w:tcPr>
            <w:tcW w:w="1080" w:type="dxa"/>
            <w:tcBorders>
              <w:top w:val="single" w:sz="4" w:space="0" w:color="auto"/>
              <w:left w:val="single" w:sz="4" w:space="0" w:color="auto"/>
              <w:bottom w:val="nil"/>
              <w:right w:val="single" w:sz="4" w:space="0" w:color="auto"/>
            </w:tcBorders>
          </w:tcPr>
          <w:p w14:paraId="2EE6CDB3" w14:textId="77777777" w:rsidR="002C0C7A" w:rsidRPr="003D56A9" w:rsidRDefault="002C0C7A" w:rsidP="002C0C7A">
            <w:pPr>
              <w:rPr>
                <w:sz w:val="18"/>
              </w:rPr>
            </w:pPr>
            <w:r w:rsidRPr="003D56A9">
              <w:rPr>
                <w:sz w:val="18"/>
              </w:rPr>
              <w:t>§ 47 odst. 1 písm. a), odst. 3 1. věta, odst. 4 1. věta, odst. 7, 8 a 9</w:t>
            </w:r>
          </w:p>
          <w:p w14:paraId="0F08469E" w14:textId="15CF9971" w:rsidR="002C0C7A" w:rsidRPr="003D56A9"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tcPr>
          <w:p w14:paraId="02570E7E" w14:textId="77777777" w:rsidR="002C0C7A" w:rsidRPr="003D56A9" w:rsidRDefault="002C0C7A" w:rsidP="002C0C7A">
            <w:pPr>
              <w:jc w:val="both"/>
              <w:rPr>
                <w:sz w:val="18"/>
              </w:rPr>
            </w:pPr>
            <w:r w:rsidRPr="003D56A9">
              <w:rPr>
                <w:sz w:val="18"/>
              </w:rPr>
              <w:t>(1) U zdanitelného plnění nebo přijaté úplaty se uplatňuje</w:t>
            </w:r>
          </w:p>
          <w:p w14:paraId="60D3A45B" w14:textId="77777777" w:rsidR="002C0C7A" w:rsidRPr="003D56A9" w:rsidRDefault="002C0C7A" w:rsidP="002C0C7A">
            <w:pPr>
              <w:jc w:val="both"/>
              <w:rPr>
                <w:sz w:val="18"/>
              </w:rPr>
            </w:pPr>
            <w:r w:rsidRPr="003D56A9">
              <w:rPr>
                <w:sz w:val="18"/>
              </w:rPr>
              <w:t>a) základní sazba daně ve výši 21 %, nebo</w:t>
            </w:r>
          </w:p>
          <w:p w14:paraId="325513D3" w14:textId="77777777" w:rsidR="002C0C7A" w:rsidRPr="003D56A9" w:rsidRDefault="002C0C7A" w:rsidP="002C0C7A">
            <w:pPr>
              <w:jc w:val="both"/>
              <w:rPr>
                <w:sz w:val="18"/>
              </w:rPr>
            </w:pPr>
            <w:r w:rsidRPr="003D56A9">
              <w:rPr>
                <w:sz w:val="18"/>
              </w:rPr>
              <w:t xml:space="preserve">(3) U zboží se uplatňuje základní sazba daně, pokud zákon nestanoví jinak. </w:t>
            </w:r>
          </w:p>
          <w:p w14:paraId="04E64B31" w14:textId="77777777" w:rsidR="002C0C7A" w:rsidRPr="003D56A9" w:rsidRDefault="002C0C7A" w:rsidP="002C0C7A">
            <w:pPr>
              <w:jc w:val="both"/>
              <w:rPr>
                <w:sz w:val="18"/>
              </w:rPr>
            </w:pPr>
            <w:r w:rsidRPr="003D56A9">
              <w:rPr>
                <w:sz w:val="18"/>
              </w:rPr>
              <w:t>(4) U služeb se uplatňuje základní sazba daně, pokud zákon nestanoví jinak.</w:t>
            </w:r>
          </w:p>
          <w:p w14:paraId="349CB271" w14:textId="63A26B2A" w:rsidR="002C0C7A" w:rsidRPr="003D56A9" w:rsidRDefault="002C0C7A" w:rsidP="002C0C7A">
            <w:pPr>
              <w:jc w:val="both"/>
              <w:rPr>
                <w:sz w:val="18"/>
              </w:rPr>
            </w:pPr>
            <w:r w:rsidRPr="003D56A9">
              <w:rPr>
                <w:sz w:val="18"/>
              </w:rPr>
              <w:t>(7) Osoba, která je povinna přiznat daň, se může rozhodnout, že</w:t>
            </w:r>
          </w:p>
          <w:p w14:paraId="7A766B65" w14:textId="73023FD7" w:rsidR="002C0C7A" w:rsidRPr="003D56A9" w:rsidRDefault="002C0C7A" w:rsidP="002C0C7A">
            <w:pPr>
              <w:jc w:val="both"/>
              <w:rPr>
                <w:sz w:val="18"/>
              </w:rPr>
            </w:pPr>
            <w:r w:rsidRPr="003D56A9">
              <w:rPr>
                <w:sz w:val="18"/>
              </w:rPr>
              <w:t>a) u zdanitelného plnění, které obsahuje soubor vzájemně rovnocenného a od sebe neoddělitelného zboží, se uplatní nejvyšší ze sazeb daně, pokud tento soubor obsahuje zboží, které pokud by bylo samostatně dodáno, tak by taková dodání podléhala</w:t>
            </w:r>
          </w:p>
          <w:p w14:paraId="2C02F36F" w14:textId="27C8EFB0" w:rsidR="002C0C7A" w:rsidRPr="003D56A9" w:rsidRDefault="002C0C7A" w:rsidP="002C0C7A">
            <w:pPr>
              <w:jc w:val="both"/>
              <w:rPr>
                <w:sz w:val="18"/>
              </w:rPr>
            </w:pPr>
            <w:r w:rsidRPr="003D56A9">
              <w:rPr>
                <w:sz w:val="18"/>
              </w:rPr>
              <w:t>1. různým sazbám daně, nebo</w:t>
            </w:r>
          </w:p>
          <w:p w14:paraId="0841B8FA" w14:textId="2F81B233" w:rsidR="002C0C7A" w:rsidRPr="003D56A9" w:rsidRDefault="002C0C7A" w:rsidP="002C0C7A">
            <w:pPr>
              <w:jc w:val="both"/>
              <w:rPr>
                <w:sz w:val="18"/>
              </w:rPr>
            </w:pPr>
            <w:r w:rsidRPr="003D56A9">
              <w:rPr>
                <w:sz w:val="18"/>
              </w:rPr>
              <w:t>2. sazbě daně a osvobození od daně podle § 71i, nebo</w:t>
            </w:r>
          </w:p>
          <w:p w14:paraId="2A94B08E" w14:textId="77777777" w:rsidR="002C0C7A" w:rsidRPr="003D56A9" w:rsidRDefault="002C0C7A" w:rsidP="002C0C7A">
            <w:pPr>
              <w:jc w:val="both"/>
              <w:rPr>
                <w:sz w:val="18"/>
              </w:rPr>
            </w:pPr>
            <w:r w:rsidRPr="003D56A9">
              <w:rPr>
                <w:sz w:val="18"/>
              </w:rPr>
              <w:t>b) namísto uskutečnění zdanitelného plnění podle písmene a) uskuteční samostatná dodání zboží, která soubor podle písmene a) obsahuje.</w:t>
            </w:r>
          </w:p>
          <w:p w14:paraId="3BAD746F" w14:textId="1DED103D" w:rsidR="002C0C7A" w:rsidRPr="003D56A9" w:rsidRDefault="002C0C7A" w:rsidP="002C0C7A">
            <w:pPr>
              <w:jc w:val="both"/>
              <w:rPr>
                <w:sz w:val="18"/>
              </w:rPr>
            </w:pPr>
            <w:r w:rsidRPr="003D56A9">
              <w:rPr>
                <w:sz w:val="18"/>
              </w:rPr>
              <w:t>(8) U dovozu zboží, u kterého se uplatňuje paušální celní sazba a který obsahuje druhy zboží, jež podléhají různým sazbám daně, zařazené do různých podpoložek celního sazebníku, se uplatní základní sazba daně.</w:t>
            </w:r>
          </w:p>
          <w:p w14:paraId="4B89DF35" w14:textId="5641F3F9" w:rsidR="002C0C7A" w:rsidRPr="003D56A9" w:rsidRDefault="002C0C7A" w:rsidP="002C0C7A">
            <w:pPr>
              <w:jc w:val="both"/>
              <w:rPr>
                <w:sz w:val="18"/>
              </w:rPr>
            </w:pPr>
            <w:r w:rsidRPr="003D56A9">
              <w:rPr>
                <w:sz w:val="18"/>
              </w:rPr>
              <w:t xml:space="preserve">(9) U základu daně podle § 36 odst. 13 vztahujícímu se k vratným obalům se použije sazba daně platná pro tento zálohovaný obal. </w:t>
            </w:r>
          </w:p>
        </w:tc>
        <w:tc>
          <w:tcPr>
            <w:tcW w:w="900" w:type="dxa"/>
            <w:tcBorders>
              <w:top w:val="single" w:sz="4" w:space="0" w:color="auto"/>
              <w:left w:val="single" w:sz="4" w:space="0" w:color="auto"/>
              <w:bottom w:val="nil"/>
              <w:right w:val="single" w:sz="4" w:space="0" w:color="auto"/>
            </w:tcBorders>
          </w:tcPr>
          <w:p w14:paraId="0344DCDC" w14:textId="3E419083" w:rsidR="002C0C7A" w:rsidRDefault="002C0C7A" w:rsidP="002C0C7A">
            <w:pPr>
              <w:rPr>
                <w:sz w:val="18"/>
              </w:rPr>
            </w:pPr>
            <w:r w:rsidRPr="003D56A9">
              <w:rPr>
                <w:sz w:val="18"/>
              </w:rPr>
              <w:t>PT</w:t>
            </w:r>
          </w:p>
        </w:tc>
        <w:tc>
          <w:tcPr>
            <w:tcW w:w="720" w:type="dxa"/>
            <w:tcBorders>
              <w:top w:val="single" w:sz="4" w:space="0" w:color="auto"/>
              <w:left w:val="single" w:sz="4" w:space="0" w:color="auto"/>
              <w:bottom w:val="nil"/>
            </w:tcBorders>
          </w:tcPr>
          <w:p w14:paraId="03D986EB" w14:textId="77777777" w:rsidR="002C0C7A" w:rsidRDefault="002C0C7A" w:rsidP="002C0C7A">
            <w:pPr>
              <w:rPr>
                <w:sz w:val="18"/>
              </w:rPr>
            </w:pPr>
          </w:p>
        </w:tc>
      </w:tr>
      <w:tr w:rsidR="002C0C7A" w14:paraId="0DA61AB7" w14:textId="77777777" w:rsidTr="0066761D">
        <w:tc>
          <w:tcPr>
            <w:tcW w:w="1440" w:type="dxa"/>
            <w:tcBorders>
              <w:top w:val="single" w:sz="4" w:space="0" w:color="auto"/>
              <w:bottom w:val="nil"/>
              <w:right w:val="single" w:sz="4" w:space="0" w:color="auto"/>
            </w:tcBorders>
          </w:tcPr>
          <w:p w14:paraId="30A77751" w14:textId="21298776" w:rsidR="002C0C7A" w:rsidRDefault="002C0C7A" w:rsidP="002C0C7A">
            <w:pPr>
              <w:rPr>
                <w:sz w:val="18"/>
              </w:rPr>
            </w:pPr>
            <w:r w:rsidRPr="000B7121">
              <w:rPr>
                <w:sz w:val="18"/>
              </w:rPr>
              <w:t xml:space="preserve">Článek 97 </w:t>
            </w:r>
          </w:p>
        </w:tc>
        <w:tc>
          <w:tcPr>
            <w:tcW w:w="5400" w:type="dxa"/>
            <w:gridSpan w:val="4"/>
            <w:tcBorders>
              <w:top w:val="single" w:sz="4" w:space="0" w:color="auto"/>
              <w:left w:val="single" w:sz="4" w:space="0" w:color="auto"/>
              <w:bottom w:val="nil"/>
              <w:right w:val="single" w:sz="18" w:space="0" w:color="auto"/>
            </w:tcBorders>
          </w:tcPr>
          <w:p w14:paraId="513E8AF0" w14:textId="77777777" w:rsidR="002C0C7A" w:rsidRPr="000B7121" w:rsidRDefault="002C0C7A" w:rsidP="002C0C7A">
            <w:pPr>
              <w:jc w:val="both"/>
              <w:rPr>
                <w:sz w:val="18"/>
              </w:rPr>
            </w:pPr>
            <w:r w:rsidRPr="000B7121">
              <w:rPr>
                <w:sz w:val="18"/>
              </w:rPr>
              <w:t>Od 1. ledna 2006 do 31. prosince 2010 nesmí být základní sazba nižší než 15 %.</w:t>
            </w:r>
          </w:p>
          <w:p w14:paraId="239922D6" w14:textId="6765078E" w:rsidR="002C0C7A" w:rsidRDefault="002C0C7A" w:rsidP="002C0C7A">
            <w:pPr>
              <w:jc w:val="both"/>
              <w:rPr>
                <w:sz w:val="18"/>
              </w:rPr>
            </w:pPr>
            <w:r w:rsidRPr="000B7121">
              <w:rPr>
                <w:sz w:val="18"/>
              </w:rPr>
              <w:t>Rada rozhodne v souladu s článkem 93 Smlouvy o výši základní sazby, která bude uplatňována po 31. prosinci 2010.</w:t>
            </w:r>
          </w:p>
        </w:tc>
        <w:tc>
          <w:tcPr>
            <w:tcW w:w="900" w:type="dxa"/>
            <w:tcBorders>
              <w:top w:val="single" w:sz="4" w:space="0" w:color="auto"/>
              <w:left w:val="single" w:sz="18" w:space="0" w:color="auto"/>
              <w:bottom w:val="nil"/>
              <w:right w:val="single" w:sz="4" w:space="0" w:color="auto"/>
            </w:tcBorders>
          </w:tcPr>
          <w:p w14:paraId="44DA3F5D"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tcPr>
          <w:p w14:paraId="03BDA18A"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tcPr>
          <w:p w14:paraId="1CEADAF1" w14:textId="22CE48E5" w:rsidR="002C0C7A" w:rsidRPr="000B7121" w:rsidRDefault="002C0C7A" w:rsidP="002C0C7A">
            <w:pPr>
              <w:jc w:val="both"/>
              <w:rPr>
                <w:i/>
                <w:sz w:val="18"/>
              </w:rPr>
            </w:pPr>
            <w:r w:rsidRPr="000B7121">
              <w:rPr>
                <w:i/>
                <w:sz w:val="18"/>
              </w:rPr>
              <w:t>Ustanovení bylo nahrazeno směrnicí 2010/88/EU a následně směrnicí 2018/912.</w:t>
            </w:r>
          </w:p>
        </w:tc>
        <w:tc>
          <w:tcPr>
            <w:tcW w:w="900" w:type="dxa"/>
            <w:tcBorders>
              <w:top w:val="single" w:sz="4" w:space="0" w:color="auto"/>
              <w:left w:val="single" w:sz="4" w:space="0" w:color="auto"/>
              <w:bottom w:val="nil"/>
              <w:right w:val="single" w:sz="4" w:space="0" w:color="auto"/>
            </w:tcBorders>
          </w:tcPr>
          <w:p w14:paraId="78DDFEAD" w14:textId="748D1044" w:rsidR="002C0C7A" w:rsidRDefault="002C0C7A" w:rsidP="002C0C7A">
            <w:pPr>
              <w:rPr>
                <w:sz w:val="18"/>
              </w:rPr>
            </w:pPr>
            <w:r>
              <w:rPr>
                <w:sz w:val="18"/>
              </w:rPr>
              <w:t>NT</w:t>
            </w:r>
          </w:p>
        </w:tc>
        <w:tc>
          <w:tcPr>
            <w:tcW w:w="720" w:type="dxa"/>
            <w:tcBorders>
              <w:top w:val="single" w:sz="4" w:space="0" w:color="auto"/>
              <w:left w:val="single" w:sz="4" w:space="0" w:color="auto"/>
              <w:bottom w:val="nil"/>
            </w:tcBorders>
          </w:tcPr>
          <w:p w14:paraId="77803CB6" w14:textId="2880D004" w:rsidR="002C0C7A" w:rsidRDefault="002C0C7A" w:rsidP="002C0C7A">
            <w:pPr>
              <w:rPr>
                <w:sz w:val="18"/>
              </w:rPr>
            </w:pPr>
            <w:r>
              <w:rPr>
                <w:sz w:val="18"/>
              </w:rPr>
              <w:t>5</w:t>
            </w:r>
          </w:p>
        </w:tc>
      </w:tr>
      <w:tr w:rsidR="002C0C7A" w14:paraId="15EA26DD" w14:textId="77777777" w:rsidTr="007568B4">
        <w:tc>
          <w:tcPr>
            <w:tcW w:w="1440" w:type="dxa"/>
            <w:tcBorders>
              <w:top w:val="single" w:sz="4" w:space="0" w:color="auto"/>
              <w:bottom w:val="nil"/>
              <w:right w:val="single" w:sz="4" w:space="0" w:color="auto"/>
            </w:tcBorders>
          </w:tcPr>
          <w:p w14:paraId="0DDFFA34" w14:textId="0A222DB8" w:rsidR="002C0C7A" w:rsidRDefault="002C0C7A" w:rsidP="002C0C7A">
            <w:pPr>
              <w:rPr>
                <w:sz w:val="18"/>
              </w:rPr>
            </w:pPr>
            <w:r w:rsidRPr="00F16C8D">
              <w:rPr>
                <w:sz w:val="18"/>
              </w:rPr>
              <w:t>Článek 98</w:t>
            </w:r>
            <w:r>
              <w:rPr>
                <w:sz w:val="18"/>
              </w:rPr>
              <w:br/>
            </w:r>
          </w:p>
        </w:tc>
        <w:tc>
          <w:tcPr>
            <w:tcW w:w="5400" w:type="dxa"/>
            <w:gridSpan w:val="4"/>
            <w:tcBorders>
              <w:top w:val="single" w:sz="4" w:space="0" w:color="auto"/>
              <w:left w:val="single" w:sz="4" w:space="0" w:color="auto"/>
              <w:bottom w:val="nil"/>
              <w:right w:val="single" w:sz="18" w:space="0" w:color="auto"/>
            </w:tcBorders>
          </w:tcPr>
          <w:p w14:paraId="79CFC645" w14:textId="77777777" w:rsidR="002C0C7A" w:rsidRPr="00F16C8D" w:rsidRDefault="002C0C7A" w:rsidP="002C0C7A">
            <w:pPr>
              <w:jc w:val="both"/>
              <w:rPr>
                <w:sz w:val="18"/>
              </w:rPr>
            </w:pPr>
            <w:r w:rsidRPr="00F16C8D">
              <w:rPr>
                <w:sz w:val="18"/>
              </w:rPr>
              <w:t>Snížené sazby</w:t>
            </w:r>
          </w:p>
          <w:p w14:paraId="32F62B1F" w14:textId="77777777" w:rsidR="002C0C7A" w:rsidRPr="00F16C8D" w:rsidRDefault="002C0C7A" w:rsidP="002C0C7A">
            <w:pPr>
              <w:jc w:val="both"/>
              <w:rPr>
                <w:sz w:val="18"/>
              </w:rPr>
            </w:pPr>
          </w:p>
          <w:p w14:paraId="707EA54B" w14:textId="77777777" w:rsidR="002C0C7A" w:rsidRDefault="002C0C7A" w:rsidP="002C0C7A">
            <w:pPr>
              <w:jc w:val="both"/>
              <w:rPr>
                <w:sz w:val="18"/>
              </w:rPr>
            </w:pPr>
            <w:r w:rsidRPr="00F16C8D">
              <w:rPr>
                <w:sz w:val="18"/>
              </w:rPr>
              <w:t>Členské státy mohou uplatňovat jednu či dvě snížené sazby.</w:t>
            </w:r>
          </w:p>
          <w:p w14:paraId="324B64BD" w14:textId="7E583B07" w:rsidR="002C0C7A" w:rsidRPr="00F16C8D" w:rsidRDefault="002C0C7A" w:rsidP="002C0C7A">
            <w:pPr>
              <w:jc w:val="both"/>
              <w:rPr>
                <w:sz w:val="18"/>
              </w:rPr>
            </w:pPr>
            <w:r w:rsidRPr="00F16C8D">
              <w:rPr>
                <w:sz w:val="18"/>
              </w:rPr>
              <w:t>Snížené sazby se uplatňují pouze u dodání zboží a poskytnutí služeb těch kategorií, které jsou uvedeny v příloze III.</w:t>
            </w:r>
          </w:p>
          <w:p w14:paraId="648E437A" w14:textId="116484C6" w:rsidR="002C0C7A" w:rsidRDefault="002C0C7A" w:rsidP="002C0C7A">
            <w:pPr>
              <w:jc w:val="both"/>
              <w:rPr>
                <w:sz w:val="18"/>
              </w:rPr>
            </w:pPr>
            <w:r w:rsidRPr="00F16C8D">
              <w:rPr>
                <w:sz w:val="18"/>
              </w:rPr>
              <w:t>Snížené sazby se neuplatňují u služeb uvedených v čl. 56 odst. 1 písm. k).</w:t>
            </w:r>
          </w:p>
        </w:tc>
        <w:tc>
          <w:tcPr>
            <w:tcW w:w="900" w:type="dxa"/>
            <w:tcBorders>
              <w:top w:val="single" w:sz="4" w:space="0" w:color="auto"/>
              <w:left w:val="single" w:sz="18" w:space="0" w:color="auto"/>
              <w:bottom w:val="nil"/>
              <w:right w:val="single" w:sz="4" w:space="0" w:color="auto"/>
            </w:tcBorders>
          </w:tcPr>
          <w:p w14:paraId="40BF8E11" w14:textId="5BE6A3B1"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tcPr>
          <w:p w14:paraId="0FB9E77D" w14:textId="2CD0A8C0"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tcPr>
          <w:p w14:paraId="69F25A8F" w14:textId="5C40907B" w:rsidR="002C0C7A" w:rsidRDefault="002C0C7A" w:rsidP="002C0C7A">
            <w:pPr>
              <w:jc w:val="both"/>
              <w:rPr>
                <w:sz w:val="18"/>
              </w:rPr>
            </w:pPr>
            <w:r w:rsidRPr="000B7121">
              <w:rPr>
                <w:i/>
                <w:sz w:val="18"/>
              </w:rPr>
              <w:t xml:space="preserve">Ustanovení bylo nahrazeno směrnicí </w:t>
            </w:r>
            <w:r w:rsidRPr="004867C7">
              <w:rPr>
                <w:i/>
                <w:sz w:val="18"/>
              </w:rPr>
              <w:t>2022/542</w:t>
            </w:r>
            <w:r w:rsidRPr="000B7121">
              <w:rPr>
                <w:i/>
                <w:sz w:val="18"/>
              </w:rPr>
              <w:t>/EU</w:t>
            </w:r>
            <w:r w:rsidR="00B413B5">
              <w:rPr>
                <w:i/>
                <w:sz w:val="18"/>
              </w:rPr>
              <w:t>.</w:t>
            </w:r>
          </w:p>
        </w:tc>
        <w:tc>
          <w:tcPr>
            <w:tcW w:w="900" w:type="dxa"/>
            <w:tcBorders>
              <w:top w:val="single" w:sz="4" w:space="0" w:color="auto"/>
              <w:left w:val="single" w:sz="4" w:space="0" w:color="auto"/>
              <w:bottom w:val="nil"/>
              <w:right w:val="single" w:sz="4" w:space="0" w:color="auto"/>
            </w:tcBorders>
          </w:tcPr>
          <w:p w14:paraId="118909FA" w14:textId="58CEE936" w:rsidR="002C0C7A" w:rsidRDefault="002C0C7A" w:rsidP="002C0C7A">
            <w:pPr>
              <w:rPr>
                <w:sz w:val="18"/>
              </w:rPr>
            </w:pPr>
            <w:r w:rsidRPr="00F16C8D">
              <w:rPr>
                <w:sz w:val="18"/>
              </w:rPr>
              <w:t>PT</w:t>
            </w:r>
          </w:p>
        </w:tc>
        <w:tc>
          <w:tcPr>
            <w:tcW w:w="720" w:type="dxa"/>
            <w:tcBorders>
              <w:top w:val="single" w:sz="4" w:space="0" w:color="auto"/>
              <w:left w:val="single" w:sz="4" w:space="0" w:color="auto"/>
              <w:bottom w:val="nil"/>
            </w:tcBorders>
          </w:tcPr>
          <w:p w14:paraId="5150701F" w14:textId="77777777" w:rsidR="002C0C7A" w:rsidRDefault="002C0C7A" w:rsidP="002C0C7A">
            <w:pPr>
              <w:rPr>
                <w:sz w:val="18"/>
              </w:rPr>
            </w:pPr>
          </w:p>
        </w:tc>
      </w:tr>
      <w:tr w:rsidR="002C0C7A" w14:paraId="3D8E7868" w14:textId="77777777" w:rsidTr="007568B4">
        <w:tc>
          <w:tcPr>
            <w:tcW w:w="1440" w:type="dxa"/>
            <w:tcBorders>
              <w:top w:val="single" w:sz="4" w:space="0" w:color="auto"/>
              <w:bottom w:val="nil"/>
              <w:right w:val="single" w:sz="4" w:space="0" w:color="auto"/>
            </w:tcBorders>
          </w:tcPr>
          <w:p w14:paraId="4CCD40DC" w14:textId="516670BF" w:rsidR="002C0C7A" w:rsidRDefault="002C0C7A" w:rsidP="002C0C7A">
            <w:pPr>
              <w:rPr>
                <w:sz w:val="18"/>
              </w:rPr>
            </w:pPr>
            <w:r w:rsidRPr="005570C2">
              <w:rPr>
                <w:sz w:val="18"/>
              </w:rPr>
              <w:t>Článek 99</w:t>
            </w:r>
          </w:p>
        </w:tc>
        <w:tc>
          <w:tcPr>
            <w:tcW w:w="5400" w:type="dxa"/>
            <w:gridSpan w:val="4"/>
            <w:tcBorders>
              <w:top w:val="single" w:sz="4" w:space="0" w:color="auto"/>
              <w:left w:val="single" w:sz="4" w:space="0" w:color="auto"/>
              <w:bottom w:val="nil"/>
              <w:right w:val="single" w:sz="18" w:space="0" w:color="auto"/>
            </w:tcBorders>
          </w:tcPr>
          <w:p w14:paraId="620025B4" w14:textId="77777777" w:rsidR="002C0C7A" w:rsidRPr="005570C2" w:rsidRDefault="002C0C7A" w:rsidP="002C0C7A">
            <w:pPr>
              <w:jc w:val="both"/>
              <w:rPr>
                <w:sz w:val="18"/>
              </w:rPr>
            </w:pPr>
            <w:r w:rsidRPr="005570C2">
              <w:rPr>
                <w:sz w:val="18"/>
              </w:rPr>
              <w:t>1. Snížené sazby se stanoví jako procentní podíl ze základu daně a nesmějí být nižší než 5 %.</w:t>
            </w:r>
          </w:p>
          <w:p w14:paraId="793E0312" w14:textId="3AB34DD2" w:rsidR="002C0C7A" w:rsidRDefault="002C0C7A" w:rsidP="002C0C7A">
            <w:pPr>
              <w:jc w:val="both"/>
              <w:rPr>
                <w:sz w:val="18"/>
              </w:rPr>
            </w:pPr>
            <w:r w:rsidRPr="005570C2">
              <w:rPr>
                <w:sz w:val="18"/>
              </w:rPr>
              <w:t>2. Každá snížená sazba je stanovena tak, aby výše daně vyplývající z jejího uplatnění obvykle umožnila odpočet celé daně, pro niž byl přiznán nárok na odpočet podle článků 167 až 171 a článků 173 až 177.</w:t>
            </w:r>
          </w:p>
        </w:tc>
        <w:tc>
          <w:tcPr>
            <w:tcW w:w="900" w:type="dxa"/>
            <w:tcBorders>
              <w:top w:val="single" w:sz="4" w:space="0" w:color="auto"/>
              <w:left w:val="single" w:sz="18" w:space="0" w:color="auto"/>
              <w:bottom w:val="nil"/>
              <w:right w:val="single" w:sz="4" w:space="0" w:color="auto"/>
            </w:tcBorders>
          </w:tcPr>
          <w:p w14:paraId="5B08D0DC" w14:textId="187E50F5"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tcPr>
          <w:p w14:paraId="7C41638E" w14:textId="40F4845F"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tcPr>
          <w:p w14:paraId="73954468" w14:textId="3563BCBD" w:rsidR="002C0C7A" w:rsidRDefault="002C0C7A" w:rsidP="002C0C7A">
            <w:pPr>
              <w:jc w:val="both"/>
              <w:rPr>
                <w:sz w:val="18"/>
              </w:rPr>
            </w:pPr>
            <w:r w:rsidRPr="000B7121">
              <w:rPr>
                <w:i/>
                <w:sz w:val="18"/>
              </w:rPr>
              <w:t xml:space="preserve">Ustanovení bylo </w:t>
            </w:r>
            <w:r>
              <w:rPr>
                <w:i/>
                <w:sz w:val="18"/>
              </w:rPr>
              <w:t>zrušeno</w:t>
            </w:r>
            <w:r w:rsidRPr="000B7121">
              <w:rPr>
                <w:i/>
                <w:sz w:val="18"/>
              </w:rPr>
              <w:t xml:space="preserve"> směrnicí </w:t>
            </w:r>
            <w:r w:rsidRPr="004867C7">
              <w:rPr>
                <w:i/>
                <w:sz w:val="18"/>
              </w:rPr>
              <w:t>2022/542</w:t>
            </w:r>
            <w:r w:rsidRPr="000B7121">
              <w:rPr>
                <w:i/>
                <w:sz w:val="18"/>
              </w:rPr>
              <w:t>/EU</w:t>
            </w:r>
            <w:r w:rsidR="00B413B5">
              <w:rPr>
                <w:i/>
                <w:sz w:val="18"/>
              </w:rPr>
              <w:t>.</w:t>
            </w:r>
          </w:p>
        </w:tc>
        <w:tc>
          <w:tcPr>
            <w:tcW w:w="900" w:type="dxa"/>
            <w:tcBorders>
              <w:top w:val="single" w:sz="4" w:space="0" w:color="auto"/>
              <w:left w:val="single" w:sz="4" w:space="0" w:color="auto"/>
              <w:bottom w:val="nil"/>
              <w:right w:val="single" w:sz="4" w:space="0" w:color="auto"/>
            </w:tcBorders>
          </w:tcPr>
          <w:p w14:paraId="406E3381" w14:textId="4E4C7FEB" w:rsidR="002C0C7A" w:rsidRDefault="002C0C7A" w:rsidP="002C0C7A">
            <w:pPr>
              <w:rPr>
                <w:sz w:val="18"/>
              </w:rPr>
            </w:pPr>
            <w:r>
              <w:rPr>
                <w:sz w:val="18"/>
              </w:rPr>
              <w:t>N</w:t>
            </w:r>
            <w:r w:rsidRPr="005570C2">
              <w:rPr>
                <w:sz w:val="18"/>
              </w:rPr>
              <w:t>T</w:t>
            </w:r>
          </w:p>
        </w:tc>
        <w:tc>
          <w:tcPr>
            <w:tcW w:w="720" w:type="dxa"/>
            <w:tcBorders>
              <w:top w:val="single" w:sz="4" w:space="0" w:color="auto"/>
              <w:left w:val="single" w:sz="4" w:space="0" w:color="auto"/>
              <w:bottom w:val="nil"/>
            </w:tcBorders>
          </w:tcPr>
          <w:p w14:paraId="5EBAC117" w14:textId="77777777" w:rsidR="002C0C7A" w:rsidRDefault="002C0C7A" w:rsidP="002C0C7A">
            <w:pPr>
              <w:rPr>
                <w:sz w:val="18"/>
              </w:rPr>
            </w:pPr>
          </w:p>
        </w:tc>
      </w:tr>
      <w:tr w:rsidR="002C0C7A" w14:paraId="6B62E398" w14:textId="77777777" w:rsidTr="007568B4">
        <w:tc>
          <w:tcPr>
            <w:tcW w:w="1440" w:type="dxa"/>
            <w:tcBorders>
              <w:top w:val="single" w:sz="4" w:space="0" w:color="auto"/>
              <w:bottom w:val="nil"/>
              <w:right w:val="single" w:sz="4" w:space="0" w:color="auto"/>
            </w:tcBorders>
          </w:tcPr>
          <w:p w14:paraId="13AF6DE8" w14:textId="15097168" w:rsidR="002C0C7A" w:rsidRDefault="002C0C7A" w:rsidP="002C0C7A">
            <w:pPr>
              <w:rPr>
                <w:sz w:val="18"/>
              </w:rPr>
            </w:pPr>
            <w:r w:rsidRPr="005570C2">
              <w:rPr>
                <w:sz w:val="18"/>
              </w:rPr>
              <w:t>Článek 100</w:t>
            </w:r>
          </w:p>
        </w:tc>
        <w:tc>
          <w:tcPr>
            <w:tcW w:w="5400" w:type="dxa"/>
            <w:gridSpan w:val="4"/>
            <w:tcBorders>
              <w:top w:val="single" w:sz="4" w:space="0" w:color="auto"/>
              <w:left w:val="single" w:sz="4" w:space="0" w:color="auto"/>
              <w:bottom w:val="nil"/>
              <w:right w:val="single" w:sz="18" w:space="0" w:color="auto"/>
            </w:tcBorders>
          </w:tcPr>
          <w:p w14:paraId="26505BA7" w14:textId="77777777" w:rsidR="002C0C7A" w:rsidRPr="005570C2" w:rsidRDefault="002C0C7A" w:rsidP="002C0C7A">
            <w:pPr>
              <w:jc w:val="both"/>
              <w:rPr>
                <w:sz w:val="18"/>
              </w:rPr>
            </w:pPr>
            <w:r w:rsidRPr="005570C2">
              <w:rPr>
                <w:sz w:val="18"/>
              </w:rPr>
              <w:t>Na základě zprávy Komise Rada počínaje rokem 1994 přezkoumává každé dva roky oblast působnosti snížených sazeb.</w:t>
            </w:r>
          </w:p>
          <w:p w14:paraId="4C181C98" w14:textId="73D8EA56" w:rsidR="002C0C7A" w:rsidRDefault="002C0C7A" w:rsidP="002C0C7A">
            <w:pPr>
              <w:jc w:val="both"/>
              <w:rPr>
                <w:sz w:val="18"/>
              </w:rPr>
            </w:pPr>
            <w:r w:rsidRPr="005570C2">
              <w:rPr>
                <w:sz w:val="18"/>
              </w:rPr>
              <w:t>Rada může v souladu s článkem 93 Smlouvy rozhodnout o změnách v seznamu zboží a služeb v příloze III.</w:t>
            </w:r>
          </w:p>
        </w:tc>
        <w:tc>
          <w:tcPr>
            <w:tcW w:w="900" w:type="dxa"/>
            <w:tcBorders>
              <w:top w:val="single" w:sz="4" w:space="0" w:color="auto"/>
              <w:left w:val="single" w:sz="18" w:space="0" w:color="auto"/>
              <w:bottom w:val="nil"/>
              <w:right w:val="single" w:sz="4" w:space="0" w:color="auto"/>
            </w:tcBorders>
          </w:tcPr>
          <w:p w14:paraId="540DDFB7"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tcPr>
          <w:p w14:paraId="334C49EC"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tcPr>
          <w:p w14:paraId="10BC9F6E" w14:textId="33D29A2D" w:rsidR="002C0C7A" w:rsidRPr="005570C2" w:rsidRDefault="002C0C7A" w:rsidP="002C0C7A">
            <w:pPr>
              <w:jc w:val="both"/>
              <w:rPr>
                <w:i/>
                <w:sz w:val="18"/>
              </w:rPr>
            </w:pPr>
            <w:r w:rsidRPr="000B7121">
              <w:rPr>
                <w:i/>
                <w:sz w:val="18"/>
              </w:rPr>
              <w:t xml:space="preserve">Ustanovení bylo </w:t>
            </w:r>
            <w:r>
              <w:rPr>
                <w:i/>
                <w:sz w:val="18"/>
              </w:rPr>
              <w:t>nahrazeno</w:t>
            </w:r>
            <w:r w:rsidRPr="000B7121">
              <w:rPr>
                <w:i/>
                <w:sz w:val="18"/>
              </w:rPr>
              <w:t xml:space="preserve"> směrnicí </w:t>
            </w:r>
            <w:r w:rsidRPr="004867C7">
              <w:rPr>
                <w:i/>
                <w:sz w:val="18"/>
              </w:rPr>
              <w:t>2022/542</w:t>
            </w:r>
            <w:r w:rsidRPr="000B7121">
              <w:rPr>
                <w:i/>
                <w:sz w:val="18"/>
              </w:rPr>
              <w:t>/EU</w:t>
            </w:r>
            <w:r w:rsidR="00B413B5">
              <w:rPr>
                <w:i/>
                <w:sz w:val="18"/>
              </w:rPr>
              <w:t>.</w:t>
            </w:r>
          </w:p>
        </w:tc>
        <w:tc>
          <w:tcPr>
            <w:tcW w:w="900" w:type="dxa"/>
            <w:tcBorders>
              <w:top w:val="single" w:sz="4" w:space="0" w:color="auto"/>
              <w:left w:val="single" w:sz="4" w:space="0" w:color="auto"/>
              <w:bottom w:val="nil"/>
              <w:right w:val="single" w:sz="4" w:space="0" w:color="auto"/>
            </w:tcBorders>
          </w:tcPr>
          <w:p w14:paraId="2F3CF762" w14:textId="76FF098F" w:rsidR="002C0C7A" w:rsidRDefault="002C0C7A" w:rsidP="002C0C7A">
            <w:pPr>
              <w:rPr>
                <w:sz w:val="18"/>
              </w:rPr>
            </w:pPr>
            <w:r w:rsidRPr="005570C2">
              <w:rPr>
                <w:sz w:val="18"/>
              </w:rPr>
              <w:t>NT</w:t>
            </w:r>
          </w:p>
        </w:tc>
        <w:tc>
          <w:tcPr>
            <w:tcW w:w="720" w:type="dxa"/>
            <w:tcBorders>
              <w:top w:val="single" w:sz="4" w:space="0" w:color="auto"/>
              <w:left w:val="single" w:sz="4" w:space="0" w:color="auto"/>
              <w:bottom w:val="nil"/>
            </w:tcBorders>
          </w:tcPr>
          <w:p w14:paraId="50EB3BD3" w14:textId="77777777" w:rsidR="002C0C7A" w:rsidRDefault="002C0C7A" w:rsidP="002C0C7A">
            <w:pPr>
              <w:rPr>
                <w:sz w:val="18"/>
              </w:rPr>
            </w:pPr>
          </w:p>
        </w:tc>
      </w:tr>
      <w:tr w:rsidR="002C0C7A" w14:paraId="5C45C7D6" w14:textId="77777777" w:rsidTr="00944DA1">
        <w:tc>
          <w:tcPr>
            <w:tcW w:w="1440" w:type="dxa"/>
            <w:tcBorders>
              <w:top w:val="single" w:sz="4" w:space="0" w:color="auto"/>
              <w:bottom w:val="nil"/>
              <w:right w:val="single" w:sz="4" w:space="0" w:color="auto"/>
            </w:tcBorders>
          </w:tcPr>
          <w:p w14:paraId="6596006D" w14:textId="311EBB05" w:rsidR="002C0C7A" w:rsidRDefault="002C0C7A" w:rsidP="002C0C7A">
            <w:pPr>
              <w:rPr>
                <w:sz w:val="18"/>
              </w:rPr>
            </w:pPr>
            <w:r w:rsidRPr="005570C2">
              <w:rPr>
                <w:sz w:val="18"/>
              </w:rPr>
              <w:t>Článek 101</w:t>
            </w:r>
          </w:p>
        </w:tc>
        <w:tc>
          <w:tcPr>
            <w:tcW w:w="5400" w:type="dxa"/>
            <w:gridSpan w:val="4"/>
            <w:tcBorders>
              <w:top w:val="single" w:sz="4" w:space="0" w:color="auto"/>
              <w:left w:val="single" w:sz="4" w:space="0" w:color="auto"/>
              <w:bottom w:val="nil"/>
              <w:right w:val="single" w:sz="18" w:space="0" w:color="auto"/>
            </w:tcBorders>
          </w:tcPr>
          <w:p w14:paraId="469B3DD3" w14:textId="02F98344" w:rsidR="002C0C7A" w:rsidRDefault="002C0C7A" w:rsidP="002C0C7A">
            <w:pPr>
              <w:jc w:val="both"/>
              <w:rPr>
                <w:sz w:val="18"/>
              </w:rPr>
            </w:pPr>
            <w:r w:rsidRPr="005570C2">
              <w:rPr>
                <w:sz w:val="18"/>
              </w:rPr>
              <w:t>Do 30. června 2007 předloží Komise Evropskému parlamentu a Radě, na základě studie provedené nezávislou skupinou hospodářských odborníků, celkovou hodnotící zprávu o dopadu snížených sazeb uplatňovaných u místně poskytovaných služeb, včetně restauračních služeb, zejména z hlediska vytváření pracovních míst, hospodářského růstu a řádného fungování vnitřního trhu.</w:t>
            </w:r>
          </w:p>
        </w:tc>
        <w:tc>
          <w:tcPr>
            <w:tcW w:w="900" w:type="dxa"/>
            <w:tcBorders>
              <w:top w:val="single" w:sz="4" w:space="0" w:color="auto"/>
              <w:left w:val="single" w:sz="18" w:space="0" w:color="auto"/>
              <w:bottom w:val="nil"/>
              <w:right w:val="single" w:sz="4" w:space="0" w:color="auto"/>
            </w:tcBorders>
          </w:tcPr>
          <w:p w14:paraId="4C9F9487"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tcPr>
          <w:p w14:paraId="2111E6D2"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tcPr>
          <w:p w14:paraId="46D0CFB8" w14:textId="26B91C0A" w:rsidR="002C0C7A" w:rsidRDefault="002C0C7A" w:rsidP="002C0C7A">
            <w:pPr>
              <w:jc w:val="both"/>
              <w:rPr>
                <w:sz w:val="18"/>
              </w:rPr>
            </w:pPr>
            <w:r w:rsidRPr="000B7121">
              <w:rPr>
                <w:i/>
                <w:sz w:val="18"/>
              </w:rPr>
              <w:t xml:space="preserve">Ustanovení bylo </w:t>
            </w:r>
            <w:r>
              <w:rPr>
                <w:i/>
                <w:sz w:val="18"/>
              </w:rPr>
              <w:t>zrušeno</w:t>
            </w:r>
            <w:r w:rsidRPr="000B7121">
              <w:rPr>
                <w:i/>
                <w:sz w:val="18"/>
              </w:rPr>
              <w:t xml:space="preserve"> směrnicí </w:t>
            </w:r>
            <w:r w:rsidRPr="004867C7">
              <w:rPr>
                <w:i/>
                <w:sz w:val="18"/>
              </w:rPr>
              <w:t>2022/542</w:t>
            </w:r>
            <w:r w:rsidRPr="000B7121">
              <w:rPr>
                <w:i/>
                <w:sz w:val="18"/>
              </w:rPr>
              <w:t>/EU</w:t>
            </w:r>
            <w:r w:rsidR="00B413B5">
              <w:rPr>
                <w:i/>
                <w:sz w:val="18"/>
              </w:rPr>
              <w:t>.</w:t>
            </w:r>
          </w:p>
        </w:tc>
        <w:tc>
          <w:tcPr>
            <w:tcW w:w="900" w:type="dxa"/>
            <w:tcBorders>
              <w:top w:val="single" w:sz="4" w:space="0" w:color="auto"/>
              <w:left w:val="single" w:sz="4" w:space="0" w:color="auto"/>
              <w:bottom w:val="nil"/>
              <w:right w:val="single" w:sz="4" w:space="0" w:color="auto"/>
            </w:tcBorders>
          </w:tcPr>
          <w:p w14:paraId="53BD9FFB" w14:textId="1F2F18A8" w:rsidR="002C0C7A" w:rsidRDefault="002C0C7A" w:rsidP="002C0C7A">
            <w:pPr>
              <w:rPr>
                <w:sz w:val="18"/>
              </w:rPr>
            </w:pPr>
            <w:r w:rsidRPr="005570C2">
              <w:rPr>
                <w:sz w:val="18"/>
              </w:rPr>
              <w:t>NT</w:t>
            </w:r>
          </w:p>
        </w:tc>
        <w:tc>
          <w:tcPr>
            <w:tcW w:w="720" w:type="dxa"/>
            <w:tcBorders>
              <w:top w:val="single" w:sz="4" w:space="0" w:color="auto"/>
              <w:left w:val="single" w:sz="4" w:space="0" w:color="auto"/>
              <w:bottom w:val="nil"/>
            </w:tcBorders>
          </w:tcPr>
          <w:p w14:paraId="2CAF4DBB" w14:textId="77777777" w:rsidR="002C0C7A" w:rsidRDefault="002C0C7A" w:rsidP="002C0C7A">
            <w:pPr>
              <w:rPr>
                <w:sz w:val="18"/>
              </w:rPr>
            </w:pPr>
          </w:p>
        </w:tc>
      </w:tr>
      <w:tr w:rsidR="002C0C7A" w14:paraId="5009987A" w14:textId="77777777" w:rsidTr="00944DA1">
        <w:tc>
          <w:tcPr>
            <w:tcW w:w="1440" w:type="dxa"/>
            <w:tcBorders>
              <w:top w:val="single" w:sz="4" w:space="0" w:color="auto"/>
              <w:bottom w:val="nil"/>
              <w:right w:val="single" w:sz="4" w:space="0" w:color="auto"/>
            </w:tcBorders>
          </w:tcPr>
          <w:p w14:paraId="7BB4C731" w14:textId="3F836107" w:rsidR="002C0C7A" w:rsidRDefault="002C0C7A" w:rsidP="002C0C7A">
            <w:pPr>
              <w:rPr>
                <w:sz w:val="18"/>
              </w:rPr>
            </w:pPr>
            <w:r w:rsidRPr="001E69E2">
              <w:rPr>
                <w:sz w:val="18"/>
              </w:rPr>
              <w:t>Článek 102</w:t>
            </w:r>
          </w:p>
        </w:tc>
        <w:tc>
          <w:tcPr>
            <w:tcW w:w="5400" w:type="dxa"/>
            <w:gridSpan w:val="4"/>
            <w:tcBorders>
              <w:top w:val="single" w:sz="4" w:space="0" w:color="auto"/>
              <w:left w:val="single" w:sz="4" w:space="0" w:color="auto"/>
              <w:bottom w:val="nil"/>
              <w:right w:val="single" w:sz="18" w:space="0" w:color="auto"/>
            </w:tcBorders>
          </w:tcPr>
          <w:p w14:paraId="2E2E1F0A" w14:textId="77777777" w:rsidR="002C0C7A" w:rsidRPr="001E69E2" w:rsidRDefault="002C0C7A" w:rsidP="002C0C7A">
            <w:pPr>
              <w:jc w:val="both"/>
              <w:rPr>
                <w:sz w:val="18"/>
              </w:rPr>
            </w:pPr>
            <w:r w:rsidRPr="001E69E2">
              <w:rPr>
                <w:sz w:val="18"/>
              </w:rPr>
              <w:t>Zvláštní ustanovení</w:t>
            </w:r>
          </w:p>
          <w:p w14:paraId="3A697FC6" w14:textId="21BFF314" w:rsidR="002C0C7A" w:rsidRPr="001E69E2" w:rsidRDefault="002C0C7A" w:rsidP="002C0C7A">
            <w:pPr>
              <w:jc w:val="both"/>
              <w:rPr>
                <w:sz w:val="18"/>
              </w:rPr>
            </w:pPr>
            <w:r w:rsidRPr="001E69E2">
              <w:rPr>
                <w:sz w:val="18"/>
              </w:rPr>
              <w:t>Členské státy mohou uplatňovat sníženou sazbu u dodání zemního plynu, elektřiny nebo dálkového vytápění, nevznikne</w:t>
            </w:r>
            <w:r>
              <w:rPr>
                <w:sz w:val="18"/>
              </w:rPr>
              <w:noBreakHyphen/>
            </w:r>
            <w:r w:rsidRPr="001E69E2">
              <w:rPr>
                <w:sz w:val="18"/>
              </w:rPr>
              <w:t>li tím nebezpečí narušení hospodářské soutěže.</w:t>
            </w:r>
          </w:p>
          <w:p w14:paraId="614AABD8" w14:textId="0D0819DA" w:rsidR="002C0C7A" w:rsidRDefault="002C0C7A" w:rsidP="002C0C7A">
            <w:pPr>
              <w:jc w:val="both"/>
              <w:rPr>
                <w:sz w:val="18"/>
              </w:rPr>
            </w:pPr>
            <w:r w:rsidRPr="001E69E2">
              <w:rPr>
                <w:sz w:val="18"/>
              </w:rPr>
              <w:t>Členský stát, který hodlá uplatňovat sníženou sazbu podle prvního pododstavce, o tom předem uvědomí Komisi. Komise rozhodne o tom, zda hrozí nebezpečí narušení hospodářské soutěže. Nepřijme</w:t>
            </w:r>
            <w:r>
              <w:rPr>
                <w:sz w:val="18"/>
              </w:rPr>
              <w:noBreakHyphen/>
            </w:r>
            <w:r w:rsidRPr="001E69E2">
              <w:rPr>
                <w:sz w:val="18"/>
              </w:rPr>
              <w:t>li Komise toto rozhodnutí do tří měsíců od uvědomění, má se za to, že nebezpečí narušení hospodářské soutěže nehrozí.</w:t>
            </w:r>
          </w:p>
        </w:tc>
        <w:tc>
          <w:tcPr>
            <w:tcW w:w="900" w:type="dxa"/>
            <w:tcBorders>
              <w:top w:val="single" w:sz="4" w:space="0" w:color="auto"/>
              <w:left w:val="single" w:sz="18" w:space="0" w:color="auto"/>
              <w:bottom w:val="nil"/>
              <w:right w:val="single" w:sz="4" w:space="0" w:color="auto"/>
            </w:tcBorders>
          </w:tcPr>
          <w:p w14:paraId="08AF5FDA"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tcPr>
          <w:p w14:paraId="4AFCF4A1"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tcPr>
          <w:p w14:paraId="6541946F" w14:textId="453DA2F2" w:rsidR="002C0C7A" w:rsidRPr="005570C2" w:rsidRDefault="002C0C7A" w:rsidP="002C0C7A">
            <w:pPr>
              <w:jc w:val="both"/>
              <w:rPr>
                <w:i/>
                <w:sz w:val="18"/>
              </w:rPr>
            </w:pPr>
            <w:r w:rsidRPr="000B7121">
              <w:rPr>
                <w:i/>
                <w:sz w:val="18"/>
              </w:rPr>
              <w:t xml:space="preserve">Ustanovení bylo </w:t>
            </w:r>
            <w:r>
              <w:rPr>
                <w:i/>
                <w:sz w:val="18"/>
              </w:rPr>
              <w:t>zrušeno</w:t>
            </w:r>
            <w:r w:rsidRPr="000B7121">
              <w:rPr>
                <w:i/>
                <w:sz w:val="18"/>
              </w:rPr>
              <w:t xml:space="preserve"> směrnicí </w:t>
            </w:r>
            <w:r w:rsidRPr="004867C7">
              <w:rPr>
                <w:i/>
                <w:sz w:val="18"/>
              </w:rPr>
              <w:t>2022/542</w:t>
            </w:r>
            <w:r w:rsidRPr="000B7121">
              <w:rPr>
                <w:i/>
                <w:sz w:val="18"/>
              </w:rPr>
              <w:t>/EU</w:t>
            </w:r>
            <w:r w:rsidR="00B413B5">
              <w:rPr>
                <w:i/>
                <w:sz w:val="18"/>
              </w:rPr>
              <w:t>.</w:t>
            </w:r>
          </w:p>
        </w:tc>
        <w:tc>
          <w:tcPr>
            <w:tcW w:w="900" w:type="dxa"/>
            <w:tcBorders>
              <w:top w:val="single" w:sz="4" w:space="0" w:color="auto"/>
              <w:left w:val="single" w:sz="4" w:space="0" w:color="auto"/>
              <w:bottom w:val="nil"/>
              <w:right w:val="single" w:sz="4" w:space="0" w:color="auto"/>
            </w:tcBorders>
          </w:tcPr>
          <w:p w14:paraId="1FE85F43" w14:textId="69247EE3" w:rsidR="002C0C7A" w:rsidRDefault="002C0C7A" w:rsidP="002C0C7A">
            <w:pPr>
              <w:rPr>
                <w:sz w:val="18"/>
              </w:rPr>
            </w:pPr>
            <w:r>
              <w:rPr>
                <w:sz w:val="18"/>
              </w:rPr>
              <w:t>NT</w:t>
            </w:r>
          </w:p>
        </w:tc>
        <w:tc>
          <w:tcPr>
            <w:tcW w:w="720" w:type="dxa"/>
            <w:tcBorders>
              <w:top w:val="single" w:sz="4" w:space="0" w:color="auto"/>
              <w:left w:val="single" w:sz="4" w:space="0" w:color="auto"/>
              <w:bottom w:val="nil"/>
            </w:tcBorders>
          </w:tcPr>
          <w:p w14:paraId="309B4743" w14:textId="77777777" w:rsidR="002C0C7A" w:rsidRDefault="002C0C7A" w:rsidP="002C0C7A">
            <w:pPr>
              <w:rPr>
                <w:sz w:val="18"/>
              </w:rPr>
            </w:pPr>
          </w:p>
        </w:tc>
      </w:tr>
      <w:tr w:rsidR="002C0C7A" w14:paraId="4434EC1D" w14:textId="77777777" w:rsidTr="007568B4">
        <w:tc>
          <w:tcPr>
            <w:tcW w:w="1440" w:type="dxa"/>
            <w:tcBorders>
              <w:top w:val="single" w:sz="4" w:space="0" w:color="auto"/>
              <w:bottom w:val="nil"/>
              <w:right w:val="single" w:sz="4" w:space="0" w:color="auto"/>
            </w:tcBorders>
          </w:tcPr>
          <w:p w14:paraId="0B8421F0" w14:textId="4E4AC463" w:rsidR="002C0C7A" w:rsidRPr="001E69E2" w:rsidRDefault="002C0C7A" w:rsidP="002C0C7A">
            <w:pPr>
              <w:rPr>
                <w:sz w:val="18"/>
              </w:rPr>
            </w:pPr>
            <w:r w:rsidRPr="002D4912">
              <w:rPr>
                <w:sz w:val="18"/>
              </w:rPr>
              <w:t>Článek 103</w:t>
            </w:r>
          </w:p>
        </w:tc>
        <w:tc>
          <w:tcPr>
            <w:tcW w:w="5400" w:type="dxa"/>
            <w:gridSpan w:val="4"/>
            <w:tcBorders>
              <w:top w:val="single" w:sz="4" w:space="0" w:color="auto"/>
              <w:left w:val="single" w:sz="4" w:space="0" w:color="auto"/>
              <w:bottom w:val="nil"/>
              <w:right w:val="single" w:sz="18" w:space="0" w:color="auto"/>
            </w:tcBorders>
          </w:tcPr>
          <w:p w14:paraId="255CF8A3" w14:textId="77777777" w:rsidR="002C0C7A" w:rsidRPr="002D4912" w:rsidRDefault="002C0C7A" w:rsidP="002C0C7A">
            <w:pPr>
              <w:jc w:val="both"/>
              <w:rPr>
                <w:sz w:val="18"/>
              </w:rPr>
            </w:pPr>
            <w:r w:rsidRPr="002D4912">
              <w:rPr>
                <w:sz w:val="18"/>
              </w:rPr>
              <w:t>1. Členské státy mohou stanovit, že se snížená sazba, popřípadě jedna ze snížených sazeb, které uplatňují v souladu s články 98 a 99, uplatní rovněž u dovozu uměleckých děl, sběratelských předmětů a starožitností vymezených v čl. 311 odst. 1 bodech 2, 3 a 4.</w:t>
            </w:r>
          </w:p>
          <w:p w14:paraId="7ABB438D" w14:textId="77777777" w:rsidR="002C0C7A" w:rsidRPr="002D4912" w:rsidRDefault="002C0C7A" w:rsidP="002C0C7A">
            <w:pPr>
              <w:jc w:val="both"/>
              <w:rPr>
                <w:sz w:val="18"/>
              </w:rPr>
            </w:pPr>
            <w:r w:rsidRPr="002D4912">
              <w:rPr>
                <w:sz w:val="18"/>
              </w:rPr>
              <w:t>2. Členské státy, které využijí možnost stanovenou v odstavci 1, mohou uplatňovat sníženou sazbu rovněž u těchto dodání:</w:t>
            </w:r>
          </w:p>
          <w:p w14:paraId="7D1B7D38" w14:textId="77777777" w:rsidR="002C0C7A" w:rsidRPr="002D4912" w:rsidRDefault="002C0C7A" w:rsidP="002C0C7A">
            <w:pPr>
              <w:jc w:val="both"/>
              <w:rPr>
                <w:sz w:val="18"/>
              </w:rPr>
            </w:pPr>
            <w:r w:rsidRPr="002D4912">
              <w:rPr>
                <w:sz w:val="18"/>
              </w:rPr>
              <w:t>a) dodání uměleckých děl autorem díla nebo jeho právními nástupci;</w:t>
            </w:r>
          </w:p>
          <w:p w14:paraId="6716A989" w14:textId="01660AF2" w:rsidR="002C0C7A" w:rsidRPr="001E69E2" w:rsidRDefault="002C0C7A" w:rsidP="002C0C7A">
            <w:pPr>
              <w:jc w:val="both"/>
              <w:rPr>
                <w:sz w:val="18"/>
              </w:rPr>
            </w:pPr>
            <w:r w:rsidRPr="002D4912">
              <w:rPr>
                <w:sz w:val="18"/>
              </w:rPr>
              <w:t>b) dodání uměleckých děl příležitostně jinou osobou povinnou k dani než obchodníkem povinným k dani, byla</w:t>
            </w:r>
            <w:r>
              <w:rPr>
                <w:sz w:val="18"/>
              </w:rPr>
              <w:noBreakHyphen/>
            </w:r>
            <w:r w:rsidRPr="002D4912">
              <w:rPr>
                <w:sz w:val="18"/>
              </w:rPr>
              <w:t>li umělecká díla dovezena samotnou o</w:t>
            </w:r>
            <w:r>
              <w:rPr>
                <w:sz w:val="18"/>
              </w:rPr>
              <w:t>sobou povinnou k dani nebo byla</w:t>
            </w:r>
            <w:r>
              <w:rPr>
                <w:sz w:val="18"/>
              </w:rPr>
              <w:noBreakHyphen/>
            </w:r>
            <w:r w:rsidRPr="002D4912">
              <w:rPr>
                <w:sz w:val="18"/>
              </w:rPr>
              <w:t>li jí dodána jejich autorem nebo jeho</w:t>
            </w:r>
            <w:r>
              <w:rPr>
                <w:sz w:val="18"/>
              </w:rPr>
              <w:t xml:space="preserve"> právními nástupci anebo vznikl</w:t>
            </w:r>
            <w:r>
              <w:rPr>
                <w:sz w:val="18"/>
              </w:rPr>
              <w:noBreakHyphen/>
            </w:r>
            <w:r w:rsidRPr="002D4912">
              <w:rPr>
                <w:sz w:val="18"/>
              </w:rPr>
              <w:t>li jí u těchto děl nárok na plný odpočet daně.</w:t>
            </w:r>
          </w:p>
        </w:tc>
        <w:tc>
          <w:tcPr>
            <w:tcW w:w="900" w:type="dxa"/>
            <w:tcBorders>
              <w:top w:val="single" w:sz="4" w:space="0" w:color="auto"/>
              <w:left w:val="single" w:sz="18" w:space="0" w:color="auto"/>
              <w:bottom w:val="nil"/>
              <w:right w:val="single" w:sz="4" w:space="0" w:color="auto"/>
            </w:tcBorders>
          </w:tcPr>
          <w:p w14:paraId="6B72D332" w14:textId="77BE27FD"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tcPr>
          <w:p w14:paraId="2F1D0A9E" w14:textId="744AE19D"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tcPr>
          <w:p w14:paraId="082D2725" w14:textId="35E46A11" w:rsidR="002C0C7A" w:rsidRPr="002D4912" w:rsidRDefault="002C0C7A" w:rsidP="002C0C7A">
            <w:pPr>
              <w:jc w:val="both"/>
              <w:rPr>
                <w:sz w:val="18"/>
              </w:rPr>
            </w:pPr>
            <w:r w:rsidRPr="000B7121">
              <w:rPr>
                <w:i/>
                <w:sz w:val="18"/>
              </w:rPr>
              <w:t xml:space="preserve">Ustanovení bylo </w:t>
            </w:r>
            <w:r>
              <w:rPr>
                <w:i/>
                <w:sz w:val="18"/>
              </w:rPr>
              <w:t>zrušeno</w:t>
            </w:r>
            <w:r w:rsidRPr="000B7121">
              <w:rPr>
                <w:i/>
                <w:sz w:val="18"/>
              </w:rPr>
              <w:t xml:space="preserve"> směrnicí </w:t>
            </w:r>
            <w:r w:rsidRPr="004867C7">
              <w:rPr>
                <w:i/>
                <w:sz w:val="18"/>
              </w:rPr>
              <w:t>2022/542</w:t>
            </w:r>
            <w:r w:rsidRPr="000B7121">
              <w:rPr>
                <w:i/>
                <w:sz w:val="18"/>
              </w:rPr>
              <w:t>/EU</w:t>
            </w:r>
            <w:r w:rsidR="00B413B5">
              <w:rPr>
                <w:i/>
                <w:sz w:val="18"/>
              </w:rPr>
              <w:t>.</w:t>
            </w:r>
          </w:p>
        </w:tc>
        <w:tc>
          <w:tcPr>
            <w:tcW w:w="900" w:type="dxa"/>
            <w:tcBorders>
              <w:top w:val="single" w:sz="4" w:space="0" w:color="auto"/>
              <w:left w:val="single" w:sz="4" w:space="0" w:color="auto"/>
              <w:bottom w:val="nil"/>
              <w:right w:val="single" w:sz="4" w:space="0" w:color="auto"/>
            </w:tcBorders>
          </w:tcPr>
          <w:p w14:paraId="47435E74" w14:textId="781D7E4C" w:rsidR="002C0C7A" w:rsidRDefault="002C0C7A" w:rsidP="002C0C7A">
            <w:pPr>
              <w:rPr>
                <w:sz w:val="18"/>
              </w:rPr>
            </w:pPr>
            <w:r>
              <w:rPr>
                <w:sz w:val="18"/>
              </w:rPr>
              <w:t>N</w:t>
            </w:r>
            <w:r w:rsidRPr="002D4912">
              <w:rPr>
                <w:sz w:val="18"/>
              </w:rPr>
              <w:t>T</w:t>
            </w:r>
          </w:p>
        </w:tc>
        <w:tc>
          <w:tcPr>
            <w:tcW w:w="720" w:type="dxa"/>
            <w:tcBorders>
              <w:top w:val="single" w:sz="4" w:space="0" w:color="auto"/>
              <w:left w:val="single" w:sz="4" w:space="0" w:color="auto"/>
              <w:bottom w:val="nil"/>
            </w:tcBorders>
          </w:tcPr>
          <w:p w14:paraId="7E8B61D4" w14:textId="77777777" w:rsidR="002C0C7A" w:rsidRDefault="002C0C7A" w:rsidP="002C0C7A">
            <w:pPr>
              <w:rPr>
                <w:sz w:val="18"/>
              </w:rPr>
            </w:pPr>
          </w:p>
        </w:tc>
      </w:tr>
      <w:tr w:rsidR="00B413B5" w14:paraId="57644030" w14:textId="77777777" w:rsidTr="007568B4">
        <w:tc>
          <w:tcPr>
            <w:tcW w:w="1440" w:type="dxa"/>
            <w:tcBorders>
              <w:top w:val="single" w:sz="4" w:space="0" w:color="auto"/>
              <w:bottom w:val="nil"/>
              <w:right w:val="single" w:sz="4" w:space="0" w:color="auto"/>
            </w:tcBorders>
            <w:shd w:val="clear" w:color="auto" w:fill="auto"/>
          </w:tcPr>
          <w:p w14:paraId="418C92BA" w14:textId="0A167E74" w:rsidR="00B413B5" w:rsidRDefault="00B413B5" w:rsidP="00B413B5">
            <w:pPr>
              <w:rPr>
                <w:sz w:val="18"/>
              </w:rPr>
            </w:pPr>
            <w:r w:rsidRPr="00F15207">
              <w:rPr>
                <w:sz w:val="18"/>
              </w:rPr>
              <w:t>Článek 104</w:t>
            </w:r>
          </w:p>
        </w:tc>
        <w:tc>
          <w:tcPr>
            <w:tcW w:w="5400" w:type="dxa"/>
            <w:gridSpan w:val="4"/>
            <w:tcBorders>
              <w:top w:val="single" w:sz="4" w:space="0" w:color="auto"/>
              <w:left w:val="single" w:sz="4" w:space="0" w:color="auto"/>
              <w:bottom w:val="nil"/>
              <w:right w:val="single" w:sz="18" w:space="0" w:color="auto"/>
            </w:tcBorders>
            <w:shd w:val="clear" w:color="auto" w:fill="auto"/>
          </w:tcPr>
          <w:p w14:paraId="48E5CC7A" w14:textId="1BFDDB52" w:rsidR="00B413B5" w:rsidRDefault="00B413B5" w:rsidP="00B413B5">
            <w:pPr>
              <w:jc w:val="both"/>
              <w:rPr>
                <w:sz w:val="18"/>
              </w:rPr>
            </w:pPr>
            <w:r w:rsidRPr="00F15207">
              <w:rPr>
                <w:sz w:val="18"/>
              </w:rPr>
              <w:t>Rakousko může v obcích Jungholz a Mittleberg (Kleines Walsertal) uplatňovat druhou základní sazbu, která je nižší než odpovídající sazba uplatňovaná ve zbytku Rakouska, ale nikoli nižší než 15 %.</w:t>
            </w:r>
          </w:p>
        </w:tc>
        <w:tc>
          <w:tcPr>
            <w:tcW w:w="900" w:type="dxa"/>
            <w:tcBorders>
              <w:top w:val="single" w:sz="4" w:space="0" w:color="auto"/>
              <w:left w:val="single" w:sz="18" w:space="0" w:color="auto"/>
              <w:bottom w:val="nil"/>
              <w:right w:val="single" w:sz="4" w:space="0" w:color="auto"/>
            </w:tcBorders>
            <w:shd w:val="clear" w:color="auto" w:fill="auto"/>
          </w:tcPr>
          <w:p w14:paraId="32E2352B" w14:textId="77777777" w:rsidR="00B413B5" w:rsidRDefault="00B413B5" w:rsidP="00B413B5">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2B1E8C16" w14:textId="77777777" w:rsidR="00B413B5" w:rsidRDefault="00B413B5" w:rsidP="00B413B5">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4DF0FD2F" w14:textId="16C5E253" w:rsidR="00B413B5" w:rsidRPr="00F15207" w:rsidRDefault="00B413B5" w:rsidP="00B413B5">
            <w:pPr>
              <w:jc w:val="both"/>
              <w:rPr>
                <w:i/>
                <w:sz w:val="18"/>
              </w:rPr>
            </w:pPr>
            <w:r w:rsidRPr="000B7121">
              <w:rPr>
                <w:i/>
                <w:sz w:val="18"/>
              </w:rPr>
              <w:t xml:space="preserve">Ustanovení bylo </w:t>
            </w:r>
            <w:r>
              <w:rPr>
                <w:i/>
                <w:sz w:val="18"/>
              </w:rPr>
              <w:t xml:space="preserve">nahrazeno </w:t>
            </w:r>
            <w:r w:rsidRPr="000B7121">
              <w:rPr>
                <w:i/>
                <w:sz w:val="18"/>
              </w:rPr>
              <w:t xml:space="preserve">směrnicí </w:t>
            </w:r>
            <w:r w:rsidRPr="004867C7">
              <w:rPr>
                <w:i/>
                <w:sz w:val="18"/>
              </w:rPr>
              <w:t>2022/542</w:t>
            </w:r>
            <w:r w:rsidRPr="000B7121">
              <w:rPr>
                <w:i/>
                <w:sz w:val="18"/>
              </w:rPr>
              <w:t>/EU</w:t>
            </w:r>
            <w:r>
              <w:rPr>
                <w:i/>
                <w:sz w:val="18"/>
              </w:rPr>
              <w:t>.</w:t>
            </w:r>
          </w:p>
        </w:tc>
        <w:tc>
          <w:tcPr>
            <w:tcW w:w="900" w:type="dxa"/>
            <w:tcBorders>
              <w:top w:val="single" w:sz="4" w:space="0" w:color="auto"/>
              <w:left w:val="single" w:sz="4" w:space="0" w:color="auto"/>
              <w:bottom w:val="nil"/>
              <w:right w:val="single" w:sz="4" w:space="0" w:color="auto"/>
            </w:tcBorders>
            <w:shd w:val="clear" w:color="auto" w:fill="auto"/>
          </w:tcPr>
          <w:p w14:paraId="312DE212" w14:textId="7311FA5D" w:rsidR="00B413B5" w:rsidRDefault="00B413B5" w:rsidP="00B413B5">
            <w:pPr>
              <w:rPr>
                <w:sz w:val="18"/>
              </w:rPr>
            </w:pPr>
            <w:r w:rsidRPr="00F15207">
              <w:rPr>
                <w:sz w:val="18"/>
              </w:rPr>
              <w:t>NT</w:t>
            </w:r>
          </w:p>
        </w:tc>
        <w:tc>
          <w:tcPr>
            <w:tcW w:w="720" w:type="dxa"/>
            <w:tcBorders>
              <w:top w:val="single" w:sz="4" w:space="0" w:color="auto"/>
              <w:left w:val="single" w:sz="4" w:space="0" w:color="auto"/>
              <w:bottom w:val="nil"/>
            </w:tcBorders>
            <w:shd w:val="clear" w:color="auto" w:fill="auto"/>
          </w:tcPr>
          <w:p w14:paraId="484698E4" w14:textId="77777777" w:rsidR="00B413B5" w:rsidRDefault="00B413B5" w:rsidP="00B413B5">
            <w:pPr>
              <w:rPr>
                <w:sz w:val="18"/>
              </w:rPr>
            </w:pPr>
          </w:p>
        </w:tc>
      </w:tr>
      <w:tr w:rsidR="00CF75F2" w14:paraId="4A90FBC1" w14:textId="77777777" w:rsidTr="00944DA1">
        <w:tc>
          <w:tcPr>
            <w:tcW w:w="1440" w:type="dxa"/>
            <w:tcBorders>
              <w:top w:val="single" w:sz="4" w:space="0" w:color="auto"/>
              <w:bottom w:val="nil"/>
              <w:right w:val="single" w:sz="4" w:space="0" w:color="auto"/>
            </w:tcBorders>
            <w:shd w:val="clear" w:color="auto" w:fill="auto"/>
          </w:tcPr>
          <w:p w14:paraId="1FDD3E61" w14:textId="13BEB4F4" w:rsidR="00CF75F2" w:rsidRDefault="00CF75F2" w:rsidP="00CF75F2">
            <w:pPr>
              <w:rPr>
                <w:sz w:val="18"/>
              </w:rPr>
            </w:pPr>
            <w:r w:rsidRPr="00F15207">
              <w:rPr>
                <w:sz w:val="18"/>
              </w:rPr>
              <w:t>Článek 105</w:t>
            </w:r>
          </w:p>
        </w:tc>
        <w:tc>
          <w:tcPr>
            <w:tcW w:w="5400" w:type="dxa"/>
            <w:gridSpan w:val="4"/>
            <w:tcBorders>
              <w:top w:val="single" w:sz="4" w:space="0" w:color="auto"/>
              <w:left w:val="single" w:sz="4" w:space="0" w:color="auto"/>
              <w:bottom w:val="nil"/>
              <w:right w:val="single" w:sz="18" w:space="0" w:color="auto"/>
            </w:tcBorders>
            <w:shd w:val="clear" w:color="auto" w:fill="auto"/>
          </w:tcPr>
          <w:p w14:paraId="05AEE197" w14:textId="1630AF2A" w:rsidR="00CF75F2" w:rsidRDefault="00CF75F2" w:rsidP="00CF75F2">
            <w:pPr>
              <w:jc w:val="both"/>
              <w:rPr>
                <w:sz w:val="18"/>
              </w:rPr>
            </w:pPr>
            <w:r w:rsidRPr="00F15207">
              <w:rPr>
                <w:sz w:val="18"/>
              </w:rPr>
              <w:t>Portugalsko může u plnění uskutečněných v autonomních oblastech Azor a Madeiry a u přímého dovozu do těchto oblastí uplatňovat nižší sazby ve srovnání se sazbami, které se uplatňují na pevnině.</w:t>
            </w:r>
          </w:p>
        </w:tc>
        <w:tc>
          <w:tcPr>
            <w:tcW w:w="900" w:type="dxa"/>
            <w:tcBorders>
              <w:top w:val="single" w:sz="4" w:space="0" w:color="auto"/>
              <w:left w:val="single" w:sz="18" w:space="0" w:color="auto"/>
              <w:bottom w:val="nil"/>
              <w:right w:val="single" w:sz="4" w:space="0" w:color="auto"/>
            </w:tcBorders>
            <w:shd w:val="clear" w:color="auto" w:fill="auto"/>
          </w:tcPr>
          <w:p w14:paraId="211102DF" w14:textId="77777777" w:rsidR="00CF75F2" w:rsidRDefault="00CF75F2" w:rsidP="00CF75F2">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24A7F483" w14:textId="77777777" w:rsidR="00CF75F2" w:rsidRDefault="00CF75F2" w:rsidP="00CF75F2">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5A5C14B6" w14:textId="55F21444" w:rsidR="00CF75F2" w:rsidRPr="00F15207" w:rsidRDefault="00CF75F2" w:rsidP="00CF75F2">
            <w:pPr>
              <w:jc w:val="both"/>
              <w:rPr>
                <w:i/>
                <w:sz w:val="18"/>
              </w:rPr>
            </w:pPr>
            <w:r w:rsidRPr="000B7121">
              <w:rPr>
                <w:i/>
                <w:sz w:val="18"/>
              </w:rPr>
              <w:t xml:space="preserve">Ustanovení bylo </w:t>
            </w:r>
            <w:r>
              <w:rPr>
                <w:i/>
                <w:sz w:val="18"/>
              </w:rPr>
              <w:t xml:space="preserve">zrušeno </w:t>
            </w:r>
            <w:r w:rsidRPr="000B7121">
              <w:rPr>
                <w:i/>
                <w:sz w:val="18"/>
              </w:rPr>
              <w:t xml:space="preserve">směrnicí </w:t>
            </w:r>
            <w:r w:rsidRPr="004867C7">
              <w:rPr>
                <w:i/>
                <w:sz w:val="18"/>
              </w:rPr>
              <w:t>2022/542</w:t>
            </w:r>
            <w:r w:rsidRPr="000B7121">
              <w:rPr>
                <w:i/>
                <w:sz w:val="18"/>
              </w:rPr>
              <w:t>/EU</w:t>
            </w:r>
            <w:r>
              <w:rPr>
                <w:i/>
                <w:sz w:val="18"/>
              </w:rPr>
              <w:t>.</w:t>
            </w:r>
          </w:p>
        </w:tc>
        <w:tc>
          <w:tcPr>
            <w:tcW w:w="900" w:type="dxa"/>
            <w:tcBorders>
              <w:top w:val="single" w:sz="4" w:space="0" w:color="auto"/>
              <w:left w:val="single" w:sz="4" w:space="0" w:color="auto"/>
              <w:bottom w:val="nil"/>
              <w:right w:val="single" w:sz="4" w:space="0" w:color="auto"/>
            </w:tcBorders>
            <w:shd w:val="clear" w:color="auto" w:fill="auto"/>
          </w:tcPr>
          <w:p w14:paraId="19938321" w14:textId="30639427" w:rsidR="00CF75F2" w:rsidRDefault="00CF75F2" w:rsidP="00CF75F2">
            <w:pPr>
              <w:rPr>
                <w:sz w:val="18"/>
              </w:rPr>
            </w:pPr>
            <w:r w:rsidRPr="00F15207">
              <w:rPr>
                <w:sz w:val="18"/>
              </w:rPr>
              <w:t>NT</w:t>
            </w:r>
          </w:p>
        </w:tc>
        <w:tc>
          <w:tcPr>
            <w:tcW w:w="720" w:type="dxa"/>
            <w:tcBorders>
              <w:top w:val="single" w:sz="4" w:space="0" w:color="auto"/>
              <w:left w:val="single" w:sz="4" w:space="0" w:color="auto"/>
              <w:bottom w:val="nil"/>
            </w:tcBorders>
            <w:shd w:val="clear" w:color="auto" w:fill="auto"/>
          </w:tcPr>
          <w:p w14:paraId="4B1A49E0" w14:textId="77777777" w:rsidR="00CF75F2" w:rsidRDefault="00CF75F2" w:rsidP="00CF75F2">
            <w:pPr>
              <w:rPr>
                <w:sz w:val="18"/>
              </w:rPr>
            </w:pPr>
          </w:p>
        </w:tc>
      </w:tr>
      <w:tr w:rsidR="002C0C7A" w14:paraId="4A66187E" w14:textId="77777777" w:rsidTr="00944DA1">
        <w:tc>
          <w:tcPr>
            <w:tcW w:w="1440" w:type="dxa"/>
            <w:tcBorders>
              <w:top w:val="single" w:sz="4" w:space="0" w:color="auto"/>
              <w:bottom w:val="nil"/>
              <w:right w:val="single" w:sz="4" w:space="0" w:color="auto"/>
            </w:tcBorders>
            <w:shd w:val="clear" w:color="auto" w:fill="auto"/>
          </w:tcPr>
          <w:p w14:paraId="75FBE7A6" w14:textId="7737673E" w:rsidR="002C0C7A" w:rsidRDefault="002C0C7A" w:rsidP="002C0C7A">
            <w:pPr>
              <w:rPr>
                <w:sz w:val="18"/>
              </w:rPr>
            </w:pPr>
            <w:r w:rsidRPr="00F15207">
              <w:rPr>
                <w:sz w:val="18"/>
              </w:rPr>
              <w:t>Článek 106</w:t>
            </w:r>
          </w:p>
        </w:tc>
        <w:tc>
          <w:tcPr>
            <w:tcW w:w="5400" w:type="dxa"/>
            <w:gridSpan w:val="4"/>
            <w:tcBorders>
              <w:top w:val="single" w:sz="4" w:space="0" w:color="auto"/>
              <w:left w:val="single" w:sz="4" w:space="0" w:color="auto"/>
              <w:bottom w:val="nil"/>
              <w:right w:val="single" w:sz="18" w:space="0" w:color="auto"/>
            </w:tcBorders>
            <w:shd w:val="clear" w:color="auto" w:fill="auto"/>
          </w:tcPr>
          <w:p w14:paraId="2380B5E1" w14:textId="77777777" w:rsidR="002C0C7A" w:rsidRPr="00F15207" w:rsidRDefault="002C0C7A" w:rsidP="002C0C7A">
            <w:pPr>
              <w:jc w:val="both"/>
              <w:rPr>
                <w:sz w:val="18"/>
              </w:rPr>
            </w:pPr>
            <w:r w:rsidRPr="00F15207">
              <w:rPr>
                <w:sz w:val="18"/>
              </w:rPr>
              <w:t>Dočasná ustanovení pro některé služby s vysokým podílem lidské práce</w:t>
            </w:r>
          </w:p>
          <w:p w14:paraId="1BCE3210" w14:textId="77777777" w:rsidR="002C0C7A" w:rsidRPr="00F15207" w:rsidRDefault="002C0C7A" w:rsidP="002C0C7A">
            <w:pPr>
              <w:jc w:val="both"/>
              <w:rPr>
                <w:sz w:val="18"/>
              </w:rPr>
            </w:pPr>
          </w:p>
          <w:p w14:paraId="50634190" w14:textId="77777777" w:rsidR="002C0C7A" w:rsidRPr="00F15207" w:rsidRDefault="002C0C7A" w:rsidP="002C0C7A">
            <w:pPr>
              <w:jc w:val="both"/>
              <w:rPr>
                <w:sz w:val="18"/>
              </w:rPr>
            </w:pPr>
            <w:r w:rsidRPr="00F15207">
              <w:rPr>
                <w:sz w:val="18"/>
              </w:rPr>
              <w:t>Rada může na návrh Komise jednomyslně povolit členským státům, aby nejdéle do 31. prosince 2010 uplatňovaly snížené sazby stanovené v článku 98 u služeb uvedených v příloze IV</w:t>
            </w:r>
          </w:p>
          <w:p w14:paraId="0AD72288" w14:textId="77777777" w:rsidR="002C0C7A" w:rsidRPr="00F15207" w:rsidRDefault="002C0C7A" w:rsidP="002C0C7A">
            <w:pPr>
              <w:jc w:val="both"/>
              <w:rPr>
                <w:sz w:val="18"/>
              </w:rPr>
            </w:pPr>
            <w:r w:rsidRPr="00F15207">
              <w:rPr>
                <w:sz w:val="18"/>
              </w:rPr>
              <w:t>Snížené sazby lze uplatňovat u služeb nejvýše ve dvou kategoriích služeb uvedených v příloze IV.</w:t>
            </w:r>
          </w:p>
          <w:p w14:paraId="5BF2B314" w14:textId="7A54807D" w:rsidR="002C0C7A" w:rsidRDefault="002C0C7A" w:rsidP="002C0C7A">
            <w:pPr>
              <w:jc w:val="both"/>
              <w:rPr>
                <w:sz w:val="18"/>
              </w:rPr>
            </w:pPr>
            <w:r w:rsidRPr="00F15207">
              <w:rPr>
                <w:sz w:val="18"/>
              </w:rPr>
              <w:t>Ve výjimečných případech může být členský stát zmocněn uplatňovat snížené sazby u služeb ve třech ze zmíněných kategorií.</w:t>
            </w:r>
          </w:p>
        </w:tc>
        <w:tc>
          <w:tcPr>
            <w:tcW w:w="900" w:type="dxa"/>
            <w:tcBorders>
              <w:top w:val="single" w:sz="4" w:space="0" w:color="auto"/>
              <w:left w:val="single" w:sz="18" w:space="0" w:color="auto"/>
              <w:bottom w:val="nil"/>
              <w:right w:val="single" w:sz="4" w:space="0" w:color="auto"/>
            </w:tcBorders>
            <w:shd w:val="clear" w:color="auto" w:fill="auto"/>
          </w:tcPr>
          <w:p w14:paraId="08CCF623"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3A0B5776"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60270CED" w14:textId="430065EB" w:rsidR="002C0C7A" w:rsidRPr="00F15207" w:rsidRDefault="002C0C7A" w:rsidP="002C0C7A">
            <w:pPr>
              <w:jc w:val="both"/>
              <w:rPr>
                <w:i/>
                <w:sz w:val="18"/>
              </w:rPr>
            </w:pPr>
            <w:r w:rsidRPr="000B7121">
              <w:rPr>
                <w:i/>
                <w:sz w:val="18"/>
              </w:rPr>
              <w:t xml:space="preserve">Ustanovení bylo </w:t>
            </w:r>
            <w:r>
              <w:rPr>
                <w:i/>
                <w:sz w:val="18"/>
              </w:rPr>
              <w:t xml:space="preserve">zrušeno </w:t>
            </w:r>
            <w:r w:rsidRPr="000B7121">
              <w:rPr>
                <w:i/>
                <w:sz w:val="18"/>
              </w:rPr>
              <w:t xml:space="preserve">směrnicí </w:t>
            </w:r>
            <w:r w:rsidRPr="004867C7">
              <w:rPr>
                <w:i/>
                <w:sz w:val="18"/>
              </w:rPr>
              <w:t>2022/542</w:t>
            </w:r>
            <w:r w:rsidRPr="000B7121">
              <w:rPr>
                <w:i/>
                <w:sz w:val="18"/>
              </w:rPr>
              <w:t>/EU</w:t>
            </w:r>
            <w:r>
              <w:rPr>
                <w:i/>
                <w:sz w:val="18"/>
              </w:rPr>
              <w:t>.</w:t>
            </w:r>
          </w:p>
        </w:tc>
        <w:tc>
          <w:tcPr>
            <w:tcW w:w="900" w:type="dxa"/>
            <w:tcBorders>
              <w:top w:val="single" w:sz="4" w:space="0" w:color="auto"/>
              <w:left w:val="single" w:sz="4" w:space="0" w:color="auto"/>
              <w:bottom w:val="nil"/>
              <w:right w:val="single" w:sz="4" w:space="0" w:color="auto"/>
            </w:tcBorders>
            <w:shd w:val="clear" w:color="auto" w:fill="auto"/>
          </w:tcPr>
          <w:p w14:paraId="5527CFBD" w14:textId="173DAAB4" w:rsidR="002C0C7A" w:rsidRDefault="002C0C7A" w:rsidP="002C0C7A">
            <w:pPr>
              <w:rPr>
                <w:sz w:val="18"/>
              </w:rPr>
            </w:pPr>
            <w:r w:rsidRPr="00F15207">
              <w:rPr>
                <w:sz w:val="18"/>
              </w:rPr>
              <w:t>NT</w:t>
            </w:r>
          </w:p>
        </w:tc>
        <w:tc>
          <w:tcPr>
            <w:tcW w:w="720" w:type="dxa"/>
            <w:tcBorders>
              <w:top w:val="single" w:sz="4" w:space="0" w:color="auto"/>
              <w:left w:val="single" w:sz="4" w:space="0" w:color="auto"/>
              <w:bottom w:val="nil"/>
            </w:tcBorders>
            <w:shd w:val="clear" w:color="auto" w:fill="auto"/>
          </w:tcPr>
          <w:p w14:paraId="73597839" w14:textId="77777777" w:rsidR="002C0C7A" w:rsidRDefault="002C0C7A" w:rsidP="002C0C7A">
            <w:pPr>
              <w:rPr>
                <w:sz w:val="18"/>
              </w:rPr>
            </w:pPr>
          </w:p>
        </w:tc>
      </w:tr>
      <w:tr w:rsidR="002C0C7A" w14:paraId="28A5F54E" w14:textId="77777777" w:rsidTr="00944DA1">
        <w:tc>
          <w:tcPr>
            <w:tcW w:w="1440" w:type="dxa"/>
            <w:tcBorders>
              <w:top w:val="single" w:sz="4" w:space="0" w:color="auto"/>
              <w:bottom w:val="nil"/>
              <w:right w:val="single" w:sz="4" w:space="0" w:color="auto"/>
            </w:tcBorders>
            <w:shd w:val="clear" w:color="auto" w:fill="auto"/>
          </w:tcPr>
          <w:p w14:paraId="6214AC12" w14:textId="33CA7589" w:rsidR="002C0C7A" w:rsidRDefault="002C0C7A" w:rsidP="002C0C7A">
            <w:pPr>
              <w:rPr>
                <w:sz w:val="18"/>
              </w:rPr>
            </w:pPr>
            <w:r w:rsidRPr="00F15207">
              <w:rPr>
                <w:sz w:val="18"/>
              </w:rPr>
              <w:t>Článek 107</w:t>
            </w:r>
          </w:p>
        </w:tc>
        <w:tc>
          <w:tcPr>
            <w:tcW w:w="5400" w:type="dxa"/>
            <w:gridSpan w:val="4"/>
            <w:tcBorders>
              <w:top w:val="single" w:sz="4" w:space="0" w:color="auto"/>
              <w:left w:val="single" w:sz="4" w:space="0" w:color="auto"/>
              <w:bottom w:val="nil"/>
              <w:right w:val="single" w:sz="18" w:space="0" w:color="auto"/>
            </w:tcBorders>
            <w:shd w:val="clear" w:color="auto" w:fill="auto"/>
          </w:tcPr>
          <w:p w14:paraId="790BE0CF" w14:textId="77777777" w:rsidR="002C0C7A" w:rsidRPr="00F15207" w:rsidRDefault="002C0C7A" w:rsidP="002C0C7A">
            <w:pPr>
              <w:jc w:val="both"/>
              <w:rPr>
                <w:sz w:val="18"/>
              </w:rPr>
            </w:pPr>
            <w:r w:rsidRPr="00F15207">
              <w:rPr>
                <w:sz w:val="18"/>
              </w:rPr>
              <w:t>Služby uvedené v článku 106 musí splňovat tyto podmínky:</w:t>
            </w:r>
          </w:p>
          <w:p w14:paraId="57BC4F72" w14:textId="77777777" w:rsidR="002C0C7A" w:rsidRPr="00F15207" w:rsidRDefault="002C0C7A" w:rsidP="002C0C7A">
            <w:pPr>
              <w:jc w:val="both"/>
              <w:rPr>
                <w:sz w:val="18"/>
              </w:rPr>
            </w:pPr>
            <w:r w:rsidRPr="00F15207">
              <w:rPr>
                <w:sz w:val="18"/>
              </w:rPr>
              <w:t>a) zahrnovat vysoký podíl lidské práce;</w:t>
            </w:r>
          </w:p>
          <w:p w14:paraId="6E40B821" w14:textId="77777777" w:rsidR="002C0C7A" w:rsidRPr="00F15207" w:rsidRDefault="002C0C7A" w:rsidP="002C0C7A">
            <w:pPr>
              <w:jc w:val="both"/>
              <w:rPr>
                <w:sz w:val="18"/>
              </w:rPr>
            </w:pPr>
            <w:r w:rsidRPr="00F15207">
              <w:rPr>
                <w:sz w:val="18"/>
              </w:rPr>
              <w:t>b) být poskytovány z velké části přímo konečným spotřebitelům;</w:t>
            </w:r>
          </w:p>
          <w:p w14:paraId="43E4C386" w14:textId="77777777" w:rsidR="002C0C7A" w:rsidRPr="00F15207" w:rsidRDefault="002C0C7A" w:rsidP="002C0C7A">
            <w:pPr>
              <w:jc w:val="both"/>
              <w:rPr>
                <w:sz w:val="18"/>
              </w:rPr>
            </w:pPr>
            <w:r w:rsidRPr="00F15207">
              <w:rPr>
                <w:sz w:val="18"/>
              </w:rPr>
              <w:t>c) být především místní povahy a nebýt s to narušovat hospodářskou soutěž.</w:t>
            </w:r>
          </w:p>
          <w:p w14:paraId="4E1A0DFF" w14:textId="3A2DB722" w:rsidR="002C0C7A" w:rsidRDefault="002C0C7A" w:rsidP="002C0C7A">
            <w:pPr>
              <w:jc w:val="both"/>
              <w:rPr>
                <w:sz w:val="18"/>
              </w:rPr>
            </w:pPr>
            <w:r w:rsidRPr="00F15207">
              <w:rPr>
                <w:sz w:val="18"/>
              </w:rPr>
              <w:t>Kromě toho musí existovat úzká vazba mezi snížením cen v důsledku snížení sazby a předvídatelným zvýšením poptávky a zaměstnanosti. Uplatňování snížené sazby nesmí být na újmu řádnému fungování vnitřního trhu.</w:t>
            </w:r>
          </w:p>
        </w:tc>
        <w:tc>
          <w:tcPr>
            <w:tcW w:w="900" w:type="dxa"/>
            <w:tcBorders>
              <w:top w:val="single" w:sz="4" w:space="0" w:color="auto"/>
              <w:left w:val="single" w:sz="18" w:space="0" w:color="auto"/>
              <w:bottom w:val="nil"/>
              <w:right w:val="single" w:sz="4" w:space="0" w:color="auto"/>
            </w:tcBorders>
            <w:shd w:val="clear" w:color="auto" w:fill="auto"/>
          </w:tcPr>
          <w:p w14:paraId="5897D936"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5474C3D5"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1E89ACB4" w14:textId="0152D3D3" w:rsidR="002C0C7A" w:rsidRPr="00F15207" w:rsidRDefault="002C0C7A" w:rsidP="002C0C7A">
            <w:pPr>
              <w:jc w:val="both"/>
              <w:rPr>
                <w:i/>
                <w:sz w:val="18"/>
              </w:rPr>
            </w:pPr>
            <w:r w:rsidRPr="000B7121">
              <w:rPr>
                <w:i/>
                <w:sz w:val="18"/>
              </w:rPr>
              <w:t xml:space="preserve">Ustanovení bylo </w:t>
            </w:r>
            <w:r>
              <w:rPr>
                <w:i/>
                <w:sz w:val="18"/>
              </w:rPr>
              <w:t xml:space="preserve">zrušeno </w:t>
            </w:r>
            <w:r w:rsidRPr="000B7121">
              <w:rPr>
                <w:i/>
                <w:sz w:val="18"/>
              </w:rPr>
              <w:t xml:space="preserve">směrnicí </w:t>
            </w:r>
            <w:r w:rsidRPr="004867C7">
              <w:rPr>
                <w:i/>
                <w:sz w:val="18"/>
              </w:rPr>
              <w:t>2022/542</w:t>
            </w:r>
            <w:r w:rsidRPr="000B7121">
              <w:rPr>
                <w:i/>
                <w:sz w:val="18"/>
              </w:rPr>
              <w:t>/EU</w:t>
            </w:r>
            <w:r>
              <w:rPr>
                <w:i/>
                <w:sz w:val="18"/>
              </w:rPr>
              <w:t>.</w:t>
            </w:r>
          </w:p>
        </w:tc>
        <w:tc>
          <w:tcPr>
            <w:tcW w:w="900" w:type="dxa"/>
            <w:tcBorders>
              <w:top w:val="single" w:sz="4" w:space="0" w:color="auto"/>
              <w:left w:val="single" w:sz="4" w:space="0" w:color="auto"/>
              <w:bottom w:val="nil"/>
              <w:right w:val="single" w:sz="4" w:space="0" w:color="auto"/>
            </w:tcBorders>
            <w:shd w:val="clear" w:color="auto" w:fill="auto"/>
          </w:tcPr>
          <w:p w14:paraId="22B34591" w14:textId="1103684C" w:rsidR="002C0C7A" w:rsidRDefault="002C0C7A" w:rsidP="002C0C7A">
            <w:pPr>
              <w:rPr>
                <w:sz w:val="18"/>
              </w:rPr>
            </w:pPr>
            <w:r w:rsidRPr="00F15207">
              <w:rPr>
                <w:sz w:val="18"/>
              </w:rPr>
              <w:t>NT</w:t>
            </w:r>
          </w:p>
        </w:tc>
        <w:tc>
          <w:tcPr>
            <w:tcW w:w="720" w:type="dxa"/>
            <w:tcBorders>
              <w:top w:val="single" w:sz="4" w:space="0" w:color="auto"/>
              <w:left w:val="single" w:sz="4" w:space="0" w:color="auto"/>
              <w:bottom w:val="nil"/>
            </w:tcBorders>
            <w:shd w:val="clear" w:color="auto" w:fill="auto"/>
          </w:tcPr>
          <w:p w14:paraId="52808CCA" w14:textId="77777777" w:rsidR="002C0C7A" w:rsidRDefault="002C0C7A" w:rsidP="002C0C7A">
            <w:pPr>
              <w:rPr>
                <w:sz w:val="18"/>
              </w:rPr>
            </w:pPr>
          </w:p>
        </w:tc>
      </w:tr>
      <w:tr w:rsidR="002C0C7A" w14:paraId="7CA9A7DD" w14:textId="77777777" w:rsidTr="00944DA1">
        <w:tc>
          <w:tcPr>
            <w:tcW w:w="1440" w:type="dxa"/>
            <w:tcBorders>
              <w:top w:val="single" w:sz="4" w:space="0" w:color="auto"/>
              <w:bottom w:val="nil"/>
              <w:right w:val="single" w:sz="4" w:space="0" w:color="auto"/>
            </w:tcBorders>
            <w:shd w:val="clear" w:color="auto" w:fill="auto"/>
          </w:tcPr>
          <w:p w14:paraId="07B747C7" w14:textId="4AC4D844" w:rsidR="002C0C7A" w:rsidRDefault="002C0C7A" w:rsidP="002C0C7A">
            <w:pPr>
              <w:rPr>
                <w:sz w:val="18"/>
              </w:rPr>
            </w:pPr>
            <w:r w:rsidRPr="00F15207">
              <w:rPr>
                <w:sz w:val="18"/>
              </w:rPr>
              <w:t>Článek 108</w:t>
            </w:r>
          </w:p>
        </w:tc>
        <w:tc>
          <w:tcPr>
            <w:tcW w:w="5400" w:type="dxa"/>
            <w:gridSpan w:val="4"/>
            <w:tcBorders>
              <w:top w:val="single" w:sz="4" w:space="0" w:color="auto"/>
              <w:left w:val="single" w:sz="4" w:space="0" w:color="auto"/>
              <w:bottom w:val="nil"/>
              <w:right w:val="single" w:sz="18" w:space="0" w:color="auto"/>
            </w:tcBorders>
            <w:shd w:val="clear" w:color="auto" w:fill="auto"/>
          </w:tcPr>
          <w:p w14:paraId="7CA98C6E" w14:textId="77777777" w:rsidR="002C0C7A" w:rsidRPr="00F15207" w:rsidRDefault="002C0C7A" w:rsidP="002C0C7A">
            <w:pPr>
              <w:jc w:val="both"/>
              <w:rPr>
                <w:sz w:val="18"/>
              </w:rPr>
            </w:pPr>
            <w:r w:rsidRPr="00F15207">
              <w:rPr>
                <w:sz w:val="18"/>
              </w:rPr>
              <w:t>Členský stát, který hodlá podle tohoto článku po 31. prosinci 2005 poprvé uplatnit sníženou sazbu u jedné nebo více služeb uvedených v článku 106, o tom uvědomí Komisi do 31. března 2006. V téže lhůtě jí sdělí veškeré příslušné údaje užitečné pro posouzení nových opatření, které hodlá zavést, zejména</w:t>
            </w:r>
          </w:p>
          <w:p w14:paraId="0F7D4F1A" w14:textId="77777777" w:rsidR="002C0C7A" w:rsidRPr="00F15207" w:rsidRDefault="002C0C7A" w:rsidP="002C0C7A">
            <w:pPr>
              <w:jc w:val="both"/>
              <w:rPr>
                <w:sz w:val="18"/>
              </w:rPr>
            </w:pPr>
            <w:r w:rsidRPr="00F15207">
              <w:rPr>
                <w:sz w:val="18"/>
              </w:rPr>
              <w:t>a) oblast působnosti opatření a podrobný popis dotčených služeb;</w:t>
            </w:r>
          </w:p>
          <w:p w14:paraId="555044BA" w14:textId="77777777" w:rsidR="002C0C7A" w:rsidRPr="00F15207" w:rsidRDefault="002C0C7A" w:rsidP="002C0C7A">
            <w:pPr>
              <w:jc w:val="both"/>
              <w:rPr>
                <w:sz w:val="18"/>
              </w:rPr>
            </w:pPr>
            <w:r w:rsidRPr="00F15207">
              <w:rPr>
                <w:sz w:val="18"/>
              </w:rPr>
              <w:t>b) doklady prokazující splnění podmínek stanovených v článku 107;</w:t>
            </w:r>
          </w:p>
          <w:p w14:paraId="1D494741" w14:textId="03697AD3" w:rsidR="002C0C7A" w:rsidRDefault="002C0C7A" w:rsidP="002C0C7A">
            <w:pPr>
              <w:jc w:val="both"/>
              <w:rPr>
                <w:sz w:val="18"/>
              </w:rPr>
            </w:pPr>
            <w:r w:rsidRPr="00F15207">
              <w:rPr>
                <w:sz w:val="18"/>
              </w:rPr>
              <w:t>c) údaje o rozpočtových nákladech zamýšleného opatření.</w:t>
            </w:r>
          </w:p>
        </w:tc>
        <w:tc>
          <w:tcPr>
            <w:tcW w:w="900" w:type="dxa"/>
            <w:tcBorders>
              <w:top w:val="single" w:sz="4" w:space="0" w:color="auto"/>
              <w:left w:val="single" w:sz="18" w:space="0" w:color="auto"/>
              <w:bottom w:val="nil"/>
              <w:right w:val="single" w:sz="4" w:space="0" w:color="auto"/>
            </w:tcBorders>
            <w:shd w:val="clear" w:color="auto" w:fill="auto"/>
          </w:tcPr>
          <w:p w14:paraId="1F3F57AA"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5C12E06F"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5B38EDB2" w14:textId="6194E4E5" w:rsidR="002C0C7A" w:rsidRPr="00F15207" w:rsidRDefault="002C0C7A" w:rsidP="002C0C7A">
            <w:pPr>
              <w:jc w:val="both"/>
              <w:rPr>
                <w:i/>
                <w:sz w:val="18"/>
              </w:rPr>
            </w:pPr>
            <w:r w:rsidRPr="000B7121">
              <w:rPr>
                <w:i/>
                <w:sz w:val="18"/>
              </w:rPr>
              <w:t xml:space="preserve">Ustanovení bylo </w:t>
            </w:r>
            <w:r>
              <w:rPr>
                <w:i/>
                <w:sz w:val="18"/>
              </w:rPr>
              <w:t xml:space="preserve">zrušeno </w:t>
            </w:r>
            <w:r w:rsidRPr="000B7121">
              <w:rPr>
                <w:i/>
                <w:sz w:val="18"/>
              </w:rPr>
              <w:t xml:space="preserve">směrnicí </w:t>
            </w:r>
            <w:r w:rsidRPr="004867C7">
              <w:rPr>
                <w:i/>
                <w:sz w:val="18"/>
              </w:rPr>
              <w:t>2022/542</w:t>
            </w:r>
            <w:r w:rsidRPr="000B7121">
              <w:rPr>
                <w:i/>
                <w:sz w:val="18"/>
              </w:rPr>
              <w:t>/EU</w:t>
            </w:r>
            <w:r>
              <w:rPr>
                <w:i/>
                <w:sz w:val="18"/>
              </w:rPr>
              <w:t>.</w:t>
            </w:r>
          </w:p>
        </w:tc>
        <w:tc>
          <w:tcPr>
            <w:tcW w:w="900" w:type="dxa"/>
            <w:tcBorders>
              <w:top w:val="single" w:sz="4" w:space="0" w:color="auto"/>
              <w:left w:val="single" w:sz="4" w:space="0" w:color="auto"/>
              <w:bottom w:val="nil"/>
              <w:right w:val="single" w:sz="4" w:space="0" w:color="auto"/>
            </w:tcBorders>
            <w:shd w:val="clear" w:color="auto" w:fill="auto"/>
          </w:tcPr>
          <w:p w14:paraId="3203AAAB" w14:textId="22F503BF" w:rsidR="002C0C7A" w:rsidRDefault="002C0C7A" w:rsidP="002C0C7A">
            <w:pPr>
              <w:rPr>
                <w:sz w:val="18"/>
              </w:rPr>
            </w:pPr>
            <w:r w:rsidRPr="00F15207">
              <w:rPr>
                <w:sz w:val="18"/>
              </w:rPr>
              <w:t>NT</w:t>
            </w:r>
          </w:p>
        </w:tc>
        <w:tc>
          <w:tcPr>
            <w:tcW w:w="720" w:type="dxa"/>
            <w:tcBorders>
              <w:top w:val="single" w:sz="4" w:space="0" w:color="auto"/>
              <w:left w:val="single" w:sz="4" w:space="0" w:color="auto"/>
              <w:bottom w:val="nil"/>
            </w:tcBorders>
            <w:shd w:val="clear" w:color="auto" w:fill="auto"/>
          </w:tcPr>
          <w:p w14:paraId="51B73644" w14:textId="77777777" w:rsidR="002C0C7A" w:rsidRDefault="002C0C7A" w:rsidP="002C0C7A">
            <w:pPr>
              <w:rPr>
                <w:sz w:val="18"/>
              </w:rPr>
            </w:pPr>
          </w:p>
        </w:tc>
      </w:tr>
      <w:tr w:rsidR="002C0C7A" w14:paraId="0A2F26AD" w14:textId="77777777" w:rsidTr="00944DA1">
        <w:tc>
          <w:tcPr>
            <w:tcW w:w="1440" w:type="dxa"/>
            <w:tcBorders>
              <w:top w:val="single" w:sz="4" w:space="0" w:color="auto"/>
              <w:bottom w:val="nil"/>
              <w:right w:val="single" w:sz="4" w:space="0" w:color="auto"/>
            </w:tcBorders>
            <w:shd w:val="clear" w:color="auto" w:fill="auto"/>
          </w:tcPr>
          <w:p w14:paraId="23FCB511" w14:textId="2C9D7AF3" w:rsidR="002C0C7A" w:rsidRDefault="002C0C7A" w:rsidP="002C0C7A">
            <w:pPr>
              <w:rPr>
                <w:sz w:val="18"/>
              </w:rPr>
            </w:pPr>
            <w:r w:rsidRPr="00F15207">
              <w:rPr>
                <w:sz w:val="18"/>
              </w:rPr>
              <w:t>Článek 109</w:t>
            </w:r>
          </w:p>
        </w:tc>
        <w:tc>
          <w:tcPr>
            <w:tcW w:w="5400" w:type="dxa"/>
            <w:gridSpan w:val="4"/>
            <w:tcBorders>
              <w:top w:val="single" w:sz="4" w:space="0" w:color="auto"/>
              <w:left w:val="single" w:sz="4" w:space="0" w:color="auto"/>
              <w:bottom w:val="nil"/>
              <w:right w:val="single" w:sz="18" w:space="0" w:color="auto"/>
            </w:tcBorders>
            <w:shd w:val="clear" w:color="auto" w:fill="auto"/>
          </w:tcPr>
          <w:p w14:paraId="308282F9" w14:textId="77777777" w:rsidR="002C0C7A" w:rsidRPr="00F15207" w:rsidRDefault="002C0C7A" w:rsidP="002C0C7A">
            <w:pPr>
              <w:jc w:val="both"/>
              <w:rPr>
                <w:sz w:val="18"/>
              </w:rPr>
            </w:pPr>
            <w:r w:rsidRPr="00F15207">
              <w:rPr>
                <w:sz w:val="18"/>
              </w:rPr>
              <w:t>Zvláštní ustanovení použitelná do zavedení konečného režimu</w:t>
            </w:r>
          </w:p>
          <w:p w14:paraId="30BB0F44" w14:textId="19E75F9E" w:rsidR="002C0C7A" w:rsidRDefault="002C0C7A" w:rsidP="002C0C7A">
            <w:pPr>
              <w:jc w:val="both"/>
              <w:rPr>
                <w:sz w:val="18"/>
              </w:rPr>
            </w:pPr>
            <w:r w:rsidRPr="00F15207">
              <w:rPr>
                <w:sz w:val="18"/>
              </w:rPr>
              <w:t>Ustanovení této kapitoly se použijí do zavedení konečného režimu podle článku 402.</w:t>
            </w:r>
          </w:p>
        </w:tc>
        <w:tc>
          <w:tcPr>
            <w:tcW w:w="900" w:type="dxa"/>
            <w:tcBorders>
              <w:top w:val="single" w:sz="4" w:space="0" w:color="auto"/>
              <w:left w:val="single" w:sz="18" w:space="0" w:color="auto"/>
              <w:bottom w:val="nil"/>
              <w:right w:val="single" w:sz="4" w:space="0" w:color="auto"/>
            </w:tcBorders>
            <w:shd w:val="clear" w:color="auto" w:fill="auto"/>
          </w:tcPr>
          <w:p w14:paraId="13455F20"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675F03AC"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431CCE67" w14:textId="2614E1C5" w:rsidR="002C0C7A" w:rsidRPr="00F15207" w:rsidRDefault="002C0C7A" w:rsidP="002C0C7A">
            <w:pPr>
              <w:jc w:val="both"/>
              <w:rPr>
                <w:i/>
                <w:sz w:val="18"/>
              </w:rPr>
            </w:pPr>
            <w:r w:rsidRPr="000B7121">
              <w:rPr>
                <w:i/>
                <w:sz w:val="18"/>
              </w:rPr>
              <w:t xml:space="preserve">Ustanovení bylo </w:t>
            </w:r>
            <w:r>
              <w:rPr>
                <w:i/>
                <w:sz w:val="18"/>
              </w:rPr>
              <w:t xml:space="preserve">zrušeno </w:t>
            </w:r>
            <w:r w:rsidRPr="000B7121">
              <w:rPr>
                <w:i/>
                <w:sz w:val="18"/>
              </w:rPr>
              <w:t xml:space="preserve">směrnicí </w:t>
            </w:r>
            <w:r w:rsidRPr="004867C7">
              <w:rPr>
                <w:i/>
                <w:sz w:val="18"/>
              </w:rPr>
              <w:t>2022/542</w:t>
            </w:r>
            <w:r w:rsidRPr="000B7121">
              <w:rPr>
                <w:i/>
                <w:sz w:val="18"/>
              </w:rPr>
              <w:t>/EU</w:t>
            </w:r>
            <w:r>
              <w:rPr>
                <w:i/>
                <w:sz w:val="18"/>
              </w:rPr>
              <w:t>.</w:t>
            </w:r>
          </w:p>
        </w:tc>
        <w:tc>
          <w:tcPr>
            <w:tcW w:w="900" w:type="dxa"/>
            <w:tcBorders>
              <w:top w:val="single" w:sz="4" w:space="0" w:color="auto"/>
              <w:left w:val="single" w:sz="4" w:space="0" w:color="auto"/>
              <w:bottom w:val="nil"/>
              <w:right w:val="single" w:sz="4" w:space="0" w:color="auto"/>
            </w:tcBorders>
            <w:shd w:val="clear" w:color="auto" w:fill="auto"/>
          </w:tcPr>
          <w:p w14:paraId="432714FE" w14:textId="66118E61" w:rsidR="002C0C7A" w:rsidRDefault="002C0C7A" w:rsidP="002C0C7A">
            <w:pPr>
              <w:rPr>
                <w:sz w:val="18"/>
              </w:rPr>
            </w:pPr>
            <w:r w:rsidRPr="00F15207">
              <w:rPr>
                <w:sz w:val="18"/>
              </w:rPr>
              <w:t>NT</w:t>
            </w:r>
          </w:p>
        </w:tc>
        <w:tc>
          <w:tcPr>
            <w:tcW w:w="720" w:type="dxa"/>
            <w:tcBorders>
              <w:top w:val="single" w:sz="4" w:space="0" w:color="auto"/>
              <w:left w:val="single" w:sz="4" w:space="0" w:color="auto"/>
              <w:bottom w:val="nil"/>
            </w:tcBorders>
            <w:shd w:val="clear" w:color="auto" w:fill="auto"/>
          </w:tcPr>
          <w:p w14:paraId="4D5D2A5E" w14:textId="77777777" w:rsidR="002C0C7A" w:rsidRDefault="002C0C7A" w:rsidP="002C0C7A">
            <w:pPr>
              <w:rPr>
                <w:sz w:val="18"/>
              </w:rPr>
            </w:pPr>
          </w:p>
        </w:tc>
      </w:tr>
      <w:tr w:rsidR="002C0C7A" w14:paraId="014FF68C" w14:textId="77777777" w:rsidTr="00944DA1">
        <w:tc>
          <w:tcPr>
            <w:tcW w:w="1440" w:type="dxa"/>
            <w:tcBorders>
              <w:top w:val="single" w:sz="4" w:space="0" w:color="auto"/>
              <w:bottom w:val="nil"/>
              <w:right w:val="single" w:sz="4" w:space="0" w:color="auto"/>
            </w:tcBorders>
            <w:shd w:val="clear" w:color="auto" w:fill="auto"/>
          </w:tcPr>
          <w:p w14:paraId="15087F71" w14:textId="4A8FFC73" w:rsidR="002C0C7A" w:rsidRDefault="002C0C7A" w:rsidP="002C0C7A">
            <w:pPr>
              <w:rPr>
                <w:sz w:val="18"/>
              </w:rPr>
            </w:pPr>
            <w:r w:rsidRPr="00F15207">
              <w:rPr>
                <w:sz w:val="18"/>
              </w:rPr>
              <w:t>Článek 110</w:t>
            </w:r>
          </w:p>
        </w:tc>
        <w:tc>
          <w:tcPr>
            <w:tcW w:w="5400" w:type="dxa"/>
            <w:gridSpan w:val="4"/>
            <w:tcBorders>
              <w:top w:val="single" w:sz="4" w:space="0" w:color="auto"/>
              <w:left w:val="single" w:sz="4" w:space="0" w:color="auto"/>
              <w:bottom w:val="nil"/>
              <w:right w:val="single" w:sz="18" w:space="0" w:color="auto"/>
            </w:tcBorders>
            <w:shd w:val="clear" w:color="auto" w:fill="auto"/>
          </w:tcPr>
          <w:p w14:paraId="10D4A01F" w14:textId="77777777" w:rsidR="002C0C7A" w:rsidRPr="00F15207" w:rsidRDefault="002C0C7A" w:rsidP="002C0C7A">
            <w:pPr>
              <w:jc w:val="both"/>
              <w:rPr>
                <w:sz w:val="18"/>
              </w:rPr>
            </w:pPr>
            <w:r w:rsidRPr="00F15207">
              <w:rPr>
                <w:sz w:val="18"/>
              </w:rPr>
              <w:t>Členské státy, které k 1. lednu 1991 poskytovaly osvobození od daně s nárokem na odpočet daně odvedené na předchozím stupni nebo uplatňovaly snížené sazby nižší, než je minimální sazba stanovená v článku 99, mohou nadále toto osvobození poskytovat a tyto snížené sazby uplatňovat.</w:t>
            </w:r>
          </w:p>
          <w:p w14:paraId="020DC84E" w14:textId="480F7EA8" w:rsidR="002C0C7A" w:rsidRDefault="002C0C7A" w:rsidP="002C0C7A">
            <w:pPr>
              <w:jc w:val="both"/>
              <w:rPr>
                <w:sz w:val="18"/>
              </w:rPr>
            </w:pPr>
            <w:r w:rsidRPr="00F15207">
              <w:rPr>
                <w:sz w:val="18"/>
              </w:rPr>
              <w:t>Osvobození od daně a snížené sazby podle prvního pododstavce musí být v souladu s právem Společenství a musely být přijaty v jasně vymezeném společenském zájmu a ve prospěch konečných spotřebitelů.</w:t>
            </w:r>
          </w:p>
        </w:tc>
        <w:tc>
          <w:tcPr>
            <w:tcW w:w="900" w:type="dxa"/>
            <w:tcBorders>
              <w:top w:val="single" w:sz="4" w:space="0" w:color="auto"/>
              <w:left w:val="single" w:sz="18" w:space="0" w:color="auto"/>
              <w:bottom w:val="nil"/>
              <w:right w:val="single" w:sz="4" w:space="0" w:color="auto"/>
            </w:tcBorders>
            <w:shd w:val="clear" w:color="auto" w:fill="auto"/>
          </w:tcPr>
          <w:p w14:paraId="65C9F8EE"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105F9CD4"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3F103DBE" w14:textId="1E2D3A4C" w:rsidR="002C0C7A" w:rsidRPr="00F15207" w:rsidRDefault="002C0C7A" w:rsidP="002C0C7A">
            <w:pPr>
              <w:jc w:val="both"/>
              <w:rPr>
                <w:i/>
                <w:sz w:val="18"/>
              </w:rPr>
            </w:pPr>
            <w:r w:rsidRPr="000B7121">
              <w:rPr>
                <w:i/>
                <w:sz w:val="18"/>
              </w:rPr>
              <w:t xml:space="preserve">Ustanovení bylo </w:t>
            </w:r>
            <w:r>
              <w:rPr>
                <w:i/>
                <w:sz w:val="18"/>
              </w:rPr>
              <w:t xml:space="preserve">zrušeno </w:t>
            </w:r>
            <w:r w:rsidRPr="000B7121">
              <w:rPr>
                <w:i/>
                <w:sz w:val="18"/>
              </w:rPr>
              <w:t xml:space="preserve">směrnicí </w:t>
            </w:r>
            <w:r w:rsidRPr="004867C7">
              <w:rPr>
                <w:i/>
                <w:sz w:val="18"/>
              </w:rPr>
              <w:t>2022/542</w:t>
            </w:r>
            <w:r w:rsidRPr="000B7121">
              <w:rPr>
                <w:i/>
                <w:sz w:val="18"/>
              </w:rPr>
              <w:t>/EU</w:t>
            </w:r>
            <w:r>
              <w:rPr>
                <w:i/>
                <w:sz w:val="18"/>
              </w:rPr>
              <w:t>.</w:t>
            </w:r>
          </w:p>
        </w:tc>
        <w:tc>
          <w:tcPr>
            <w:tcW w:w="900" w:type="dxa"/>
            <w:tcBorders>
              <w:top w:val="single" w:sz="4" w:space="0" w:color="auto"/>
              <w:left w:val="single" w:sz="4" w:space="0" w:color="auto"/>
              <w:bottom w:val="nil"/>
              <w:right w:val="single" w:sz="4" w:space="0" w:color="auto"/>
            </w:tcBorders>
            <w:shd w:val="clear" w:color="auto" w:fill="auto"/>
          </w:tcPr>
          <w:p w14:paraId="6D1D7BDC" w14:textId="23DB8FA2" w:rsidR="002C0C7A" w:rsidRDefault="002C0C7A" w:rsidP="002C0C7A">
            <w:pPr>
              <w:rPr>
                <w:sz w:val="18"/>
              </w:rPr>
            </w:pPr>
            <w:r w:rsidRPr="00F15207">
              <w:rPr>
                <w:sz w:val="18"/>
              </w:rPr>
              <w:t>NT</w:t>
            </w:r>
          </w:p>
        </w:tc>
        <w:tc>
          <w:tcPr>
            <w:tcW w:w="720" w:type="dxa"/>
            <w:tcBorders>
              <w:top w:val="single" w:sz="4" w:space="0" w:color="auto"/>
              <w:left w:val="single" w:sz="4" w:space="0" w:color="auto"/>
              <w:bottom w:val="nil"/>
            </w:tcBorders>
            <w:shd w:val="clear" w:color="auto" w:fill="auto"/>
          </w:tcPr>
          <w:p w14:paraId="1F259EF6" w14:textId="77777777" w:rsidR="002C0C7A" w:rsidRDefault="002C0C7A" w:rsidP="002C0C7A">
            <w:pPr>
              <w:rPr>
                <w:sz w:val="18"/>
              </w:rPr>
            </w:pPr>
          </w:p>
        </w:tc>
      </w:tr>
      <w:tr w:rsidR="002C0C7A" w14:paraId="27EC8D65" w14:textId="77777777" w:rsidTr="00944DA1">
        <w:tc>
          <w:tcPr>
            <w:tcW w:w="1440" w:type="dxa"/>
            <w:tcBorders>
              <w:top w:val="single" w:sz="4" w:space="0" w:color="auto"/>
              <w:bottom w:val="nil"/>
              <w:right w:val="single" w:sz="4" w:space="0" w:color="auto"/>
            </w:tcBorders>
            <w:shd w:val="clear" w:color="auto" w:fill="auto"/>
          </w:tcPr>
          <w:p w14:paraId="3B5E3F13" w14:textId="3921FF50" w:rsidR="002C0C7A" w:rsidRDefault="002C0C7A" w:rsidP="002C0C7A">
            <w:pPr>
              <w:rPr>
                <w:sz w:val="18"/>
              </w:rPr>
            </w:pPr>
            <w:r w:rsidRPr="00F15207">
              <w:rPr>
                <w:sz w:val="18"/>
              </w:rPr>
              <w:t>Článek 111</w:t>
            </w:r>
          </w:p>
        </w:tc>
        <w:tc>
          <w:tcPr>
            <w:tcW w:w="5400" w:type="dxa"/>
            <w:gridSpan w:val="4"/>
            <w:tcBorders>
              <w:top w:val="single" w:sz="4" w:space="0" w:color="auto"/>
              <w:left w:val="single" w:sz="4" w:space="0" w:color="auto"/>
              <w:bottom w:val="nil"/>
              <w:right w:val="single" w:sz="18" w:space="0" w:color="auto"/>
            </w:tcBorders>
            <w:shd w:val="clear" w:color="auto" w:fill="auto"/>
          </w:tcPr>
          <w:p w14:paraId="684C6226" w14:textId="77777777" w:rsidR="002C0C7A" w:rsidRPr="00F15207" w:rsidRDefault="002C0C7A" w:rsidP="002C0C7A">
            <w:pPr>
              <w:jc w:val="both"/>
              <w:rPr>
                <w:sz w:val="18"/>
              </w:rPr>
            </w:pPr>
            <w:r w:rsidRPr="00F15207">
              <w:rPr>
                <w:sz w:val="18"/>
              </w:rPr>
              <w:t>Za podmínek stanovených v čl. 110 druhém pododstavci může osvobození od daně s nárokem na odpočet daně odvedené na předchozím stupni nadále poskytovat</w:t>
            </w:r>
          </w:p>
          <w:p w14:paraId="555E2D96" w14:textId="77777777" w:rsidR="002C0C7A" w:rsidRPr="00F15207" w:rsidRDefault="002C0C7A" w:rsidP="002C0C7A">
            <w:pPr>
              <w:jc w:val="both"/>
              <w:rPr>
                <w:sz w:val="18"/>
              </w:rPr>
            </w:pPr>
            <w:r w:rsidRPr="00F15207">
              <w:rPr>
                <w:sz w:val="18"/>
              </w:rPr>
              <w:t>a) Finsko u dodání předplacených novin a časopisů a u tisku publikací rozesílaných členům veřejně prospěšných sdružení;</w:t>
            </w:r>
          </w:p>
          <w:p w14:paraId="29A69272" w14:textId="1907AEE8" w:rsidR="002C0C7A" w:rsidRDefault="002C0C7A" w:rsidP="002C0C7A">
            <w:pPr>
              <w:jc w:val="both"/>
              <w:rPr>
                <w:sz w:val="18"/>
              </w:rPr>
            </w:pPr>
            <w:r w:rsidRPr="00F15207">
              <w:rPr>
                <w:sz w:val="18"/>
              </w:rPr>
              <w:t>b) Švédsko u dodání novin, včetně rozhlasových novin a novin na magnetofonových páscích pro zrakově postižené, a léků dodávaných do nemocnic nebo na předpis a u výroby nebo jiných souvisejících služeb týkajících se časopisů neziskových organizací.</w:t>
            </w:r>
          </w:p>
        </w:tc>
        <w:tc>
          <w:tcPr>
            <w:tcW w:w="900" w:type="dxa"/>
            <w:tcBorders>
              <w:top w:val="single" w:sz="4" w:space="0" w:color="auto"/>
              <w:left w:val="single" w:sz="18" w:space="0" w:color="auto"/>
              <w:bottom w:val="nil"/>
              <w:right w:val="single" w:sz="4" w:space="0" w:color="auto"/>
            </w:tcBorders>
            <w:shd w:val="clear" w:color="auto" w:fill="auto"/>
          </w:tcPr>
          <w:p w14:paraId="764CF162"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00D531DE"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0DE6CF78" w14:textId="2A11FCC2" w:rsidR="002C0C7A" w:rsidRPr="00F15207" w:rsidRDefault="002C0C7A" w:rsidP="002C0C7A">
            <w:pPr>
              <w:jc w:val="both"/>
              <w:rPr>
                <w:i/>
                <w:sz w:val="18"/>
              </w:rPr>
            </w:pPr>
            <w:r w:rsidRPr="000B7121">
              <w:rPr>
                <w:i/>
                <w:sz w:val="18"/>
              </w:rPr>
              <w:t xml:space="preserve">Ustanovení bylo </w:t>
            </w:r>
            <w:r>
              <w:rPr>
                <w:i/>
                <w:sz w:val="18"/>
              </w:rPr>
              <w:t xml:space="preserve">zrušeno </w:t>
            </w:r>
            <w:r w:rsidRPr="000B7121">
              <w:rPr>
                <w:i/>
                <w:sz w:val="18"/>
              </w:rPr>
              <w:t xml:space="preserve">směrnicí </w:t>
            </w:r>
            <w:r w:rsidRPr="004867C7">
              <w:rPr>
                <w:i/>
                <w:sz w:val="18"/>
              </w:rPr>
              <w:t>2022/542</w:t>
            </w:r>
            <w:r w:rsidRPr="000B7121">
              <w:rPr>
                <w:i/>
                <w:sz w:val="18"/>
              </w:rPr>
              <w:t>/EU</w:t>
            </w:r>
            <w:r>
              <w:rPr>
                <w:i/>
                <w:sz w:val="18"/>
              </w:rPr>
              <w:t>.</w:t>
            </w:r>
          </w:p>
        </w:tc>
        <w:tc>
          <w:tcPr>
            <w:tcW w:w="900" w:type="dxa"/>
            <w:tcBorders>
              <w:top w:val="single" w:sz="4" w:space="0" w:color="auto"/>
              <w:left w:val="single" w:sz="4" w:space="0" w:color="auto"/>
              <w:bottom w:val="nil"/>
              <w:right w:val="single" w:sz="4" w:space="0" w:color="auto"/>
            </w:tcBorders>
            <w:shd w:val="clear" w:color="auto" w:fill="auto"/>
          </w:tcPr>
          <w:p w14:paraId="6AB1DC73" w14:textId="2F051551" w:rsidR="002C0C7A" w:rsidRDefault="002C0C7A" w:rsidP="002C0C7A">
            <w:pPr>
              <w:rPr>
                <w:sz w:val="18"/>
              </w:rPr>
            </w:pPr>
            <w:r w:rsidRPr="00F15207">
              <w:rPr>
                <w:sz w:val="18"/>
              </w:rPr>
              <w:t>NT</w:t>
            </w:r>
          </w:p>
        </w:tc>
        <w:tc>
          <w:tcPr>
            <w:tcW w:w="720" w:type="dxa"/>
            <w:tcBorders>
              <w:top w:val="single" w:sz="4" w:space="0" w:color="auto"/>
              <w:left w:val="single" w:sz="4" w:space="0" w:color="auto"/>
              <w:bottom w:val="nil"/>
            </w:tcBorders>
            <w:shd w:val="clear" w:color="auto" w:fill="auto"/>
          </w:tcPr>
          <w:p w14:paraId="44631369" w14:textId="77777777" w:rsidR="002C0C7A" w:rsidRDefault="002C0C7A" w:rsidP="002C0C7A">
            <w:pPr>
              <w:rPr>
                <w:sz w:val="18"/>
              </w:rPr>
            </w:pPr>
          </w:p>
        </w:tc>
      </w:tr>
      <w:tr w:rsidR="002C0C7A" w14:paraId="1A025F09" w14:textId="77777777" w:rsidTr="00944DA1">
        <w:tc>
          <w:tcPr>
            <w:tcW w:w="1440" w:type="dxa"/>
            <w:tcBorders>
              <w:top w:val="single" w:sz="4" w:space="0" w:color="auto"/>
              <w:bottom w:val="nil"/>
              <w:right w:val="single" w:sz="4" w:space="0" w:color="auto"/>
            </w:tcBorders>
            <w:shd w:val="clear" w:color="auto" w:fill="auto"/>
          </w:tcPr>
          <w:p w14:paraId="3B7DFE2A" w14:textId="710F9A84" w:rsidR="002C0C7A" w:rsidRDefault="002C0C7A" w:rsidP="002C0C7A">
            <w:pPr>
              <w:rPr>
                <w:sz w:val="18"/>
              </w:rPr>
            </w:pPr>
            <w:r w:rsidRPr="00F15207">
              <w:rPr>
                <w:sz w:val="18"/>
              </w:rPr>
              <w:t>Článek 112</w:t>
            </w:r>
          </w:p>
        </w:tc>
        <w:tc>
          <w:tcPr>
            <w:tcW w:w="5400" w:type="dxa"/>
            <w:gridSpan w:val="4"/>
            <w:tcBorders>
              <w:top w:val="single" w:sz="4" w:space="0" w:color="auto"/>
              <w:left w:val="single" w:sz="4" w:space="0" w:color="auto"/>
              <w:bottom w:val="nil"/>
              <w:right w:val="single" w:sz="18" w:space="0" w:color="auto"/>
            </w:tcBorders>
            <w:shd w:val="clear" w:color="auto" w:fill="auto"/>
          </w:tcPr>
          <w:p w14:paraId="7EA7AED6" w14:textId="77777777" w:rsidR="002C0C7A" w:rsidRPr="00F15207" w:rsidRDefault="002C0C7A" w:rsidP="002C0C7A">
            <w:pPr>
              <w:jc w:val="both"/>
              <w:rPr>
                <w:sz w:val="18"/>
              </w:rPr>
            </w:pPr>
            <w:r w:rsidRPr="00F15207">
              <w:rPr>
                <w:sz w:val="18"/>
              </w:rPr>
              <w:t>Jestliže by článek 110 způsobil v Irsku narušení hospodářské soutěže při dodávání energetických produktů určených k ohřevu a osvětlení, může Komise Irsko na základě zvláštní žádosti zmocnit k uplatňování snížené sazby u těchto dodání v souladu s články 98 a 99.</w:t>
            </w:r>
          </w:p>
          <w:p w14:paraId="6B8C682C" w14:textId="1B9804C5" w:rsidR="002C0C7A" w:rsidRDefault="002C0C7A" w:rsidP="002C0C7A">
            <w:pPr>
              <w:jc w:val="both"/>
              <w:rPr>
                <w:sz w:val="18"/>
              </w:rPr>
            </w:pPr>
            <w:r w:rsidRPr="00F15207">
              <w:rPr>
                <w:sz w:val="18"/>
              </w:rPr>
              <w:t>Nastane</w:t>
            </w:r>
            <w:r>
              <w:rPr>
                <w:sz w:val="18"/>
              </w:rPr>
              <w:noBreakHyphen/>
            </w:r>
            <w:r w:rsidRPr="00F15207">
              <w:rPr>
                <w:sz w:val="18"/>
              </w:rPr>
              <w:t>li případ podle prvního pododstavce, podá Irsko žádost Komisi spolu se všemi nezbytnými informacemi. Nerozhodne</w:t>
            </w:r>
            <w:r>
              <w:rPr>
                <w:sz w:val="18"/>
              </w:rPr>
              <w:noBreakHyphen/>
            </w:r>
            <w:r w:rsidRPr="00F15207">
              <w:rPr>
                <w:sz w:val="18"/>
              </w:rPr>
              <w:t>li Komise do tří měsíců od obdržení žádosti, má se za to, že Irsko bylo k uplatňování navržených snížených sazeb zmocněno</w:t>
            </w:r>
          </w:p>
        </w:tc>
        <w:tc>
          <w:tcPr>
            <w:tcW w:w="900" w:type="dxa"/>
            <w:tcBorders>
              <w:top w:val="single" w:sz="4" w:space="0" w:color="auto"/>
              <w:left w:val="single" w:sz="18" w:space="0" w:color="auto"/>
              <w:bottom w:val="nil"/>
              <w:right w:val="single" w:sz="4" w:space="0" w:color="auto"/>
            </w:tcBorders>
            <w:shd w:val="clear" w:color="auto" w:fill="auto"/>
          </w:tcPr>
          <w:p w14:paraId="048554CD"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0A12F6D8"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1494830E" w14:textId="104A4264" w:rsidR="002C0C7A" w:rsidRPr="00F15207" w:rsidRDefault="002C0C7A" w:rsidP="002C0C7A">
            <w:pPr>
              <w:jc w:val="both"/>
              <w:rPr>
                <w:i/>
                <w:sz w:val="18"/>
              </w:rPr>
            </w:pPr>
            <w:r w:rsidRPr="000B7121">
              <w:rPr>
                <w:i/>
                <w:sz w:val="18"/>
              </w:rPr>
              <w:t xml:space="preserve">Ustanovení bylo </w:t>
            </w:r>
            <w:r>
              <w:rPr>
                <w:i/>
                <w:sz w:val="18"/>
              </w:rPr>
              <w:t xml:space="preserve">zrušeno </w:t>
            </w:r>
            <w:r w:rsidRPr="000B7121">
              <w:rPr>
                <w:i/>
                <w:sz w:val="18"/>
              </w:rPr>
              <w:t xml:space="preserve">směrnicí </w:t>
            </w:r>
            <w:r w:rsidRPr="004867C7">
              <w:rPr>
                <w:i/>
                <w:sz w:val="18"/>
              </w:rPr>
              <w:t>2022/542</w:t>
            </w:r>
            <w:r w:rsidRPr="000B7121">
              <w:rPr>
                <w:i/>
                <w:sz w:val="18"/>
              </w:rPr>
              <w:t>/EU</w:t>
            </w:r>
            <w:r>
              <w:rPr>
                <w:i/>
                <w:sz w:val="18"/>
              </w:rPr>
              <w:t>.</w:t>
            </w:r>
          </w:p>
        </w:tc>
        <w:tc>
          <w:tcPr>
            <w:tcW w:w="900" w:type="dxa"/>
            <w:tcBorders>
              <w:top w:val="single" w:sz="4" w:space="0" w:color="auto"/>
              <w:left w:val="single" w:sz="4" w:space="0" w:color="auto"/>
              <w:bottom w:val="nil"/>
              <w:right w:val="single" w:sz="4" w:space="0" w:color="auto"/>
            </w:tcBorders>
            <w:shd w:val="clear" w:color="auto" w:fill="auto"/>
          </w:tcPr>
          <w:p w14:paraId="2074679C" w14:textId="35DAAFA3" w:rsidR="002C0C7A" w:rsidRDefault="002C0C7A" w:rsidP="002C0C7A">
            <w:pPr>
              <w:rPr>
                <w:sz w:val="18"/>
              </w:rPr>
            </w:pPr>
            <w:r w:rsidRPr="00F15207">
              <w:rPr>
                <w:sz w:val="18"/>
              </w:rPr>
              <w:t>NT</w:t>
            </w:r>
          </w:p>
        </w:tc>
        <w:tc>
          <w:tcPr>
            <w:tcW w:w="720" w:type="dxa"/>
            <w:tcBorders>
              <w:top w:val="single" w:sz="4" w:space="0" w:color="auto"/>
              <w:left w:val="single" w:sz="4" w:space="0" w:color="auto"/>
              <w:bottom w:val="nil"/>
            </w:tcBorders>
            <w:shd w:val="clear" w:color="auto" w:fill="auto"/>
          </w:tcPr>
          <w:p w14:paraId="2CB79601" w14:textId="77777777" w:rsidR="002C0C7A" w:rsidRDefault="002C0C7A" w:rsidP="002C0C7A">
            <w:pPr>
              <w:rPr>
                <w:sz w:val="18"/>
              </w:rPr>
            </w:pPr>
          </w:p>
        </w:tc>
      </w:tr>
      <w:tr w:rsidR="002C0C7A" w14:paraId="554F35DF" w14:textId="77777777" w:rsidTr="00944DA1">
        <w:tc>
          <w:tcPr>
            <w:tcW w:w="1440" w:type="dxa"/>
            <w:tcBorders>
              <w:top w:val="single" w:sz="4" w:space="0" w:color="auto"/>
              <w:bottom w:val="nil"/>
              <w:right w:val="single" w:sz="4" w:space="0" w:color="auto"/>
            </w:tcBorders>
            <w:shd w:val="clear" w:color="auto" w:fill="auto"/>
          </w:tcPr>
          <w:p w14:paraId="661333D0" w14:textId="2190D988" w:rsidR="002C0C7A" w:rsidRDefault="002C0C7A" w:rsidP="002C0C7A">
            <w:pPr>
              <w:rPr>
                <w:sz w:val="18"/>
              </w:rPr>
            </w:pPr>
            <w:r w:rsidRPr="00F15207">
              <w:rPr>
                <w:sz w:val="18"/>
              </w:rPr>
              <w:t>Článek 113</w:t>
            </w:r>
          </w:p>
        </w:tc>
        <w:tc>
          <w:tcPr>
            <w:tcW w:w="5400" w:type="dxa"/>
            <w:gridSpan w:val="4"/>
            <w:tcBorders>
              <w:top w:val="single" w:sz="4" w:space="0" w:color="auto"/>
              <w:left w:val="single" w:sz="4" w:space="0" w:color="auto"/>
              <w:bottom w:val="nil"/>
              <w:right w:val="single" w:sz="18" w:space="0" w:color="auto"/>
            </w:tcBorders>
            <w:shd w:val="clear" w:color="auto" w:fill="auto"/>
          </w:tcPr>
          <w:p w14:paraId="09B79014" w14:textId="4CF5FDAA" w:rsidR="002C0C7A" w:rsidRDefault="002C0C7A" w:rsidP="002C0C7A">
            <w:pPr>
              <w:jc w:val="both"/>
              <w:rPr>
                <w:sz w:val="18"/>
              </w:rPr>
            </w:pPr>
            <w:r w:rsidRPr="00F15207">
              <w:rPr>
                <w:sz w:val="18"/>
              </w:rPr>
              <w:t>Členské státy, které k 1. lednu 1991 v souladu s právními předpisy Společenství poskytovaly osvobození od daně s nárokem na odpočet daně odvedené na předchozím stupni nebo uplatňovaly snížené sazby nižší, než je minimální sazba stanovená v článku 99, u jiného zboží a služeb než těch, které jsou uvedeny v příloze III, mohou u dodání tohoto zboží nebo u poskytnutí těchto služeb uplatňovat sníženou sazbu nebo jednu ze dvou snížených sazeb uvedených v článku 98.</w:t>
            </w:r>
          </w:p>
        </w:tc>
        <w:tc>
          <w:tcPr>
            <w:tcW w:w="900" w:type="dxa"/>
            <w:tcBorders>
              <w:top w:val="single" w:sz="4" w:space="0" w:color="auto"/>
              <w:left w:val="single" w:sz="18" w:space="0" w:color="auto"/>
              <w:bottom w:val="nil"/>
              <w:right w:val="single" w:sz="4" w:space="0" w:color="auto"/>
            </w:tcBorders>
            <w:shd w:val="clear" w:color="auto" w:fill="auto"/>
          </w:tcPr>
          <w:p w14:paraId="621EF6C0"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58ED1963"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1AF3CB8D" w14:textId="342B9D2E" w:rsidR="002C0C7A" w:rsidRPr="00F15207" w:rsidRDefault="002C0C7A" w:rsidP="002C0C7A">
            <w:pPr>
              <w:jc w:val="both"/>
              <w:rPr>
                <w:i/>
                <w:sz w:val="18"/>
              </w:rPr>
            </w:pPr>
            <w:r w:rsidRPr="000B7121">
              <w:rPr>
                <w:i/>
                <w:sz w:val="18"/>
              </w:rPr>
              <w:t xml:space="preserve">Ustanovení bylo </w:t>
            </w:r>
            <w:r>
              <w:rPr>
                <w:i/>
                <w:sz w:val="18"/>
              </w:rPr>
              <w:t xml:space="preserve">zrušeno </w:t>
            </w:r>
            <w:r w:rsidRPr="000B7121">
              <w:rPr>
                <w:i/>
                <w:sz w:val="18"/>
              </w:rPr>
              <w:t xml:space="preserve">směrnicí </w:t>
            </w:r>
            <w:r w:rsidRPr="004867C7">
              <w:rPr>
                <w:i/>
                <w:sz w:val="18"/>
              </w:rPr>
              <w:t>2022/542</w:t>
            </w:r>
            <w:r w:rsidRPr="000B7121">
              <w:rPr>
                <w:i/>
                <w:sz w:val="18"/>
              </w:rPr>
              <w:t>/EU</w:t>
            </w:r>
            <w:r>
              <w:rPr>
                <w:i/>
                <w:sz w:val="18"/>
              </w:rPr>
              <w:t>.</w:t>
            </w:r>
          </w:p>
        </w:tc>
        <w:tc>
          <w:tcPr>
            <w:tcW w:w="900" w:type="dxa"/>
            <w:tcBorders>
              <w:top w:val="single" w:sz="4" w:space="0" w:color="auto"/>
              <w:left w:val="single" w:sz="4" w:space="0" w:color="auto"/>
              <w:bottom w:val="nil"/>
              <w:right w:val="single" w:sz="4" w:space="0" w:color="auto"/>
            </w:tcBorders>
            <w:shd w:val="clear" w:color="auto" w:fill="auto"/>
          </w:tcPr>
          <w:p w14:paraId="15D498DF" w14:textId="72D03C74" w:rsidR="002C0C7A" w:rsidRDefault="002C0C7A" w:rsidP="002C0C7A">
            <w:pPr>
              <w:rPr>
                <w:sz w:val="18"/>
              </w:rPr>
            </w:pPr>
            <w:r w:rsidRPr="00F15207">
              <w:rPr>
                <w:sz w:val="18"/>
              </w:rPr>
              <w:t>NT</w:t>
            </w:r>
          </w:p>
        </w:tc>
        <w:tc>
          <w:tcPr>
            <w:tcW w:w="720" w:type="dxa"/>
            <w:tcBorders>
              <w:top w:val="single" w:sz="4" w:space="0" w:color="auto"/>
              <w:left w:val="single" w:sz="4" w:space="0" w:color="auto"/>
              <w:bottom w:val="nil"/>
            </w:tcBorders>
            <w:shd w:val="clear" w:color="auto" w:fill="auto"/>
          </w:tcPr>
          <w:p w14:paraId="17F962C7" w14:textId="77777777" w:rsidR="002C0C7A" w:rsidRDefault="002C0C7A" w:rsidP="002C0C7A">
            <w:pPr>
              <w:rPr>
                <w:sz w:val="18"/>
              </w:rPr>
            </w:pPr>
          </w:p>
        </w:tc>
      </w:tr>
      <w:tr w:rsidR="002C0C7A" w14:paraId="4BE8CCDC" w14:textId="77777777" w:rsidTr="00944DA1">
        <w:tc>
          <w:tcPr>
            <w:tcW w:w="1440" w:type="dxa"/>
            <w:tcBorders>
              <w:top w:val="single" w:sz="4" w:space="0" w:color="auto"/>
              <w:bottom w:val="nil"/>
              <w:right w:val="single" w:sz="4" w:space="0" w:color="auto"/>
            </w:tcBorders>
            <w:shd w:val="clear" w:color="auto" w:fill="auto"/>
          </w:tcPr>
          <w:p w14:paraId="12BF18FB" w14:textId="3D97F4A3" w:rsidR="002C0C7A" w:rsidRDefault="002C0C7A" w:rsidP="002C0C7A">
            <w:pPr>
              <w:rPr>
                <w:sz w:val="18"/>
              </w:rPr>
            </w:pPr>
            <w:r>
              <w:rPr>
                <w:sz w:val="18"/>
              </w:rPr>
              <w:t>Článek 114 1. pododstavec</w:t>
            </w:r>
          </w:p>
        </w:tc>
        <w:tc>
          <w:tcPr>
            <w:tcW w:w="5400" w:type="dxa"/>
            <w:gridSpan w:val="4"/>
            <w:tcBorders>
              <w:top w:val="single" w:sz="4" w:space="0" w:color="auto"/>
              <w:left w:val="single" w:sz="4" w:space="0" w:color="auto"/>
              <w:bottom w:val="nil"/>
              <w:right w:val="single" w:sz="18" w:space="0" w:color="auto"/>
            </w:tcBorders>
            <w:shd w:val="clear" w:color="auto" w:fill="auto"/>
          </w:tcPr>
          <w:p w14:paraId="195047A0" w14:textId="77777777" w:rsidR="002C0C7A" w:rsidRPr="00F15207" w:rsidRDefault="002C0C7A" w:rsidP="002C0C7A">
            <w:pPr>
              <w:jc w:val="both"/>
              <w:rPr>
                <w:sz w:val="18"/>
              </w:rPr>
            </w:pPr>
            <w:r w:rsidRPr="00F15207">
              <w:rPr>
                <w:sz w:val="18"/>
              </w:rPr>
              <w:t>1. Členské státy, které byly k 1. lednu 1993 povinny zvýšit svou základní sazbu uplatňovanou k 1. lednu 1991 o více než 2 %, mohou u dodání zboží a poskytnutí služeb těch kategorií, které jsou uvedeny v příloze III, uplatňovat sníženou sazbu nižší, než je minimální sazba stanovená v článku 99.</w:t>
            </w:r>
          </w:p>
          <w:p w14:paraId="37D87288" w14:textId="77777777" w:rsidR="002C0C7A" w:rsidRPr="00F15207" w:rsidRDefault="002C0C7A" w:rsidP="002C0C7A">
            <w:pPr>
              <w:jc w:val="both"/>
              <w:rPr>
                <w:sz w:val="18"/>
              </w:rPr>
            </w:pPr>
            <w:r w:rsidRPr="00F15207">
              <w:rPr>
                <w:sz w:val="18"/>
              </w:rPr>
              <w:t>Členské státy uvedené v prvním pododstavci mohou uplatňovat tuto sazbu i u restauračních služeb, dětského ošacení, dětské obuvi a bydlení.</w:t>
            </w:r>
          </w:p>
          <w:p w14:paraId="482E164C" w14:textId="05AEA819" w:rsidR="002C0C7A" w:rsidRDefault="002C0C7A" w:rsidP="002C0C7A">
            <w:pPr>
              <w:jc w:val="both"/>
              <w:rPr>
                <w:sz w:val="18"/>
              </w:rPr>
            </w:pPr>
            <w:r w:rsidRPr="00F15207">
              <w:rPr>
                <w:sz w:val="18"/>
              </w:rPr>
              <w:t>2. Členské státy nemohou na základě odstavce 1 zavést osvobození od daně s nárokem na odpočet daně odvedené na předchozím stupni.</w:t>
            </w:r>
          </w:p>
        </w:tc>
        <w:tc>
          <w:tcPr>
            <w:tcW w:w="900" w:type="dxa"/>
            <w:tcBorders>
              <w:top w:val="single" w:sz="4" w:space="0" w:color="auto"/>
              <w:left w:val="single" w:sz="18" w:space="0" w:color="auto"/>
              <w:bottom w:val="nil"/>
              <w:right w:val="single" w:sz="4" w:space="0" w:color="auto"/>
            </w:tcBorders>
            <w:shd w:val="clear" w:color="auto" w:fill="auto"/>
          </w:tcPr>
          <w:p w14:paraId="2B1A3588"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278466AB"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1D6373CF" w14:textId="7E794E2E" w:rsidR="002C0C7A" w:rsidRPr="00F15207" w:rsidRDefault="002C0C7A" w:rsidP="002C0C7A">
            <w:pPr>
              <w:jc w:val="both"/>
              <w:rPr>
                <w:i/>
                <w:sz w:val="18"/>
              </w:rPr>
            </w:pPr>
            <w:r w:rsidRPr="000B7121">
              <w:rPr>
                <w:i/>
                <w:sz w:val="18"/>
              </w:rPr>
              <w:t xml:space="preserve">Ustanovení bylo </w:t>
            </w:r>
            <w:r>
              <w:rPr>
                <w:i/>
                <w:sz w:val="18"/>
              </w:rPr>
              <w:t xml:space="preserve">zrušeno </w:t>
            </w:r>
            <w:r w:rsidRPr="000B7121">
              <w:rPr>
                <w:i/>
                <w:sz w:val="18"/>
              </w:rPr>
              <w:t xml:space="preserve">směrnicí </w:t>
            </w:r>
            <w:r w:rsidRPr="004867C7">
              <w:rPr>
                <w:i/>
                <w:sz w:val="18"/>
              </w:rPr>
              <w:t>2022/542</w:t>
            </w:r>
            <w:r w:rsidRPr="000B7121">
              <w:rPr>
                <w:i/>
                <w:sz w:val="18"/>
              </w:rPr>
              <w:t>/EU</w:t>
            </w:r>
            <w:r>
              <w:rPr>
                <w:i/>
                <w:sz w:val="18"/>
              </w:rPr>
              <w:t>.</w:t>
            </w:r>
          </w:p>
        </w:tc>
        <w:tc>
          <w:tcPr>
            <w:tcW w:w="900" w:type="dxa"/>
            <w:tcBorders>
              <w:top w:val="single" w:sz="4" w:space="0" w:color="auto"/>
              <w:left w:val="single" w:sz="4" w:space="0" w:color="auto"/>
              <w:bottom w:val="nil"/>
              <w:right w:val="single" w:sz="4" w:space="0" w:color="auto"/>
            </w:tcBorders>
            <w:shd w:val="clear" w:color="auto" w:fill="auto"/>
          </w:tcPr>
          <w:p w14:paraId="0B5E7CD5" w14:textId="1F688630" w:rsidR="002C0C7A" w:rsidRDefault="002C0C7A" w:rsidP="002C0C7A">
            <w:pPr>
              <w:rPr>
                <w:sz w:val="18"/>
              </w:rPr>
            </w:pPr>
            <w:r w:rsidRPr="00F15207">
              <w:rPr>
                <w:sz w:val="18"/>
              </w:rPr>
              <w:t>NT</w:t>
            </w:r>
          </w:p>
        </w:tc>
        <w:tc>
          <w:tcPr>
            <w:tcW w:w="720" w:type="dxa"/>
            <w:tcBorders>
              <w:top w:val="single" w:sz="4" w:space="0" w:color="auto"/>
              <w:left w:val="single" w:sz="4" w:space="0" w:color="auto"/>
              <w:bottom w:val="nil"/>
            </w:tcBorders>
            <w:shd w:val="clear" w:color="auto" w:fill="auto"/>
          </w:tcPr>
          <w:p w14:paraId="42E7A66F" w14:textId="77777777" w:rsidR="002C0C7A" w:rsidRDefault="002C0C7A" w:rsidP="002C0C7A">
            <w:pPr>
              <w:rPr>
                <w:sz w:val="18"/>
              </w:rPr>
            </w:pPr>
          </w:p>
        </w:tc>
      </w:tr>
      <w:tr w:rsidR="002C0C7A" w14:paraId="3D0EF719" w14:textId="77777777" w:rsidTr="00944DA1">
        <w:tc>
          <w:tcPr>
            <w:tcW w:w="1440" w:type="dxa"/>
            <w:tcBorders>
              <w:top w:val="single" w:sz="4" w:space="0" w:color="auto"/>
              <w:bottom w:val="nil"/>
              <w:right w:val="single" w:sz="4" w:space="0" w:color="auto"/>
            </w:tcBorders>
            <w:shd w:val="clear" w:color="auto" w:fill="auto"/>
          </w:tcPr>
          <w:p w14:paraId="68CD68FF" w14:textId="07F0958A" w:rsidR="002C0C7A" w:rsidRDefault="002C0C7A" w:rsidP="002C0C7A">
            <w:pPr>
              <w:rPr>
                <w:sz w:val="18"/>
              </w:rPr>
            </w:pPr>
            <w:r w:rsidRPr="00F15207">
              <w:rPr>
                <w:sz w:val="18"/>
              </w:rPr>
              <w:t>Článek 115</w:t>
            </w:r>
          </w:p>
        </w:tc>
        <w:tc>
          <w:tcPr>
            <w:tcW w:w="5400" w:type="dxa"/>
            <w:gridSpan w:val="4"/>
            <w:tcBorders>
              <w:top w:val="single" w:sz="4" w:space="0" w:color="auto"/>
              <w:left w:val="single" w:sz="4" w:space="0" w:color="auto"/>
              <w:bottom w:val="nil"/>
              <w:right w:val="single" w:sz="18" w:space="0" w:color="auto"/>
            </w:tcBorders>
            <w:shd w:val="clear" w:color="auto" w:fill="auto"/>
          </w:tcPr>
          <w:p w14:paraId="2B41ED4F" w14:textId="33A58828" w:rsidR="002C0C7A" w:rsidRDefault="002C0C7A" w:rsidP="002C0C7A">
            <w:pPr>
              <w:jc w:val="both"/>
              <w:rPr>
                <w:sz w:val="18"/>
              </w:rPr>
            </w:pPr>
            <w:r w:rsidRPr="00F15207">
              <w:rPr>
                <w:sz w:val="18"/>
              </w:rPr>
              <w:t>Členské státy, které k 1. lednu 1991 uplatňovaly sníženou sazbu u restauračních služeb, dětského ošacení, dětské obuvi a bydlení, mohou pokračovat v uplatňování uvedené sazby u dodání tohoto zboží nebo u poskytnutí těchto služeb.</w:t>
            </w:r>
          </w:p>
        </w:tc>
        <w:tc>
          <w:tcPr>
            <w:tcW w:w="900" w:type="dxa"/>
            <w:tcBorders>
              <w:top w:val="single" w:sz="4" w:space="0" w:color="auto"/>
              <w:left w:val="single" w:sz="18" w:space="0" w:color="auto"/>
              <w:bottom w:val="nil"/>
              <w:right w:val="single" w:sz="4" w:space="0" w:color="auto"/>
            </w:tcBorders>
            <w:shd w:val="clear" w:color="auto" w:fill="auto"/>
          </w:tcPr>
          <w:p w14:paraId="1B39AE0B"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0ED69445"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5902DE5A" w14:textId="07016031" w:rsidR="002C0C7A" w:rsidRPr="00F15207" w:rsidRDefault="002C0C7A" w:rsidP="002C0C7A">
            <w:pPr>
              <w:jc w:val="both"/>
              <w:rPr>
                <w:i/>
                <w:sz w:val="18"/>
              </w:rPr>
            </w:pPr>
            <w:r w:rsidRPr="000B7121">
              <w:rPr>
                <w:i/>
                <w:sz w:val="18"/>
              </w:rPr>
              <w:t xml:space="preserve">Ustanovení bylo </w:t>
            </w:r>
            <w:r>
              <w:rPr>
                <w:i/>
                <w:sz w:val="18"/>
              </w:rPr>
              <w:t xml:space="preserve">zrušeno </w:t>
            </w:r>
            <w:r w:rsidRPr="000B7121">
              <w:rPr>
                <w:i/>
                <w:sz w:val="18"/>
              </w:rPr>
              <w:t xml:space="preserve">směrnicí </w:t>
            </w:r>
            <w:r w:rsidRPr="004867C7">
              <w:rPr>
                <w:i/>
                <w:sz w:val="18"/>
              </w:rPr>
              <w:t>2022/542</w:t>
            </w:r>
            <w:r w:rsidRPr="000B7121">
              <w:rPr>
                <w:i/>
                <w:sz w:val="18"/>
              </w:rPr>
              <w:t>/EU</w:t>
            </w:r>
            <w:r>
              <w:rPr>
                <w:i/>
                <w:sz w:val="18"/>
              </w:rPr>
              <w:t>.</w:t>
            </w:r>
          </w:p>
        </w:tc>
        <w:tc>
          <w:tcPr>
            <w:tcW w:w="900" w:type="dxa"/>
            <w:tcBorders>
              <w:top w:val="single" w:sz="4" w:space="0" w:color="auto"/>
              <w:left w:val="single" w:sz="4" w:space="0" w:color="auto"/>
              <w:bottom w:val="nil"/>
              <w:right w:val="single" w:sz="4" w:space="0" w:color="auto"/>
            </w:tcBorders>
            <w:shd w:val="clear" w:color="auto" w:fill="auto"/>
          </w:tcPr>
          <w:p w14:paraId="5E1900E1" w14:textId="72F3E144" w:rsidR="002C0C7A" w:rsidRDefault="002C0C7A" w:rsidP="002C0C7A">
            <w:pPr>
              <w:rPr>
                <w:sz w:val="18"/>
              </w:rPr>
            </w:pPr>
            <w:r w:rsidRPr="00F15207">
              <w:rPr>
                <w:sz w:val="18"/>
              </w:rPr>
              <w:t>NT</w:t>
            </w:r>
          </w:p>
        </w:tc>
        <w:tc>
          <w:tcPr>
            <w:tcW w:w="720" w:type="dxa"/>
            <w:tcBorders>
              <w:top w:val="single" w:sz="4" w:space="0" w:color="auto"/>
              <w:left w:val="single" w:sz="4" w:space="0" w:color="auto"/>
              <w:bottom w:val="nil"/>
            </w:tcBorders>
            <w:shd w:val="clear" w:color="auto" w:fill="auto"/>
          </w:tcPr>
          <w:p w14:paraId="00439DF2" w14:textId="77777777" w:rsidR="002C0C7A" w:rsidRDefault="002C0C7A" w:rsidP="002C0C7A">
            <w:pPr>
              <w:rPr>
                <w:sz w:val="18"/>
              </w:rPr>
            </w:pPr>
          </w:p>
        </w:tc>
      </w:tr>
      <w:tr w:rsidR="002C0C7A" w14:paraId="1AF3F6BC" w14:textId="77777777" w:rsidTr="00944DA1">
        <w:tc>
          <w:tcPr>
            <w:tcW w:w="1440" w:type="dxa"/>
            <w:tcBorders>
              <w:top w:val="single" w:sz="4" w:space="0" w:color="auto"/>
              <w:bottom w:val="nil"/>
              <w:right w:val="single" w:sz="4" w:space="0" w:color="auto"/>
            </w:tcBorders>
            <w:shd w:val="clear" w:color="auto" w:fill="auto"/>
          </w:tcPr>
          <w:p w14:paraId="642225D3" w14:textId="1115D7BB" w:rsidR="002C0C7A" w:rsidRDefault="002C0C7A" w:rsidP="002C0C7A">
            <w:pPr>
              <w:rPr>
                <w:sz w:val="18"/>
              </w:rPr>
            </w:pPr>
            <w:r w:rsidRPr="00F15207">
              <w:rPr>
                <w:sz w:val="18"/>
              </w:rPr>
              <w:t>Článek 116</w:t>
            </w:r>
          </w:p>
        </w:tc>
        <w:tc>
          <w:tcPr>
            <w:tcW w:w="5400" w:type="dxa"/>
            <w:gridSpan w:val="4"/>
            <w:tcBorders>
              <w:top w:val="single" w:sz="4" w:space="0" w:color="auto"/>
              <w:left w:val="single" w:sz="4" w:space="0" w:color="auto"/>
              <w:bottom w:val="nil"/>
              <w:right w:val="single" w:sz="18" w:space="0" w:color="auto"/>
            </w:tcBorders>
            <w:shd w:val="clear" w:color="auto" w:fill="auto"/>
          </w:tcPr>
          <w:p w14:paraId="0D12091D" w14:textId="0E01D550" w:rsidR="002C0C7A" w:rsidRDefault="002C0C7A" w:rsidP="002C0C7A">
            <w:pPr>
              <w:jc w:val="both"/>
              <w:rPr>
                <w:sz w:val="18"/>
              </w:rPr>
            </w:pPr>
            <w:r w:rsidRPr="00F15207">
              <w:rPr>
                <w:sz w:val="18"/>
              </w:rPr>
              <w:t>Portugalsko může uplatňovat jednu ze dvou snížených sazeb uvedených v článku 98 u restauračních služeb za podmínky, že tato sazba není nižší než 12 %.</w:t>
            </w:r>
          </w:p>
        </w:tc>
        <w:tc>
          <w:tcPr>
            <w:tcW w:w="900" w:type="dxa"/>
            <w:tcBorders>
              <w:top w:val="single" w:sz="4" w:space="0" w:color="auto"/>
              <w:left w:val="single" w:sz="18" w:space="0" w:color="auto"/>
              <w:bottom w:val="nil"/>
              <w:right w:val="single" w:sz="4" w:space="0" w:color="auto"/>
            </w:tcBorders>
            <w:shd w:val="clear" w:color="auto" w:fill="auto"/>
          </w:tcPr>
          <w:p w14:paraId="07F461E0"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455B74AA"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609770A0" w14:textId="5AD3F52A" w:rsidR="002C0C7A" w:rsidRPr="00F15207" w:rsidRDefault="002C0C7A" w:rsidP="002C0C7A">
            <w:pPr>
              <w:jc w:val="both"/>
              <w:rPr>
                <w:i/>
                <w:sz w:val="18"/>
              </w:rPr>
            </w:pPr>
            <w:r w:rsidRPr="000B7121">
              <w:rPr>
                <w:i/>
                <w:sz w:val="18"/>
              </w:rPr>
              <w:t xml:space="preserve">Ustanovení bylo </w:t>
            </w:r>
            <w:r>
              <w:rPr>
                <w:i/>
                <w:sz w:val="18"/>
              </w:rPr>
              <w:t xml:space="preserve">zrušeno </w:t>
            </w:r>
            <w:r w:rsidRPr="000B7121">
              <w:rPr>
                <w:i/>
                <w:sz w:val="18"/>
              </w:rPr>
              <w:t xml:space="preserve">směrnicí </w:t>
            </w:r>
            <w:r w:rsidRPr="004867C7">
              <w:rPr>
                <w:i/>
                <w:sz w:val="18"/>
              </w:rPr>
              <w:t>2022/542</w:t>
            </w:r>
            <w:r w:rsidRPr="000B7121">
              <w:rPr>
                <w:i/>
                <w:sz w:val="18"/>
              </w:rPr>
              <w:t>/EU</w:t>
            </w:r>
            <w:r>
              <w:rPr>
                <w:i/>
                <w:sz w:val="18"/>
              </w:rPr>
              <w:t>.</w:t>
            </w:r>
          </w:p>
        </w:tc>
        <w:tc>
          <w:tcPr>
            <w:tcW w:w="900" w:type="dxa"/>
            <w:tcBorders>
              <w:top w:val="single" w:sz="4" w:space="0" w:color="auto"/>
              <w:left w:val="single" w:sz="4" w:space="0" w:color="auto"/>
              <w:bottom w:val="nil"/>
              <w:right w:val="single" w:sz="4" w:space="0" w:color="auto"/>
            </w:tcBorders>
            <w:shd w:val="clear" w:color="auto" w:fill="auto"/>
          </w:tcPr>
          <w:p w14:paraId="2CC8A648" w14:textId="61B9CF00" w:rsidR="002C0C7A" w:rsidRDefault="002C0C7A" w:rsidP="002C0C7A">
            <w:pPr>
              <w:rPr>
                <w:sz w:val="18"/>
              </w:rPr>
            </w:pPr>
            <w:r w:rsidRPr="00F15207">
              <w:rPr>
                <w:sz w:val="18"/>
              </w:rPr>
              <w:t>NT</w:t>
            </w:r>
          </w:p>
        </w:tc>
        <w:tc>
          <w:tcPr>
            <w:tcW w:w="720" w:type="dxa"/>
            <w:tcBorders>
              <w:top w:val="single" w:sz="4" w:space="0" w:color="auto"/>
              <w:left w:val="single" w:sz="4" w:space="0" w:color="auto"/>
              <w:bottom w:val="nil"/>
            </w:tcBorders>
            <w:shd w:val="clear" w:color="auto" w:fill="auto"/>
          </w:tcPr>
          <w:p w14:paraId="289FF12C" w14:textId="77777777" w:rsidR="002C0C7A" w:rsidRDefault="002C0C7A" w:rsidP="002C0C7A">
            <w:pPr>
              <w:rPr>
                <w:sz w:val="18"/>
              </w:rPr>
            </w:pPr>
          </w:p>
        </w:tc>
      </w:tr>
      <w:tr w:rsidR="002C0C7A" w14:paraId="3808EA20" w14:textId="77777777" w:rsidTr="00944DA1">
        <w:tc>
          <w:tcPr>
            <w:tcW w:w="1440" w:type="dxa"/>
            <w:tcBorders>
              <w:top w:val="single" w:sz="4" w:space="0" w:color="auto"/>
              <w:bottom w:val="nil"/>
              <w:right w:val="single" w:sz="4" w:space="0" w:color="auto"/>
            </w:tcBorders>
            <w:shd w:val="clear" w:color="auto" w:fill="auto"/>
          </w:tcPr>
          <w:p w14:paraId="1150214E" w14:textId="30472C29" w:rsidR="002C0C7A" w:rsidRDefault="002C0C7A" w:rsidP="002C0C7A">
            <w:pPr>
              <w:rPr>
                <w:sz w:val="18"/>
              </w:rPr>
            </w:pPr>
            <w:r w:rsidRPr="00F15207">
              <w:rPr>
                <w:sz w:val="18"/>
              </w:rPr>
              <w:t>Článek 117 odst. 1</w:t>
            </w:r>
          </w:p>
        </w:tc>
        <w:tc>
          <w:tcPr>
            <w:tcW w:w="5400" w:type="dxa"/>
            <w:gridSpan w:val="4"/>
            <w:tcBorders>
              <w:top w:val="single" w:sz="4" w:space="0" w:color="auto"/>
              <w:left w:val="single" w:sz="4" w:space="0" w:color="auto"/>
              <w:bottom w:val="nil"/>
              <w:right w:val="single" w:sz="18" w:space="0" w:color="auto"/>
            </w:tcBorders>
            <w:shd w:val="clear" w:color="auto" w:fill="auto"/>
          </w:tcPr>
          <w:p w14:paraId="4A1A76EA" w14:textId="3575EFB8" w:rsidR="002C0C7A" w:rsidRDefault="002C0C7A" w:rsidP="002C0C7A">
            <w:pPr>
              <w:jc w:val="both"/>
              <w:rPr>
                <w:sz w:val="18"/>
              </w:rPr>
            </w:pPr>
            <w:r w:rsidRPr="00F15207">
              <w:rPr>
                <w:sz w:val="18"/>
              </w:rPr>
              <w:t>1. Pro účely článku 115 může Rakousko nadále uplatňovat sníženou sazbu u restauračních služeb.</w:t>
            </w:r>
          </w:p>
        </w:tc>
        <w:tc>
          <w:tcPr>
            <w:tcW w:w="900" w:type="dxa"/>
            <w:tcBorders>
              <w:top w:val="single" w:sz="4" w:space="0" w:color="auto"/>
              <w:left w:val="single" w:sz="18" w:space="0" w:color="auto"/>
              <w:bottom w:val="nil"/>
              <w:right w:val="single" w:sz="4" w:space="0" w:color="auto"/>
            </w:tcBorders>
            <w:shd w:val="clear" w:color="auto" w:fill="auto"/>
          </w:tcPr>
          <w:p w14:paraId="7450D715"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5C5825EE"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3CB40B7B" w14:textId="10714366" w:rsidR="002C0C7A" w:rsidRPr="00F15207" w:rsidRDefault="002C0C7A" w:rsidP="002C0C7A">
            <w:pPr>
              <w:jc w:val="both"/>
              <w:rPr>
                <w:i/>
                <w:sz w:val="18"/>
              </w:rPr>
            </w:pPr>
            <w:r w:rsidRPr="000B7121">
              <w:rPr>
                <w:i/>
                <w:sz w:val="18"/>
              </w:rPr>
              <w:t xml:space="preserve">Ustanovení bylo </w:t>
            </w:r>
            <w:r>
              <w:rPr>
                <w:i/>
                <w:sz w:val="18"/>
              </w:rPr>
              <w:t xml:space="preserve">zrušeno </w:t>
            </w:r>
            <w:r w:rsidRPr="000B7121">
              <w:rPr>
                <w:i/>
                <w:sz w:val="18"/>
              </w:rPr>
              <w:t xml:space="preserve">směrnicí </w:t>
            </w:r>
            <w:r w:rsidRPr="004867C7">
              <w:rPr>
                <w:i/>
                <w:sz w:val="18"/>
              </w:rPr>
              <w:t>2022/542</w:t>
            </w:r>
            <w:r w:rsidRPr="000B7121">
              <w:rPr>
                <w:i/>
                <w:sz w:val="18"/>
              </w:rPr>
              <w:t>/EU</w:t>
            </w:r>
            <w:r>
              <w:rPr>
                <w:i/>
                <w:sz w:val="18"/>
              </w:rPr>
              <w:t>.</w:t>
            </w:r>
          </w:p>
        </w:tc>
        <w:tc>
          <w:tcPr>
            <w:tcW w:w="900" w:type="dxa"/>
            <w:tcBorders>
              <w:top w:val="single" w:sz="4" w:space="0" w:color="auto"/>
              <w:left w:val="single" w:sz="4" w:space="0" w:color="auto"/>
              <w:bottom w:val="nil"/>
              <w:right w:val="single" w:sz="4" w:space="0" w:color="auto"/>
            </w:tcBorders>
            <w:shd w:val="clear" w:color="auto" w:fill="auto"/>
          </w:tcPr>
          <w:p w14:paraId="6229365D" w14:textId="5568688E" w:rsidR="002C0C7A" w:rsidRDefault="002C0C7A" w:rsidP="002C0C7A">
            <w:pPr>
              <w:rPr>
                <w:sz w:val="18"/>
              </w:rPr>
            </w:pPr>
            <w:r w:rsidRPr="00F15207">
              <w:rPr>
                <w:sz w:val="18"/>
              </w:rPr>
              <w:t>NT</w:t>
            </w:r>
          </w:p>
        </w:tc>
        <w:tc>
          <w:tcPr>
            <w:tcW w:w="720" w:type="dxa"/>
            <w:tcBorders>
              <w:top w:val="single" w:sz="4" w:space="0" w:color="auto"/>
              <w:left w:val="single" w:sz="4" w:space="0" w:color="auto"/>
              <w:bottom w:val="nil"/>
            </w:tcBorders>
            <w:shd w:val="clear" w:color="auto" w:fill="auto"/>
          </w:tcPr>
          <w:p w14:paraId="62176EF7" w14:textId="77777777" w:rsidR="002C0C7A" w:rsidRDefault="002C0C7A" w:rsidP="002C0C7A">
            <w:pPr>
              <w:rPr>
                <w:sz w:val="18"/>
              </w:rPr>
            </w:pPr>
          </w:p>
        </w:tc>
      </w:tr>
      <w:tr w:rsidR="002C0C7A" w14:paraId="0DDE7C0A" w14:textId="77777777" w:rsidTr="00944DA1">
        <w:tc>
          <w:tcPr>
            <w:tcW w:w="1440" w:type="dxa"/>
            <w:tcBorders>
              <w:top w:val="single" w:sz="4" w:space="0" w:color="auto"/>
              <w:bottom w:val="nil"/>
              <w:right w:val="single" w:sz="4" w:space="0" w:color="auto"/>
            </w:tcBorders>
            <w:shd w:val="clear" w:color="auto" w:fill="auto"/>
          </w:tcPr>
          <w:p w14:paraId="7DD1DBFC" w14:textId="217FF378" w:rsidR="002C0C7A" w:rsidRDefault="002C0C7A" w:rsidP="002C0C7A">
            <w:pPr>
              <w:rPr>
                <w:sz w:val="18"/>
              </w:rPr>
            </w:pPr>
            <w:r w:rsidRPr="00F15207">
              <w:rPr>
                <w:sz w:val="18"/>
              </w:rPr>
              <w:t>Článek 117 odst. 2</w:t>
            </w:r>
          </w:p>
        </w:tc>
        <w:tc>
          <w:tcPr>
            <w:tcW w:w="5400" w:type="dxa"/>
            <w:gridSpan w:val="4"/>
            <w:tcBorders>
              <w:top w:val="single" w:sz="4" w:space="0" w:color="auto"/>
              <w:left w:val="single" w:sz="4" w:space="0" w:color="auto"/>
              <w:bottom w:val="nil"/>
              <w:right w:val="single" w:sz="18" w:space="0" w:color="auto"/>
            </w:tcBorders>
            <w:shd w:val="clear" w:color="auto" w:fill="auto"/>
          </w:tcPr>
          <w:p w14:paraId="76F149FB" w14:textId="44ABFAF1" w:rsidR="002C0C7A" w:rsidRDefault="002C0C7A" w:rsidP="002C0C7A">
            <w:pPr>
              <w:jc w:val="both"/>
              <w:rPr>
                <w:sz w:val="18"/>
              </w:rPr>
            </w:pPr>
            <w:r w:rsidRPr="00F15207">
              <w:rPr>
                <w:sz w:val="18"/>
              </w:rPr>
              <w:t>2. Rakousko může uplatňovat jednu ze dvou snížených sazeb uvedených v článku 98 u pronájmu nemovitostí za účelem bydlení za podmínky, že tato sazba není nižší než 10 %.</w:t>
            </w:r>
          </w:p>
        </w:tc>
        <w:tc>
          <w:tcPr>
            <w:tcW w:w="900" w:type="dxa"/>
            <w:tcBorders>
              <w:top w:val="single" w:sz="4" w:space="0" w:color="auto"/>
              <w:left w:val="single" w:sz="18" w:space="0" w:color="auto"/>
              <w:bottom w:val="nil"/>
              <w:right w:val="single" w:sz="4" w:space="0" w:color="auto"/>
            </w:tcBorders>
            <w:shd w:val="clear" w:color="auto" w:fill="auto"/>
          </w:tcPr>
          <w:p w14:paraId="21B010B4"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7A7DA03B"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4078E547" w14:textId="2A50015F" w:rsidR="002C0C7A" w:rsidRPr="00F15207" w:rsidRDefault="002C0C7A" w:rsidP="002C0C7A">
            <w:pPr>
              <w:jc w:val="both"/>
              <w:rPr>
                <w:i/>
                <w:sz w:val="18"/>
              </w:rPr>
            </w:pPr>
            <w:r w:rsidRPr="000B7121">
              <w:rPr>
                <w:i/>
                <w:sz w:val="18"/>
              </w:rPr>
              <w:t xml:space="preserve">Ustanovení bylo </w:t>
            </w:r>
            <w:r>
              <w:rPr>
                <w:i/>
                <w:sz w:val="18"/>
              </w:rPr>
              <w:t xml:space="preserve">zrušeno </w:t>
            </w:r>
            <w:r w:rsidRPr="000B7121">
              <w:rPr>
                <w:i/>
                <w:sz w:val="18"/>
              </w:rPr>
              <w:t xml:space="preserve">směrnicí </w:t>
            </w:r>
            <w:r w:rsidRPr="004867C7">
              <w:rPr>
                <w:i/>
                <w:sz w:val="18"/>
              </w:rPr>
              <w:t>2022/542</w:t>
            </w:r>
            <w:r w:rsidRPr="000B7121">
              <w:rPr>
                <w:i/>
                <w:sz w:val="18"/>
              </w:rPr>
              <w:t>/EU</w:t>
            </w:r>
            <w:r>
              <w:rPr>
                <w:i/>
                <w:sz w:val="18"/>
              </w:rPr>
              <w:t>.</w:t>
            </w:r>
          </w:p>
        </w:tc>
        <w:tc>
          <w:tcPr>
            <w:tcW w:w="900" w:type="dxa"/>
            <w:tcBorders>
              <w:top w:val="single" w:sz="4" w:space="0" w:color="auto"/>
              <w:left w:val="single" w:sz="4" w:space="0" w:color="auto"/>
              <w:bottom w:val="nil"/>
              <w:right w:val="single" w:sz="4" w:space="0" w:color="auto"/>
            </w:tcBorders>
            <w:shd w:val="clear" w:color="auto" w:fill="auto"/>
          </w:tcPr>
          <w:p w14:paraId="7900B9B8" w14:textId="675C7F7B" w:rsidR="002C0C7A" w:rsidRDefault="002C0C7A" w:rsidP="002C0C7A">
            <w:pPr>
              <w:rPr>
                <w:sz w:val="18"/>
              </w:rPr>
            </w:pPr>
            <w:r>
              <w:rPr>
                <w:sz w:val="18"/>
              </w:rPr>
              <w:t>NT</w:t>
            </w:r>
          </w:p>
        </w:tc>
        <w:tc>
          <w:tcPr>
            <w:tcW w:w="720" w:type="dxa"/>
            <w:tcBorders>
              <w:top w:val="single" w:sz="4" w:space="0" w:color="auto"/>
              <w:left w:val="single" w:sz="4" w:space="0" w:color="auto"/>
              <w:bottom w:val="nil"/>
            </w:tcBorders>
            <w:shd w:val="clear" w:color="auto" w:fill="auto"/>
          </w:tcPr>
          <w:p w14:paraId="2BE1BB62" w14:textId="77777777" w:rsidR="002C0C7A" w:rsidRDefault="002C0C7A" w:rsidP="002C0C7A">
            <w:pPr>
              <w:rPr>
                <w:sz w:val="18"/>
              </w:rPr>
            </w:pPr>
          </w:p>
        </w:tc>
      </w:tr>
      <w:tr w:rsidR="002C0C7A" w14:paraId="6FCB24FF" w14:textId="77777777" w:rsidTr="00944DA1">
        <w:tc>
          <w:tcPr>
            <w:tcW w:w="1440" w:type="dxa"/>
            <w:tcBorders>
              <w:top w:val="single" w:sz="4" w:space="0" w:color="auto"/>
              <w:bottom w:val="nil"/>
              <w:right w:val="single" w:sz="4" w:space="0" w:color="auto"/>
            </w:tcBorders>
            <w:shd w:val="clear" w:color="auto" w:fill="auto"/>
          </w:tcPr>
          <w:p w14:paraId="59F08C1F" w14:textId="26D2EDE7" w:rsidR="002C0C7A" w:rsidRDefault="002C0C7A" w:rsidP="002C0C7A">
            <w:pPr>
              <w:rPr>
                <w:sz w:val="18"/>
              </w:rPr>
            </w:pPr>
            <w:r w:rsidRPr="00F15207">
              <w:rPr>
                <w:sz w:val="18"/>
              </w:rPr>
              <w:t>Článek 118</w:t>
            </w:r>
          </w:p>
        </w:tc>
        <w:tc>
          <w:tcPr>
            <w:tcW w:w="5400" w:type="dxa"/>
            <w:gridSpan w:val="4"/>
            <w:tcBorders>
              <w:top w:val="single" w:sz="4" w:space="0" w:color="auto"/>
              <w:left w:val="single" w:sz="4" w:space="0" w:color="auto"/>
              <w:bottom w:val="nil"/>
              <w:right w:val="single" w:sz="18" w:space="0" w:color="auto"/>
            </w:tcBorders>
            <w:shd w:val="clear" w:color="auto" w:fill="auto"/>
          </w:tcPr>
          <w:p w14:paraId="04FD7723" w14:textId="77777777" w:rsidR="002C0C7A" w:rsidRPr="00F15207" w:rsidRDefault="002C0C7A" w:rsidP="002C0C7A">
            <w:pPr>
              <w:jc w:val="both"/>
              <w:rPr>
                <w:sz w:val="18"/>
              </w:rPr>
            </w:pPr>
            <w:r w:rsidRPr="00F15207">
              <w:rPr>
                <w:sz w:val="18"/>
              </w:rPr>
              <w:t>Členské státy, které k 1. lednu 1991 uplatňovaly sníženou sazbu u dodání zboží a u poskytnutí služeb jiných než těch, které jsou uvedeny v příloze III, mohou uplatňovat sníženou sazbu nebo jednu ze dvou snížených sazeb podle článku 98 u dodání tohoto zboží nebo poskytnutí těchto služeb za podmínky, že tato sazba není nižší než 12 %.</w:t>
            </w:r>
          </w:p>
          <w:p w14:paraId="7C3C5B06" w14:textId="0AD02062" w:rsidR="002C0C7A" w:rsidRDefault="002C0C7A" w:rsidP="002C0C7A">
            <w:pPr>
              <w:jc w:val="both"/>
              <w:rPr>
                <w:sz w:val="18"/>
              </w:rPr>
            </w:pPr>
            <w:r w:rsidRPr="00F15207">
              <w:rPr>
                <w:sz w:val="18"/>
              </w:rPr>
              <w:t>První pododstavec se nevztahuje na dodání použitého zboží, uměleckých děl, sběratelských předmětů nebo starožitností, jak jsou vymezeny v čl. 311 odst. 1 bodech 1 až 4, které jsou předmětem daně podle zvláštního režimu zdanění ziskové přirážky stanoveného v článcích 312 až 325 nebo zvláštního režimu pro prodej veřejnou dražbou.</w:t>
            </w:r>
          </w:p>
        </w:tc>
        <w:tc>
          <w:tcPr>
            <w:tcW w:w="900" w:type="dxa"/>
            <w:tcBorders>
              <w:top w:val="single" w:sz="4" w:space="0" w:color="auto"/>
              <w:left w:val="single" w:sz="18" w:space="0" w:color="auto"/>
              <w:bottom w:val="nil"/>
              <w:right w:val="single" w:sz="4" w:space="0" w:color="auto"/>
            </w:tcBorders>
            <w:shd w:val="clear" w:color="auto" w:fill="auto"/>
          </w:tcPr>
          <w:p w14:paraId="327CE63F"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7C99DC78"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35ABE2C7" w14:textId="69828D14" w:rsidR="002C0C7A" w:rsidRPr="00F15207" w:rsidRDefault="002C0C7A" w:rsidP="002C0C7A">
            <w:pPr>
              <w:jc w:val="both"/>
              <w:rPr>
                <w:i/>
                <w:sz w:val="18"/>
              </w:rPr>
            </w:pPr>
            <w:r w:rsidRPr="000B7121">
              <w:rPr>
                <w:i/>
                <w:sz w:val="18"/>
              </w:rPr>
              <w:t xml:space="preserve">Ustanovení bylo </w:t>
            </w:r>
            <w:r>
              <w:rPr>
                <w:i/>
                <w:sz w:val="18"/>
              </w:rPr>
              <w:t xml:space="preserve">zrušeno </w:t>
            </w:r>
            <w:r w:rsidRPr="000B7121">
              <w:rPr>
                <w:i/>
                <w:sz w:val="18"/>
              </w:rPr>
              <w:t xml:space="preserve">směrnicí </w:t>
            </w:r>
            <w:r w:rsidRPr="004867C7">
              <w:rPr>
                <w:i/>
                <w:sz w:val="18"/>
              </w:rPr>
              <w:t>2022/542</w:t>
            </w:r>
            <w:r w:rsidRPr="000B7121">
              <w:rPr>
                <w:i/>
                <w:sz w:val="18"/>
              </w:rPr>
              <w:t>/EU</w:t>
            </w:r>
            <w:r>
              <w:rPr>
                <w:i/>
                <w:sz w:val="18"/>
              </w:rPr>
              <w:t>.</w:t>
            </w:r>
          </w:p>
        </w:tc>
        <w:tc>
          <w:tcPr>
            <w:tcW w:w="900" w:type="dxa"/>
            <w:tcBorders>
              <w:top w:val="single" w:sz="4" w:space="0" w:color="auto"/>
              <w:left w:val="single" w:sz="4" w:space="0" w:color="auto"/>
              <w:bottom w:val="nil"/>
              <w:right w:val="single" w:sz="4" w:space="0" w:color="auto"/>
            </w:tcBorders>
            <w:shd w:val="clear" w:color="auto" w:fill="auto"/>
          </w:tcPr>
          <w:p w14:paraId="1E27B773" w14:textId="082B7A0C" w:rsidR="002C0C7A" w:rsidRDefault="002C0C7A" w:rsidP="002C0C7A">
            <w:pPr>
              <w:rPr>
                <w:sz w:val="18"/>
              </w:rPr>
            </w:pPr>
            <w:r w:rsidRPr="00F15207">
              <w:rPr>
                <w:sz w:val="18"/>
              </w:rPr>
              <w:t>NT</w:t>
            </w:r>
          </w:p>
        </w:tc>
        <w:tc>
          <w:tcPr>
            <w:tcW w:w="720" w:type="dxa"/>
            <w:tcBorders>
              <w:top w:val="single" w:sz="4" w:space="0" w:color="auto"/>
              <w:left w:val="single" w:sz="4" w:space="0" w:color="auto"/>
              <w:bottom w:val="nil"/>
            </w:tcBorders>
            <w:shd w:val="clear" w:color="auto" w:fill="auto"/>
          </w:tcPr>
          <w:p w14:paraId="74B5715E" w14:textId="77777777" w:rsidR="002C0C7A" w:rsidRDefault="002C0C7A" w:rsidP="002C0C7A">
            <w:pPr>
              <w:rPr>
                <w:sz w:val="18"/>
              </w:rPr>
            </w:pPr>
          </w:p>
        </w:tc>
      </w:tr>
      <w:tr w:rsidR="002C0C7A" w14:paraId="61418325" w14:textId="77777777" w:rsidTr="00944DA1">
        <w:tc>
          <w:tcPr>
            <w:tcW w:w="1440" w:type="dxa"/>
            <w:tcBorders>
              <w:top w:val="single" w:sz="4" w:space="0" w:color="auto"/>
              <w:bottom w:val="nil"/>
              <w:right w:val="single" w:sz="4" w:space="0" w:color="auto"/>
            </w:tcBorders>
            <w:shd w:val="clear" w:color="auto" w:fill="auto"/>
          </w:tcPr>
          <w:p w14:paraId="23F9407C" w14:textId="06F5D30A" w:rsidR="002C0C7A" w:rsidRDefault="002C0C7A" w:rsidP="002C0C7A">
            <w:pPr>
              <w:rPr>
                <w:sz w:val="18"/>
              </w:rPr>
            </w:pPr>
            <w:r w:rsidRPr="00F15207">
              <w:rPr>
                <w:sz w:val="18"/>
              </w:rPr>
              <w:t>Článek 119</w:t>
            </w:r>
          </w:p>
        </w:tc>
        <w:tc>
          <w:tcPr>
            <w:tcW w:w="5400" w:type="dxa"/>
            <w:gridSpan w:val="4"/>
            <w:tcBorders>
              <w:top w:val="single" w:sz="4" w:space="0" w:color="auto"/>
              <w:left w:val="single" w:sz="4" w:space="0" w:color="auto"/>
              <w:bottom w:val="nil"/>
              <w:right w:val="single" w:sz="18" w:space="0" w:color="auto"/>
            </w:tcBorders>
            <w:shd w:val="clear" w:color="auto" w:fill="auto"/>
          </w:tcPr>
          <w:p w14:paraId="2C2BAA64" w14:textId="1FADCE59" w:rsidR="002C0C7A" w:rsidRDefault="002C0C7A" w:rsidP="002C0C7A">
            <w:pPr>
              <w:jc w:val="both"/>
              <w:rPr>
                <w:sz w:val="18"/>
              </w:rPr>
            </w:pPr>
            <w:r w:rsidRPr="00F15207">
              <w:rPr>
                <w:sz w:val="18"/>
              </w:rPr>
              <w:t>Pro účely článku 118 může Rakousko uplatňovat sníženou sazbu na vína vyrobená v zemědělském podniku vyrábějícím zemědělcem za podmínky, že tato sazba není nižší než 12 %.</w:t>
            </w:r>
          </w:p>
        </w:tc>
        <w:tc>
          <w:tcPr>
            <w:tcW w:w="900" w:type="dxa"/>
            <w:tcBorders>
              <w:top w:val="single" w:sz="4" w:space="0" w:color="auto"/>
              <w:left w:val="single" w:sz="18" w:space="0" w:color="auto"/>
              <w:bottom w:val="nil"/>
              <w:right w:val="single" w:sz="4" w:space="0" w:color="auto"/>
            </w:tcBorders>
            <w:shd w:val="clear" w:color="auto" w:fill="auto"/>
          </w:tcPr>
          <w:p w14:paraId="223493E6"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561AA2AA"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56DF31DE" w14:textId="144A0281" w:rsidR="002C0C7A" w:rsidRPr="00F15207" w:rsidRDefault="002C0C7A" w:rsidP="002C0C7A">
            <w:pPr>
              <w:jc w:val="both"/>
              <w:rPr>
                <w:i/>
                <w:sz w:val="18"/>
              </w:rPr>
            </w:pPr>
            <w:r w:rsidRPr="000B7121">
              <w:rPr>
                <w:i/>
                <w:sz w:val="18"/>
              </w:rPr>
              <w:t xml:space="preserve">Ustanovení bylo </w:t>
            </w:r>
            <w:r>
              <w:rPr>
                <w:i/>
                <w:sz w:val="18"/>
              </w:rPr>
              <w:t xml:space="preserve">zrušeno </w:t>
            </w:r>
            <w:r w:rsidRPr="000B7121">
              <w:rPr>
                <w:i/>
                <w:sz w:val="18"/>
              </w:rPr>
              <w:t xml:space="preserve">směrnicí </w:t>
            </w:r>
            <w:r w:rsidRPr="004867C7">
              <w:rPr>
                <w:i/>
                <w:sz w:val="18"/>
              </w:rPr>
              <w:t>2022/542</w:t>
            </w:r>
            <w:r w:rsidRPr="000B7121">
              <w:rPr>
                <w:i/>
                <w:sz w:val="18"/>
              </w:rPr>
              <w:t>/EU</w:t>
            </w:r>
            <w:r>
              <w:rPr>
                <w:i/>
                <w:sz w:val="18"/>
              </w:rPr>
              <w:t>.</w:t>
            </w:r>
          </w:p>
        </w:tc>
        <w:tc>
          <w:tcPr>
            <w:tcW w:w="900" w:type="dxa"/>
            <w:tcBorders>
              <w:top w:val="single" w:sz="4" w:space="0" w:color="auto"/>
              <w:left w:val="single" w:sz="4" w:space="0" w:color="auto"/>
              <w:bottom w:val="nil"/>
              <w:right w:val="single" w:sz="4" w:space="0" w:color="auto"/>
            </w:tcBorders>
            <w:shd w:val="clear" w:color="auto" w:fill="auto"/>
          </w:tcPr>
          <w:p w14:paraId="4B88F0E2" w14:textId="35108806" w:rsidR="002C0C7A" w:rsidRDefault="002C0C7A" w:rsidP="002C0C7A">
            <w:pPr>
              <w:rPr>
                <w:sz w:val="18"/>
              </w:rPr>
            </w:pPr>
            <w:r w:rsidRPr="00F15207">
              <w:rPr>
                <w:sz w:val="18"/>
              </w:rPr>
              <w:t>NT</w:t>
            </w:r>
          </w:p>
        </w:tc>
        <w:tc>
          <w:tcPr>
            <w:tcW w:w="720" w:type="dxa"/>
            <w:tcBorders>
              <w:top w:val="single" w:sz="4" w:space="0" w:color="auto"/>
              <w:left w:val="single" w:sz="4" w:space="0" w:color="auto"/>
              <w:bottom w:val="nil"/>
            </w:tcBorders>
            <w:shd w:val="clear" w:color="auto" w:fill="auto"/>
          </w:tcPr>
          <w:p w14:paraId="5F8DE2C5" w14:textId="77777777" w:rsidR="002C0C7A" w:rsidRDefault="002C0C7A" w:rsidP="002C0C7A">
            <w:pPr>
              <w:rPr>
                <w:sz w:val="18"/>
              </w:rPr>
            </w:pPr>
          </w:p>
        </w:tc>
      </w:tr>
      <w:tr w:rsidR="002C0C7A" w14:paraId="0DFFB67F" w14:textId="77777777" w:rsidTr="00944DA1">
        <w:tc>
          <w:tcPr>
            <w:tcW w:w="1440" w:type="dxa"/>
            <w:tcBorders>
              <w:top w:val="single" w:sz="4" w:space="0" w:color="auto"/>
              <w:bottom w:val="nil"/>
              <w:right w:val="single" w:sz="4" w:space="0" w:color="auto"/>
            </w:tcBorders>
            <w:shd w:val="clear" w:color="auto" w:fill="auto"/>
          </w:tcPr>
          <w:p w14:paraId="0644F12F" w14:textId="563F2E50" w:rsidR="002C0C7A" w:rsidRDefault="002C0C7A" w:rsidP="002C0C7A">
            <w:pPr>
              <w:rPr>
                <w:sz w:val="18"/>
              </w:rPr>
            </w:pPr>
            <w:r w:rsidRPr="00F15207">
              <w:rPr>
                <w:sz w:val="18"/>
              </w:rPr>
              <w:t>Článek 120</w:t>
            </w:r>
          </w:p>
        </w:tc>
        <w:tc>
          <w:tcPr>
            <w:tcW w:w="5400" w:type="dxa"/>
            <w:gridSpan w:val="4"/>
            <w:tcBorders>
              <w:top w:val="single" w:sz="4" w:space="0" w:color="auto"/>
              <w:left w:val="single" w:sz="4" w:space="0" w:color="auto"/>
              <w:bottom w:val="nil"/>
              <w:right w:val="single" w:sz="18" w:space="0" w:color="auto"/>
            </w:tcBorders>
            <w:shd w:val="clear" w:color="auto" w:fill="auto"/>
          </w:tcPr>
          <w:p w14:paraId="1DE54555" w14:textId="50E08EA0" w:rsidR="002C0C7A" w:rsidRDefault="002C0C7A" w:rsidP="002C0C7A">
            <w:pPr>
              <w:jc w:val="both"/>
              <w:rPr>
                <w:sz w:val="18"/>
              </w:rPr>
            </w:pPr>
            <w:r w:rsidRPr="00F15207">
              <w:rPr>
                <w:sz w:val="18"/>
              </w:rPr>
              <w:t>Řecko může ve správních obvodech Lesbos, Chios, Samos, Dodekanésos a Kyklady a na ostrovech Thasos, Severní Sporady, Samothraké a Skyros uplatňovat sazby až o 30 % nižší než odpovídající sazby uplatňované v pevninské části Řecka.</w:t>
            </w:r>
          </w:p>
        </w:tc>
        <w:tc>
          <w:tcPr>
            <w:tcW w:w="900" w:type="dxa"/>
            <w:tcBorders>
              <w:top w:val="single" w:sz="4" w:space="0" w:color="auto"/>
              <w:left w:val="single" w:sz="18" w:space="0" w:color="auto"/>
              <w:bottom w:val="nil"/>
              <w:right w:val="single" w:sz="4" w:space="0" w:color="auto"/>
            </w:tcBorders>
            <w:shd w:val="clear" w:color="auto" w:fill="auto"/>
          </w:tcPr>
          <w:p w14:paraId="7FA19CA0"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7602A2A7"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5E26DCAC" w14:textId="52400A94" w:rsidR="002C0C7A" w:rsidRPr="00F15207" w:rsidRDefault="002C0C7A" w:rsidP="002C0C7A">
            <w:pPr>
              <w:jc w:val="both"/>
              <w:rPr>
                <w:i/>
                <w:sz w:val="18"/>
              </w:rPr>
            </w:pPr>
            <w:r w:rsidRPr="000B7121">
              <w:rPr>
                <w:i/>
                <w:sz w:val="18"/>
              </w:rPr>
              <w:t xml:space="preserve">Ustanovení bylo </w:t>
            </w:r>
            <w:r>
              <w:rPr>
                <w:i/>
                <w:sz w:val="18"/>
              </w:rPr>
              <w:t xml:space="preserve">zrušeno </w:t>
            </w:r>
            <w:r w:rsidRPr="000B7121">
              <w:rPr>
                <w:i/>
                <w:sz w:val="18"/>
              </w:rPr>
              <w:t xml:space="preserve">směrnicí </w:t>
            </w:r>
            <w:r w:rsidRPr="004867C7">
              <w:rPr>
                <w:i/>
                <w:sz w:val="18"/>
              </w:rPr>
              <w:t>2022/542</w:t>
            </w:r>
            <w:r w:rsidRPr="000B7121">
              <w:rPr>
                <w:i/>
                <w:sz w:val="18"/>
              </w:rPr>
              <w:t>/EU</w:t>
            </w:r>
            <w:r>
              <w:rPr>
                <w:i/>
                <w:sz w:val="18"/>
              </w:rPr>
              <w:t>.</w:t>
            </w:r>
          </w:p>
        </w:tc>
        <w:tc>
          <w:tcPr>
            <w:tcW w:w="900" w:type="dxa"/>
            <w:tcBorders>
              <w:top w:val="single" w:sz="4" w:space="0" w:color="auto"/>
              <w:left w:val="single" w:sz="4" w:space="0" w:color="auto"/>
              <w:bottom w:val="nil"/>
              <w:right w:val="single" w:sz="4" w:space="0" w:color="auto"/>
            </w:tcBorders>
            <w:shd w:val="clear" w:color="auto" w:fill="auto"/>
          </w:tcPr>
          <w:p w14:paraId="13ECA401" w14:textId="29D63CBB" w:rsidR="002C0C7A" w:rsidRDefault="002C0C7A" w:rsidP="002C0C7A">
            <w:pPr>
              <w:rPr>
                <w:sz w:val="18"/>
              </w:rPr>
            </w:pPr>
            <w:r w:rsidRPr="00F15207">
              <w:rPr>
                <w:sz w:val="18"/>
              </w:rPr>
              <w:t>NT</w:t>
            </w:r>
          </w:p>
        </w:tc>
        <w:tc>
          <w:tcPr>
            <w:tcW w:w="720" w:type="dxa"/>
            <w:tcBorders>
              <w:top w:val="single" w:sz="4" w:space="0" w:color="auto"/>
              <w:left w:val="single" w:sz="4" w:space="0" w:color="auto"/>
              <w:bottom w:val="nil"/>
            </w:tcBorders>
            <w:shd w:val="clear" w:color="auto" w:fill="auto"/>
          </w:tcPr>
          <w:p w14:paraId="785C74F4" w14:textId="77777777" w:rsidR="002C0C7A" w:rsidRDefault="002C0C7A" w:rsidP="002C0C7A">
            <w:pPr>
              <w:rPr>
                <w:sz w:val="18"/>
              </w:rPr>
            </w:pPr>
          </w:p>
        </w:tc>
      </w:tr>
      <w:tr w:rsidR="002C0C7A" w14:paraId="15BF595F" w14:textId="77777777" w:rsidTr="00944DA1">
        <w:tc>
          <w:tcPr>
            <w:tcW w:w="1440" w:type="dxa"/>
            <w:tcBorders>
              <w:top w:val="single" w:sz="4" w:space="0" w:color="auto"/>
              <w:bottom w:val="nil"/>
              <w:right w:val="single" w:sz="4" w:space="0" w:color="auto"/>
            </w:tcBorders>
            <w:shd w:val="clear" w:color="auto" w:fill="auto"/>
          </w:tcPr>
          <w:p w14:paraId="7BB69E6F" w14:textId="1AE4A8C7" w:rsidR="002C0C7A" w:rsidRDefault="002C0C7A" w:rsidP="002C0C7A">
            <w:pPr>
              <w:rPr>
                <w:sz w:val="18"/>
              </w:rPr>
            </w:pPr>
            <w:r w:rsidRPr="00F15207">
              <w:rPr>
                <w:sz w:val="18"/>
              </w:rPr>
              <w:t>Článek 121</w:t>
            </w:r>
          </w:p>
        </w:tc>
        <w:tc>
          <w:tcPr>
            <w:tcW w:w="5400" w:type="dxa"/>
            <w:gridSpan w:val="4"/>
            <w:tcBorders>
              <w:top w:val="single" w:sz="4" w:space="0" w:color="auto"/>
              <w:left w:val="single" w:sz="4" w:space="0" w:color="auto"/>
              <w:bottom w:val="nil"/>
              <w:right w:val="single" w:sz="18" w:space="0" w:color="auto"/>
            </w:tcBorders>
            <w:shd w:val="clear" w:color="auto" w:fill="auto"/>
          </w:tcPr>
          <w:p w14:paraId="512BA1C6" w14:textId="77777777" w:rsidR="002C0C7A" w:rsidRPr="00F15207" w:rsidRDefault="002C0C7A" w:rsidP="002C0C7A">
            <w:pPr>
              <w:jc w:val="both"/>
              <w:rPr>
                <w:sz w:val="18"/>
              </w:rPr>
            </w:pPr>
            <w:r w:rsidRPr="00F15207">
              <w:rPr>
                <w:sz w:val="18"/>
              </w:rPr>
              <w:t>Členské státy, které k 1. lednu 1993 považovaly plnění podle smlouvy o dílo za dodání zboží, mohou u plnění podle smlouvy o dílo uplatňovat sazbu uplatnitelnou na zboží po provedení díla.</w:t>
            </w:r>
          </w:p>
          <w:p w14:paraId="27E90CE0" w14:textId="11EA0DB6" w:rsidR="002C0C7A" w:rsidRDefault="002C0C7A" w:rsidP="002C0C7A">
            <w:pPr>
              <w:jc w:val="both"/>
              <w:rPr>
                <w:sz w:val="18"/>
              </w:rPr>
            </w:pPr>
            <w:r w:rsidRPr="00F15207">
              <w:rPr>
                <w:sz w:val="18"/>
              </w:rPr>
              <w:t>Pro účely použití prvního pododstavce se "plněním podle smlouvy o dílo" rozumí dodání zhotovitelem zákazníkovi movité věci vytvořené nebo sestavené zhotovitelem z materiálu nebo dílů, které mu zákazník k tomuto účelu svěřil, bez ohledu na to, zda zhotovitel sám obstaral nějakou část materiálu použitého ke zhotovení.</w:t>
            </w:r>
          </w:p>
        </w:tc>
        <w:tc>
          <w:tcPr>
            <w:tcW w:w="900" w:type="dxa"/>
            <w:tcBorders>
              <w:top w:val="single" w:sz="4" w:space="0" w:color="auto"/>
              <w:left w:val="single" w:sz="18" w:space="0" w:color="auto"/>
              <w:bottom w:val="nil"/>
              <w:right w:val="single" w:sz="4" w:space="0" w:color="auto"/>
            </w:tcBorders>
            <w:shd w:val="clear" w:color="auto" w:fill="auto"/>
          </w:tcPr>
          <w:p w14:paraId="329FAD4A"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32C7C766"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353973E4" w14:textId="42FB1E82" w:rsidR="002C0C7A" w:rsidRPr="00F15207" w:rsidRDefault="002C0C7A" w:rsidP="002C0C7A">
            <w:pPr>
              <w:jc w:val="both"/>
              <w:rPr>
                <w:i/>
                <w:sz w:val="18"/>
              </w:rPr>
            </w:pPr>
            <w:r w:rsidRPr="000B7121">
              <w:rPr>
                <w:i/>
                <w:sz w:val="18"/>
              </w:rPr>
              <w:t xml:space="preserve">Ustanovení bylo </w:t>
            </w:r>
            <w:r>
              <w:rPr>
                <w:i/>
                <w:sz w:val="18"/>
              </w:rPr>
              <w:t xml:space="preserve">zrušeno </w:t>
            </w:r>
            <w:r w:rsidRPr="000B7121">
              <w:rPr>
                <w:i/>
                <w:sz w:val="18"/>
              </w:rPr>
              <w:t xml:space="preserve">směrnicí </w:t>
            </w:r>
            <w:r w:rsidRPr="004867C7">
              <w:rPr>
                <w:i/>
                <w:sz w:val="18"/>
              </w:rPr>
              <w:t>2022/542</w:t>
            </w:r>
            <w:r w:rsidRPr="000B7121">
              <w:rPr>
                <w:i/>
                <w:sz w:val="18"/>
              </w:rPr>
              <w:t>/EU</w:t>
            </w:r>
            <w:r>
              <w:rPr>
                <w:i/>
                <w:sz w:val="18"/>
              </w:rPr>
              <w:t>.</w:t>
            </w:r>
          </w:p>
        </w:tc>
        <w:tc>
          <w:tcPr>
            <w:tcW w:w="900" w:type="dxa"/>
            <w:tcBorders>
              <w:top w:val="single" w:sz="4" w:space="0" w:color="auto"/>
              <w:left w:val="single" w:sz="4" w:space="0" w:color="auto"/>
              <w:bottom w:val="nil"/>
              <w:right w:val="single" w:sz="4" w:space="0" w:color="auto"/>
            </w:tcBorders>
            <w:shd w:val="clear" w:color="auto" w:fill="auto"/>
          </w:tcPr>
          <w:p w14:paraId="781FB184" w14:textId="78BF8E95" w:rsidR="002C0C7A" w:rsidRDefault="002C0C7A" w:rsidP="002C0C7A">
            <w:pPr>
              <w:rPr>
                <w:sz w:val="18"/>
              </w:rPr>
            </w:pPr>
            <w:r w:rsidRPr="00F15207">
              <w:rPr>
                <w:sz w:val="18"/>
              </w:rPr>
              <w:t>NT</w:t>
            </w:r>
          </w:p>
        </w:tc>
        <w:tc>
          <w:tcPr>
            <w:tcW w:w="720" w:type="dxa"/>
            <w:tcBorders>
              <w:top w:val="single" w:sz="4" w:space="0" w:color="auto"/>
              <w:left w:val="single" w:sz="4" w:space="0" w:color="auto"/>
              <w:bottom w:val="nil"/>
            </w:tcBorders>
            <w:shd w:val="clear" w:color="auto" w:fill="auto"/>
          </w:tcPr>
          <w:p w14:paraId="72E9FDED" w14:textId="77777777" w:rsidR="002C0C7A" w:rsidRDefault="002C0C7A" w:rsidP="002C0C7A">
            <w:pPr>
              <w:rPr>
                <w:sz w:val="18"/>
              </w:rPr>
            </w:pPr>
          </w:p>
        </w:tc>
      </w:tr>
      <w:tr w:rsidR="002C0C7A" w14:paraId="5CFF2538" w14:textId="77777777" w:rsidTr="00944DA1">
        <w:tc>
          <w:tcPr>
            <w:tcW w:w="1440" w:type="dxa"/>
            <w:tcBorders>
              <w:top w:val="single" w:sz="4" w:space="0" w:color="auto"/>
              <w:bottom w:val="nil"/>
              <w:right w:val="single" w:sz="4" w:space="0" w:color="auto"/>
            </w:tcBorders>
            <w:shd w:val="clear" w:color="auto" w:fill="auto"/>
          </w:tcPr>
          <w:p w14:paraId="40BC561C" w14:textId="67CDEF0D" w:rsidR="002C0C7A" w:rsidRDefault="002C0C7A" w:rsidP="002C0C7A">
            <w:pPr>
              <w:rPr>
                <w:sz w:val="18"/>
              </w:rPr>
            </w:pPr>
            <w:r w:rsidRPr="00F15207">
              <w:rPr>
                <w:sz w:val="18"/>
              </w:rPr>
              <w:t>Článek 122</w:t>
            </w:r>
          </w:p>
        </w:tc>
        <w:tc>
          <w:tcPr>
            <w:tcW w:w="5400" w:type="dxa"/>
            <w:gridSpan w:val="4"/>
            <w:tcBorders>
              <w:top w:val="single" w:sz="4" w:space="0" w:color="auto"/>
              <w:left w:val="single" w:sz="4" w:space="0" w:color="auto"/>
              <w:bottom w:val="nil"/>
              <w:right w:val="single" w:sz="18" w:space="0" w:color="auto"/>
            </w:tcBorders>
            <w:shd w:val="clear" w:color="auto" w:fill="auto"/>
          </w:tcPr>
          <w:p w14:paraId="14405002" w14:textId="6258A88D" w:rsidR="002C0C7A" w:rsidRDefault="002C0C7A" w:rsidP="002C0C7A">
            <w:pPr>
              <w:jc w:val="both"/>
              <w:rPr>
                <w:sz w:val="18"/>
              </w:rPr>
            </w:pPr>
            <w:r w:rsidRPr="00F15207">
              <w:rPr>
                <w:sz w:val="18"/>
              </w:rPr>
              <w:t>Členské státy mohou uplatňovat sníženou sazbu u dodání živých rostlin jiných květinářských produktů, včetně cibulí, kořenů a obdobných produktů, řezaných květin a ozdobného listoví, a u dodání palivového dříví.</w:t>
            </w:r>
          </w:p>
        </w:tc>
        <w:tc>
          <w:tcPr>
            <w:tcW w:w="900" w:type="dxa"/>
            <w:tcBorders>
              <w:top w:val="single" w:sz="4" w:space="0" w:color="auto"/>
              <w:left w:val="single" w:sz="18" w:space="0" w:color="auto"/>
              <w:bottom w:val="nil"/>
              <w:right w:val="single" w:sz="4" w:space="0" w:color="auto"/>
            </w:tcBorders>
            <w:shd w:val="clear" w:color="auto" w:fill="auto"/>
          </w:tcPr>
          <w:p w14:paraId="024A1C6B" w14:textId="21E31630"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7030F77B" w14:textId="1FD6ED55"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219315E2" w14:textId="1FF4065B" w:rsidR="002C0C7A" w:rsidRPr="00655700" w:rsidRDefault="002C0C7A" w:rsidP="002C0C7A">
            <w:pPr>
              <w:jc w:val="both"/>
              <w:rPr>
                <w:sz w:val="18"/>
              </w:rPr>
            </w:pPr>
            <w:r w:rsidRPr="000B7121">
              <w:rPr>
                <w:i/>
                <w:sz w:val="18"/>
              </w:rPr>
              <w:t xml:space="preserve">Ustanovení bylo </w:t>
            </w:r>
            <w:r>
              <w:rPr>
                <w:i/>
                <w:sz w:val="18"/>
              </w:rPr>
              <w:t xml:space="preserve">zrušeno </w:t>
            </w:r>
            <w:r w:rsidRPr="000B7121">
              <w:rPr>
                <w:i/>
                <w:sz w:val="18"/>
              </w:rPr>
              <w:t xml:space="preserve">směrnicí </w:t>
            </w:r>
            <w:r w:rsidRPr="004867C7">
              <w:rPr>
                <w:i/>
                <w:sz w:val="18"/>
              </w:rPr>
              <w:t>2022/542</w:t>
            </w:r>
            <w:r w:rsidRPr="000B7121">
              <w:rPr>
                <w:i/>
                <w:sz w:val="18"/>
              </w:rPr>
              <w:t>/EU</w:t>
            </w:r>
            <w:r>
              <w:rPr>
                <w:i/>
                <w:sz w:val="18"/>
              </w:rPr>
              <w:t>.</w:t>
            </w:r>
          </w:p>
        </w:tc>
        <w:tc>
          <w:tcPr>
            <w:tcW w:w="900" w:type="dxa"/>
            <w:tcBorders>
              <w:top w:val="single" w:sz="4" w:space="0" w:color="auto"/>
              <w:left w:val="single" w:sz="4" w:space="0" w:color="auto"/>
              <w:bottom w:val="nil"/>
              <w:right w:val="single" w:sz="4" w:space="0" w:color="auto"/>
            </w:tcBorders>
            <w:shd w:val="clear" w:color="auto" w:fill="auto"/>
          </w:tcPr>
          <w:p w14:paraId="22BB54BF" w14:textId="6FA4A606" w:rsidR="002C0C7A" w:rsidRDefault="002C0C7A" w:rsidP="002C0C7A">
            <w:pPr>
              <w:rPr>
                <w:sz w:val="18"/>
              </w:rPr>
            </w:pPr>
            <w:r>
              <w:rPr>
                <w:sz w:val="18"/>
              </w:rPr>
              <w:t>N</w:t>
            </w:r>
            <w:r w:rsidRPr="00F16C8D">
              <w:rPr>
                <w:sz w:val="18"/>
              </w:rPr>
              <w:t>T</w:t>
            </w:r>
          </w:p>
        </w:tc>
        <w:tc>
          <w:tcPr>
            <w:tcW w:w="720" w:type="dxa"/>
            <w:tcBorders>
              <w:top w:val="single" w:sz="4" w:space="0" w:color="auto"/>
              <w:left w:val="single" w:sz="4" w:space="0" w:color="auto"/>
              <w:bottom w:val="nil"/>
            </w:tcBorders>
            <w:shd w:val="clear" w:color="auto" w:fill="auto"/>
          </w:tcPr>
          <w:p w14:paraId="07AEEE78" w14:textId="77777777" w:rsidR="002C0C7A" w:rsidRDefault="002C0C7A" w:rsidP="002C0C7A">
            <w:pPr>
              <w:rPr>
                <w:sz w:val="18"/>
              </w:rPr>
            </w:pPr>
          </w:p>
        </w:tc>
      </w:tr>
      <w:tr w:rsidR="002C0C7A" w14:paraId="4044114A" w14:textId="77777777" w:rsidTr="00944DA1">
        <w:tc>
          <w:tcPr>
            <w:tcW w:w="1440" w:type="dxa"/>
            <w:tcBorders>
              <w:top w:val="single" w:sz="4" w:space="0" w:color="auto"/>
              <w:bottom w:val="nil"/>
              <w:right w:val="single" w:sz="4" w:space="0" w:color="auto"/>
            </w:tcBorders>
            <w:shd w:val="clear" w:color="auto" w:fill="auto"/>
          </w:tcPr>
          <w:p w14:paraId="5338C1F8" w14:textId="526C9A5C" w:rsidR="002C0C7A" w:rsidRDefault="002C0C7A" w:rsidP="002C0C7A">
            <w:pPr>
              <w:rPr>
                <w:sz w:val="18"/>
              </w:rPr>
            </w:pPr>
            <w:r w:rsidRPr="00F15207">
              <w:rPr>
                <w:sz w:val="18"/>
              </w:rPr>
              <w:t>Článek 123</w:t>
            </w:r>
          </w:p>
        </w:tc>
        <w:tc>
          <w:tcPr>
            <w:tcW w:w="5400" w:type="dxa"/>
            <w:gridSpan w:val="4"/>
            <w:tcBorders>
              <w:top w:val="single" w:sz="4" w:space="0" w:color="auto"/>
              <w:left w:val="single" w:sz="4" w:space="0" w:color="auto"/>
              <w:bottom w:val="nil"/>
              <w:right w:val="single" w:sz="18" w:space="0" w:color="auto"/>
            </w:tcBorders>
            <w:shd w:val="clear" w:color="auto" w:fill="auto"/>
          </w:tcPr>
          <w:p w14:paraId="2B6A98A2" w14:textId="77777777" w:rsidR="002C0C7A" w:rsidRPr="00F15207" w:rsidRDefault="002C0C7A" w:rsidP="002C0C7A">
            <w:pPr>
              <w:jc w:val="both"/>
              <w:rPr>
                <w:sz w:val="18"/>
              </w:rPr>
            </w:pPr>
            <w:r w:rsidRPr="00F15207">
              <w:rPr>
                <w:sz w:val="18"/>
              </w:rPr>
              <w:t>Dočasná ustanovení</w:t>
            </w:r>
          </w:p>
          <w:p w14:paraId="336E5731" w14:textId="77777777" w:rsidR="002C0C7A" w:rsidRPr="00F15207" w:rsidRDefault="002C0C7A" w:rsidP="002C0C7A">
            <w:pPr>
              <w:jc w:val="both"/>
              <w:rPr>
                <w:sz w:val="18"/>
              </w:rPr>
            </w:pPr>
            <w:r w:rsidRPr="00F15207">
              <w:rPr>
                <w:sz w:val="18"/>
              </w:rPr>
              <w:t>Česká republika může do 31. prosince 2007 nadále uplatňovat sníženou sazbu, která není nižší než 5 %, u těchto plnění:</w:t>
            </w:r>
          </w:p>
          <w:p w14:paraId="2B13D290" w14:textId="77777777" w:rsidR="002C0C7A" w:rsidRPr="00F15207" w:rsidRDefault="002C0C7A" w:rsidP="002C0C7A">
            <w:pPr>
              <w:jc w:val="both"/>
              <w:rPr>
                <w:sz w:val="18"/>
              </w:rPr>
            </w:pPr>
            <w:r w:rsidRPr="00F15207">
              <w:rPr>
                <w:sz w:val="18"/>
              </w:rPr>
              <w:t>a) dodání tepelné energie pro vytápění a přípravu teplé vody, s výjimkou surovin určených pro výrobu tepelné energie, domácnostem a malým podnikatelům, kteří nejsou plátci DPH;</w:t>
            </w:r>
          </w:p>
          <w:p w14:paraId="43761CF6" w14:textId="32819709" w:rsidR="002C0C7A" w:rsidRDefault="002C0C7A" w:rsidP="002C0C7A">
            <w:pPr>
              <w:jc w:val="both"/>
              <w:rPr>
                <w:sz w:val="18"/>
              </w:rPr>
            </w:pPr>
            <w:r w:rsidRPr="00F15207">
              <w:rPr>
                <w:sz w:val="18"/>
              </w:rPr>
              <w:t>b) provedení stavebních prací týkajících se staveb určených pro bydlení, které nejsou poskytovány v rámci sociální politiky, s výjimkou stavebních materiálů</w:t>
            </w:r>
          </w:p>
        </w:tc>
        <w:tc>
          <w:tcPr>
            <w:tcW w:w="900" w:type="dxa"/>
            <w:tcBorders>
              <w:top w:val="single" w:sz="4" w:space="0" w:color="auto"/>
              <w:left w:val="single" w:sz="18" w:space="0" w:color="auto"/>
              <w:bottom w:val="nil"/>
              <w:right w:val="single" w:sz="4" w:space="0" w:color="auto"/>
            </w:tcBorders>
            <w:shd w:val="clear" w:color="auto" w:fill="auto"/>
          </w:tcPr>
          <w:p w14:paraId="2541E95A"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6CA1EF52"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1B66FD86" w14:textId="77BF0D1B" w:rsidR="002C0C7A" w:rsidRPr="00F15207" w:rsidRDefault="002C0C7A" w:rsidP="002C0C7A">
            <w:pPr>
              <w:jc w:val="both"/>
              <w:rPr>
                <w:i/>
                <w:sz w:val="18"/>
              </w:rPr>
            </w:pPr>
            <w:r w:rsidRPr="000B7121">
              <w:rPr>
                <w:i/>
                <w:sz w:val="18"/>
              </w:rPr>
              <w:t xml:space="preserve">Ustanovení bylo </w:t>
            </w:r>
            <w:r>
              <w:rPr>
                <w:i/>
                <w:sz w:val="18"/>
              </w:rPr>
              <w:t xml:space="preserve">zrušeno </w:t>
            </w:r>
            <w:r w:rsidRPr="000B7121">
              <w:rPr>
                <w:i/>
                <w:sz w:val="18"/>
              </w:rPr>
              <w:t xml:space="preserve">směrnicí </w:t>
            </w:r>
            <w:r w:rsidRPr="004867C7">
              <w:rPr>
                <w:i/>
                <w:sz w:val="18"/>
              </w:rPr>
              <w:t>2022/542</w:t>
            </w:r>
            <w:r w:rsidRPr="000B7121">
              <w:rPr>
                <w:i/>
                <w:sz w:val="18"/>
              </w:rPr>
              <w:t>/EU</w:t>
            </w:r>
            <w:r>
              <w:rPr>
                <w:i/>
                <w:sz w:val="18"/>
              </w:rPr>
              <w:t>.</w:t>
            </w:r>
          </w:p>
        </w:tc>
        <w:tc>
          <w:tcPr>
            <w:tcW w:w="900" w:type="dxa"/>
            <w:tcBorders>
              <w:top w:val="single" w:sz="4" w:space="0" w:color="auto"/>
              <w:left w:val="single" w:sz="4" w:space="0" w:color="auto"/>
              <w:bottom w:val="nil"/>
              <w:right w:val="single" w:sz="4" w:space="0" w:color="auto"/>
            </w:tcBorders>
            <w:shd w:val="clear" w:color="auto" w:fill="auto"/>
          </w:tcPr>
          <w:p w14:paraId="5918C456" w14:textId="05291AD3" w:rsidR="002C0C7A" w:rsidRDefault="002C0C7A" w:rsidP="002C0C7A">
            <w:pPr>
              <w:rPr>
                <w:sz w:val="18"/>
              </w:rPr>
            </w:pPr>
            <w:r w:rsidRPr="00F15207">
              <w:rPr>
                <w:sz w:val="18"/>
              </w:rPr>
              <w:t>NT</w:t>
            </w:r>
          </w:p>
        </w:tc>
        <w:tc>
          <w:tcPr>
            <w:tcW w:w="720" w:type="dxa"/>
            <w:tcBorders>
              <w:top w:val="single" w:sz="4" w:space="0" w:color="auto"/>
              <w:left w:val="single" w:sz="4" w:space="0" w:color="auto"/>
              <w:bottom w:val="nil"/>
            </w:tcBorders>
            <w:shd w:val="clear" w:color="auto" w:fill="auto"/>
          </w:tcPr>
          <w:p w14:paraId="2630FC19" w14:textId="77777777" w:rsidR="002C0C7A" w:rsidRDefault="002C0C7A" w:rsidP="002C0C7A">
            <w:pPr>
              <w:rPr>
                <w:sz w:val="18"/>
              </w:rPr>
            </w:pPr>
          </w:p>
        </w:tc>
      </w:tr>
      <w:tr w:rsidR="002C0C7A" w14:paraId="0F1F515C" w14:textId="77777777" w:rsidTr="00944DA1">
        <w:tc>
          <w:tcPr>
            <w:tcW w:w="1440" w:type="dxa"/>
            <w:tcBorders>
              <w:top w:val="single" w:sz="4" w:space="0" w:color="auto"/>
              <w:bottom w:val="nil"/>
              <w:right w:val="single" w:sz="4" w:space="0" w:color="auto"/>
            </w:tcBorders>
            <w:shd w:val="clear" w:color="auto" w:fill="auto"/>
          </w:tcPr>
          <w:p w14:paraId="773E1A4D" w14:textId="14F6D2BE" w:rsidR="002C0C7A" w:rsidRDefault="002C0C7A" w:rsidP="002C0C7A">
            <w:pPr>
              <w:rPr>
                <w:sz w:val="18"/>
              </w:rPr>
            </w:pPr>
            <w:r w:rsidRPr="00F15207">
              <w:rPr>
                <w:sz w:val="18"/>
              </w:rPr>
              <w:t>Článek 124</w:t>
            </w:r>
          </w:p>
        </w:tc>
        <w:tc>
          <w:tcPr>
            <w:tcW w:w="5400" w:type="dxa"/>
            <w:gridSpan w:val="4"/>
            <w:tcBorders>
              <w:top w:val="single" w:sz="4" w:space="0" w:color="auto"/>
              <w:left w:val="single" w:sz="4" w:space="0" w:color="auto"/>
              <w:bottom w:val="nil"/>
              <w:right w:val="single" w:sz="18" w:space="0" w:color="auto"/>
            </w:tcBorders>
            <w:shd w:val="clear" w:color="auto" w:fill="auto"/>
          </w:tcPr>
          <w:p w14:paraId="2483F270" w14:textId="5BFF7E71" w:rsidR="002C0C7A" w:rsidRDefault="002C0C7A" w:rsidP="002C0C7A">
            <w:pPr>
              <w:jc w:val="both"/>
              <w:rPr>
                <w:sz w:val="18"/>
              </w:rPr>
            </w:pPr>
            <w:r w:rsidRPr="00F15207">
              <w:rPr>
                <w:sz w:val="18"/>
              </w:rPr>
              <w:t>Estonsko může do 30. června 2007 nadále uplatňovat sníženou sazbu, která není nižší než 5 %, u dodání tepla fyzickým osobám, bytovým družstvům, společenstvím vlastníků, církvím, kongregacím a institucím nebo orgánům financovaným ze státních, místních nebo městských rozpočtů a u dodání rašeliny, topných briket, uhlí a palivového dříví fyzickým osobám.</w:t>
            </w:r>
          </w:p>
        </w:tc>
        <w:tc>
          <w:tcPr>
            <w:tcW w:w="900" w:type="dxa"/>
            <w:tcBorders>
              <w:top w:val="single" w:sz="4" w:space="0" w:color="auto"/>
              <w:left w:val="single" w:sz="18" w:space="0" w:color="auto"/>
              <w:bottom w:val="nil"/>
              <w:right w:val="single" w:sz="4" w:space="0" w:color="auto"/>
            </w:tcBorders>
            <w:shd w:val="clear" w:color="auto" w:fill="auto"/>
          </w:tcPr>
          <w:p w14:paraId="74F86CE7"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7976DF4A"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60610002" w14:textId="73A29076" w:rsidR="002C0C7A" w:rsidRPr="00F15207" w:rsidRDefault="002C0C7A" w:rsidP="002C0C7A">
            <w:pPr>
              <w:jc w:val="both"/>
              <w:rPr>
                <w:i/>
                <w:sz w:val="18"/>
              </w:rPr>
            </w:pPr>
            <w:r w:rsidRPr="00F15207">
              <w:rPr>
                <w:i/>
                <w:sz w:val="18"/>
              </w:rPr>
              <w:t>Ustanovení bylo zrušeno směrnicí 2009/47/ES.</w:t>
            </w:r>
          </w:p>
        </w:tc>
        <w:tc>
          <w:tcPr>
            <w:tcW w:w="900" w:type="dxa"/>
            <w:tcBorders>
              <w:top w:val="single" w:sz="4" w:space="0" w:color="auto"/>
              <w:left w:val="single" w:sz="4" w:space="0" w:color="auto"/>
              <w:bottom w:val="nil"/>
              <w:right w:val="single" w:sz="4" w:space="0" w:color="auto"/>
            </w:tcBorders>
            <w:shd w:val="clear" w:color="auto" w:fill="auto"/>
          </w:tcPr>
          <w:p w14:paraId="044A3CC0" w14:textId="3E8CEFC9" w:rsidR="002C0C7A" w:rsidRDefault="002C0C7A" w:rsidP="002C0C7A">
            <w:pPr>
              <w:rPr>
                <w:sz w:val="18"/>
              </w:rPr>
            </w:pPr>
            <w:r w:rsidRPr="00F15207">
              <w:rPr>
                <w:sz w:val="18"/>
              </w:rPr>
              <w:t>NT</w:t>
            </w:r>
          </w:p>
        </w:tc>
        <w:tc>
          <w:tcPr>
            <w:tcW w:w="720" w:type="dxa"/>
            <w:tcBorders>
              <w:top w:val="single" w:sz="4" w:space="0" w:color="auto"/>
              <w:left w:val="single" w:sz="4" w:space="0" w:color="auto"/>
              <w:bottom w:val="nil"/>
            </w:tcBorders>
            <w:shd w:val="clear" w:color="auto" w:fill="auto"/>
          </w:tcPr>
          <w:p w14:paraId="2F093412" w14:textId="77777777" w:rsidR="002C0C7A" w:rsidRDefault="002C0C7A" w:rsidP="002C0C7A">
            <w:pPr>
              <w:rPr>
                <w:sz w:val="18"/>
              </w:rPr>
            </w:pPr>
          </w:p>
        </w:tc>
      </w:tr>
      <w:tr w:rsidR="0088329E" w14:paraId="23CC849D" w14:textId="77777777" w:rsidTr="00944DA1">
        <w:tc>
          <w:tcPr>
            <w:tcW w:w="1440" w:type="dxa"/>
            <w:tcBorders>
              <w:top w:val="single" w:sz="4" w:space="0" w:color="auto"/>
              <w:bottom w:val="nil"/>
              <w:right w:val="single" w:sz="4" w:space="0" w:color="auto"/>
            </w:tcBorders>
            <w:shd w:val="clear" w:color="auto" w:fill="auto"/>
          </w:tcPr>
          <w:p w14:paraId="78490441" w14:textId="3FD7C1AB" w:rsidR="0088329E" w:rsidRDefault="0088329E" w:rsidP="0088329E">
            <w:pPr>
              <w:rPr>
                <w:sz w:val="18"/>
              </w:rPr>
            </w:pPr>
            <w:r w:rsidRPr="00F15207">
              <w:rPr>
                <w:sz w:val="18"/>
              </w:rPr>
              <w:t>Článek 125</w:t>
            </w:r>
          </w:p>
        </w:tc>
        <w:tc>
          <w:tcPr>
            <w:tcW w:w="5400" w:type="dxa"/>
            <w:gridSpan w:val="4"/>
            <w:tcBorders>
              <w:top w:val="single" w:sz="4" w:space="0" w:color="auto"/>
              <w:left w:val="single" w:sz="4" w:space="0" w:color="auto"/>
              <w:bottom w:val="nil"/>
              <w:right w:val="single" w:sz="18" w:space="0" w:color="auto"/>
            </w:tcBorders>
            <w:shd w:val="clear" w:color="auto" w:fill="auto"/>
          </w:tcPr>
          <w:p w14:paraId="532D9A2E" w14:textId="77777777" w:rsidR="0088329E" w:rsidRPr="00F15207" w:rsidRDefault="0088329E" w:rsidP="0088329E">
            <w:pPr>
              <w:jc w:val="both"/>
              <w:rPr>
                <w:sz w:val="18"/>
              </w:rPr>
            </w:pPr>
            <w:r w:rsidRPr="00F15207">
              <w:rPr>
                <w:sz w:val="18"/>
              </w:rPr>
              <w:t>1. Kypr může do 31. prosince 2007 nadále poskytovat osvobození od daně s nárokem na odpočet daně odvedené na předchozím stupni u dodání léčiv a potravin pro lidskou spotřebu s výjimkou zmrzliny, nanuků, mraženého jogurtu, šerbetu a podobných výrobků a s výjimkou pikantních pochutin (bramborové lupínky a tyčinky, křupky a podobné balené výrobky pro lidskou spotřebu bez další přípravy).</w:t>
            </w:r>
          </w:p>
          <w:p w14:paraId="243537A9" w14:textId="1780C77B" w:rsidR="0088329E" w:rsidRDefault="0088329E" w:rsidP="0088329E">
            <w:pPr>
              <w:jc w:val="both"/>
              <w:rPr>
                <w:sz w:val="18"/>
              </w:rPr>
            </w:pPr>
            <w:r w:rsidRPr="00F15207">
              <w:rPr>
                <w:sz w:val="18"/>
              </w:rPr>
              <w:t>2. Kypr může nadále uplatňovat sníženou sazbu, která není nižší než 5 %, u poskytnutí restauračních služeb, a to do 31. prosince 2007 nebo do zavedení konečného režimu podle článku 402, podle toho, co nastane dříve.</w:t>
            </w:r>
          </w:p>
        </w:tc>
        <w:tc>
          <w:tcPr>
            <w:tcW w:w="900" w:type="dxa"/>
            <w:tcBorders>
              <w:top w:val="single" w:sz="4" w:space="0" w:color="auto"/>
              <w:left w:val="single" w:sz="18" w:space="0" w:color="auto"/>
              <w:bottom w:val="nil"/>
              <w:right w:val="single" w:sz="4" w:space="0" w:color="auto"/>
            </w:tcBorders>
            <w:shd w:val="clear" w:color="auto" w:fill="auto"/>
          </w:tcPr>
          <w:p w14:paraId="28A52696" w14:textId="77777777" w:rsidR="0088329E" w:rsidRDefault="0088329E" w:rsidP="0088329E">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62C61A50" w14:textId="77777777" w:rsidR="0088329E" w:rsidRDefault="0088329E" w:rsidP="0088329E">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64EC5663" w14:textId="7766BD4A" w:rsidR="0088329E" w:rsidRPr="00F15207" w:rsidRDefault="0088329E" w:rsidP="0088329E">
            <w:pPr>
              <w:jc w:val="both"/>
              <w:rPr>
                <w:i/>
                <w:sz w:val="18"/>
              </w:rPr>
            </w:pPr>
            <w:r w:rsidRPr="000B7121">
              <w:rPr>
                <w:i/>
                <w:sz w:val="18"/>
              </w:rPr>
              <w:t xml:space="preserve">Ustanovení bylo </w:t>
            </w:r>
            <w:r>
              <w:rPr>
                <w:i/>
                <w:sz w:val="18"/>
              </w:rPr>
              <w:t xml:space="preserve">zrušeno </w:t>
            </w:r>
            <w:r w:rsidRPr="000B7121">
              <w:rPr>
                <w:i/>
                <w:sz w:val="18"/>
              </w:rPr>
              <w:t xml:space="preserve">směrnicí </w:t>
            </w:r>
            <w:r w:rsidRPr="004867C7">
              <w:rPr>
                <w:i/>
                <w:sz w:val="18"/>
              </w:rPr>
              <w:t>2022/542</w:t>
            </w:r>
            <w:r w:rsidRPr="000B7121">
              <w:rPr>
                <w:i/>
                <w:sz w:val="18"/>
              </w:rPr>
              <w:t>/EU</w:t>
            </w:r>
            <w:r>
              <w:rPr>
                <w:i/>
                <w:sz w:val="18"/>
              </w:rPr>
              <w:t>.</w:t>
            </w:r>
          </w:p>
        </w:tc>
        <w:tc>
          <w:tcPr>
            <w:tcW w:w="900" w:type="dxa"/>
            <w:tcBorders>
              <w:top w:val="single" w:sz="4" w:space="0" w:color="auto"/>
              <w:left w:val="single" w:sz="4" w:space="0" w:color="auto"/>
              <w:bottom w:val="nil"/>
              <w:right w:val="single" w:sz="4" w:space="0" w:color="auto"/>
            </w:tcBorders>
            <w:shd w:val="clear" w:color="auto" w:fill="auto"/>
          </w:tcPr>
          <w:p w14:paraId="59BB004F" w14:textId="1694D720" w:rsidR="0088329E" w:rsidRDefault="0088329E" w:rsidP="0088329E">
            <w:pPr>
              <w:rPr>
                <w:sz w:val="18"/>
              </w:rPr>
            </w:pPr>
            <w:r w:rsidRPr="00F15207">
              <w:rPr>
                <w:sz w:val="18"/>
              </w:rPr>
              <w:t>NT</w:t>
            </w:r>
          </w:p>
        </w:tc>
        <w:tc>
          <w:tcPr>
            <w:tcW w:w="720" w:type="dxa"/>
            <w:tcBorders>
              <w:top w:val="single" w:sz="4" w:space="0" w:color="auto"/>
              <w:left w:val="single" w:sz="4" w:space="0" w:color="auto"/>
              <w:bottom w:val="nil"/>
            </w:tcBorders>
            <w:shd w:val="clear" w:color="auto" w:fill="auto"/>
          </w:tcPr>
          <w:p w14:paraId="7607C990" w14:textId="77777777" w:rsidR="0088329E" w:rsidRDefault="0088329E" w:rsidP="0088329E">
            <w:pPr>
              <w:rPr>
                <w:sz w:val="18"/>
              </w:rPr>
            </w:pPr>
          </w:p>
        </w:tc>
      </w:tr>
      <w:tr w:rsidR="002C0C7A" w14:paraId="55B85A0A" w14:textId="77777777" w:rsidTr="00944DA1">
        <w:tc>
          <w:tcPr>
            <w:tcW w:w="1440" w:type="dxa"/>
            <w:tcBorders>
              <w:top w:val="single" w:sz="4" w:space="0" w:color="auto"/>
              <w:bottom w:val="nil"/>
              <w:right w:val="single" w:sz="4" w:space="0" w:color="auto"/>
            </w:tcBorders>
            <w:shd w:val="clear" w:color="auto" w:fill="auto"/>
          </w:tcPr>
          <w:p w14:paraId="769E66B4" w14:textId="670DB466" w:rsidR="002C0C7A" w:rsidRDefault="002C0C7A" w:rsidP="002C0C7A">
            <w:pPr>
              <w:rPr>
                <w:sz w:val="18"/>
              </w:rPr>
            </w:pPr>
            <w:r w:rsidRPr="00F15207">
              <w:rPr>
                <w:sz w:val="18"/>
              </w:rPr>
              <w:t>Článek 126</w:t>
            </w:r>
          </w:p>
        </w:tc>
        <w:tc>
          <w:tcPr>
            <w:tcW w:w="5400" w:type="dxa"/>
            <w:gridSpan w:val="4"/>
            <w:tcBorders>
              <w:top w:val="single" w:sz="4" w:space="0" w:color="auto"/>
              <w:left w:val="single" w:sz="4" w:space="0" w:color="auto"/>
              <w:bottom w:val="nil"/>
              <w:right w:val="single" w:sz="18" w:space="0" w:color="auto"/>
            </w:tcBorders>
            <w:shd w:val="clear" w:color="auto" w:fill="auto"/>
          </w:tcPr>
          <w:p w14:paraId="13CE9BBA" w14:textId="77777777" w:rsidR="002C0C7A" w:rsidRPr="00F15207" w:rsidRDefault="002C0C7A" w:rsidP="002C0C7A">
            <w:pPr>
              <w:jc w:val="both"/>
              <w:rPr>
                <w:sz w:val="18"/>
              </w:rPr>
            </w:pPr>
            <w:r w:rsidRPr="00F15207">
              <w:rPr>
                <w:sz w:val="18"/>
              </w:rPr>
              <w:t>Maďarsko může nadále uplatňovat sníženou sazbu, která není nižší než 12 %, u těchto plnění:</w:t>
            </w:r>
          </w:p>
          <w:p w14:paraId="7838ECE8" w14:textId="77777777" w:rsidR="002C0C7A" w:rsidRPr="00F15207" w:rsidRDefault="002C0C7A" w:rsidP="002C0C7A">
            <w:pPr>
              <w:jc w:val="both"/>
              <w:rPr>
                <w:sz w:val="18"/>
              </w:rPr>
            </w:pPr>
            <w:r w:rsidRPr="00F15207">
              <w:rPr>
                <w:sz w:val="18"/>
              </w:rPr>
              <w:t>a) dodání uhlí, topných briket a koksu, palivového dříví a dřevěného uhlí a poskytnutí služeb dálkového vytápění, a to do 31. prosince 2007;</w:t>
            </w:r>
          </w:p>
          <w:p w14:paraId="35D6F0D1" w14:textId="3AE58548" w:rsidR="002C0C7A" w:rsidRDefault="002C0C7A" w:rsidP="002C0C7A">
            <w:pPr>
              <w:jc w:val="both"/>
              <w:rPr>
                <w:sz w:val="18"/>
              </w:rPr>
            </w:pPr>
            <w:r w:rsidRPr="00F15207">
              <w:rPr>
                <w:sz w:val="18"/>
              </w:rPr>
              <w:t>b) poskytnutí restauračních služeb a dodání potravin prodávaných ve stravovacích zařízeních, a to do 31. prosince 2007 nebo do zavedení konečného režimu podle článku 402, podle toho, co nastane dříve.</w:t>
            </w:r>
          </w:p>
        </w:tc>
        <w:tc>
          <w:tcPr>
            <w:tcW w:w="900" w:type="dxa"/>
            <w:tcBorders>
              <w:top w:val="single" w:sz="4" w:space="0" w:color="auto"/>
              <w:left w:val="single" w:sz="18" w:space="0" w:color="auto"/>
              <w:bottom w:val="nil"/>
              <w:right w:val="single" w:sz="4" w:space="0" w:color="auto"/>
            </w:tcBorders>
            <w:shd w:val="clear" w:color="auto" w:fill="auto"/>
          </w:tcPr>
          <w:p w14:paraId="11E14B49"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0B11DC55"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473E4DD2" w14:textId="26E107A5" w:rsidR="002C0C7A" w:rsidRPr="00F15207" w:rsidRDefault="002C0C7A" w:rsidP="002C0C7A">
            <w:pPr>
              <w:jc w:val="both"/>
              <w:rPr>
                <w:i/>
                <w:sz w:val="18"/>
              </w:rPr>
            </w:pPr>
            <w:r w:rsidRPr="000B7121">
              <w:rPr>
                <w:i/>
                <w:sz w:val="18"/>
              </w:rPr>
              <w:t xml:space="preserve">Ustanovení bylo </w:t>
            </w:r>
            <w:r>
              <w:rPr>
                <w:i/>
                <w:sz w:val="18"/>
              </w:rPr>
              <w:t xml:space="preserve">zrušeno </w:t>
            </w:r>
            <w:r w:rsidRPr="000B7121">
              <w:rPr>
                <w:i/>
                <w:sz w:val="18"/>
              </w:rPr>
              <w:t xml:space="preserve">směrnicí </w:t>
            </w:r>
            <w:r w:rsidRPr="004867C7">
              <w:rPr>
                <w:i/>
                <w:sz w:val="18"/>
              </w:rPr>
              <w:t>2022/542</w:t>
            </w:r>
            <w:r w:rsidRPr="000B7121">
              <w:rPr>
                <w:i/>
                <w:sz w:val="18"/>
              </w:rPr>
              <w:t>/EU</w:t>
            </w:r>
            <w:r>
              <w:rPr>
                <w:i/>
                <w:sz w:val="18"/>
              </w:rPr>
              <w:t>.</w:t>
            </w:r>
          </w:p>
        </w:tc>
        <w:tc>
          <w:tcPr>
            <w:tcW w:w="900" w:type="dxa"/>
            <w:tcBorders>
              <w:top w:val="single" w:sz="4" w:space="0" w:color="auto"/>
              <w:left w:val="single" w:sz="4" w:space="0" w:color="auto"/>
              <w:bottom w:val="nil"/>
              <w:right w:val="single" w:sz="4" w:space="0" w:color="auto"/>
            </w:tcBorders>
            <w:shd w:val="clear" w:color="auto" w:fill="auto"/>
          </w:tcPr>
          <w:p w14:paraId="3C3C39D2" w14:textId="5E03531B" w:rsidR="002C0C7A" w:rsidRDefault="002C0C7A" w:rsidP="002C0C7A">
            <w:pPr>
              <w:rPr>
                <w:sz w:val="18"/>
              </w:rPr>
            </w:pPr>
            <w:r w:rsidRPr="00F15207">
              <w:rPr>
                <w:sz w:val="18"/>
              </w:rPr>
              <w:t>NT</w:t>
            </w:r>
          </w:p>
        </w:tc>
        <w:tc>
          <w:tcPr>
            <w:tcW w:w="720" w:type="dxa"/>
            <w:tcBorders>
              <w:top w:val="single" w:sz="4" w:space="0" w:color="auto"/>
              <w:left w:val="single" w:sz="4" w:space="0" w:color="auto"/>
              <w:bottom w:val="nil"/>
            </w:tcBorders>
            <w:shd w:val="clear" w:color="auto" w:fill="auto"/>
          </w:tcPr>
          <w:p w14:paraId="6D830088" w14:textId="77777777" w:rsidR="002C0C7A" w:rsidRDefault="002C0C7A" w:rsidP="002C0C7A">
            <w:pPr>
              <w:rPr>
                <w:sz w:val="18"/>
              </w:rPr>
            </w:pPr>
          </w:p>
        </w:tc>
      </w:tr>
      <w:tr w:rsidR="002C0C7A" w14:paraId="2C397340" w14:textId="77777777" w:rsidTr="00944DA1">
        <w:tc>
          <w:tcPr>
            <w:tcW w:w="1440" w:type="dxa"/>
            <w:tcBorders>
              <w:top w:val="single" w:sz="4" w:space="0" w:color="auto"/>
              <w:bottom w:val="nil"/>
              <w:right w:val="single" w:sz="4" w:space="0" w:color="auto"/>
            </w:tcBorders>
            <w:shd w:val="clear" w:color="auto" w:fill="auto"/>
          </w:tcPr>
          <w:p w14:paraId="4BC2D5DF" w14:textId="409814E4" w:rsidR="002C0C7A" w:rsidRDefault="002C0C7A" w:rsidP="002C0C7A">
            <w:pPr>
              <w:rPr>
                <w:sz w:val="18"/>
              </w:rPr>
            </w:pPr>
            <w:r w:rsidRPr="00F15207">
              <w:rPr>
                <w:sz w:val="18"/>
              </w:rPr>
              <w:t>Článek 127</w:t>
            </w:r>
          </w:p>
        </w:tc>
        <w:tc>
          <w:tcPr>
            <w:tcW w:w="5400" w:type="dxa"/>
            <w:gridSpan w:val="4"/>
            <w:tcBorders>
              <w:top w:val="single" w:sz="4" w:space="0" w:color="auto"/>
              <w:left w:val="single" w:sz="4" w:space="0" w:color="auto"/>
              <w:bottom w:val="nil"/>
              <w:right w:val="single" w:sz="18" w:space="0" w:color="auto"/>
            </w:tcBorders>
            <w:shd w:val="clear" w:color="auto" w:fill="auto"/>
          </w:tcPr>
          <w:p w14:paraId="0C93B1D8" w14:textId="25663FC1" w:rsidR="002C0C7A" w:rsidRDefault="002C0C7A" w:rsidP="002C0C7A">
            <w:pPr>
              <w:jc w:val="both"/>
              <w:rPr>
                <w:sz w:val="18"/>
              </w:rPr>
            </w:pPr>
            <w:r w:rsidRPr="00F15207">
              <w:rPr>
                <w:sz w:val="18"/>
              </w:rPr>
              <w:t>Malta může do 1. ledna 2010 nadále poskytovat osvobození od daně s nárokem na odpočet daně odvedené na předchozím stupni u dodání potravin pro lidskou spotřebu a léčiv.</w:t>
            </w:r>
          </w:p>
        </w:tc>
        <w:tc>
          <w:tcPr>
            <w:tcW w:w="900" w:type="dxa"/>
            <w:tcBorders>
              <w:top w:val="single" w:sz="4" w:space="0" w:color="auto"/>
              <w:left w:val="single" w:sz="18" w:space="0" w:color="auto"/>
              <w:bottom w:val="nil"/>
              <w:right w:val="single" w:sz="4" w:space="0" w:color="auto"/>
            </w:tcBorders>
            <w:shd w:val="clear" w:color="auto" w:fill="auto"/>
          </w:tcPr>
          <w:p w14:paraId="191A592D"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22DBE58C"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6901E94C" w14:textId="5EA8892E" w:rsidR="002C0C7A" w:rsidRPr="00F15207" w:rsidRDefault="002C0C7A" w:rsidP="002C0C7A">
            <w:pPr>
              <w:jc w:val="both"/>
              <w:rPr>
                <w:i/>
                <w:sz w:val="18"/>
              </w:rPr>
            </w:pPr>
            <w:r w:rsidRPr="00F15207">
              <w:rPr>
                <w:i/>
                <w:sz w:val="18"/>
              </w:rPr>
              <w:t>Ustanovení bylo zrušeno směrnicí 2009/47/ES.</w:t>
            </w:r>
          </w:p>
        </w:tc>
        <w:tc>
          <w:tcPr>
            <w:tcW w:w="900" w:type="dxa"/>
            <w:tcBorders>
              <w:top w:val="single" w:sz="4" w:space="0" w:color="auto"/>
              <w:left w:val="single" w:sz="4" w:space="0" w:color="auto"/>
              <w:bottom w:val="nil"/>
              <w:right w:val="single" w:sz="4" w:space="0" w:color="auto"/>
            </w:tcBorders>
            <w:shd w:val="clear" w:color="auto" w:fill="auto"/>
          </w:tcPr>
          <w:p w14:paraId="096006B8" w14:textId="02A3A127" w:rsidR="002C0C7A" w:rsidRDefault="002C0C7A" w:rsidP="002C0C7A">
            <w:pPr>
              <w:rPr>
                <w:sz w:val="18"/>
              </w:rPr>
            </w:pPr>
            <w:r w:rsidRPr="00F15207">
              <w:rPr>
                <w:sz w:val="18"/>
              </w:rPr>
              <w:t>NT</w:t>
            </w:r>
          </w:p>
        </w:tc>
        <w:tc>
          <w:tcPr>
            <w:tcW w:w="720" w:type="dxa"/>
            <w:tcBorders>
              <w:top w:val="single" w:sz="4" w:space="0" w:color="auto"/>
              <w:left w:val="single" w:sz="4" w:space="0" w:color="auto"/>
              <w:bottom w:val="nil"/>
            </w:tcBorders>
            <w:shd w:val="clear" w:color="auto" w:fill="auto"/>
          </w:tcPr>
          <w:p w14:paraId="43EE68DB" w14:textId="77777777" w:rsidR="002C0C7A" w:rsidRDefault="002C0C7A" w:rsidP="002C0C7A">
            <w:pPr>
              <w:rPr>
                <w:sz w:val="18"/>
              </w:rPr>
            </w:pPr>
          </w:p>
        </w:tc>
      </w:tr>
      <w:tr w:rsidR="002C0C7A" w14:paraId="2C63FF71" w14:textId="77777777" w:rsidTr="00944DA1">
        <w:tc>
          <w:tcPr>
            <w:tcW w:w="1440" w:type="dxa"/>
            <w:tcBorders>
              <w:top w:val="single" w:sz="4" w:space="0" w:color="auto"/>
              <w:bottom w:val="nil"/>
              <w:right w:val="single" w:sz="4" w:space="0" w:color="auto"/>
            </w:tcBorders>
            <w:shd w:val="clear" w:color="auto" w:fill="auto"/>
          </w:tcPr>
          <w:p w14:paraId="780D1974" w14:textId="5A69F6CF" w:rsidR="002C0C7A" w:rsidRDefault="002C0C7A" w:rsidP="002C0C7A">
            <w:pPr>
              <w:rPr>
                <w:sz w:val="18"/>
              </w:rPr>
            </w:pPr>
            <w:r w:rsidRPr="00F15207">
              <w:rPr>
                <w:sz w:val="18"/>
              </w:rPr>
              <w:t>Článek 128</w:t>
            </w:r>
          </w:p>
        </w:tc>
        <w:tc>
          <w:tcPr>
            <w:tcW w:w="5400" w:type="dxa"/>
            <w:gridSpan w:val="4"/>
            <w:tcBorders>
              <w:top w:val="single" w:sz="4" w:space="0" w:color="auto"/>
              <w:left w:val="single" w:sz="4" w:space="0" w:color="auto"/>
              <w:bottom w:val="nil"/>
              <w:right w:val="single" w:sz="18" w:space="0" w:color="auto"/>
            </w:tcBorders>
            <w:shd w:val="clear" w:color="auto" w:fill="auto"/>
          </w:tcPr>
          <w:p w14:paraId="2E2E5266" w14:textId="77777777" w:rsidR="002C0C7A" w:rsidRPr="00F15207" w:rsidRDefault="002C0C7A" w:rsidP="002C0C7A">
            <w:pPr>
              <w:jc w:val="both"/>
              <w:rPr>
                <w:sz w:val="18"/>
              </w:rPr>
            </w:pPr>
            <w:r w:rsidRPr="00F15207">
              <w:rPr>
                <w:sz w:val="18"/>
              </w:rPr>
              <w:t>1. Polsko může do 31. prosince 2007 poskytovat osvobození od daně s nárokem na odpočet daně odvedené na předchozím stupni u dodání některých knih a odborných časopisů.</w:t>
            </w:r>
          </w:p>
          <w:p w14:paraId="421BCC73" w14:textId="5F30075E" w:rsidR="002C0C7A" w:rsidRPr="00F15207" w:rsidRDefault="002C0C7A" w:rsidP="002C0C7A">
            <w:pPr>
              <w:jc w:val="both"/>
              <w:rPr>
                <w:sz w:val="18"/>
              </w:rPr>
            </w:pPr>
            <w:r w:rsidRPr="00F15207">
              <w:rPr>
                <w:sz w:val="18"/>
              </w:rPr>
              <w:t>2. Polsko může nadále uplatňovat sníženou sazbu, která není nižší než 7</w:t>
            </w:r>
            <w:r>
              <w:rPr>
                <w:sz w:val="18"/>
              </w:rPr>
              <w:t> </w:t>
            </w:r>
            <w:r w:rsidRPr="00F15207">
              <w:rPr>
                <w:sz w:val="18"/>
              </w:rPr>
              <w:t>%, u poskytnutí restauračních služeb, a to do 31. prosince 2007 nebo do zavedení konečného režimu podle článku 402, podle toho, co nastane dříve.</w:t>
            </w:r>
          </w:p>
          <w:p w14:paraId="3F7F36DD" w14:textId="77777777" w:rsidR="002C0C7A" w:rsidRPr="00F15207" w:rsidRDefault="002C0C7A" w:rsidP="002C0C7A">
            <w:pPr>
              <w:jc w:val="both"/>
              <w:rPr>
                <w:sz w:val="18"/>
              </w:rPr>
            </w:pPr>
            <w:r w:rsidRPr="00F15207">
              <w:rPr>
                <w:sz w:val="18"/>
              </w:rPr>
              <w:t>3. Polsko může do 30. dubna 2008 nadále uplatňovat sníženou sazbu, která není nižší než 3 %, u dodání potravin podle bodu l přílohy III.</w:t>
            </w:r>
          </w:p>
          <w:p w14:paraId="0E688305" w14:textId="77777777" w:rsidR="002C0C7A" w:rsidRPr="00F15207" w:rsidRDefault="002C0C7A" w:rsidP="002C0C7A">
            <w:pPr>
              <w:jc w:val="both"/>
              <w:rPr>
                <w:sz w:val="18"/>
              </w:rPr>
            </w:pPr>
            <w:r w:rsidRPr="00F15207">
              <w:rPr>
                <w:sz w:val="18"/>
              </w:rPr>
              <w:t>4. Polsko může do 30. dubna 2008 nadále uplatňovat sníženou sazbu, která není nižší než 3 %, u dodání zboží a poskytnutí služeb obvykle určených k použití v zemědělské výrobě, vyjma investiční majetek, jako jsou stroje nebo budovy, podle bodu 11 přílohy III.</w:t>
            </w:r>
          </w:p>
          <w:p w14:paraId="29967EEA" w14:textId="5A771C46" w:rsidR="002C0C7A" w:rsidRDefault="002C0C7A" w:rsidP="002C0C7A">
            <w:pPr>
              <w:jc w:val="both"/>
              <w:rPr>
                <w:sz w:val="18"/>
              </w:rPr>
            </w:pPr>
            <w:r w:rsidRPr="00F15207">
              <w:rPr>
                <w:sz w:val="18"/>
              </w:rPr>
              <w:t>5. Polsko může do 31. prosince 2007 nadále uplatňovat sníženou sazbu, která není nižší než 7 %, u poskytnutí služeb, které nejsou poskytovány v rámci sociální politiky, pro stavbu, renovaci a přestavbu objektů určených pro bydlení nebo jejich částí, s výjimkou stavebních materiálů, a u dodání obytných budov nebo jejích částí před jejich prvním obydlením podle čl. 12 odst. 1 písm. a).</w:t>
            </w:r>
          </w:p>
        </w:tc>
        <w:tc>
          <w:tcPr>
            <w:tcW w:w="900" w:type="dxa"/>
            <w:tcBorders>
              <w:top w:val="single" w:sz="4" w:space="0" w:color="auto"/>
              <w:left w:val="single" w:sz="18" w:space="0" w:color="auto"/>
              <w:bottom w:val="nil"/>
              <w:right w:val="single" w:sz="4" w:space="0" w:color="auto"/>
            </w:tcBorders>
            <w:shd w:val="clear" w:color="auto" w:fill="auto"/>
          </w:tcPr>
          <w:p w14:paraId="0D8F8F95"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5783FFEC"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7DFDF4CB" w14:textId="14C53D00" w:rsidR="002C0C7A" w:rsidRPr="00F15207" w:rsidRDefault="002C0C7A" w:rsidP="002C0C7A">
            <w:pPr>
              <w:jc w:val="both"/>
              <w:rPr>
                <w:i/>
                <w:sz w:val="18"/>
              </w:rPr>
            </w:pPr>
            <w:r w:rsidRPr="000B7121">
              <w:rPr>
                <w:i/>
                <w:sz w:val="18"/>
              </w:rPr>
              <w:t xml:space="preserve">Ustanovení bylo </w:t>
            </w:r>
            <w:r>
              <w:rPr>
                <w:i/>
                <w:sz w:val="18"/>
              </w:rPr>
              <w:t xml:space="preserve">zrušeno </w:t>
            </w:r>
            <w:r w:rsidRPr="000B7121">
              <w:rPr>
                <w:i/>
                <w:sz w:val="18"/>
              </w:rPr>
              <w:t xml:space="preserve">směrnicí </w:t>
            </w:r>
            <w:r w:rsidRPr="004867C7">
              <w:rPr>
                <w:i/>
                <w:sz w:val="18"/>
              </w:rPr>
              <w:t>2022/542</w:t>
            </w:r>
            <w:r w:rsidRPr="000B7121">
              <w:rPr>
                <w:i/>
                <w:sz w:val="18"/>
              </w:rPr>
              <w:t>/EU</w:t>
            </w:r>
            <w:r>
              <w:rPr>
                <w:i/>
                <w:sz w:val="18"/>
              </w:rPr>
              <w:t>.</w:t>
            </w:r>
          </w:p>
        </w:tc>
        <w:tc>
          <w:tcPr>
            <w:tcW w:w="900" w:type="dxa"/>
            <w:tcBorders>
              <w:top w:val="single" w:sz="4" w:space="0" w:color="auto"/>
              <w:left w:val="single" w:sz="4" w:space="0" w:color="auto"/>
              <w:bottom w:val="nil"/>
              <w:right w:val="single" w:sz="4" w:space="0" w:color="auto"/>
            </w:tcBorders>
            <w:shd w:val="clear" w:color="auto" w:fill="auto"/>
          </w:tcPr>
          <w:p w14:paraId="12A51DD0" w14:textId="46DD4685" w:rsidR="002C0C7A" w:rsidRDefault="002C0C7A" w:rsidP="002C0C7A">
            <w:pPr>
              <w:rPr>
                <w:sz w:val="18"/>
              </w:rPr>
            </w:pPr>
            <w:r w:rsidRPr="00F15207">
              <w:rPr>
                <w:sz w:val="18"/>
              </w:rPr>
              <w:t>NT</w:t>
            </w:r>
          </w:p>
        </w:tc>
        <w:tc>
          <w:tcPr>
            <w:tcW w:w="720" w:type="dxa"/>
            <w:tcBorders>
              <w:top w:val="single" w:sz="4" w:space="0" w:color="auto"/>
              <w:left w:val="single" w:sz="4" w:space="0" w:color="auto"/>
              <w:bottom w:val="nil"/>
            </w:tcBorders>
            <w:shd w:val="clear" w:color="auto" w:fill="auto"/>
          </w:tcPr>
          <w:p w14:paraId="63757706" w14:textId="77777777" w:rsidR="002C0C7A" w:rsidRDefault="002C0C7A" w:rsidP="002C0C7A">
            <w:pPr>
              <w:rPr>
                <w:sz w:val="18"/>
              </w:rPr>
            </w:pPr>
          </w:p>
        </w:tc>
      </w:tr>
      <w:tr w:rsidR="002C0C7A" w14:paraId="5103F895" w14:textId="77777777" w:rsidTr="00944DA1">
        <w:tc>
          <w:tcPr>
            <w:tcW w:w="1440" w:type="dxa"/>
            <w:tcBorders>
              <w:top w:val="single" w:sz="4" w:space="0" w:color="auto"/>
              <w:bottom w:val="nil"/>
              <w:right w:val="single" w:sz="4" w:space="0" w:color="auto"/>
            </w:tcBorders>
            <w:shd w:val="clear" w:color="auto" w:fill="auto"/>
          </w:tcPr>
          <w:p w14:paraId="037A44D1" w14:textId="31E737BB" w:rsidR="002C0C7A" w:rsidRDefault="002C0C7A" w:rsidP="002C0C7A">
            <w:pPr>
              <w:rPr>
                <w:sz w:val="18"/>
              </w:rPr>
            </w:pPr>
            <w:r w:rsidRPr="00F15207">
              <w:rPr>
                <w:sz w:val="18"/>
              </w:rPr>
              <w:t>Článek 129</w:t>
            </w:r>
          </w:p>
        </w:tc>
        <w:tc>
          <w:tcPr>
            <w:tcW w:w="5400" w:type="dxa"/>
            <w:gridSpan w:val="4"/>
            <w:tcBorders>
              <w:top w:val="single" w:sz="4" w:space="0" w:color="auto"/>
              <w:left w:val="single" w:sz="4" w:space="0" w:color="auto"/>
              <w:bottom w:val="nil"/>
              <w:right w:val="single" w:sz="18" w:space="0" w:color="auto"/>
            </w:tcBorders>
            <w:shd w:val="clear" w:color="auto" w:fill="auto"/>
          </w:tcPr>
          <w:p w14:paraId="0E51CB7E" w14:textId="77777777" w:rsidR="002C0C7A" w:rsidRPr="00F15207" w:rsidRDefault="002C0C7A" w:rsidP="002C0C7A">
            <w:pPr>
              <w:jc w:val="both"/>
              <w:rPr>
                <w:sz w:val="18"/>
              </w:rPr>
            </w:pPr>
            <w:r w:rsidRPr="00F15207">
              <w:rPr>
                <w:sz w:val="18"/>
              </w:rPr>
              <w:t>1. Slovinsko může nadále uplatňovat sníženou sazbu, která není nižší než 8,5 %, u přípravy jídel, a to do 31. prosince 2007 nebo do zavedení konečného režimu podle článku 402, podle toho, co nastane dříve.</w:t>
            </w:r>
          </w:p>
          <w:p w14:paraId="04AEAC71" w14:textId="72F849FB" w:rsidR="002C0C7A" w:rsidRDefault="002C0C7A" w:rsidP="002C0C7A">
            <w:pPr>
              <w:jc w:val="both"/>
              <w:rPr>
                <w:sz w:val="18"/>
              </w:rPr>
            </w:pPr>
            <w:r w:rsidRPr="00F15207">
              <w:rPr>
                <w:sz w:val="18"/>
              </w:rPr>
              <w:t>2. Slovinsko může do 31. prosince 2007 nadále uplatňovat sníženou sazbu, která není nižší než 5 %, u provedení stavebních, renovačních a údržbových prací pro stavby určené k bydlení, které nejsou poskytovány v rámci sociální politiky, s výjimkou stavebních materiálů.</w:t>
            </w:r>
          </w:p>
        </w:tc>
        <w:tc>
          <w:tcPr>
            <w:tcW w:w="900" w:type="dxa"/>
            <w:tcBorders>
              <w:top w:val="single" w:sz="4" w:space="0" w:color="auto"/>
              <w:left w:val="single" w:sz="18" w:space="0" w:color="auto"/>
              <w:bottom w:val="nil"/>
              <w:right w:val="single" w:sz="4" w:space="0" w:color="auto"/>
            </w:tcBorders>
            <w:shd w:val="clear" w:color="auto" w:fill="auto"/>
          </w:tcPr>
          <w:p w14:paraId="3C1A2C77"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53289AA9"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57C21F88" w14:textId="308E2123" w:rsidR="002C0C7A" w:rsidRPr="00F15207" w:rsidRDefault="002C0C7A" w:rsidP="002C0C7A">
            <w:pPr>
              <w:jc w:val="both"/>
              <w:rPr>
                <w:i/>
                <w:sz w:val="18"/>
              </w:rPr>
            </w:pPr>
            <w:r w:rsidRPr="000B7121">
              <w:rPr>
                <w:i/>
                <w:sz w:val="18"/>
              </w:rPr>
              <w:t xml:space="preserve">Ustanovení bylo </w:t>
            </w:r>
            <w:r>
              <w:rPr>
                <w:i/>
                <w:sz w:val="18"/>
              </w:rPr>
              <w:t xml:space="preserve">zrušeno </w:t>
            </w:r>
            <w:r w:rsidRPr="000B7121">
              <w:rPr>
                <w:i/>
                <w:sz w:val="18"/>
              </w:rPr>
              <w:t xml:space="preserve">směrnicí </w:t>
            </w:r>
            <w:r w:rsidRPr="004867C7">
              <w:rPr>
                <w:i/>
                <w:sz w:val="18"/>
              </w:rPr>
              <w:t>2022/542</w:t>
            </w:r>
            <w:r w:rsidRPr="000B7121">
              <w:rPr>
                <w:i/>
                <w:sz w:val="18"/>
              </w:rPr>
              <w:t>/EU</w:t>
            </w:r>
            <w:r>
              <w:rPr>
                <w:i/>
                <w:sz w:val="18"/>
              </w:rPr>
              <w:t>.</w:t>
            </w:r>
          </w:p>
        </w:tc>
        <w:tc>
          <w:tcPr>
            <w:tcW w:w="900" w:type="dxa"/>
            <w:tcBorders>
              <w:top w:val="single" w:sz="4" w:space="0" w:color="auto"/>
              <w:left w:val="single" w:sz="4" w:space="0" w:color="auto"/>
              <w:bottom w:val="nil"/>
              <w:right w:val="single" w:sz="4" w:space="0" w:color="auto"/>
            </w:tcBorders>
            <w:shd w:val="clear" w:color="auto" w:fill="auto"/>
          </w:tcPr>
          <w:p w14:paraId="4D4091F3" w14:textId="0913482E" w:rsidR="002C0C7A" w:rsidRDefault="002C0C7A" w:rsidP="002C0C7A">
            <w:pPr>
              <w:rPr>
                <w:sz w:val="18"/>
              </w:rPr>
            </w:pPr>
            <w:r w:rsidRPr="00F15207">
              <w:rPr>
                <w:sz w:val="18"/>
              </w:rPr>
              <w:t>NT</w:t>
            </w:r>
          </w:p>
        </w:tc>
        <w:tc>
          <w:tcPr>
            <w:tcW w:w="720" w:type="dxa"/>
            <w:tcBorders>
              <w:top w:val="single" w:sz="4" w:space="0" w:color="auto"/>
              <w:left w:val="single" w:sz="4" w:space="0" w:color="auto"/>
              <w:bottom w:val="nil"/>
            </w:tcBorders>
            <w:shd w:val="clear" w:color="auto" w:fill="auto"/>
          </w:tcPr>
          <w:p w14:paraId="412C068C" w14:textId="77777777" w:rsidR="002C0C7A" w:rsidRDefault="002C0C7A" w:rsidP="002C0C7A">
            <w:pPr>
              <w:rPr>
                <w:sz w:val="18"/>
              </w:rPr>
            </w:pPr>
          </w:p>
        </w:tc>
      </w:tr>
      <w:tr w:rsidR="002C0C7A" w14:paraId="100729D9" w14:textId="77777777" w:rsidTr="00944DA1">
        <w:tc>
          <w:tcPr>
            <w:tcW w:w="1440" w:type="dxa"/>
            <w:tcBorders>
              <w:top w:val="single" w:sz="4" w:space="0" w:color="auto"/>
              <w:bottom w:val="nil"/>
              <w:right w:val="single" w:sz="4" w:space="0" w:color="auto"/>
            </w:tcBorders>
            <w:shd w:val="clear" w:color="auto" w:fill="auto"/>
          </w:tcPr>
          <w:p w14:paraId="76D64B78" w14:textId="43C4D4F1" w:rsidR="002C0C7A" w:rsidRDefault="002C0C7A" w:rsidP="002C0C7A">
            <w:pPr>
              <w:rPr>
                <w:sz w:val="18"/>
              </w:rPr>
            </w:pPr>
            <w:r w:rsidRPr="00F15207">
              <w:rPr>
                <w:sz w:val="18"/>
              </w:rPr>
              <w:t>Článek 130</w:t>
            </w:r>
          </w:p>
        </w:tc>
        <w:tc>
          <w:tcPr>
            <w:tcW w:w="5400" w:type="dxa"/>
            <w:gridSpan w:val="4"/>
            <w:tcBorders>
              <w:top w:val="single" w:sz="4" w:space="0" w:color="auto"/>
              <w:left w:val="single" w:sz="4" w:space="0" w:color="auto"/>
              <w:bottom w:val="nil"/>
              <w:right w:val="single" w:sz="18" w:space="0" w:color="auto"/>
            </w:tcBorders>
            <w:shd w:val="clear" w:color="auto" w:fill="auto"/>
          </w:tcPr>
          <w:p w14:paraId="7129FF49" w14:textId="77777777" w:rsidR="002C0C7A" w:rsidRPr="00F15207" w:rsidRDefault="002C0C7A" w:rsidP="002C0C7A">
            <w:pPr>
              <w:jc w:val="both"/>
              <w:rPr>
                <w:sz w:val="18"/>
              </w:rPr>
            </w:pPr>
            <w:r w:rsidRPr="00F15207">
              <w:rPr>
                <w:sz w:val="18"/>
              </w:rPr>
              <w:t>Článek 130</w:t>
            </w:r>
          </w:p>
          <w:p w14:paraId="73337646" w14:textId="77777777" w:rsidR="002C0C7A" w:rsidRPr="00F15207" w:rsidRDefault="002C0C7A" w:rsidP="002C0C7A">
            <w:pPr>
              <w:jc w:val="both"/>
              <w:rPr>
                <w:sz w:val="18"/>
              </w:rPr>
            </w:pPr>
            <w:r w:rsidRPr="00F15207">
              <w:rPr>
                <w:sz w:val="18"/>
              </w:rPr>
              <w:t>Slovensko může nadále uplatňovat sníženou sazbu, která není nižší než 5 %, u těchto plnění:</w:t>
            </w:r>
          </w:p>
          <w:p w14:paraId="184D44DB" w14:textId="77777777" w:rsidR="002C0C7A" w:rsidRPr="00F15207" w:rsidRDefault="002C0C7A" w:rsidP="002C0C7A">
            <w:pPr>
              <w:jc w:val="both"/>
              <w:rPr>
                <w:sz w:val="18"/>
              </w:rPr>
            </w:pPr>
            <w:r w:rsidRPr="00F15207">
              <w:rPr>
                <w:sz w:val="18"/>
              </w:rPr>
              <w:t>a) provedení stavebních prací pro stavby určené k bydlení, které nejsou poskytovány v rámci sociální politiky, s výjimkou stavebních materiálů, a to do 31. prosince 2007;</w:t>
            </w:r>
          </w:p>
          <w:p w14:paraId="161A2A3D" w14:textId="67574EE9" w:rsidR="002C0C7A" w:rsidRDefault="002C0C7A" w:rsidP="002C0C7A">
            <w:pPr>
              <w:jc w:val="both"/>
              <w:rPr>
                <w:sz w:val="18"/>
              </w:rPr>
            </w:pPr>
            <w:r w:rsidRPr="00F15207">
              <w:rPr>
                <w:sz w:val="18"/>
              </w:rPr>
              <w:t>b) dodání tepelné energie domácnostem a malým podnikatelům, kteří nejsou plátci DPH, pro vytápění a přípravu teplé vody, s výjimkou surovin určených pro výrobu tepelné energie, a o do 31. prosince 2008.</w:t>
            </w:r>
          </w:p>
        </w:tc>
        <w:tc>
          <w:tcPr>
            <w:tcW w:w="900" w:type="dxa"/>
            <w:tcBorders>
              <w:top w:val="single" w:sz="4" w:space="0" w:color="auto"/>
              <w:left w:val="single" w:sz="18" w:space="0" w:color="auto"/>
              <w:bottom w:val="nil"/>
              <w:right w:val="single" w:sz="4" w:space="0" w:color="auto"/>
            </w:tcBorders>
            <w:shd w:val="clear" w:color="auto" w:fill="auto"/>
          </w:tcPr>
          <w:p w14:paraId="04D33284"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3545A8F4"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4C6F588E" w14:textId="54AD07CF" w:rsidR="002C0C7A" w:rsidRPr="00F15207" w:rsidRDefault="002C0C7A" w:rsidP="002C0C7A">
            <w:pPr>
              <w:jc w:val="both"/>
              <w:rPr>
                <w:i/>
                <w:sz w:val="18"/>
              </w:rPr>
            </w:pPr>
            <w:r w:rsidRPr="00F15207">
              <w:rPr>
                <w:i/>
                <w:sz w:val="18"/>
              </w:rPr>
              <w:t>Ustanovení bylo zrušeno směrnicí 2007/75/ES.</w:t>
            </w:r>
          </w:p>
        </w:tc>
        <w:tc>
          <w:tcPr>
            <w:tcW w:w="900" w:type="dxa"/>
            <w:tcBorders>
              <w:top w:val="single" w:sz="4" w:space="0" w:color="auto"/>
              <w:left w:val="single" w:sz="4" w:space="0" w:color="auto"/>
              <w:bottom w:val="nil"/>
              <w:right w:val="single" w:sz="4" w:space="0" w:color="auto"/>
            </w:tcBorders>
            <w:shd w:val="clear" w:color="auto" w:fill="auto"/>
          </w:tcPr>
          <w:p w14:paraId="66A5171A" w14:textId="6173C203" w:rsidR="002C0C7A" w:rsidRDefault="002C0C7A" w:rsidP="002C0C7A">
            <w:pPr>
              <w:rPr>
                <w:sz w:val="18"/>
              </w:rPr>
            </w:pPr>
            <w:r w:rsidRPr="00F15207">
              <w:rPr>
                <w:sz w:val="18"/>
              </w:rPr>
              <w:t>NT</w:t>
            </w:r>
          </w:p>
        </w:tc>
        <w:tc>
          <w:tcPr>
            <w:tcW w:w="720" w:type="dxa"/>
            <w:tcBorders>
              <w:top w:val="single" w:sz="4" w:space="0" w:color="auto"/>
              <w:left w:val="single" w:sz="4" w:space="0" w:color="auto"/>
              <w:bottom w:val="nil"/>
            </w:tcBorders>
            <w:shd w:val="clear" w:color="auto" w:fill="auto"/>
          </w:tcPr>
          <w:p w14:paraId="66742047" w14:textId="77777777" w:rsidR="002C0C7A" w:rsidRDefault="002C0C7A" w:rsidP="002C0C7A">
            <w:pPr>
              <w:rPr>
                <w:sz w:val="18"/>
              </w:rPr>
            </w:pPr>
          </w:p>
        </w:tc>
      </w:tr>
      <w:tr w:rsidR="002C0C7A" w14:paraId="1DFDFFBD" w14:textId="77777777" w:rsidTr="00944DA1">
        <w:tc>
          <w:tcPr>
            <w:tcW w:w="1440" w:type="dxa"/>
            <w:tcBorders>
              <w:top w:val="single" w:sz="4" w:space="0" w:color="auto"/>
              <w:bottom w:val="nil"/>
              <w:right w:val="single" w:sz="4" w:space="0" w:color="auto"/>
            </w:tcBorders>
            <w:shd w:val="clear" w:color="auto" w:fill="auto"/>
          </w:tcPr>
          <w:p w14:paraId="39414021" w14:textId="3E28A8E8" w:rsidR="002C0C7A" w:rsidRDefault="002C0C7A" w:rsidP="002C0C7A">
            <w:pPr>
              <w:rPr>
                <w:sz w:val="18"/>
              </w:rPr>
            </w:pPr>
            <w:r w:rsidRPr="00C30B3C">
              <w:rPr>
                <w:sz w:val="18"/>
              </w:rPr>
              <w:t>Článek 131</w:t>
            </w:r>
          </w:p>
        </w:tc>
        <w:tc>
          <w:tcPr>
            <w:tcW w:w="5400" w:type="dxa"/>
            <w:gridSpan w:val="4"/>
            <w:tcBorders>
              <w:top w:val="single" w:sz="4" w:space="0" w:color="auto"/>
              <w:left w:val="single" w:sz="4" w:space="0" w:color="auto"/>
              <w:bottom w:val="nil"/>
              <w:right w:val="single" w:sz="18" w:space="0" w:color="auto"/>
            </w:tcBorders>
            <w:shd w:val="clear" w:color="auto" w:fill="auto"/>
          </w:tcPr>
          <w:p w14:paraId="38E490EB" w14:textId="77777777" w:rsidR="002C0C7A" w:rsidRPr="00C30B3C" w:rsidRDefault="002C0C7A" w:rsidP="002C0C7A">
            <w:pPr>
              <w:jc w:val="both"/>
              <w:rPr>
                <w:sz w:val="18"/>
              </w:rPr>
            </w:pPr>
            <w:r w:rsidRPr="00C30B3C">
              <w:rPr>
                <w:sz w:val="18"/>
              </w:rPr>
              <w:t>OSVOBOZENÍ OD DANĚ</w:t>
            </w:r>
          </w:p>
          <w:p w14:paraId="33984989" w14:textId="77777777" w:rsidR="002C0C7A" w:rsidRPr="00C30B3C" w:rsidRDefault="002C0C7A" w:rsidP="002C0C7A">
            <w:pPr>
              <w:jc w:val="both"/>
              <w:rPr>
                <w:sz w:val="18"/>
              </w:rPr>
            </w:pPr>
            <w:r w:rsidRPr="00C30B3C">
              <w:rPr>
                <w:sz w:val="18"/>
              </w:rPr>
              <w:t>Obecné ustanovení</w:t>
            </w:r>
          </w:p>
          <w:p w14:paraId="1745FF2B" w14:textId="7449CF27" w:rsidR="002C0C7A" w:rsidRDefault="002C0C7A" w:rsidP="002C0C7A">
            <w:pPr>
              <w:jc w:val="both"/>
              <w:rPr>
                <w:sz w:val="18"/>
              </w:rPr>
            </w:pPr>
            <w:r w:rsidRPr="00C30B3C">
              <w:rPr>
                <w:sz w:val="18"/>
              </w:rPr>
              <w:t>Osvobození od daně podle kapitol 2 až 9 se uplatňují, aniž jsou dotčeny jiné předpisy Společenství, a za podmínek, které členské státy stanoví k zajištění správného a jednoduchého uplatňování těchto osvobození a k zamezení veškerých daňových úniků, vyhýbání se daňovým povinnostem či zneužití daňového režimu.</w:t>
            </w:r>
          </w:p>
        </w:tc>
        <w:tc>
          <w:tcPr>
            <w:tcW w:w="900" w:type="dxa"/>
            <w:tcBorders>
              <w:top w:val="single" w:sz="4" w:space="0" w:color="auto"/>
              <w:left w:val="single" w:sz="18" w:space="0" w:color="auto"/>
              <w:bottom w:val="nil"/>
              <w:right w:val="single" w:sz="4" w:space="0" w:color="auto"/>
            </w:tcBorders>
            <w:shd w:val="clear" w:color="auto" w:fill="auto"/>
          </w:tcPr>
          <w:p w14:paraId="735ACB8A"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7D3F72CD"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0624247A" w14:textId="4E9D08D2" w:rsidR="002C0C7A" w:rsidRPr="00F9566A" w:rsidRDefault="002C0C7A" w:rsidP="002C0C7A">
            <w:pPr>
              <w:jc w:val="both"/>
              <w:rPr>
                <w:i/>
                <w:sz w:val="18"/>
              </w:rPr>
            </w:pPr>
            <w:r w:rsidRPr="00F9566A">
              <w:rPr>
                <w:i/>
                <w:sz w:val="18"/>
              </w:rPr>
              <w:t>Ustanovení má proklamativní, deklaratorní či jiný obecný soft law charakter a nemá žádné bezprostřední dopady do práv fyzických nebo právnických osob, ani do kompetencí orgánů veřejné moci nebo osob pověřených výkonem veřejné správy</w:t>
            </w:r>
          </w:p>
        </w:tc>
        <w:tc>
          <w:tcPr>
            <w:tcW w:w="900" w:type="dxa"/>
            <w:tcBorders>
              <w:top w:val="single" w:sz="4" w:space="0" w:color="auto"/>
              <w:left w:val="single" w:sz="4" w:space="0" w:color="auto"/>
              <w:bottom w:val="nil"/>
              <w:right w:val="single" w:sz="4" w:space="0" w:color="auto"/>
            </w:tcBorders>
            <w:shd w:val="clear" w:color="auto" w:fill="auto"/>
          </w:tcPr>
          <w:p w14:paraId="3398157E" w14:textId="796851A7" w:rsidR="002C0C7A" w:rsidRDefault="002C0C7A" w:rsidP="002C0C7A">
            <w:pPr>
              <w:rPr>
                <w:sz w:val="18"/>
              </w:rPr>
            </w:pPr>
            <w:r w:rsidRPr="00C30B3C">
              <w:rPr>
                <w:sz w:val="18"/>
              </w:rPr>
              <w:t>NT</w:t>
            </w:r>
          </w:p>
        </w:tc>
        <w:tc>
          <w:tcPr>
            <w:tcW w:w="720" w:type="dxa"/>
            <w:tcBorders>
              <w:top w:val="single" w:sz="4" w:space="0" w:color="auto"/>
              <w:left w:val="single" w:sz="4" w:space="0" w:color="auto"/>
              <w:bottom w:val="nil"/>
            </w:tcBorders>
            <w:shd w:val="clear" w:color="auto" w:fill="auto"/>
          </w:tcPr>
          <w:p w14:paraId="6C7D4CF3" w14:textId="77777777" w:rsidR="002C0C7A" w:rsidRDefault="002C0C7A" w:rsidP="002C0C7A">
            <w:pPr>
              <w:rPr>
                <w:sz w:val="18"/>
              </w:rPr>
            </w:pPr>
          </w:p>
        </w:tc>
      </w:tr>
      <w:tr w:rsidR="002C0C7A" w14:paraId="0D49673C" w14:textId="77777777" w:rsidTr="00944DA1">
        <w:tc>
          <w:tcPr>
            <w:tcW w:w="1440" w:type="dxa"/>
            <w:tcBorders>
              <w:top w:val="single" w:sz="4" w:space="0" w:color="auto"/>
              <w:bottom w:val="nil"/>
              <w:right w:val="single" w:sz="4" w:space="0" w:color="auto"/>
            </w:tcBorders>
          </w:tcPr>
          <w:p w14:paraId="779899B5" w14:textId="32116D0E" w:rsidR="002C0C7A" w:rsidRDefault="002C0C7A" w:rsidP="002C0C7A">
            <w:pPr>
              <w:rPr>
                <w:sz w:val="18"/>
              </w:rPr>
            </w:pPr>
            <w:r w:rsidRPr="00C30B3C">
              <w:rPr>
                <w:sz w:val="18"/>
              </w:rPr>
              <w:t>Článek 132 odst. 1 písm. a)</w:t>
            </w:r>
          </w:p>
        </w:tc>
        <w:tc>
          <w:tcPr>
            <w:tcW w:w="5400" w:type="dxa"/>
            <w:gridSpan w:val="4"/>
            <w:tcBorders>
              <w:top w:val="single" w:sz="4" w:space="0" w:color="auto"/>
              <w:left w:val="single" w:sz="4" w:space="0" w:color="auto"/>
              <w:bottom w:val="nil"/>
              <w:right w:val="single" w:sz="18" w:space="0" w:color="auto"/>
            </w:tcBorders>
          </w:tcPr>
          <w:p w14:paraId="61916F73" w14:textId="77777777" w:rsidR="002C0C7A" w:rsidRPr="00C30B3C" w:rsidRDefault="002C0C7A" w:rsidP="002C0C7A">
            <w:pPr>
              <w:jc w:val="both"/>
              <w:rPr>
                <w:sz w:val="18"/>
              </w:rPr>
            </w:pPr>
            <w:r w:rsidRPr="00C30B3C">
              <w:rPr>
                <w:sz w:val="18"/>
              </w:rPr>
              <w:t>Osvobození některých činností od daně ve veřejném zájmu</w:t>
            </w:r>
          </w:p>
          <w:p w14:paraId="236D85EA" w14:textId="77777777" w:rsidR="002C0C7A" w:rsidRPr="00C30B3C" w:rsidRDefault="002C0C7A" w:rsidP="002C0C7A">
            <w:pPr>
              <w:jc w:val="both"/>
              <w:rPr>
                <w:sz w:val="18"/>
              </w:rPr>
            </w:pPr>
            <w:r w:rsidRPr="00C30B3C">
              <w:rPr>
                <w:sz w:val="18"/>
              </w:rPr>
              <w:t>Členské státy osvobodí od daně tato plnění:</w:t>
            </w:r>
          </w:p>
          <w:p w14:paraId="344DA419" w14:textId="3BB73481" w:rsidR="002C0C7A" w:rsidRDefault="002C0C7A" w:rsidP="002C0C7A">
            <w:pPr>
              <w:jc w:val="both"/>
              <w:rPr>
                <w:sz w:val="18"/>
              </w:rPr>
            </w:pPr>
            <w:r w:rsidRPr="00C30B3C">
              <w:rPr>
                <w:sz w:val="18"/>
              </w:rPr>
              <w:t>a) poskytnutí služeb a dodání zboží, která s těmito službami souvisejí, veřejnými poštami, vyjma přepravu cestujících a telekomunikační služby;</w:t>
            </w:r>
          </w:p>
        </w:tc>
        <w:tc>
          <w:tcPr>
            <w:tcW w:w="900" w:type="dxa"/>
            <w:tcBorders>
              <w:top w:val="single" w:sz="4" w:space="0" w:color="auto"/>
              <w:left w:val="single" w:sz="18" w:space="0" w:color="auto"/>
              <w:bottom w:val="nil"/>
              <w:right w:val="single" w:sz="4" w:space="0" w:color="auto"/>
            </w:tcBorders>
          </w:tcPr>
          <w:p w14:paraId="219D29ED" w14:textId="7E66122D" w:rsidR="002C0C7A" w:rsidRDefault="002C0C7A" w:rsidP="002C0C7A">
            <w:pPr>
              <w:rPr>
                <w:sz w:val="18"/>
              </w:rPr>
            </w:pPr>
            <w:r w:rsidRPr="00C30B3C">
              <w:rPr>
                <w:sz w:val="18"/>
              </w:rPr>
              <w:t>235/2004 ve znění 502/2012</w:t>
            </w:r>
          </w:p>
        </w:tc>
        <w:tc>
          <w:tcPr>
            <w:tcW w:w="1080" w:type="dxa"/>
            <w:tcBorders>
              <w:top w:val="single" w:sz="4" w:space="0" w:color="auto"/>
              <w:left w:val="single" w:sz="4" w:space="0" w:color="auto"/>
              <w:bottom w:val="nil"/>
              <w:right w:val="single" w:sz="4" w:space="0" w:color="auto"/>
            </w:tcBorders>
          </w:tcPr>
          <w:p w14:paraId="255E3095" w14:textId="2CD435F8" w:rsidR="002C0C7A" w:rsidRDefault="002C0C7A" w:rsidP="002C0C7A">
            <w:pPr>
              <w:rPr>
                <w:sz w:val="18"/>
              </w:rPr>
            </w:pPr>
            <w:r w:rsidRPr="00C30B3C">
              <w:rPr>
                <w:sz w:val="18"/>
              </w:rPr>
              <w:t>§ 51 odst. 1 písm. a)</w:t>
            </w:r>
          </w:p>
        </w:tc>
        <w:tc>
          <w:tcPr>
            <w:tcW w:w="5400" w:type="dxa"/>
            <w:gridSpan w:val="4"/>
            <w:tcBorders>
              <w:top w:val="single" w:sz="4" w:space="0" w:color="auto"/>
              <w:left w:val="single" w:sz="4" w:space="0" w:color="auto"/>
              <w:bottom w:val="nil"/>
              <w:right w:val="single" w:sz="4" w:space="0" w:color="auto"/>
            </w:tcBorders>
          </w:tcPr>
          <w:p w14:paraId="64273B0A" w14:textId="77777777" w:rsidR="002C0C7A" w:rsidRPr="00C30B3C" w:rsidRDefault="002C0C7A" w:rsidP="002C0C7A">
            <w:pPr>
              <w:jc w:val="both"/>
              <w:rPr>
                <w:sz w:val="18"/>
              </w:rPr>
            </w:pPr>
            <w:r w:rsidRPr="00C30B3C">
              <w:rPr>
                <w:sz w:val="18"/>
              </w:rPr>
              <w:t>Při splnění podmínek stanovených v § 52 až 62 jsou od daně bez nároku na odpočet daně osvobozena tato plnění:</w:t>
            </w:r>
          </w:p>
          <w:p w14:paraId="297A828C" w14:textId="5010E791" w:rsidR="002C0C7A" w:rsidRDefault="002C0C7A" w:rsidP="002C0C7A">
            <w:pPr>
              <w:jc w:val="both"/>
              <w:rPr>
                <w:sz w:val="18"/>
              </w:rPr>
            </w:pPr>
            <w:r w:rsidRPr="00C30B3C">
              <w:rPr>
                <w:sz w:val="18"/>
              </w:rPr>
              <w:t>a) základní poštovní služby a dodání poštovních známek (§ 52),</w:t>
            </w:r>
          </w:p>
        </w:tc>
        <w:tc>
          <w:tcPr>
            <w:tcW w:w="900" w:type="dxa"/>
            <w:tcBorders>
              <w:top w:val="single" w:sz="4" w:space="0" w:color="auto"/>
              <w:left w:val="single" w:sz="4" w:space="0" w:color="auto"/>
              <w:bottom w:val="nil"/>
              <w:right w:val="single" w:sz="4" w:space="0" w:color="auto"/>
            </w:tcBorders>
          </w:tcPr>
          <w:p w14:paraId="5BEEF419" w14:textId="339085F6" w:rsidR="002C0C7A" w:rsidRDefault="002C0C7A" w:rsidP="002C0C7A">
            <w:pPr>
              <w:rPr>
                <w:sz w:val="18"/>
              </w:rPr>
            </w:pPr>
            <w:r w:rsidRPr="00C30B3C">
              <w:rPr>
                <w:sz w:val="18"/>
              </w:rPr>
              <w:t>PT</w:t>
            </w:r>
          </w:p>
        </w:tc>
        <w:tc>
          <w:tcPr>
            <w:tcW w:w="720" w:type="dxa"/>
            <w:tcBorders>
              <w:top w:val="single" w:sz="4" w:space="0" w:color="auto"/>
              <w:left w:val="single" w:sz="4" w:space="0" w:color="auto"/>
              <w:bottom w:val="nil"/>
            </w:tcBorders>
          </w:tcPr>
          <w:p w14:paraId="7917489B" w14:textId="77777777" w:rsidR="002C0C7A" w:rsidRDefault="002C0C7A" w:rsidP="002C0C7A">
            <w:pPr>
              <w:rPr>
                <w:sz w:val="18"/>
              </w:rPr>
            </w:pPr>
          </w:p>
        </w:tc>
      </w:tr>
      <w:tr w:rsidR="002C0C7A" w14:paraId="66A17460" w14:textId="77777777" w:rsidTr="006D783C">
        <w:tc>
          <w:tcPr>
            <w:tcW w:w="1440" w:type="dxa"/>
            <w:tcBorders>
              <w:top w:val="nil"/>
              <w:bottom w:val="nil"/>
              <w:right w:val="single" w:sz="4" w:space="0" w:color="auto"/>
            </w:tcBorders>
          </w:tcPr>
          <w:p w14:paraId="5DFAD5B8"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tcPr>
          <w:p w14:paraId="7AE5D4CC"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5E2197F5" w14:textId="4A6FF181" w:rsidR="002C0C7A" w:rsidRDefault="002C0C7A" w:rsidP="002C0C7A">
            <w:pPr>
              <w:rPr>
                <w:sz w:val="18"/>
              </w:rPr>
            </w:pPr>
            <w:r w:rsidRPr="00C30B3C">
              <w:rPr>
                <w:sz w:val="18"/>
              </w:rPr>
              <w:t>235/2004 ve znění 502/2012</w:t>
            </w:r>
          </w:p>
        </w:tc>
        <w:tc>
          <w:tcPr>
            <w:tcW w:w="1080" w:type="dxa"/>
            <w:tcBorders>
              <w:top w:val="nil"/>
              <w:left w:val="single" w:sz="4" w:space="0" w:color="auto"/>
              <w:bottom w:val="nil"/>
              <w:right w:val="single" w:sz="4" w:space="0" w:color="auto"/>
            </w:tcBorders>
          </w:tcPr>
          <w:p w14:paraId="49CF89F7" w14:textId="4390B21D" w:rsidR="002C0C7A" w:rsidRDefault="002C0C7A" w:rsidP="002C0C7A">
            <w:pPr>
              <w:rPr>
                <w:sz w:val="18"/>
              </w:rPr>
            </w:pPr>
            <w:r w:rsidRPr="00C30B3C">
              <w:rPr>
                <w:sz w:val="18"/>
              </w:rPr>
              <w:t>§ 52 odst. 1</w:t>
            </w:r>
          </w:p>
        </w:tc>
        <w:tc>
          <w:tcPr>
            <w:tcW w:w="5400" w:type="dxa"/>
            <w:gridSpan w:val="4"/>
            <w:tcBorders>
              <w:top w:val="nil"/>
              <w:left w:val="single" w:sz="4" w:space="0" w:color="auto"/>
              <w:bottom w:val="nil"/>
              <w:right w:val="single" w:sz="4" w:space="0" w:color="auto"/>
            </w:tcBorders>
          </w:tcPr>
          <w:p w14:paraId="39EC9B27" w14:textId="210DCA9E" w:rsidR="002C0C7A" w:rsidRDefault="002C0C7A" w:rsidP="002C0C7A">
            <w:pPr>
              <w:jc w:val="both"/>
              <w:rPr>
                <w:sz w:val="18"/>
              </w:rPr>
            </w:pPr>
            <w:r w:rsidRPr="00C30B3C">
              <w:rPr>
                <w:sz w:val="18"/>
              </w:rPr>
              <w:t>Základní poštovní službou se pro účely tohoto zákona rozumí základní služba podle zákona upravujícího poštovní služby poskytovaná držitelem poštovní licence obsažená v této licenci.</w:t>
            </w:r>
          </w:p>
        </w:tc>
        <w:tc>
          <w:tcPr>
            <w:tcW w:w="900" w:type="dxa"/>
            <w:tcBorders>
              <w:top w:val="nil"/>
              <w:left w:val="single" w:sz="4" w:space="0" w:color="auto"/>
              <w:bottom w:val="nil"/>
              <w:right w:val="single" w:sz="4" w:space="0" w:color="auto"/>
            </w:tcBorders>
          </w:tcPr>
          <w:p w14:paraId="4508F984" w14:textId="77777777" w:rsidR="002C0C7A" w:rsidRDefault="002C0C7A" w:rsidP="002C0C7A">
            <w:pPr>
              <w:rPr>
                <w:sz w:val="18"/>
              </w:rPr>
            </w:pPr>
          </w:p>
        </w:tc>
        <w:tc>
          <w:tcPr>
            <w:tcW w:w="720" w:type="dxa"/>
            <w:tcBorders>
              <w:top w:val="nil"/>
              <w:left w:val="single" w:sz="4" w:space="0" w:color="auto"/>
              <w:bottom w:val="nil"/>
            </w:tcBorders>
          </w:tcPr>
          <w:p w14:paraId="04590856" w14:textId="77777777" w:rsidR="002C0C7A" w:rsidRDefault="002C0C7A" w:rsidP="002C0C7A">
            <w:pPr>
              <w:rPr>
                <w:sz w:val="18"/>
              </w:rPr>
            </w:pPr>
          </w:p>
        </w:tc>
      </w:tr>
      <w:tr w:rsidR="002C0C7A" w14:paraId="5F3483D5" w14:textId="77777777" w:rsidTr="006D783C">
        <w:tc>
          <w:tcPr>
            <w:tcW w:w="1440" w:type="dxa"/>
            <w:tcBorders>
              <w:top w:val="single" w:sz="4" w:space="0" w:color="auto"/>
              <w:bottom w:val="nil"/>
              <w:right w:val="single" w:sz="4" w:space="0" w:color="auto"/>
            </w:tcBorders>
          </w:tcPr>
          <w:p w14:paraId="62F3D622" w14:textId="505F44D4" w:rsidR="002C0C7A" w:rsidRDefault="002C0C7A" w:rsidP="002C0C7A">
            <w:pPr>
              <w:rPr>
                <w:sz w:val="18"/>
              </w:rPr>
            </w:pPr>
            <w:r w:rsidRPr="00C30B3C">
              <w:rPr>
                <w:sz w:val="18"/>
              </w:rPr>
              <w:t>Článek 132 odst. 1 písm. b)</w:t>
            </w:r>
            <w:r>
              <w:rPr>
                <w:sz w:val="18"/>
              </w:rPr>
              <w:t xml:space="preserve"> a</w:t>
            </w:r>
            <w:r w:rsidRPr="00C30B3C">
              <w:rPr>
                <w:sz w:val="18"/>
              </w:rPr>
              <w:t xml:space="preserve"> c)</w:t>
            </w:r>
          </w:p>
        </w:tc>
        <w:tc>
          <w:tcPr>
            <w:tcW w:w="5400" w:type="dxa"/>
            <w:gridSpan w:val="4"/>
            <w:tcBorders>
              <w:top w:val="single" w:sz="4" w:space="0" w:color="auto"/>
              <w:left w:val="single" w:sz="4" w:space="0" w:color="auto"/>
              <w:bottom w:val="nil"/>
              <w:right w:val="single" w:sz="18" w:space="0" w:color="auto"/>
            </w:tcBorders>
          </w:tcPr>
          <w:p w14:paraId="39D96C2A" w14:textId="77777777" w:rsidR="002C0C7A" w:rsidRPr="00C30B3C" w:rsidRDefault="002C0C7A" w:rsidP="002C0C7A">
            <w:pPr>
              <w:jc w:val="both"/>
              <w:rPr>
                <w:sz w:val="18"/>
              </w:rPr>
            </w:pPr>
            <w:r w:rsidRPr="00C30B3C">
              <w:rPr>
                <w:sz w:val="18"/>
              </w:rPr>
              <w:t>Členské státy osvobodí od daně tato plnění:</w:t>
            </w:r>
          </w:p>
          <w:p w14:paraId="6517496B" w14:textId="77777777" w:rsidR="002C0C7A" w:rsidRPr="00C30B3C" w:rsidRDefault="002C0C7A" w:rsidP="002C0C7A">
            <w:pPr>
              <w:jc w:val="both"/>
              <w:rPr>
                <w:sz w:val="18"/>
              </w:rPr>
            </w:pPr>
            <w:r w:rsidRPr="00C30B3C">
              <w:rPr>
                <w:sz w:val="18"/>
              </w:rPr>
              <w:t xml:space="preserve">b) poskytnutí nemocniční a lékařské péče a s ní úzce související činnosti prováděné veřejnoprávními subjekty nebo za sociálních podmínek srovnatelných s podmínkami veřejnoprávních subjektů, nemocnicemi, léčebnými nebo diagnostickými ústavy a dalšími řádně uznanými zařízeními téže povahy; </w:t>
            </w:r>
          </w:p>
          <w:p w14:paraId="3F6ABB0E" w14:textId="4968769F" w:rsidR="002C0C7A" w:rsidRDefault="002C0C7A" w:rsidP="002C0C7A">
            <w:pPr>
              <w:jc w:val="both"/>
              <w:rPr>
                <w:sz w:val="18"/>
              </w:rPr>
            </w:pPr>
            <w:r w:rsidRPr="00C30B3C">
              <w:rPr>
                <w:sz w:val="18"/>
              </w:rPr>
              <w:t>c) poskytnutí lékařské péče při výkonu lékařských a nelékařských zdravotnických povolání, jak jsou vymezeny v dotyčném členském státě;</w:t>
            </w:r>
          </w:p>
        </w:tc>
        <w:tc>
          <w:tcPr>
            <w:tcW w:w="900" w:type="dxa"/>
            <w:tcBorders>
              <w:top w:val="single" w:sz="4" w:space="0" w:color="auto"/>
              <w:left w:val="single" w:sz="18" w:space="0" w:color="auto"/>
              <w:bottom w:val="nil"/>
              <w:right w:val="single" w:sz="4" w:space="0" w:color="auto"/>
            </w:tcBorders>
          </w:tcPr>
          <w:p w14:paraId="7C96E6B8" w14:textId="0D053B05" w:rsidR="002C0C7A" w:rsidRDefault="002C0C7A" w:rsidP="002C0C7A">
            <w:pPr>
              <w:rPr>
                <w:sz w:val="18"/>
              </w:rPr>
            </w:pPr>
            <w:r w:rsidRPr="00C30B3C">
              <w:rPr>
                <w:sz w:val="18"/>
              </w:rPr>
              <w:t>235/2004 ve znění 375/2011 502/2012 344/2013 170/2017 80/2019</w:t>
            </w:r>
            <w:r>
              <w:rPr>
                <w:sz w:val="18"/>
              </w:rPr>
              <w:t xml:space="preserve"> </w:t>
            </w:r>
            <w:r w:rsidRPr="00B058C4">
              <w:rPr>
                <w:sz w:val="18"/>
              </w:rPr>
              <w:t>461/2024</w:t>
            </w:r>
          </w:p>
        </w:tc>
        <w:tc>
          <w:tcPr>
            <w:tcW w:w="1080" w:type="dxa"/>
            <w:tcBorders>
              <w:top w:val="single" w:sz="4" w:space="0" w:color="auto"/>
              <w:left w:val="single" w:sz="4" w:space="0" w:color="auto"/>
              <w:bottom w:val="nil"/>
              <w:right w:val="single" w:sz="4" w:space="0" w:color="auto"/>
            </w:tcBorders>
          </w:tcPr>
          <w:p w14:paraId="441E0A7E" w14:textId="06561672" w:rsidR="002C0C7A" w:rsidRDefault="002C0C7A" w:rsidP="002C0C7A">
            <w:pPr>
              <w:rPr>
                <w:sz w:val="18"/>
              </w:rPr>
            </w:pPr>
            <w:r w:rsidRPr="00C30B3C">
              <w:rPr>
                <w:sz w:val="18"/>
              </w:rPr>
              <w:t>§ 51 odst. 1 písm. </w:t>
            </w:r>
            <w:r>
              <w:rPr>
                <w:sz w:val="18"/>
              </w:rPr>
              <w:t>j</w:t>
            </w:r>
            <w:r w:rsidRPr="00C30B3C">
              <w:rPr>
                <w:sz w:val="18"/>
              </w:rPr>
              <w:t>)</w:t>
            </w:r>
          </w:p>
        </w:tc>
        <w:tc>
          <w:tcPr>
            <w:tcW w:w="5400" w:type="dxa"/>
            <w:gridSpan w:val="4"/>
            <w:tcBorders>
              <w:top w:val="single" w:sz="4" w:space="0" w:color="auto"/>
              <w:left w:val="single" w:sz="4" w:space="0" w:color="auto"/>
              <w:bottom w:val="nil"/>
              <w:right w:val="single" w:sz="4" w:space="0" w:color="auto"/>
            </w:tcBorders>
          </w:tcPr>
          <w:p w14:paraId="6991CA81" w14:textId="77777777" w:rsidR="002C0C7A" w:rsidRPr="00C30B3C" w:rsidRDefault="002C0C7A" w:rsidP="002C0C7A">
            <w:pPr>
              <w:jc w:val="both"/>
              <w:rPr>
                <w:sz w:val="18"/>
              </w:rPr>
            </w:pPr>
            <w:bookmarkStart w:id="0" w:name="OLE_LINK1"/>
            <w:r w:rsidRPr="00C30B3C">
              <w:rPr>
                <w:sz w:val="18"/>
              </w:rPr>
              <w:t>Při splnění podmínek stanovených v § 52 až 62 jsou od daně bez nároku na odpočet daně osvobozena tato plnění:</w:t>
            </w:r>
          </w:p>
          <w:p w14:paraId="4F85621C" w14:textId="766AD82D" w:rsidR="002C0C7A" w:rsidRDefault="002C0C7A" w:rsidP="002C0C7A">
            <w:pPr>
              <w:jc w:val="both"/>
              <w:rPr>
                <w:sz w:val="18"/>
              </w:rPr>
            </w:pPr>
            <w:r>
              <w:rPr>
                <w:sz w:val="18"/>
              </w:rPr>
              <w:t>j</w:t>
            </w:r>
            <w:r w:rsidRPr="00C30B3C">
              <w:rPr>
                <w:sz w:val="18"/>
              </w:rPr>
              <w:t>) zdravotní služby a dodání zdravotního zboží (§ 58),</w:t>
            </w:r>
            <w:bookmarkEnd w:id="0"/>
          </w:p>
        </w:tc>
        <w:tc>
          <w:tcPr>
            <w:tcW w:w="900" w:type="dxa"/>
            <w:tcBorders>
              <w:top w:val="single" w:sz="4" w:space="0" w:color="auto"/>
              <w:left w:val="single" w:sz="4" w:space="0" w:color="auto"/>
              <w:bottom w:val="nil"/>
              <w:right w:val="single" w:sz="4" w:space="0" w:color="auto"/>
            </w:tcBorders>
          </w:tcPr>
          <w:p w14:paraId="4B1199F2" w14:textId="7A5FA2E0" w:rsidR="002C0C7A" w:rsidRDefault="002C0C7A" w:rsidP="002C0C7A">
            <w:pPr>
              <w:rPr>
                <w:sz w:val="18"/>
              </w:rPr>
            </w:pPr>
            <w:r w:rsidRPr="00C30B3C">
              <w:rPr>
                <w:sz w:val="18"/>
              </w:rPr>
              <w:t>PT</w:t>
            </w:r>
          </w:p>
        </w:tc>
        <w:tc>
          <w:tcPr>
            <w:tcW w:w="720" w:type="dxa"/>
            <w:tcBorders>
              <w:top w:val="single" w:sz="4" w:space="0" w:color="auto"/>
              <w:left w:val="single" w:sz="4" w:space="0" w:color="auto"/>
              <w:bottom w:val="nil"/>
            </w:tcBorders>
          </w:tcPr>
          <w:p w14:paraId="7D4BC794" w14:textId="77777777" w:rsidR="002C0C7A" w:rsidRDefault="002C0C7A" w:rsidP="002C0C7A">
            <w:pPr>
              <w:rPr>
                <w:sz w:val="18"/>
              </w:rPr>
            </w:pPr>
          </w:p>
        </w:tc>
      </w:tr>
      <w:tr w:rsidR="002C0C7A" w14:paraId="60453E29" w14:textId="77777777" w:rsidTr="006D783C">
        <w:tc>
          <w:tcPr>
            <w:tcW w:w="1440" w:type="dxa"/>
            <w:tcBorders>
              <w:top w:val="nil"/>
              <w:bottom w:val="nil"/>
              <w:right w:val="single" w:sz="4" w:space="0" w:color="auto"/>
            </w:tcBorders>
          </w:tcPr>
          <w:p w14:paraId="4DC72E49"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tcPr>
          <w:p w14:paraId="6D478E4B"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6D2AC309" w14:textId="41F867C2" w:rsidR="002C0C7A" w:rsidRDefault="002C0C7A" w:rsidP="002C0C7A">
            <w:pPr>
              <w:rPr>
                <w:sz w:val="18"/>
              </w:rPr>
            </w:pPr>
            <w:r w:rsidRPr="00C30B3C">
              <w:rPr>
                <w:sz w:val="18"/>
              </w:rPr>
              <w:t>235/2004 ve znění 375/2011</w:t>
            </w:r>
          </w:p>
        </w:tc>
        <w:tc>
          <w:tcPr>
            <w:tcW w:w="1080" w:type="dxa"/>
            <w:tcBorders>
              <w:top w:val="nil"/>
              <w:left w:val="single" w:sz="4" w:space="0" w:color="auto"/>
              <w:bottom w:val="nil"/>
              <w:right w:val="single" w:sz="4" w:space="0" w:color="auto"/>
            </w:tcBorders>
          </w:tcPr>
          <w:p w14:paraId="1C8930C6" w14:textId="71B14508" w:rsidR="002C0C7A" w:rsidRDefault="002C0C7A" w:rsidP="002C0C7A">
            <w:pPr>
              <w:rPr>
                <w:sz w:val="18"/>
              </w:rPr>
            </w:pPr>
            <w:r w:rsidRPr="00C30B3C">
              <w:rPr>
                <w:sz w:val="18"/>
              </w:rPr>
              <w:t>§ 58 odst. 1</w:t>
            </w:r>
          </w:p>
        </w:tc>
        <w:tc>
          <w:tcPr>
            <w:tcW w:w="5400" w:type="dxa"/>
            <w:gridSpan w:val="4"/>
            <w:tcBorders>
              <w:top w:val="nil"/>
              <w:left w:val="single" w:sz="4" w:space="0" w:color="auto"/>
              <w:bottom w:val="nil"/>
              <w:right w:val="single" w:sz="4" w:space="0" w:color="auto"/>
            </w:tcBorders>
          </w:tcPr>
          <w:p w14:paraId="5620E32F" w14:textId="38B22FA7" w:rsidR="002C0C7A" w:rsidRDefault="002C0C7A" w:rsidP="002C0C7A">
            <w:pPr>
              <w:jc w:val="both"/>
              <w:rPr>
                <w:sz w:val="18"/>
              </w:rPr>
            </w:pPr>
            <w:r w:rsidRPr="00C30B3C">
              <w:rPr>
                <w:sz w:val="18"/>
              </w:rPr>
              <w:t>Zdravotní službou se pro účely tohoto zákona rozumí zdravotní služba podle zákona upravujícího zdravotní služby poskytovaná poskytovatelem zdravotních služeb uvedená v oprávnění k poskytování zdravotních služeb, pokud se jedná o činnost s léčebným cílem nebo chránící lidské zdraví, a služba s ní úzce související.</w:t>
            </w:r>
          </w:p>
        </w:tc>
        <w:tc>
          <w:tcPr>
            <w:tcW w:w="900" w:type="dxa"/>
            <w:tcBorders>
              <w:top w:val="nil"/>
              <w:left w:val="single" w:sz="4" w:space="0" w:color="auto"/>
              <w:bottom w:val="nil"/>
              <w:right w:val="single" w:sz="4" w:space="0" w:color="auto"/>
            </w:tcBorders>
          </w:tcPr>
          <w:p w14:paraId="46B87850" w14:textId="77777777" w:rsidR="002C0C7A" w:rsidRDefault="002C0C7A" w:rsidP="002C0C7A">
            <w:pPr>
              <w:rPr>
                <w:sz w:val="18"/>
              </w:rPr>
            </w:pPr>
          </w:p>
        </w:tc>
        <w:tc>
          <w:tcPr>
            <w:tcW w:w="720" w:type="dxa"/>
            <w:tcBorders>
              <w:top w:val="nil"/>
              <w:left w:val="single" w:sz="4" w:space="0" w:color="auto"/>
              <w:bottom w:val="nil"/>
            </w:tcBorders>
          </w:tcPr>
          <w:p w14:paraId="2DEC60AB" w14:textId="77777777" w:rsidR="002C0C7A" w:rsidRDefault="002C0C7A" w:rsidP="002C0C7A">
            <w:pPr>
              <w:rPr>
                <w:sz w:val="18"/>
              </w:rPr>
            </w:pPr>
          </w:p>
        </w:tc>
      </w:tr>
      <w:tr w:rsidR="002C0C7A" w14:paraId="30CBCD39" w14:textId="77777777" w:rsidTr="006D783C">
        <w:tc>
          <w:tcPr>
            <w:tcW w:w="1440" w:type="dxa"/>
            <w:tcBorders>
              <w:top w:val="single" w:sz="4" w:space="0" w:color="auto"/>
              <w:bottom w:val="nil"/>
              <w:right w:val="single" w:sz="4" w:space="0" w:color="auto"/>
            </w:tcBorders>
          </w:tcPr>
          <w:p w14:paraId="2A350362" w14:textId="26DAFB4D" w:rsidR="002C0C7A" w:rsidRDefault="002C0C7A" w:rsidP="002C0C7A">
            <w:pPr>
              <w:rPr>
                <w:sz w:val="18"/>
              </w:rPr>
            </w:pPr>
            <w:r w:rsidRPr="00C30B3C">
              <w:rPr>
                <w:sz w:val="18"/>
              </w:rPr>
              <w:t>Článek 132 odst. 1 písm. d)</w:t>
            </w:r>
          </w:p>
        </w:tc>
        <w:tc>
          <w:tcPr>
            <w:tcW w:w="5400" w:type="dxa"/>
            <w:gridSpan w:val="4"/>
            <w:tcBorders>
              <w:top w:val="single" w:sz="4" w:space="0" w:color="auto"/>
              <w:left w:val="single" w:sz="4" w:space="0" w:color="auto"/>
              <w:bottom w:val="nil"/>
              <w:right w:val="single" w:sz="18" w:space="0" w:color="auto"/>
            </w:tcBorders>
          </w:tcPr>
          <w:p w14:paraId="39E78673" w14:textId="77777777" w:rsidR="002C0C7A" w:rsidRPr="00C30B3C" w:rsidRDefault="002C0C7A" w:rsidP="002C0C7A">
            <w:pPr>
              <w:jc w:val="both"/>
              <w:rPr>
                <w:sz w:val="18"/>
              </w:rPr>
            </w:pPr>
            <w:r w:rsidRPr="00C30B3C">
              <w:rPr>
                <w:sz w:val="18"/>
              </w:rPr>
              <w:t>Členské státy osvobodí od daně tato plnění:</w:t>
            </w:r>
          </w:p>
          <w:p w14:paraId="4ECF8637" w14:textId="021DBC94" w:rsidR="002C0C7A" w:rsidRDefault="002C0C7A" w:rsidP="002C0C7A">
            <w:pPr>
              <w:jc w:val="both"/>
              <w:rPr>
                <w:sz w:val="18"/>
              </w:rPr>
            </w:pPr>
            <w:r w:rsidRPr="00C30B3C">
              <w:rPr>
                <w:sz w:val="18"/>
              </w:rPr>
              <w:t>d) dodání lidských orgánů, lidské krve a mateřského mléka;</w:t>
            </w:r>
          </w:p>
        </w:tc>
        <w:tc>
          <w:tcPr>
            <w:tcW w:w="900" w:type="dxa"/>
            <w:tcBorders>
              <w:top w:val="single" w:sz="4" w:space="0" w:color="auto"/>
              <w:left w:val="single" w:sz="18" w:space="0" w:color="auto"/>
              <w:bottom w:val="nil"/>
              <w:right w:val="single" w:sz="4" w:space="0" w:color="auto"/>
            </w:tcBorders>
          </w:tcPr>
          <w:p w14:paraId="0A5CCDFE" w14:textId="5E860515" w:rsidR="002C0C7A" w:rsidRDefault="002C0C7A" w:rsidP="002C0C7A">
            <w:pPr>
              <w:rPr>
                <w:sz w:val="18"/>
              </w:rPr>
            </w:pPr>
            <w:r w:rsidRPr="00C30B3C">
              <w:rPr>
                <w:sz w:val="18"/>
              </w:rPr>
              <w:t>235/2004 ve znění 375/2011 502/2012 344/2013 170/2017 80/2019</w:t>
            </w:r>
            <w:r>
              <w:rPr>
                <w:sz w:val="18"/>
              </w:rPr>
              <w:t xml:space="preserve"> </w:t>
            </w:r>
            <w:r w:rsidRPr="00B058C4">
              <w:rPr>
                <w:sz w:val="18"/>
              </w:rPr>
              <w:t>461/2024</w:t>
            </w:r>
          </w:p>
        </w:tc>
        <w:tc>
          <w:tcPr>
            <w:tcW w:w="1080" w:type="dxa"/>
            <w:tcBorders>
              <w:top w:val="single" w:sz="4" w:space="0" w:color="auto"/>
              <w:left w:val="single" w:sz="4" w:space="0" w:color="auto"/>
              <w:bottom w:val="nil"/>
              <w:right w:val="single" w:sz="4" w:space="0" w:color="auto"/>
            </w:tcBorders>
          </w:tcPr>
          <w:p w14:paraId="25572CDE" w14:textId="345735E5" w:rsidR="002C0C7A" w:rsidRDefault="002C0C7A" w:rsidP="002C0C7A">
            <w:pPr>
              <w:rPr>
                <w:sz w:val="18"/>
              </w:rPr>
            </w:pPr>
            <w:r w:rsidRPr="00C30B3C">
              <w:rPr>
                <w:sz w:val="18"/>
              </w:rPr>
              <w:t>§ 51 odst. 1 písm. </w:t>
            </w:r>
            <w:r>
              <w:rPr>
                <w:sz w:val="18"/>
              </w:rPr>
              <w:t>j</w:t>
            </w:r>
            <w:r w:rsidRPr="00C30B3C">
              <w:rPr>
                <w:sz w:val="18"/>
              </w:rPr>
              <w:t>)</w:t>
            </w:r>
          </w:p>
        </w:tc>
        <w:tc>
          <w:tcPr>
            <w:tcW w:w="5400" w:type="dxa"/>
            <w:gridSpan w:val="4"/>
            <w:tcBorders>
              <w:top w:val="single" w:sz="4" w:space="0" w:color="auto"/>
              <w:left w:val="single" w:sz="4" w:space="0" w:color="auto"/>
              <w:bottom w:val="nil"/>
              <w:right w:val="single" w:sz="4" w:space="0" w:color="auto"/>
            </w:tcBorders>
          </w:tcPr>
          <w:p w14:paraId="0065E981" w14:textId="77777777" w:rsidR="002C0C7A" w:rsidRPr="00C30B3C" w:rsidRDefault="002C0C7A" w:rsidP="002C0C7A">
            <w:pPr>
              <w:jc w:val="both"/>
              <w:rPr>
                <w:sz w:val="18"/>
              </w:rPr>
            </w:pPr>
            <w:r w:rsidRPr="00C30B3C">
              <w:rPr>
                <w:sz w:val="18"/>
              </w:rPr>
              <w:t>Při splnění podmínek stanovených v § 52 až 62 jsou od daně bez nároku na odpočet daně osvobozena tato plnění:</w:t>
            </w:r>
          </w:p>
          <w:p w14:paraId="1C60FED7" w14:textId="60BBBCB3" w:rsidR="002C0C7A" w:rsidRDefault="002C0C7A" w:rsidP="002C0C7A">
            <w:pPr>
              <w:jc w:val="both"/>
              <w:rPr>
                <w:sz w:val="18"/>
              </w:rPr>
            </w:pPr>
            <w:r>
              <w:rPr>
                <w:sz w:val="18"/>
              </w:rPr>
              <w:t>j</w:t>
            </w:r>
            <w:r w:rsidRPr="00C30B3C">
              <w:rPr>
                <w:sz w:val="18"/>
              </w:rPr>
              <w:t>) zdravotní služby a dodání zdravotního zboží (§ 58),</w:t>
            </w:r>
          </w:p>
        </w:tc>
        <w:tc>
          <w:tcPr>
            <w:tcW w:w="900" w:type="dxa"/>
            <w:tcBorders>
              <w:top w:val="single" w:sz="4" w:space="0" w:color="auto"/>
              <w:left w:val="single" w:sz="4" w:space="0" w:color="auto"/>
              <w:bottom w:val="nil"/>
              <w:right w:val="single" w:sz="4" w:space="0" w:color="auto"/>
            </w:tcBorders>
          </w:tcPr>
          <w:p w14:paraId="501D4ECD" w14:textId="6ADA8181" w:rsidR="002C0C7A" w:rsidRDefault="002C0C7A" w:rsidP="002C0C7A">
            <w:pPr>
              <w:rPr>
                <w:sz w:val="18"/>
              </w:rPr>
            </w:pPr>
            <w:r w:rsidRPr="00C30B3C">
              <w:rPr>
                <w:sz w:val="18"/>
              </w:rPr>
              <w:t>PT</w:t>
            </w:r>
          </w:p>
        </w:tc>
        <w:tc>
          <w:tcPr>
            <w:tcW w:w="720" w:type="dxa"/>
            <w:tcBorders>
              <w:top w:val="single" w:sz="4" w:space="0" w:color="auto"/>
              <w:left w:val="single" w:sz="4" w:space="0" w:color="auto"/>
              <w:bottom w:val="nil"/>
            </w:tcBorders>
          </w:tcPr>
          <w:p w14:paraId="0F65005E" w14:textId="77777777" w:rsidR="002C0C7A" w:rsidRDefault="002C0C7A" w:rsidP="002C0C7A">
            <w:pPr>
              <w:rPr>
                <w:sz w:val="18"/>
              </w:rPr>
            </w:pPr>
          </w:p>
        </w:tc>
      </w:tr>
      <w:tr w:rsidR="002C0C7A" w14:paraId="01298962" w14:textId="77777777" w:rsidTr="006D783C">
        <w:tc>
          <w:tcPr>
            <w:tcW w:w="1440" w:type="dxa"/>
            <w:tcBorders>
              <w:top w:val="nil"/>
              <w:bottom w:val="nil"/>
              <w:right w:val="single" w:sz="4" w:space="0" w:color="auto"/>
            </w:tcBorders>
          </w:tcPr>
          <w:p w14:paraId="040F7F98"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tcPr>
          <w:p w14:paraId="619E9B25"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1CB2CBBC" w14:textId="5BA7227B" w:rsidR="002C0C7A" w:rsidRDefault="002C0C7A" w:rsidP="002C0C7A">
            <w:pPr>
              <w:rPr>
                <w:sz w:val="18"/>
              </w:rPr>
            </w:pPr>
            <w:r w:rsidRPr="00C30B3C">
              <w:rPr>
                <w:sz w:val="18"/>
              </w:rPr>
              <w:t>235/2004 ve znění 80/2019</w:t>
            </w:r>
          </w:p>
        </w:tc>
        <w:tc>
          <w:tcPr>
            <w:tcW w:w="1080" w:type="dxa"/>
            <w:tcBorders>
              <w:top w:val="nil"/>
              <w:left w:val="single" w:sz="4" w:space="0" w:color="auto"/>
              <w:bottom w:val="nil"/>
              <w:right w:val="single" w:sz="4" w:space="0" w:color="auto"/>
            </w:tcBorders>
          </w:tcPr>
          <w:p w14:paraId="123EB75A" w14:textId="35E2A2D3" w:rsidR="002C0C7A" w:rsidRDefault="002C0C7A" w:rsidP="002C0C7A">
            <w:pPr>
              <w:rPr>
                <w:sz w:val="18"/>
              </w:rPr>
            </w:pPr>
            <w:r w:rsidRPr="00C30B3C">
              <w:rPr>
                <w:sz w:val="18"/>
              </w:rPr>
              <w:t>§ 58 odst. 2 písm. a)</w:t>
            </w:r>
          </w:p>
        </w:tc>
        <w:tc>
          <w:tcPr>
            <w:tcW w:w="5400" w:type="dxa"/>
            <w:gridSpan w:val="4"/>
            <w:tcBorders>
              <w:top w:val="nil"/>
              <w:left w:val="single" w:sz="4" w:space="0" w:color="auto"/>
              <w:bottom w:val="nil"/>
              <w:right w:val="single" w:sz="4" w:space="0" w:color="auto"/>
            </w:tcBorders>
          </w:tcPr>
          <w:p w14:paraId="528D3FD5" w14:textId="77777777" w:rsidR="002C0C7A" w:rsidRPr="00C30B3C" w:rsidRDefault="002C0C7A" w:rsidP="002C0C7A">
            <w:pPr>
              <w:jc w:val="both"/>
              <w:rPr>
                <w:sz w:val="18"/>
              </w:rPr>
            </w:pPr>
            <w:r w:rsidRPr="00C30B3C">
              <w:rPr>
                <w:sz w:val="18"/>
              </w:rPr>
              <w:t>Dodáním zdravotního zboží se pro účely tohoto zákona rozumí dodání</w:t>
            </w:r>
          </w:p>
          <w:p w14:paraId="0B0CB930" w14:textId="0FD6BDA7" w:rsidR="002C0C7A" w:rsidRDefault="002C0C7A" w:rsidP="002C0C7A">
            <w:pPr>
              <w:jc w:val="both"/>
              <w:rPr>
                <w:sz w:val="18"/>
              </w:rPr>
            </w:pPr>
            <w:r w:rsidRPr="00C30B3C">
              <w:rPr>
                <w:sz w:val="18"/>
              </w:rPr>
              <w:t>a) lidské krve, lidských orgánů a mateřského mléka, pokud není ke dni jejich dodání zřejmé, že budou použity pro průmyslové využití</w:t>
            </w:r>
          </w:p>
        </w:tc>
        <w:tc>
          <w:tcPr>
            <w:tcW w:w="900" w:type="dxa"/>
            <w:tcBorders>
              <w:top w:val="nil"/>
              <w:left w:val="single" w:sz="4" w:space="0" w:color="auto"/>
              <w:bottom w:val="nil"/>
              <w:right w:val="single" w:sz="4" w:space="0" w:color="auto"/>
            </w:tcBorders>
          </w:tcPr>
          <w:p w14:paraId="0229107A" w14:textId="77777777" w:rsidR="002C0C7A" w:rsidRDefault="002C0C7A" w:rsidP="002C0C7A">
            <w:pPr>
              <w:rPr>
                <w:sz w:val="18"/>
              </w:rPr>
            </w:pPr>
          </w:p>
        </w:tc>
        <w:tc>
          <w:tcPr>
            <w:tcW w:w="720" w:type="dxa"/>
            <w:tcBorders>
              <w:top w:val="nil"/>
              <w:left w:val="single" w:sz="4" w:space="0" w:color="auto"/>
              <w:bottom w:val="nil"/>
            </w:tcBorders>
          </w:tcPr>
          <w:p w14:paraId="7C69C7F9" w14:textId="77777777" w:rsidR="002C0C7A" w:rsidRDefault="002C0C7A" w:rsidP="002C0C7A">
            <w:pPr>
              <w:rPr>
                <w:sz w:val="18"/>
              </w:rPr>
            </w:pPr>
          </w:p>
        </w:tc>
      </w:tr>
      <w:tr w:rsidR="002C0C7A" w14:paraId="6E3EB088" w14:textId="77777777" w:rsidTr="00944DA1">
        <w:tc>
          <w:tcPr>
            <w:tcW w:w="1440" w:type="dxa"/>
            <w:tcBorders>
              <w:top w:val="single" w:sz="4" w:space="0" w:color="auto"/>
              <w:bottom w:val="nil"/>
              <w:right w:val="single" w:sz="4" w:space="0" w:color="auto"/>
            </w:tcBorders>
          </w:tcPr>
          <w:p w14:paraId="3A2D5FBB" w14:textId="3C365907" w:rsidR="002C0C7A" w:rsidRDefault="002C0C7A" w:rsidP="002C0C7A">
            <w:pPr>
              <w:rPr>
                <w:sz w:val="18"/>
              </w:rPr>
            </w:pPr>
            <w:r w:rsidRPr="00C30B3C">
              <w:rPr>
                <w:sz w:val="18"/>
              </w:rPr>
              <w:t>Článek 132 odst. 1 písm. e)</w:t>
            </w:r>
          </w:p>
        </w:tc>
        <w:tc>
          <w:tcPr>
            <w:tcW w:w="5400" w:type="dxa"/>
            <w:gridSpan w:val="4"/>
            <w:tcBorders>
              <w:top w:val="single" w:sz="4" w:space="0" w:color="auto"/>
              <w:left w:val="single" w:sz="4" w:space="0" w:color="auto"/>
              <w:bottom w:val="nil"/>
              <w:right w:val="single" w:sz="18" w:space="0" w:color="auto"/>
            </w:tcBorders>
          </w:tcPr>
          <w:p w14:paraId="0C024593" w14:textId="77777777" w:rsidR="002C0C7A" w:rsidRPr="00C30B3C" w:rsidRDefault="002C0C7A" w:rsidP="002C0C7A">
            <w:pPr>
              <w:jc w:val="both"/>
              <w:rPr>
                <w:sz w:val="18"/>
              </w:rPr>
            </w:pPr>
            <w:r w:rsidRPr="00C30B3C">
              <w:rPr>
                <w:sz w:val="18"/>
              </w:rPr>
              <w:t>Členské státy osvobodí od daně tato plnění:</w:t>
            </w:r>
          </w:p>
          <w:p w14:paraId="79BE6864" w14:textId="4E33DEAF" w:rsidR="002C0C7A" w:rsidRDefault="002C0C7A" w:rsidP="002C0C7A">
            <w:pPr>
              <w:jc w:val="both"/>
              <w:rPr>
                <w:sz w:val="18"/>
              </w:rPr>
            </w:pPr>
            <w:r w:rsidRPr="00C30B3C">
              <w:rPr>
                <w:sz w:val="18"/>
              </w:rPr>
              <w:t>e) poskytnutí služeb zubními techniky při výkonu jejich povolání a dodání zubních náhrad zubními lékaři a zubními techniky;</w:t>
            </w:r>
          </w:p>
        </w:tc>
        <w:tc>
          <w:tcPr>
            <w:tcW w:w="900" w:type="dxa"/>
            <w:tcBorders>
              <w:top w:val="single" w:sz="4" w:space="0" w:color="auto"/>
              <w:left w:val="single" w:sz="18" w:space="0" w:color="auto"/>
              <w:bottom w:val="nil"/>
              <w:right w:val="single" w:sz="4" w:space="0" w:color="auto"/>
            </w:tcBorders>
          </w:tcPr>
          <w:p w14:paraId="18B7ADE8" w14:textId="49C91EFA" w:rsidR="002C0C7A" w:rsidRDefault="002C0C7A" w:rsidP="002C0C7A">
            <w:pPr>
              <w:rPr>
                <w:sz w:val="18"/>
              </w:rPr>
            </w:pPr>
            <w:r w:rsidRPr="00C30B3C">
              <w:rPr>
                <w:sz w:val="18"/>
              </w:rPr>
              <w:t>235/2004 ve znění 375/2011 502/2012 344/2013 170/2017 80/2019</w:t>
            </w:r>
            <w:r>
              <w:rPr>
                <w:sz w:val="18"/>
              </w:rPr>
              <w:t xml:space="preserve"> </w:t>
            </w:r>
            <w:r w:rsidRPr="00B058C4">
              <w:rPr>
                <w:sz w:val="18"/>
              </w:rPr>
              <w:t>461/2024</w:t>
            </w:r>
          </w:p>
        </w:tc>
        <w:tc>
          <w:tcPr>
            <w:tcW w:w="1080" w:type="dxa"/>
            <w:tcBorders>
              <w:top w:val="single" w:sz="4" w:space="0" w:color="auto"/>
              <w:left w:val="single" w:sz="4" w:space="0" w:color="auto"/>
              <w:bottom w:val="nil"/>
              <w:right w:val="single" w:sz="4" w:space="0" w:color="auto"/>
            </w:tcBorders>
          </w:tcPr>
          <w:p w14:paraId="59974E35" w14:textId="438C1E57" w:rsidR="002C0C7A" w:rsidRDefault="002C0C7A" w:rsidP="002C0C7A">
            <w:pPr>
              <w:rPr>
                <w:sz w:val="18"/>
              </w:rPr>
            </w:pPr>
            <w:r w:rsidRPr="00C30B3C">
              <w:rPr>
                <w:sz w:val="18"/>
              </w:rPr>
              <w:t>§ 51 odst. 1 písm. </w:t>
            </w:r>
            <w:r>
              <w:rPr>
                <w:sz w:val="18"/>
              </w:rPr>
              <w:t>j</w:t>
            </w:r>
            <w:r w:rsidRPr="00C30B3C">
              <w:rPr>
                <w:sz w:val="18"/>
              </w:rPr>
              <w:t>)</w:t>
            </w:r>
          </w:p>
        </w:tc>
        <w:tc>
          <w:tcPr>
            <w:tcW w:w="5400" w:type="dxa"/>
            <w:gridSpan w:val="4"/>
            <w:tcBorders>
              <w:top w:val="single" w:sz="4" w:space="0" w:color="auto"/>
              <w:left w:val="single" w:sz="4" w:space="0" w:color="auto"/>
              <w:bottom w:val="nil"/>
              <w:right w:val="single" w:sz="4" w:space="0" w:color="auto"/>
            </w:tcBorders>
          </w:tcPr>
          <w:p w14:paraId="25644E7D" w14:textId="77777777" w:rsidR="002C0C7A" w:rsidRPr="00C30B3C" w:rsidRDefault="002C0C7A" w:rsidP="002C0C7A">
            <w:pPr>
              <w:jc w:val="both"/>
              <w:rPr>
                <w:sz w:val="18"/>
              </w:rPr>
            </w:pPr>
            <w:r w:rsidRPr="00C30B3C">
              <w:rPr>
                <w:sz w:val="18"/>
              </w:rPr>
              <w:t>Při splnění podmínek stanovených v § 52 až 62 jsou od daně bez nároku na odpočet daně osvobozena tato plnění:</w:t>
            </w:r>
          </w:p>
          <w:p w14:paraId="1CA0388C" w14:textId="1423DA78" w:rsidR="002C0C7A" w:rsidRDefault="002C0C7A" w:rsidP="002C0C7A">
            <w:pPr>
              <w:jc w:val="both"/>
              <w:rPr>
                <w:sz w:val="18"/>
              </w:rPr>
            </w:pPr>
            <w:r>
              <w:rPr>
                <w:sz w:val="18"/>
              </w:rPr>
              <w:t>j</w:t>
            </w:r>
            <w:r w:rsidRPr="00C30B3C">
              <w:rPr>
                <w:sz w:val="18"/>
              </w:rPr>
              <w:t>) zdravotní služby a dodání zdravotního zboží (§ 58),</w:t>
            </w:r>
          </w:p>
        </w:tc>
        <w:tc>
          <w:tcPr>
            <w:tcW w:w="900" w:type="dxa"/>
            <w:tcBorders>
              <w:top w:val="single" w:sz="4" w:space="0" w:color="auto"/>
              <w:left w:val="single" w:sz="4" w:space="0" w:color="auto"/>
              <w:bottom w:val="nil"/>
              <w:right w:val="single" w:sz="4" w:space="0" w:color="auto"/>
            </w:tcBorders>
          </w:tcPr>
          <w:p w14:paraId="49A61EE9" w14:textId="7D3A89D2" w:rsidR="002C0C7A" w:rsidRDefault="002C0C7A" w:rsidP="002C0C7A">
            <w:pPr>
              <w:rPr>
                <w:sz w:val="18"/>
              </w:rPr>
            </w:pPr>
            <w:r w:rsidRPr="00C30B3C">
              <w:rPr>
                <w:sz w:val="18"/>
              </w:rPr>
              <w:t>PT</w:t>
            </w:r>
          </w:p>
        </w:tc>
        <w:tc>
          <w:tcPr>
            <w:tcW w:w="720" w:type="dxa"/>
            <w:tcBorders>
              <w:top w:val="single" w:sz="4" w:space="0" w:color="auto"/>
              <w:left w:val="single" w:sz="4" w:space="0" w:color="auto"/>
              <w:bottom w:val="nil"/>
            </w:tcBorders>
          </w:tcPr>
          <w:p w14:paraId="04FCB880" w14:textId="77777777" w:rsidR="002C0C7A" w:rsidRDefault="002C0C7A" w:rsidP="002C0C7A">
            <w:pPr>
              <w:rPr>
                <w:sz w:val="18"/>
              </w:rPr>
            </w:pPr>
          </w:p>
        </w:tc>
      </w:tr>
      <w:tr w:rsidR="002C0C7A" w14:paraId="264C3844" w14:textId="77777777" w:rsidTr="006D783C">
        <w:tc>
          <w:tcPr>
            <w:tcW w:w="1440" w:type="dxa"/>
            <w:tcBorders>
              <w:top w:val="nil"/>
              <w:bottom w:val="nil"/>
              <w:right w:val="single" w:sz="4" w:space="0" w:color="auto"/>
            </w:tcBorders>
          </w:tcPr>
          <w:p w14:paraId="384026C8"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tcPr>
          <w:p w14:paraId="101CAA04"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36B30963" w14:textId="49C627FD" w:rsidR="002C0C7A" w:rsidRDefault="002C0C7A" w:rsidP="002C0C7A">
            <w:pPr>
              <w:rPr>
                <w:sz w:val="18"/>
              </w:rPr>
            </w:pPr>
            <w:r w:rsidRPr="00C30B3C">
              <w:rPr>
                <w:sz w:val="18"/>
              </w:rPr>
              <w:t>235/2004 ve znění 375/2011</w:t>
            </w:r>
          </w:p>
        </w:tc>
        <w:tc>
          <w:tcPr>
            <w:tcW w:w="1080" w:type="dxa"/>
            <w:tcBorders>
              <w:top w:val="nil"/>
              <w:left w:val="single" w:sz="4" w:space="0" w:color="auto"/>
              <w:bottom w:val="nil"/>
              <w:right w:val="single" w:sz="4" w:space="0" w:color="auto"/>
            </w:tcBorders>
          </w:tcPr>
          <w:p w14:paraId="0D7BDBB5" w14:textId="51F8E190" w:rsidR="002C0C7A" w:rsidRDefault="002C0C7A" w:rsidP="002C0C7A">
            <w:pPr>
              <w:rPr>
                <w:sz w:val="18"/>
              </w:rPr>
            </w:pPr>
            <w:r w:rsidRPr="00C30B3C">
              <w:rPr>
                <w:sz w:val="18"/>
              </w:rPr>
              <w:t>§ 58 odst. 2 písm. b)</w:t>
            </w:r>
          </w:p>
        </w:tc>
        <w:tc>
          <w:tcPr>
            <w:tcW w:w="5400" w:type="dxa"/>
            <w:gridSpan w:val="4"/>
            <w:tcBorders>
              <w:top w:val="nil"/>
              <w:left w:val="single" w:sz="4" w:space="0" w:color="auto"/>
              <w:bottom w:val="nil"/>
              <w:right w:val="single" w:sz="4" w:space="0" w:color="auto"/>
            </w:tcBorders>
          </w:tcPr>
          <w:p w14:paraId="53F2242F" w14:textId="77777777" w:rsidR="002C0C7A" w:rsidRPr="00C30B3C" w:rsidRDefault="002C0C7A" w:rsidP="002C0C7A">
            <w:pPr>
              <w:jc w:val="both"/>
              <w:rPr>
                <w:sz w:val="18"/>
              </w:rPr>
            </w:pPr>
            <w:r w:rsidRPr="00C30B3C">
              <w:rPr>
                <w:sz w:val="18"/>
              </w:rPr>
              <w:t>Dodáním zdravotního zboží se pro účely tohoto zákona rozumí dodání</w:t>
            </w:r>
          </w:p>
          <w:p w14:paraId="63A85FD5" w14:textId="0B62F4DF" w:rsidR="002C0C7A" w:rsidRDefault="002C0C7A" w:rsidP="002C0C7A">
            <w:pPr>
              <w:jc w:val="both"/>
              <w:rPr>
                <w:sz w:val="18"/>
              </w:rPr>
            </w:pPr>
            <w:r w:rsidRPr="00C30B3C">
              <w:rPr>
                <w:sz w:val="18"/>
              </w:rPr>
              <w:t>b) stomatologických výrobků, které jsou zdravotnickými prostředky podle zákona upravujícího zdravotnické prostředky, stomatologickými laboratořemi a oprav těchto výrobků.</w:t>
            </w:r>
          </w:p>
        </w:tc>
        <w:tc>
          <w:tcPr>
            <w:tcW w:w="900" w:type="dxa"/>
            <w:tcBorders>
              <w:top w:val="nil"/>
              <w:left w:val="single" w:sz="4" w:space="0" w:color="auto"/>
              <w:bottom w:val="nil"/>
              <w:right w:val="single" w:sz="4" w:space="0" w:color="auto"/>
            </w:tcBorders>
          </w:tcPr>
          <w:p w14:paraId="4D71473E" w14:textId="77777777" w:rsidR="002C0C7A" w:rsidRDefault="002C0C7A" w:rsidP="002C0C7A">
            <w:pPr>
              <w:rPr>
                <w:sz w:val="18"/>
              </w:rPr>
            </w:pPr>
          </w:p>
        </w:tc>
        <w:tc>
          <w:tcPr>
            <w:tcW w:w="720" w:type="dxa"/>
            <w:tcBorders>
              <w:top w:val="nil"/>
              <w:left w:val="single" w:sz="4" w:space="0" w:color="auto"/>
              <w:bottom w:val="nil"/>
            </w:tcBorders>
          </w:tcPr>
          <w:p w14:paraId="0DC6FFB3" w14:textId="77777777" w:rsidR="002C0C7A" w:rsidRDefault="002C0C7A" w:rsidP="002C0C7A">
            <w:pPr>
              <w:rPr>
                <w:sz w:val="18"/>
              </w:rPr>
            </w:pPr>
          </w:p>
        </w:tc>
      </w:tr>
      <w:tr w:rsidR="002C0C7A" w14:paraId="6EA7199E" w14:textId="77777777" w:rsidTr="00944DA1">
        <w:tc>
          <w:tcPr>
            <w:tcW w:w="1440" w:type="dxa"/>
            <w:tcBorders>
              <w:top w:val="single" w:sz="4" w:space="0" w:color="auto"/>
              <w:bottom w:val="nil"/>
              <w:right w:val="single" w:sz="4" w:space="0" w:color="auto"/>
            </w:tcBorders>
          </w:tcPr>
          <w:p w14:paraId="40F86A77" w14:textId="6E58C1A9" w:rsidR="002C0C7A" w:rsidRDefault="002C0C7A" w:rsidP="002C0C7A">
            <w:pPr>
              <w:rPr>
                <w:sz w:val="18"/>
              </w:rPr>
            </w:pPr>
            <w:r w:rsidRPr="00C30B3C">
              <w:rPr>
                <w:sz w:val="18"/>
              </w:rPr>
              <w:t>Článek 132 odst. 1 písm. f)</w:t>
            </w:r>
          </w:p>
        </w:tc>
        <w:tc>
          <w:tcPr>
            <w:tcW w:w="5400" w:type="dxa"/>
            <w:gridSpan w:val="4"/>
            <w:tcBorders>
              <w:top w:val="single" w:sz="4" w:space="0" w:color="auto"/>
              <w:left w:val="single" w:sz="4" w:space="0" w:color="auto"/>
              <w:bottom w:val="nil"/>
              <w:right w:val="single" w:sz="18" w:space="0" w:color="auto"/>
            </w:tcBorders>
          </w:tcPr>
          <w:p w14:paraId="5E0A6881" w14:textId="77777777" w:rsidR="002C0C7A" w:rsidRPr="00C30B3C" w:rsidRDefault="002C0C7A" w:rsidP="002C0C7A">
            <w:pPr>
              <w:jc w:val="both"/>
              <w:rPr>
                <w:sz w:val="18"/>
              </w:rPr>
            </w:pPr>
            <w:r w:rsidRPr="00C30B3C">
              <w:rPr>
                <w:sz w:val="18"/>
              </w:rPr>
              <w:t>Členské státy osvobodí od daně tato plnění:</w:t>
            </w:r>
          </w:p>
          <w:p w14:paraId="15191FC4" w14:textId="1FC1DDF4" w:rsidR="002C0C7A" w:rsidRDefault="002C0C7A" w:rsidP="002C0C7A">
            <w:pPr>
              <w:jc w:val="both"/>
              <w:rPr>
                <w:sz w:val="18"/>
              </w:rPr>
            </w:pPr>
            <w:r w:rsidRPr="00C30B3C">
              <w:rPr>
                <w:sz w:val="18"/>
              </w:rPr>
              <w:t>f) služby, které svým členům poskytují nezávislá seskupení osob, jež uskutečňují činnost, která je osvobozená od daně nebo při níž nejsou osobami povinnými k dani, a které jsou přímo nezbytné k tomu, aby tito členové mohli vykonávat uvedenou činnost, vyžadují</w:t>
            </w:r>
            <w:r>
              <w:rPr>
                <w:sz w:val="18"/>
              </w:rPr>
              <w:noBreakHyphen/>
            </w:r>
            <w:r w:rsidRPr="00C30B3C">
              <w:rPr>
                <w:sz w:val="18"/>
              </w:rPr>
              <w:t>li tato seskupení od svých členů výlučně náhradu přesně odpovídající jejich podílu na společných výdajích, za podmínky, že toto osvobození od daně není s to narušit hospodářskou soutěž;</w:t>
            </w:r>
          </w:p>
        </w:tc>
        <w:tc>
          <w:tcPr>
            <w:tcW w:w="900" w:type="dxa"/>
            <w:tcBorders>
              <w:top w:val="single" w:sz="4" w:space="0" w:color="auto"/>
              <w:left w:val="single" w:sz="18" w:space="0" w:color="auto"/>
              <w:bottom w:val="nil"/>
              <w:right w:val="single" w:sz="4" w:space="0" w:color="auto"/>
            </w:tcBorders>
          </w:tcPr>
          <w:p w14:paraId="7FE44F15" w14:textId="5A9D1DAE" w:rsidR="002C0C7A" w:rsidRDefault="002C0C7A" w:rsidP="002C0C7A">
            <w:pPr>
              <w:rPr>
                <w:sz w:val="18"/>
              </w:rPr>
            </w:pPr>
            <w:r w:rsidRPr="00C30B3C">
              <w:rPr>
                <w:sz w:val="18"/>
              </w:rPr>
              <w:t>235/2004 ve znění 80/2019</w:t>
            </w:r>
          </w:p>
        </w:tc>
        <w:tc>
          <w:tcPr>
            <w:tcW w:w="1080" w:type="dxa"/>
            <w:tcBorders>
              <w:top w:val="single" w:sz="4" w:space="0" w:color="auto"/>
              <w:left w:val="single" w:sz="4" w:space="0" w:color="auto"/>
              <w:bottom w:val="nil"/>
              <w:right w:val="single" w:sz="4" w:space="0" w:color="auto"/>
            </w:tcBorders>
          </w:tcPr>
          <w:p w14:paraId="74BAD143" w14:textId="58888A94" w:rsidR="002C0C7A" w:rsidRDefault="002C0C7A" w:rsidP="002C0C7A">
            <w:pPr>
              <w:rPr>
                <w:sz w:val="18"/>
              </w:rPr>
            </w:pPr>
            <w:r w:rsidRPr="00C30B3C">
              <w:rPr>
                <w:sz w:val="18"/>
              </w:rPr>
              <w:t>§ 61 písm. g)</w:t>
            </w:r>
          </w:p>
        </w:tc>
        <w:tc>
          <w:tcPr>
            <w:tcW w:w="5400" w:type="dxa"/>
            <w:gridSpan w:val="4"/>
            <w:tcBorders>
              <w:top w:val="single" w:sz="4" w:space="0" w:color="auto"/>
              <w:left w:val="single" w:sz="4" w:space="0" w:color="auto"/>
              <w:bottom w:val="nil"/>
              <w:right w:val="single" w:sz="4" w:space="0" w:color="auto"/>
            </w:tcBorders>
          </w:tcPr>
          <w:p w14:paraId="09393EF6" w14:textId="77777777" w:rsidR="002C0C7A" w:rsidRPr="00C30B3C" w:rsidRDefault="002C0C7A" w:rsidP="002C0C7A">
            <w:pPr>
              <w:jc w:val="both"/>
              <w:rPr>
                <w:sz w:val="18"/>
              </w:rPr>
            </w:pPr>
            <w:r w:rsidRPr="00C30B3C">
              <w:rPr>
                <w:sz w:val="18"/>
              </w:rPr>
              <w:t>Od daně jsou dále osvobozena tato plnění:</w:t>
            </w:r>
          </w:p>
          <w:p w14:paraId="74312C1F" w14:textId="77777777" w:rsidR="002C0C7A" w:rsidRPr="00C30B3C" w:rsidRDefault="002C0C7A" w:rsidP="002C0C7A">
            <w:pPr>
              <w:jc w:val="both"/>
              <w:rPr>
                <w:sz w:val="18"/>
              </w:rPr>
            </w:pPr>
            <w:r w:rsidRPr="00C30B3C">
              <w:rPr>
                <w:sz w:val="18"/>
              </w:rPr>
              <w:t>g) poskytování služeb nezávislým seskupením osob, které je osobou povinnou k dani, která jedná jako taková, se sídlem v tuzemsku, svým členům, kteří uskutečňují plnění osvobozená od daně bez nároku na odpočet daně podle písmen a) až f), § 52 odst. 1, § 53 nebo § 57 až 59 nebo činnosti, při jejichž uskutečňování nejsou osobou povinnou k dani, pokud</w:t>
            </w:r>
          </w:p>
          <w:p w14:paraId="1D76896A" w14:textId="77777777" w:rsidR="002C0C7A" w:rsidRPr="00C30B3C" w:rsidRDefault="002C0C7A" w:rsidP="002C0C7A">
            <w:pPr>
              <w:jc w:val="both"/>
              <w:rPr>
                <w:sz w:val="18"/>
              </w:rPr>
            </w:pPr>
            <w:r w:rsidRPr="00C30B3C">
              <w:rPr>
                <w:sz w:val="18"/>
              </w:rPr>
              <w:t>1. jsou tyto služby přímo nezbytné k tomu, aby tito členové mohli uskutečňovat uvedená plnění nebo činnosti,</w:t>
            </w:r>
          </w:p>
          <w:p w14:paraId="67826D90" w14:textId="77777777" w:rsidR="002C0C7A" w:rsidRPr="00C30B3C" w:rsidRDefault="002C0C7A" w:rsidP="002C0C7A">
            <w:pPr>
              <w:jc w:val="both"/>
              <w:rPr>
                <w:sz w:val="18"/>
              </w:rPr>
            </w:pPr>
            <w:r w:rsidRPr="00C30B3C">
              <w:rPr>
                <w:sz w:val="18"/>
              </w:rPr>
              <w:t>2. úhrada za poskytnuté služby odpovídá nákladům na jejich poskytnutí podle podílů členů na poskytnuté službě a</w:t>
            </w:r>
          </w:p>
          <w:p w14:paraId="3DFAE243" w14:textId="11B22726" w:rsidR="002C0C7A" w:rsidRDefault="002C0C7A" w:rsidP="002C0C7A">
            <w:pPr>
              <w:jc w:val="both"/>
              <w:rPr>
                <w:sz w:val="18"/>
              </w:rPr>
            </w:pPr>
            <w:r w:rsidRPr="00C30B3C">
              <w:rPr>
                <w:sz w:val="18"/>
              </w:rPr>
              <w:t>3. toto poskytování služeb nenarušuje tím, že se jedná o plnění osvobozené od daně, hospodářskou soutěž.</w:t>
            </w:r>
          </w:p>
        </w:tc>
        <w:tc>
          <w:tcPr>
            <w:tcW w:w="900" w:type="dxa"/>
            <w:tcBorders>
              <w:top w:val="single" w:sz="4" w:space="0" w:color="auto"/>
              <w:left w:val="single" w:sz="4" w:space="0" w:color="auto"/>
              <w:bottom w:val="nil"/>
              <w:right w:val="single" w:sz="4" w:space="0" w:color="auto"/>
            </w:tcBorders>
          </w:tcPr>
          <w:p w14:paraId="5CC705F8" w14:textId="7A949D9D" w:rsidR="002C0C7A" w:rsidRDefault="002C0C7A" w:rsidP="002C0C7A">
            <w:pPr>
              <w:rPr>
                <w:sz w:val="18"/>
              </w:rPr>
            </w:pPr>
            <w:r w:rsidRPr="00C30B3C">
              <w:rPr>
                <w:sz w:val="18"/>
              </w:rPr>
              <w:t>PT</w:t>
            </w:r>
          </w:p>
        </w:tc>
        <w:tc>
          <w:tcPr>
            <w:tcW w:w="720" w:type="dxa"/>
            <w:tcBorders>
              <w:top w:val="single" w:sz="4" w:space="0" w:color="auto"/>
              <w:left w:val="single" w:sz="4" w:space="0" w:color="auto"/>
              <w:bottom w:val="nil"/>
            </w:tcBorders>
          </w:tcPr>
          <w:p w14:paraId="5A3CEEEE" w14:textId="77777777" w:rsidR="002C0C7A" w:rsidRDefault="002C0C7A" w:rsidP="002C0C7A">
            <w:pPr>
              <w:rPr>
                <w:sz w:val="18"/>
              </w:rPr>
            </w:pPr>
          </w:p>
        </w:tc>
      </w:tr>
      <w:tr w:rsidR="002C0C7A" w14:paraId="3213A697" w14:textId="77777777" w:rsidTr="00944DA1">
        <w:tc>
          <w:tcPr>
            <w:tcW w:w="1440" w:type="dxa"/>
            <w:tcBorders>
              <w:top w:val="single" w:sz="4" w:space="0" w:color="auto"/>
              <w:bottom w:val="nil"/>
              <w:right w:val="single" w:sz="4" w:space="0" w:color="auto"/>
            </w:tcBorders>
          </w:tcPr>
          <w:p w14:paraId="0229B8C2" w14:textId="326F94CF" w:rsidR="002C0C7A" w:rsidRDefault="002C0C7A" w:rsidP="002C0C7A">
            <w:pPr>
              <w:rPr>
                <w:sz w:val="18"/>
              </w:rPr>
            </w:pPr>
            <w:r w:rsidRPr="00C30B3C">
              <w:rPr>
                <w:sz w:val="18"/>
              </w:rPr>
              <w:t>Článek 132 odst. 1 písm. g)</w:t>
            </w:r>
          </w:p>
        </w:tc>
        <w:tc>
          <w:tcPr>
            <w:tcW w:w="5400" w:type="dxa"/>
            <w:gridSpan w:val="4"/>
            <w:tcBorders>
              <w:top w:val="single" w:sz="4" w:space="0" w:color="auto"/>
              <w:left w:val="single" w:sz="4" w:space="0" w:color="auto"/>
              <w:bottom w:val="nil"/>
              <w:right w:val="single" w:sz="18" w:space="0" w:color="auto"/>
            </w:tcBorders>
          </w:tcPr>
          <w:p w14:paraId="7DAC9DF1" w14:textId="77777777" w:rsidR="002C0C7A" w:rsidRPr="00C30B3C" w:rsidRDefault="002C0C7A" w:rsidP="002C0C7A">
            <w:pPr>
              <w:jc w:val="both"/>
              <w:rPr>
                <w:sz w:val="18"/>
              </w:rPr>
            </w:pPr>
            <w:r w:rsidRPr="00C30B3C">
              <w:rPr>
                <w:sz w:val="18"/>
              </w:rPr>
              <w:t>Členské státy osvobodí od daně tato plnění:</w:t>
            </w:r>
          </w:p>
          <w:p w14:paraId="15A1AB11" w14:textId="62341119" w:rsidR="002C0C7A" w:rsidRDefault="002C0C7A" w:rsidP="002C0C7A">
            <w:pPr>
              <w:jc w:val="both"/>
              <w:rPr>
                <w:sz w:val="18"/>
              </w:rPr>
            </w:pPr>
            <w:r w:rsidRPr="00C30B3C">
              <w:rPr>
                <w:sz w:val="18"/>
              </w:rPr>
              <w:t>g) poskytnutí služeb a dodání zboží úzce související se sociální péčí nebo sociálním zabezpečením, včetně služeb poskytovaných domovy důchodců, veřejnoprávními subjekty nebo jinými subjekty, které dotyčné členské státy uznávají za subjekty sociální povahy;</w:t>
            </w:r>
          </w:p>
        </w:tc>
        <w:tc>
          <w:tcPr>
            <w:tcW w:w="900" w:type="dxa"/>
            <w:tcBorders>
              <w:top w:val="single" w:sz="4" w:space="0" w:color="auto"/>
              <w:left w:val="single" w:sz="18" w:space="0" w:color="auto"/>
              <w:bottom w:val="nil"/>
              <w:right w:val="single" w:sz="4" w:space="0" w:color="auto"/>
            </w:tcBorders>
          </w:tcPr>
          <w:p w14:paraId="762C74AE" w14:textId="2D4F4126" w:rsidR="002C0C7A" w:rsidRDefault="002C0C7A" w:rsidP="002C0C7A">
            <w:pPr>
              <w:rPr>
                <w:sz w:val="18"/>
              </w:rPr>
            </w:pPr>
            <w:r w:rsidRPr="00C30B3C">
              <w:rPr>
                <w:sz w:val="18"/>
              </w:rPr>
              <w:t>235/2004 ve znění 502/2012 344/2013 170/2017 80/2019</w:t>
            </w:r>
            <w:r>
              <w:rPr>
                <w:sz w:val="18"/>
              </w:rPr>
              <w:t xml:space="preserve"> </w:t>
            </w:r>
            <w:r w:rsidRPr="00B058C4">
              <w:rPr>
                <w:sz w:val="18"/>
              </w:rPr>
              <w:t>461/2024</w:t>
            </w:r>
          </w:p>
        </w:tc>
        <w:tc>
          <w:tcPr>
            <w:tcW w:w="1080" w:type="dxa"/>
            <w:tcBorders>
              <w:top w:val="single" w:sz="4" w:space="0" w:color="auto"/>
              <w:left w:val="single" w:sz="4" w:space="0" w:color="auto"/>
              <w:bottom w:val="nil"/>
              <w:right w:val="single" w:sz="4" w:space="0" w:color="auto"/>
            </w:tcBorders>
          </w:tcPr>
          <w:p w14:paraId="61DA6979" w14:textId="69A5369C" w:rsidR="002C0C7A" w:rsidRDefault="002C0C7A" w:rsidP="002C0C7A">
            <w:pPr>
              <w:rPr>
                <w:sz w:val="18"/>
              </w:rPr>
            </w:pPr>
            <w:r w:rsidRPr="00C30B3C">
              <w:rPr>
                <w:sz w:val="18"/>
              </w:rPr>
              <w:t>§ 51 odst. 1 písm. </w:t>
            </w:r>
            <w:r>
              <w:rPr>
                <w:sz w:val="18"/>
              </w:rPr>
              <w:t>k</w:t>
            </w:r>
            <w:r w:rsidRPr="00C30B3C">
              <w:rPr>
                <w:sz w:val="18"/>
              </w:rPr>
              <w:t>)</w:t>
            </w:r>
          </w:p>
          <w:p w14:paraId="22852F53" w14:textId="3BE14F70"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tcPr>
          <w:p w14:paraId="1FF20E8E" w14:textId="77777777" w:rsidR="002C0C7A" w:rsidRPr="00C30B3C" w:rsidRDefault="002C0C7A" w:rsidP="002C0C7A">
            <w:pPr>
              <w:jc w:val="both"/>
              <w:rPr>
                <w:sz w:val="18"/>
              </w:rPr>
            </w:pPr>
            <w:r w:rsidRPr="00C30B3C">
              <w:rPr>
                <w:sz w:val="18"/>
              </w:rPr>
              <w:t>Při splnění podmínek stanovených v § 52 až 62 jsou od daně bez nároku na odpočet daně osvobozena tato plnění:</w:t>
            </w:r>
          </w:p>
          <w:p w14:paraId="6A753D38" w14:textId="7E76D22E" w:rsidR="002C0C7A" w:rsidRDefault="002C0C7A" w:rsidP="002C0C7A">
            <w:pPr>
              <w:jc w:val="both"/>
              <w:rPr>
                <w:sz w:val="18"/>
              </w:rPr>
            </w:pPr>
            <w:r>
              <w:rPr>
                <w:sz w:val="18"/>
              </w:rPr>
              <w:t>k</w:t>
            </w:r>
            <w:r w:rsidRPr="00C30B3C">
              <w:rPr>
                <w:sz w:val="18"/>
              </w:rPr>
              <w:t>) sociální pomoc (§ 59),</w:t>
            </w:r>
          </w:p>
        </w:tc>
        <w:tc>
          <w:tcPr>
            <w:tcW w:w="900" w:type="dxa"/>
            <w:tcBorders>
              <w:top w:val="single" w:sz="4" w:space="0" w:color="auto"/>
              <w:left w:val="single" w:sz="4" w:space="0" w:color="auto"/>
              <w:bottom w:val="nil"/>
              <w:right w:val="single" w:sz="4" w:space="0" w:color="auto"/>
            </w:tcBorders>
          </w:tcPr>
          <w:p w14:paraId="2EBA84C8" w14:textId="418A30C1" w:rsidR="002C0C7A" w:rsidRDefault="002C0C7A" w:rsidP="002C0C7A">
            <w:pPr>
              <w:rPr>
                <w:sz w:val="18"/>
              </w:rPr>
            </w:pPr>
            <w:r w:rsidRPr="00C30B3C">
              <w:rPr>
                <w:sz w:val="18"/>
              </w:rPr>
              <w:t>PT</w:t>
            </w:r>
          </w:p>
        </w:tc>
        <w:tc>
          <w:tcPr>
            <w:tcW w:w="720" w:type="dxa"/>
            <w:tcBorders>
              <w:top w:val="single" w:sz="4" w:space="0" w:color="auto"/>
              <w:left w:val="single" w:sz="4" w:space="0" w:color="auto"/>
              <w:bottom w:val="nil"/>
            </w:tcBorders>
          </w:tcPr>
          <w:p w14:paraId="4484B4AA" w14:textId="77777777" w:rsidR="002C0C7A" w:rsidRDefault="002C0C7A" w:rsidP="002C0C7A">
            <w:pPr>
              <w:rPr>
                <w:sz w:val="18"/>
              </w:rPr>
            </w:pPr>
          </w:p>
        </w:tc>
      </w:tr>
      <w:tr w:rsidR="002C0C7A" w14:paraId="3BE9A453" w14:textId="77777777" w:rsidTr="006D783C">
        <w:tc>
          <w:tcPr>
            <w:tcW w:w="1440" w:type="dxa"/>
            <w:tcBorders>
              <w:top w:val="nil"/>
              <w:bottom w:val="nil"/>
              <w:right w:val="single" w:sz="4" w:space="0" w:color="auto"/>
            </w:tcBorders>
          </w:tcPr>
          <w:p w14:paraId="6302E2FC"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tcPr>
          <w:p w14:paraId="00CAD476"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00457076" w14:textId="6D7D36B3" w:rsidR="002C0C7A" w:rsidRDefault="002C0C7A" w:rsidP="002C0C7A">
            <w:pPr>
              <w:rPr>
                <w:sz w:val="18"/>
              </w:rPr>
            </w:pPr>
            <w:r w:rsidRPr="00C30B3C">
              <w:rPr>
                <w:sz w:val="18"/>
              </w:rPr>
              <w:t>235/2004 ve znění 109/2006 302/2008</w:t>
            </w:r>
          </w:p>
        </w:tc>
        <w:tc>
          <w:tcPr>
            <w:tcW w:w="1080" w:type="dxa"/>
            <w:tcBorders>
              <w:top w:val="nil"/>
              <w:left w:val="single" w:sz="4" w:space="0" w:color="auto"/>
              <w:bottom w:val="nil"/>
              <w:right w:val="single" w:sz="4" w:space="0" w:color="auto"/>
            </w:tcBorders>
          </w:tcPr>
          <w:p w14:paraId="02F81E30" w14:textId="77A86204" w:rsidR="002C0C7A" w:rsidRDefault="002C0C7A" w:rsidP="002C0C7A">
            <w:pPr>
              <w:rPr>
                <w:sz w:val="18"/>
              </w:rPr>
            </w:pPr>
            <w:r w:rsidRPr="00C30B3C">
              <w:rPr>
                <w:sz w:val="18"/>
              </w:rPr>
              <w:t>§ 59</w:t>
            </w:r>
          </w:p>
        </w:tc>
        <w:tc>
          <w:tcPr>
            <w:tcW w:w="5400" w:type="dxa"/>
            <w:gridSpan w:val="4"/>
            <w:tcBorders>
              <w:top w:val="nil"/>
              <w:left w:val="single" w:sz="4" w:space="0" w:color="auto"/>
              <w:bottom w:val="nil"/>
              <w:right w:val="single" w:sz="4" w:space="0" w:color="auto"/>
            </w:tcBorders>
          </w:tcPr>
          <w:p w14:paraId="03AAC2B6" w14:textId="11C5305D" w:rsidR="002C0C7A" w:rsidRDefault="002C0C7A" w:rsidP="002C0C7A">
            <w:pPr>
              <w:jc w:val="both"/>
              <w:rPr>
                <w:sz w:val="18"/>
              </w:rPr>
            </w:pPr>
            <w:r w:rsidRPr="00C30B3C">
              <w:rPr>
                <w:sz w:val="18"/>
              </w:rPr>
              <w:t>Sociální pomocí se pro účely tohoto zákona rozumí sociální služby podle zvláštního právního předpisu. Sociální služby jsou osvobozeny od daně, pokud jsou poskytovány podle zvláštního právního předpisu.</w:t>
            </w:r>
          </w:p>
        </w:tc>
        <w:tc>
          <w:tcPr>
            <w:tcW w:w="900" w:type="dxa"/>
            <w:tcBorders>
              <w:top w:val="nil"/>
              <w:left w:val="single" w:sz="4" w:space="0" w:color="auto"/>
              <w:bottom w:val="nil"/>
              <w:right w:val="single" w:sz="4" w:space="0" w:color="auto"/>
            </w:tcBorders>
          </w:tcPr>
          <w:p w14:paraId="48FC6EB9" w14:textId="77777777" w:rsidR="002C0C7A" w:rsidRDefault="002C0C7A" w:rsidP="002C0C7A">
            <w:pPr>
              <w:rPr>
                <w:sz w:val="18"/>
              </w:rPr>
            </w:pPr>
          </w:p>
        </w:tc>
        <w:tc>
          <w:tcPr>
            <w:tcW w:w="720" w:type="dxa"/>
            <w:tcBorders>
              <w:top w:val="nil"/>
              <w:left w:val="single" w:sz="4" w:space="0" w:color="auto"/>
              <w:bottom w:val="nil"/>
            </w:tcBorders>
          </w:tcPr>
          <w:p w14:paraId="1730884D" w14:textId="77777777" w:rsidR="002C0C7A" w:rsidRDefault="002C0C7A" w:rsidP="002C0C7A">
            <w:pPr>
              <w:rPr>
                <w:sz w:val="18"/>
              </w:rPr>
            </w:pPr>
          </w:p>
        </w:tc>
      </w:tr>
      <w:tr w:rsidR="002C0C7A" w14:paraId="56D0947A" w14:textId="77777777" w:rsidTr="00121906">
        <w:tc>
          <w:tcPr>
            <w:tcW w:w="1440" w:type="dxa"/>
            <w:tcBorders>
              <w:top w:val="single" w:sz="4" w:space="0" w:color="auto"/>
              <w:bottom w:val="nil"/>
              <w:right w:val="single" w:sz="4" w:space="0" w:color="auto"/>
            </w:tcBorders>
            <w:shd w:val="clear" w:color="auto" w:fill="auto"/>
          </w:tcPr>
          <w:p w14:paraId="198113EA" w14:textId="54DD0B78" w:rsidR="002C0C7A" w:rsidRDefault="002C0C7A" w:rsidP="002C0C7A">
            <w:pPr>
              <w:rPr>
                <w:sz w:val="18"/>
              </w:rPr>
            </w:pPr>
            <w:r w:rsidRPr="00C30B3C">
              <w:rPr>
                <w:sz w:val="18"/>
              </w:rPr>
              <w:t>Článek 132 odst. 1 písm. h)</w:t>
            </w:r>
          </w:p>
        </w:tc>
        <w:tc>
          <w:tcPr>
            <w:tcW w:w="5400" w:type="dxa"/>
            <w:gridSpan w:val="4"/>
            <w:tcBorders>
              <w:top w:val="single" w:sz="4" w:space="0" w:color="auto"/>
              <w:left w:val="single" w:sz="4" w:space="0" w:color="auto"/>
              <w:bottom w:val="nil"/>
              <w:right w:val="single" w:sz="18" w:space="0" w:color="auto"/>
            </w:tcBorders>
            <w:shd w:val="clear" w:color="auto" w:fill="auto"/>
          </w:tcPr>
          <w:p w14:paraId="3F0DD076" w14:textId="77777777" w:rsidR="002C0C7A" w:rsidRPr="00C30B3C" w:rsidRDefault="002C0C7A" w:rsidP="002C0C7A">
            <w:pPr>
              <w:jc w:val="both"/>
              <w:rPr>
                <w:sz w:val="18"/>
              </w:rPr>
            </w:pPr>
            <w:r w:rsidRPr="00C30B3C">
              <w:rPr>
                <w:sz w:val="18"/>
              </w:rPr>
              <w:t>Členské státy osvobodí od daně tato plnění:</w:t>
            </w:r>
          </w:p>
          <w:p w14:paraId="07E5B1C8" w14:textId="10031EDB" w:rsidR="002C0C7A" w:rsidRDefault="002C0C7A" w:rsidP="002C0C7A">
            <w:pPr>
              <w:jc w:val="both"/>
              <w:rPr>
                <w:sz w:val="18"/>
              </w:rPr>
            </w:pPr>
            <w:r w:rsidRPr="00C30B3C">
              <w:rPr>
                <w:sz w:val="18"/>
              </w:rPr>
              <w:t>h) poskytnutí služeb a dodání zboží úzce související s ochranou dětí a mládeže veřejnoprávními subjekty nebo jinými subjekty, které dotyčné členské státy uznávají za subjekty sociální povahy;</w:t>
            </w:r>
          </w:p>
        </w:tc>
        <w:tc>
          <w:tcPr>
            <w:tcW w:w="900" w:type="dxa"/>
            <w:tcBorders>
              <w:top w:val="single" w:sz="4" w:space="0" w:color="auto"/>
              <w:left w:val="single" w:sz="18" w:space="0" w:color="auto"/>
              <w:bottom w:val="nil"/>
              <w:right w:val="single" w:sz="4" w:space="0" w:color="auto"/>
            </w:tcBorders>
            <w:shd w:val="clear" w:color="auto" w:fill="auto"/>
          </w:tcPr>
          <w:p w14:paraId="11E1FADC" w14:textId="62C35ED2" w:rsidR="002C0C7A" w:rsidRDefault="002C0C7A" w:rsidP="002C0C7A">
            <w:pPr>
              <w:rPr>
                <w:sz w:val="18"/>
              </w:rPr>
            </w:pPr>
            <w:r w:rsidRPr="00C30B3C">
              <w:rPr>
                <w:sz w:val="18"/>
              </w:rPr>
              <w:t>235/2004 ve znění 377/2005 545/2005 302/2008</w:t>
            </w:r>
          </w:p>
        </w:tc>
        <w:tc>
          <w:tcPr>
            <w:tcW w:w="1080" w:type="dxa"/>
            <w:tcBorders>
              <w:top w:val="single" w:sz="4" w:space="0" w:color="auto"/>
              <w:left w:val="single" w:sz="4" w:space="0" w:color="auto"/>
              <w:bottom w:val="nil"/>
              <w:right w:val="single" w:sz="4" w:space="0" w:color="auto"/>
            </w:tcBorders>
            <w:shd w:val="clear" w:color="auto" w:fill="auto"/>
          </w:tcPr>
          <w:p w14:paraId="25617C0D" w14:textId="7C197F05" w:rsidR="002C0C7A" w:rsidRDefault="002C0C7A" w:rsidP="002C0C7A">
            <w:pPr>
              <w:rPr>
                <w:sz w:val="18"/>
              </w:rPr>
            </w:pPr>
            <w:r w:rsidRPr="00C30B3C">
              <w:rPr>
                <w:sz w:val="18"/>
              </w:rPr>
              <w:t>§ 61 písm. b)</w:t>
            </w:r>
          </w:p>
        </w:tc>
        <w:tc>
          <w:tcPr>
            <w:tcW w:w="5400" w:type="dxa"/>
            <w:gridSpan w:val="4"/>
            <w:tcBorders>
              <w:top w:val="single" w:sz="4" w:space="0" w:color="auto"/>
              <w:left w:val="single" w:sz="4" w:space="0" w:color="auto"/>
              <w:bottom w:val="nil"/>
              <w:right w:val="single" w:sz="4" w:space="0" w:color="auto"/>
            </w:tcBorders>
            <w:shd w:val="clear" w:color="auto" w:fill="auto"/>
          </w:tcPr>
          <w:p w14:paraId="792ACFC2" w14:textId="77777777" w:rsidR="002C0C7A" w:rsidRPr="00C30B3C" w:rsidRDefault="002C0C7A" w:rsidP="002C0C7A">
            <w:pPr>
              <w:jc w:val="both"/>
              <w:rPr>
                <w:sz w:val="18"/>
              </w:rPr>
            </w:pPr>
            <w:r w:rsidRPr="00C30B3C">
              <w:rPr>
                <w:sz w:val="18"/>
              </w:rPr>
              <w:t>Od daně jsou dále osvobozena tato plnění:</w:t>
            </w:r>
          </w:p>
          <w:p w14:paraId="27E0C60E" w14:textId="73BE57C7" w:rsidR="002C0C7A" w:rsidRDefault="002C0C7A" w:rsidP="002C0C7A">
            <w:pPr>
              <w:jc w:val="both"/>
              <w:rPr>
                <w:sz w:val="18"/>
              </w:rPr>
            </w:pPr>
            <w:r w:rsidRPr="00C30B3C">
              <w:rPr>
                <w:sz w:val="18"/>
              </w:rPr>
              <w:t>b) poskytnutí služeb a dodání zboží úzce souvisejícího s ochranou a výchovou dětí a mládeže orgány sociálně</w:t>
            </w:r>
            <w:r>
              <w:rPr>
                <w:sz w:val="18"/>
              </w:rPr>
              <w:noBreakHyphen/>
            </w:r>
            <w:r w:rsidRPr="00C30B3C">
              <w:rPr>
                <w:sz w:val="18"/>
              </w:rPr>
              <w:t>právní ochrany dětí a dalšími orgány nebo osobami, které zajišťují výkon sociálně-právní ochrany dětí podle zvláštního právního předpisu,</w:t>
            </w:r>
          </w:p>
        </w:tc>
        <w:tc>
          <w:tcPr>
            <w:tcW w:w="900" w:type="dxa"/>
            <w:tcBorders>
              <w:top w:val="single" w:sz="4" w:space="0" w:color="auto"/>
              <w:left w:val="single" w:sz="4" w:space="0" w:color="auto"/>
              <w:bottom w:val="nil"/>
              <w:right w:val="single" w:sz="4" w:space="0" w:color="auto"/>
            </w:tcBorders>
            <w:shd w:val="clear" w:color="auto" w:fill="auto"/>
          </w:tcPr>
          <w:p w14:paraId="751ADDED" w14:textId="672BEEB7" w:rsidR="002C0C7A" w:rsidRDefault="002C0C7A" w:rsidP="002C0C7A">
            <w:pPr>
              <w:rPr>
                <w:sz w:val="18"/>
              </w:rPr>
            </w:pPr>
            <w:r w:rsidRPr="00C30B3C">
              <w:rPr>
                <w:sz w:val="18"/>
              </w:rPr>
              <w:t>PT</w:t>
            </w:r>
          </w:p>
        </w:tc>
        <w:tc>
          <w:tcPr>
            <w:tcW w:w="720" w:type="dxa"/>
            <w:tcBorders>
              <w:top w:val="single" w:sz="4" w:space="0" w:color="auto"/>
              <w:left w:val="single" w:sz="4" w:space="0" w:color="auto"/>
              <w:bottom w:val="nil"/>
            </w:tcBorders>
            <w:shd w:val="clear" w:color="auto" w:fill="auto"/>
          </w:tcPr>
          <w:p w14:paraId="22C0BAF2" w14:textId="77777777" w:rsidR="002C0C7A" w:rsidRDefault="002C0C7A" w:rsidP="002C0C7A">
            <w:pPr>
              <w:rPr>
                <w:sz w:val="18"/>
              </w:rPr>
            </w:pPr>
          </w:p>
        </w:tc>
      </w:tr>
      <w:tr w:rsidR="002C0C7A" w14:paraId="1922C951" w14:textId="77777777" w:rsidTr="00944DA1">
        <w:tc>
          <w:tcPr>
            <w:tcW w:w="1440" w:type="dxa"/>
            <w:tcBorders>
              <w:top w:val="single" w:sz="4" w:space="0" w:color="auto"/>
              <w:bottom w:val="nil"/>
              <w:right w:val="single" w:sz="4" w:space="0" w:color="auto"/>
            </w:tcBorders>
          </w:tcPr>
          <w:p w14:paraId="4E768021" w14:textId="301D16A0" w:rsidR="002C0C7A" w:rsidRDefault="002C0C7A" w:rsidP="002C0C7A">
            <w:pPr>
              <w:rPr>
                <w:sz w:val="18"/>
              </w:rPr>
            </w:pPr>
            <w:r w:rsidRPr="00C30B3C">
              <w:rPr>
                <w:sz w:val="18"/>
              </w:rPr>
              <w:t>Článek 132 odst. 1 písm. i)</w:t>
            </w:r>
            <w:r>
              <w:rPr>
                <w:sz w:val="18"/>
              </w:rPr>
              <w:t xml:space="preserve"> a</w:t>
            </w:r>
            <w:r w:rsidRPr="00C30B3C">
              <w:rPr>
                <w:sz w:val="18"/>
              </w:rPr>
              <w:t xml:space="preserve"> j)</w:t>
            </w:r>
          </w:p>
        </w:tc>
        <w:tc>
          <w:tcPr>
            <w:tcW w:w="5400" w:type="dxa"/>
            <w:gridSpan w:val="4"/>
            <w:tcBorders>
              <w:top w:val="single" w:sz="4" w:space="0" w:color="auto"/>
              <w:left w:val="single" w:sz="4" w:space="0" w:color="auto"/>
              <w:bottom w:val="nil"/>
              <w:right w:val="single" w:sz="18" w:space="0" w:color="auto"/>
            </w:tcBorders>
          </w:tcPr>
          <w:p w14:paraId="76385D1D" w14:textId="77777777" w:rsidR="002C0C7A" w:rsidRPr="00455900" w:rsidRDefault="002C0C7A" w:rsidP="002C0C7A">
            <w:pPr>
              <w:jc w:val="both"/>
              <w:rPr>
                <w:sz w:val="18"/>
              </w:rPr>
            </w:pPr>
            <w:r w:rsidRPr="00455900">
              <w:rPr>
                <w:sz w:val="18"/>
              </w:rPr>
              <w:t>Členské státy osvobodí od daně tato plnění:</w:t>
            </w:r>
          </w:p>
          <w:p w14:paraId="6B590A82" w14:textId="77777777" w:rsidR="002C0C7A" w:rsidRPr="00455900" w:rsidRDefault="002C0C7A" w:rsidP="002C0C7A">
            <w:pPr>
              <w:jc w:val="both"/>
              <w:rPr>
                <w:sz w:val="18"/>
              </w:rPr>
            </w:pPr>
            <w:r w:rsidRPr="00455900">
              <w:rPr>
                <w:sz w:val="18"/>
              </w:rPr>
              <w:t>i) výchovu dětí a mládeže a školské nebo vysokoškolské vzdělávání, odborný výcvik nebo rekvalifikaci, jakož i poskytnutí služeb a dodání zboží s nimi úzce související, veřejnoprávními subjekty s tímto posláním nebo jinými subjekty, jejichž cíle dotyčné členské státy uznávají za podobné;</w:t>
            </w:r>
          </w:p>
          <w:p w14:paraId="331E43D0" w14:textId="51F5097F" w:rsidR="002C0C7A" w:rsidRDefault="002C0C7A" w:rsidP="002C0C7A">
            <w:pPr>
              <w:jc w:val="both"/>
              <w:rPr>
                <w:sz w:val="18"/>
              </w:rPr>
            </w:pPr>
            <w:r w:rsidRPr="00455900">
              <w:rPr>
                <w:sz w:val="18"/>
              </w:rPr>
              <w:t>j) poskytnutí školského nebo vysokoškolského vyučování soukromými učiteli;</w:t>
            </w:r>
          </w:p>
        </w:tc>
        <w:tc>
          <w:tcPr>
            <w:tcW w:w="900" w:type="dxa"/>
            <w:tcBorders>
              <w:top w:val="single" w:sz="4" w:space="0" w:color="auto"/>
              <w:left w:val="single" w:sz="18" w:space="0" w:color="auto"/>
              <w:bottom w:val="nil"/>
              <w:right w:val="single" w:sz="4" w:space="0" w:color="auto"/>
            </w:tcBorders>
          </w:tcPr>
          <w:p w14:paraId="2B1C4387" w14:textId="5CC12DD7" w:rsidR="002C0C7A" w:rsidRDefault="002C0C7A" w:rsidP="002C0C7A">
            <w:pPr>
              <w:rPr>
                <w:sz w:val="18"/>
              </w:rPr>
            </w:pPr>
            <w:r w:rsidRPr="00C30B3C">
              <w:rPr>
                <w:sz w:val="18"/>
              </w:rPr>
              <w:t>235/2004 ve znění 502/2012 344/2013 170/2017 80/2019</w:t>
            </w:r>
            <w:r>
              <w:rPr>
                <w:sz w:val="18"/>
              </w:rPr>
              <w:t xml:space="preserve"> </w:t>
            </w:r>
            <w:r w:rsidRPr="00B058C4">
              <w:rPr>
                <w:sz w:val="18"/>
              </w:rPr>
              <w:t>461/2024</w:t>
            </w:r>
          </w:p>
        </w:tc>
        <w:tc>
          <w:tcPr>
            <w:tcW w:w="1080" w:type="dxa"/>
            <w:tcBorders>
              <w:top w:val="single" w:sz="4" w:space="0" w:color="auto"/>
              <w:left w:val="single" w:sz="4" w:space="0" w:color="auto"/>
              <w:bottom w:val="nil"/>
              <w:right w:val="single" w:sz="4" w:space="0" w:color="auto"/>
            </w:tcBorders>
          </w:tcPr>
          <w:p w14:paraId="76575806" w14:textId="3899F198" w:rsidR="002C0C7A" w:rsidRDefault="002C0C7A" w:rsidP="002C0C7A">
            <w:pPr>
              <w:rPr>
                <w:sz w:val="18"/>
              </w:rPr>
            </w:pPr>
            <w:r w:rsidRPr="00C30B3C">
              <w:rPr>
                <w:sz w:val="18"/>
              </w:rPr>
              <w:t>§ 51 odst. 1 písm. </w:t>
            </w:r>
            <w:r>
              <w:rPr>
                <w:sz w:val="18"/>
              </w:rPr>
              <w:t>i</w:t>
            </w:r>
            <w:r w:rsidRPr="00C30B3C">
              <w:rPr>
                <w:sz w:val="18"/>
              </w:rPr>
              <w:t>)</w:t>
            </w:r>
          </w:p>
        </w:tc>
        <w:tc>
          <w:tcPr>
            <w:tcW w:w="5400" w:type="dxa"/>
            <w:gridSpan w:val="4"/>
            <w:tcBorders>
              <w:top w:val="single" w:sz="4" w:space="0" w:color="auto"/>
              <w:left w:val="single" w:sz="4" w:space="0" w:color="auto"/>
              <w:bottom w:val="nil"/>
              <w:right w:val="single" w:sz="4" w:space="0" w:color="auto"/>
            </w:tcBorders>
          </w:tcPr>
          <w:p w14:paraId="5999D2B4" w14:textId="77777777" w:rsidR="002C0C7A" w:rsidRPr="00C30B3C" w:rsidRDefault="002C0C7A" w:rsidP="002C0C7A">
            <w:pPr>
              <w:jc w:val="both"/>
              <w:rPr>
                <w:sz w:val="18"/>
              </w:rPr>
            </w:pPr>
            <w:r w:rsidRPr="00C30B3C">
              <w:rPr>
                <w:sz w:val="18"/>
              </w:rPr>
              <w:t>Při splnění podmínek stanovených v § 52 až 62 jsou od daně bez nároku na odpočet daně osvobozena tato plnění:</w:t>
            </w:r>
          </w:p>
          <w:p w14:paraId="0FD8D10C" w14:textId="432EEF48" w:rsidR="002C0C7A" w:rsidRDefault="002C0C7A" w:rsidP="002C0C7A">
            <w:pPr>
              <w:jc w:val="both"/>
              <w:rPr>
                <w:sz w:val="18"/>
              </w:rPr>
            </w:pPr>
            <w:r>
              <w:rPr>
                <w:sz w:val="18"/>
              </w:rPr>
              <w:t>i</w:t>
            </w:r>
            <w:r w:rsidRPr="00C30B3C">
              <w:rPr>
                <w:sz w:val="18"/>
              </w:rPr>
              <w:t>) výchova a vzdělávání (§ 57),</w:t>
            </w:r>
          </w:p>
        </w:tc>
        <w:tc>
          <w:tcPr>
            <w:tcW w:w="900" w:type="dxa"/>
            <w:tcBorders>
              <w:top w:val="single" w:sz="4" w:space="0" w:color="auto"/>
              <w:left w:val="single" w:sz="4" w:space="0" w:color="auto"/>
              <w:bottom w:val="nil"/>
              <w:right w:val="single" w:sz="4" w:space="0" w:color="auto"/>
            </w:tcBorders>
          </w:tcPr>
          <w:p w14:paraId="0BD87E5F" w14:textId="7A084E18" w:rsidR="002C0C7A" w:rsidRDefault="002C0C7A" w:rsidP="002C0C7A">
            <w:pPr>
              <w:rPr>
                <w:sz w:val="18"/>
              </w:rPr>
            </w:pPr>
            <w:r w:rsidRPr="00C30B3C">
              <w:rPr>
                <w:sz w:val="18"/>
              </w:rPr>
              <w:t>PT</w:t>
            </w:r>
          </w:p>
        </w:tc>
        <w:tc>
          <w:tcPr>
            <w:tcW w:w="720" w:type="dxa"/>
            <w:tcBorders>
              <w:top w:val="single" w:sz="4" w:space="0" w:color="auto"/>
              <w:left w:val="single" w:sz="4" w:space="0" w:color="auto"/>
              <w:bottom w:val="nil"/>
            </w:tcBorders>
          </w:tcPr>
          <w:p w14:paraId="0B74C128" w14:textId="77777777" w:rsidR="002C0C7A" w:rsidRDefault="002C0C7A" w:rsidP="002C0C7A">
            <w:pPr>
              <w:rPr>
                <w:sz w:val="18"/>
              </w:rPr>
            </w:pPr>
          </w:p>
        </w:tc>
      </w:tr>
      <w:tr w:rsidR="002C0C7A" w14:paraId="474F5834" w14:textId="77777777" w:rsidTr="006D783C">
        <w:tc>
          <w:tcPr>
            <w:tcW w:w="1440" w:type="dxa"/>
            <w:tcBorders>
              <w:top w:val="nil"/>
              <w:bottom w:val="nil"/>
              <w:right w:val="single" w:sz="4" w:space="0" w:color="auto"/>
            </w:tcBorders>
          </w:tcPr>
          <w:p w14:paraId="07F384E8"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tcPr>
          <w:p w14:paraId="243E8024"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0CC69FFA" w14:textId="44726DE5" w:rsidR="002C0C7A" w:rsidRDefault="002C0C7A" w:rsidP="002C0C7A">
            <w:pPr>
              <w:rPr>
                <w:sz w:val="18"/>
              </w:rPr>
            </w:pPr>
            <w:r w:rsidRPr="00C30B3C">
              <w:rPr>
                <w:sz w:val="18"/>
              </w:rPr>
              <w:t>235/2004 ve znění 377/2005 545/2005 170/2017 80/2019</w:t>
            </w:r>
            <w:r>
              <w:rPr>
                <w:sz w:val="18"/>
              </w:rPr>
              <w:t xml:space="preserve"> </w:t>
            </w:r>
            <w:r w:rsidRPr="00B058C4">
              <w:rPr>
                <w:sz w:val="18"/>
              </w:rPr>
              <w:t>461/2024</w:t>
            </w:r>
          </w:p>
        </w:tc>
        <w:tc>
          <w:tcPr>
            <w:tcW w:w="1080" w:type="dxa"/>
            <w:tcBorders>
              <w:top w:val="nil"/>
              <w:left w:val="single" w:sz="4" w:space="0" w:color="auto"/>
              <w:bottom w:val="nil"/>
              <w:right w:val="single" w:sz="4" w:space="0" w:color="auto"/>
            </w:tcBorders>
          </w:tcPr>
          <w:p w14:paraId="0106CB8F" w14:textId="77777777" w:rsidR="002C0C7A" w:rsidRDefault="002C0C7A" w:rsidP="002C0C7A">
            <w:pPr>
              <w:rPr>
                <w:sz w:val="18"/>
              </w:rPr>
            </w:pPr>
            <w:r w:rsidRPr="00C30B3C">
              <w:rPr>
                <w:sz w:val="18"/>
              </w:rPr>
              <w:t>§ 57</w:t>
            </w:r>
          </w:p>
          <w:p w14:paraId="3AF3E475" w14:textId="0D7D1B48" w:rsidR="002C0C7A" w:rsidRDefault="002C0C7A" w:rsidP="002C0C7A">
            <w:pPr>
              <w:rPr>
                <w:sz w:val="18"/>
              </w:rPr>
            </w:pPr>
          </w:p>
        </w:tc>
        <w:tc>
          <w:tcPr>
            <w:tcW w:w="5400" w:type="dxa"/>
            <w:gridSpan w:val="4"/>
            <w:tcBorders>
              <w:top w:val="nil"/>
              <w:left w:val="single" w:sz="4" w:space="0" w:color="auto"/>
              <w:bottom w:val="nil"/>
              <w:right w:val="single" w:sz="4" w:space="0" w:color="auto"/>
            </w:tcBorders>
          </w:tcPr>
          <w:p w14:paraId="40174711" w14:textId="77777777" w:rsidR="002C0C7A" w:rsidRPr="00C30B3C" w:rsidRDefault="002C0C7A" w:rsidP="002C0C7A">
            <w:pPr>
              <w:jc w:val="both"/>
              <w:rPr>
                <w:sz w:val="18"/>
              </w:rPr>
            </w:pPr>
            <w:r w:rsidRPr="00C30B3C">
              <w:rPr>
                <w:sz w:val="18"/>
              </w:rPr>
              <w:t>(1) Výchovou a vzděláváním se pro účely tohoto zákona rozumí</w:t>
            </w:r>
          </w:p>
          <w:p w14:paraId="580E2CD1" w14:textId="1FF7C0FE" w:rsidR="002C0C7A" w:rsidRPr="00C30B3C" w:rsidRDefault="002C0C7A" w:rsidP="002C0C7A">
            <w:pPr>
              <w:jc w:val="both"/>
              <w:rPr>
                <w:sz w:val="18"/>
              </w:rPr>
            </w:pPr>
            <w:r w:rsidRPr="00C30B3C">
              <w:rPr>
                <w:sz w:val="18"/>
              </w:rPr>
              <w:t>a) výchovná a vzdělávací činnost poskytovaná v mateřských školách, základních školách, středních školách, konzervatořích, vyšších odborných školách, základních uměleckých školách a jazykových školách s právem státní jazykové zkoušky, které jsou zapsány ve školském rejstříku, dále výchovná a vzdělávací činnost v rámci praktického vyučování nebo praktické přípravy</w:t>
            </w:r>
            <w:r>
              <w:rPr>
                <w:sz w:val="18"/>
              </w:rPr>
              <w:t xml:space="preserve"> podle školského zákona</w:t>
            </w:r>
            <w:r w:rsidRPr="00C30B3C">
              <w:rPr>
                <w:sz w:val="18"/>
              </w:rPr>
              <w:t>,</w:t>
            </w:r>
          </w:p>
          <w:p w14:paraId="32DA3F5E" w14:textId="77777777" w:rsidR="002C0C7A" w:rsidRPr="00C30B3C" w:rsidRDefault="002C0C7A" w:rsidP="002C0C7A">
            <w:pPr>
              <w:jc w:val="both"/>
              <w:rPr>
                <w:sz w:val="18"/>
              </w:rPr>
            </w:pPr>
            <w:r w:rsidRPr="00C30B3C">
              <w:rPr>
                <w:sz w:val="18"/>
              </w:rPr>
              <w:t>b) školské služby poskytované ve školských zařízeních, které jsou zapsány ve školském rejstříku a které doplňují nebo podporují vzdělávání ve školách podle písmene a) nebo s ním přímo souvisejí; dále zajištění ústavní nebo ochranné výchovy anebo preventivně výchovné péče,</w:t>
            </w:r>
          </w:p>
          <w:p w14:paraId="79BDD322" w14:textId="3ACEC3C0" w:rsidR="002C0C7A" w:rsidRPr="00C30B3C" w:rsidRDefault="002C0C7A" w:rsidP="002C0C7A">
            <w:pPr>
              <w:jc w:val="both"/>
              <w:rPr>
                <w:sz w:val="18"/>
              </w:rPr>
            </w:pPr>
            <w:r w:rsidRPr="00C30B3C">
              <w:rPr>
                <w:sz w:val="18"/>
              </w:rPr>
              <w:t xml:space="preserve">c) vzdělávací činnost poskytovaná na vysokých </w:t>
            </w:r>
            <w:r>
              <w:rPr>
                <w:sz w:val="18"/>
              </w:rPr>
              <w:t>školách podle zákona o vysokých školách</w:t>
            </w:r>
          </w:p>
          <w:p w14:paraId="0259C554" w14:textId="29386056" w:rsidR="002C0C7A" w:rsidRPr="00C30B3C" w:rsidRDefault="002C0C7A" w:rsidP="002C0C7A">
            <w:pPr>
              <w:jc w:val="both"/>
              <w:rPr>
                <w:sz w:val="18"/>
              </w:rPr>
            </w:pPr>
            <w:r w:rsidRPr="00C30B3C">
              <w:rPr>
                <w:sz w:val="18"/>
              </w:rPr>
              <w:t>1. v akreditovaných studijních programech,</w:t>
            </w:r>
          </w:p>
          <w:p w14:paraId="48F3D24D" w14:textId="775F0188" w:rsidR="002C0C7A" w:rsidRPr="00C30B3C" w:rsidRDefault="002C0C7A" w:rsidP="002C0C7A">
            <w:pPr>
              <w:jc w:val="both"/>
              <w:rPr>
                <w:sz w:val="18"/>
              </w:rPr>
            </w:pPr>
            <w:r w:rsidRPr="00C30B3C">
              <w:rPr>
                <w:sz w:val="18"/>
              </w:rPr>
              <w:t>2. v programech celoživotního vzdělávání</w:t>
            </w:r>
            <w:r>
              <w:rPr>
                <w:sz w:val="18"/>
              </w:rPr>
              <w:t>,</w:t>
            </w:r>
            <w:r w:rsidRPr="00C30B3C">
              <w:rPr>
                <w:sz w:val="18"/>
              </w:rPr>
              <w:t xml:space="preserve"> </w:t>
            </w:r>
          </w:p>
          <w:p w14:paraId="4A98F971" w14:textId="65083446" w:rsidR="002C0C7A" w:rsidRPr="007D06EC" w:rsidRDefault="002C0C7A" w:rsidP="002C0C7A">
            <w:pPr>
              <w:jc w:val="both"/>
              <w:rPr>
                <w:sz w:val="18"/>
              </w:rPr>
            </w:pPr>
            <w:r w:rsidRPr="007D06EC">
              <w:rPr>
                <w:sz w:val="18"/>
              </w:rPr>
              <w:t>d)</w:t>
            </w:r>
            <w:r>
              <w:rPr>
                <w:sz w:val="18"/>
              </w:rPr>
              <w:t xml:space="preserve"> </w:t>
            </w:r>
            <w:r w:rsidRPr="007D06EC">
              <w:rPr>
                <w:sz w:val="18"/>
              </w:rPr>
              <w:t>činnost prováděná za účelem rekvalifikace nebo poskytování služeb odborného výcviku podle přímo použitelného předpisu Evropské unie, kterým se stanoví prováděcí opatření ke směrnici o společném systému daně z přidané hodnoty, poskytovaná</w:t>
            </w:r>
          </w:p>
          <w:p w14:paraId="69A6314D" w14:textId="0568E1C6" w:rsidR="002C0C7A" w:rsidRPr="007D06EC" w:rsidRDefault="002C0C7A" w:rsidP="002C0C7A">
            <w:pPr>
              <w:jc w:val="both"/>
              <w:rPr>
                <w:sz w:val="18"/>
              </w:rPr>
            </w:pPr>
            <w:r w:rsidRPr="007D06EC">
              <w:rPr>
                <w:sz w:val="18"/>
              </w:rPr>
              <w:t>1.</w:t>
            </w:r>
            <w:r>
              <w:rPr>
                <w:sz w:val="18"/>
              </w:rPr>
              <w:t xml:space="preserve"> </w:t>
            </w:r>
            <w:r w:rsidRPr="007D06EC">
              <w:rPr>
                <w:sz w:val="18"/>
              </w:rPr>
              <w:t>osobou, která získala akreditaci k provádění této činnosti,</w:t>
            </w:r>
          </w:p>
          <w:p w14:paraId="27BE3B3B" w14:textId="4F305D8A" w:rsidR="002C0C7A" w:rsidRPr="007D06EC" w:rsidRDefault="002C0C7A" w:rsidP="002C0C7A">
            <w:pPr>
              <w:jc w:val="both"/>
              <w:rPr>
                <w:sz w:val="18"/>
              </w:rPr>
            </w:pPr>
            <w:r w:rsidRPr="007D06EC">
              <w:rPr>
                <w:sz w:val="18"/>
              </w:rPr>
              <w:t>2.</w:t>
            </w:r>
            <w:r>
              <w:rPr>
                <w:sz w:val="18"/>
              </w:rPr>
              <w:t xml:space="preserve"> </w:t>
            </w:r>
            <w:r w:rsidRPr="007D06EC">
              <w:rPr>
                <w:sz w:val="18"/>
              </w:rPr>
              <w:t>osobou, která má pro výkon této činnosti akreditovaný vzdělávací program,</w:t>
            </w:r>
          </w:p>
          <w:p w14:paraId="47F2FB42" w14:textId="372899D1" w:rsidR="002C0C7A" w:rsidRPr="007D06EC" w:rsidRDefault="002C0C7A" w:rsidP="002C0C7A">
            <w:pPr>
              <w:jc w:val="both"/>
              <w:rPr>
                <w:sz w:val="18"/>
              </w:rPr>
            </w:pPr>
            <w:r w:rsidRPr="007D06EC">
              <w:rPr>
                <w:sz w:val="18"/>
              </w:rPr>
              <w:t>3.</w:t>
            </w:r>
            <w:r>
              <w:rPr>
                <w:sz w:val="18"/>
              </w:rPr>
              <w:t xml:space="preserve"> </w:t>
            </w:r>
            <w:r w:rsidRPr="007D06EC">
              <w:rPr>
                <w:sz w:val="18"/>
              </w:rPr>
              <w:t>osobou, která vykonává tuto činnost ze zákona, nebo</w:t>
            </w:r>
          </w:p>
          <w:p w14:paraId="6A626D55" w14:textId="763C3E95" w:rsidR="002C0C7A" w:rsidRPr="00C30B3C" w:rsidRDefault="002C0C7A" w:rsidP="002C0C7A">
            <w:pPr>
              <w:jc w:val="both"/>
              <w:rPr>
                <w:sz w:val="18"/>
              </w:rPr>
            </w:pPr>
            <w:r w:rsidRPr="007D06EC">
              <w:rPr>
                <w:sz w:val="18"/>
              </w:rPr>
              <w:t>4.</w:t>
            </w:r>
            <w:r>
              <w:rPr>
                <w:sz w:val="18"/>
              </w:rPr>
              <w:t xml:space="preserve"> </w:t>
            </w:r>
            <w:r w:rsidRPr="007D06EC">
              <w:rPr>
                <w:sz w:val="18"/>
              </w:rPr>
              <w:t>školou v oblasti oboru vzdělávání, který má zapsaný v rejstříku škol a školských zařízení,</w:t>
            </w:r>
          </w:p>
          <w:p w14:paraId="323F1357" w14:textId="77777777" w:rsidR="002C0C7A" w:rsidRPr="00C30B3C" w:rsidRDefault="002C0C7A" w:rsidP="002C0C7A">
            <w:pPr>
              <w:jc w:val="both"/>
              <w:rPr>
                <w:sz w:val="18"/>
              </w:rPr>
            </w:pPr>
            <w:r w:rsidRPr="00C30B3C">
              <w:rPr>
                <w:sz w:val="18"/>
              </w:rPr>
              <w:t>e) výchovná a vzdělávací činnost v rámci plnění povinné školní docházky žáků v zahraničních školách zřízených na území České republiky a nezapsaných do školského rejstříku, v nichž Ministerstvo školství, mládeže a tělovýchovy povolilo plnění povinné školní docházky,</w:t>
            </w:r>
          </w:p>
          <w:p w14:paraId="3B571E06" w14:textId="0120C732" w:rsidR="002C0C7A" w:rsidRPr="007D06EC" w:rsidRDefault="002C0C7A" w:rsidP="002C0C7A">
            <w:pPr>
              <w:jc w:val="both"/>
              <w:rPr>
                <w:sz w:val="18"/>
              </w:rPr>
            </w:pPr>
            <w:r w:rsidRPr="007D06EC">
              <w:rPr>
                <w:sz w:val="18"/>
              </w:rPr>
              <w:t>f)</w:t>
            </w:r>
            <w:r>
              <w:rPr>
                <w:sz w:val="18"/>
              </w:rPr>
              <w:t xml:space="preserve"> </w:t>
            </w:r>
            <w:r w:rsidRPr="007D06EC">
              <w:rPr>
                <w:sz w:val="18"/>
              </w:rPr>
              <w:t>jazykové vzdělání poskytované v</w:t>
            </w:r>
          </w:p>
          <w:p w14:paraId="1827A7F8" w14:textId="6FA8E323" w:rsidR="002C0C7A" w:rsidRPr="007D06EC" w:rsidRDefault="002C0C7A" w:rsidP="002C0C7A">
            <w:pPr>
              <w:jc w:val="both"/>
              <w:rPr>
                <w:sz w:val="18"/>
              </w:rPr>
            </w:pPr>
            <w:r w:rsidRPr="007D06EC">
              <w:rPr>
                <w:sz w:val="18"/>
              </w:rPr>
              <w:t>1.</w:t>
            </w:r>
            <w:r>
              <w:rPr>
                <w:sz w:val="18"/>
              </w:rPr>
              <w:t xml:space="preserve"> </w:t>
            </w:r>
            <w:r w:rsidRPr="007D06EC">
              <w:rPr>
                <w:sz w:val="18"/>
              </w:rPr>
              <w:t>jednoletých kurzech cizích jazyků s denní výukou vzdělávacími institucemi působícími v oblasti jazykového vzdělávání uznanými Ministerstvem školství, mládeže a tělovýchovy, které poskytují jednoleté kurzy cizích jazyků s denní výukou, nebo</w:t>
            </w:r>
          </w:p>
          <w:p w14:paraId="44639C20" w14:textId="67EA5D9E" w:rsidR="002C0C7A" w:rsidRPr="007D06EC" w:rsidRDefault="002C0C7A" w:rsidP="002C0C7A">
            <w:pPr>
              <w:jc w:val="both"/>
              <w:rPr>
                <w:sz w:val="18"/>
              </w:rPr>
            </w:pPr>
            <w:r w:rsidRPr="007D06EC">
              <w:rPr>
                <w:sz w:val="18"/>
              </w:rPr>
              <w:t>2.</w:t>
            </w:r>
            <w:r>
              <w:rPr>
                <w:sz w:val="18"/>
              </w:rPr>
              <w:t xml:space="preserve"> </w:t>
            </w:r>
            <w:r w:rsidRPr="007D06EC">
              <w:rPr>
                <w:sz w:val="18"/>
              </w:rPr>
              <w:t>přípravných kurzech pro vykonání standardizovaných jazykových zkoušek uznaných Ministerstvem školství, mládeže a tělovýchovy,</w:t>
            </w:r>
          </w:p>
          <w:p w14:paraId="3C6958F5" w14:textId="40393C37" w:rsidR="002C0C7A" w:rsidRPr="007D06EC" w:rsidRDefault="002C0C7A" w:rsidP="002C0C7A">
            <w:pPr>
              <w:jc w:val="both"/>
              <w:rPr>
                <w:sz w:val="18"/>
              </w:rPr>
            </w:pPr>
            <w:r w:rsidRPr="007D06EC">
              <w:rPr>
                <w:sz w:val="18"/>
              </w:rPr>
              <w:t>g)</w:t>
            </w:r>
            <w:r>
              <w:rPr>
                <w:sz w:val="18"/>
              </w:rPr>
              <w:t xml:space="preserve"> </w:t>
            </w:r>
            <w:r w:rsidRPr="007D06EC">
              <w:rPr>
                <w:sz w:val="18"/>
              </w:rPr>
              <w:t>výchovné, vzdělávací a volnočasové aktivity poskytované dětem a mládeži, pokud jsou poskytovány</w:t>
            </w:r>
          </w:p>
          <w:p w14:paraId="308686F9" w14:textId="06141A1C" w:rsidR="002C0C7A" w:rsidRPr="007D06EC" w:rsidRDefault="002C0C7A" w:rsidP="002C0C7A">
            <w:pPr>
              <w:jc w:val="both"/>
              <w:rPr>
                <w:sz w:val="18"/>
              </w:rPr>
            </w:pPr>
            <w:r w:rsidRPr="007D06EC">
              <w:rPr>
                <w:sz w:val="18"/>
              </w:rPr>
              <w:t>1.</w:t>
            </w:r>
            <w:r>
              <w:rPr>
                <w:sz w:val="18"/>
              </w:rPr>
              <w:t xml:space="preserve"> </w:t>
            </w:r>
            <w:r w:rsidRPr="007D06EC">
              <w:rPr>
                <w:sz w:val="18"/>
              </w:rPr>
              <w:t>státem,</w:t>
            </w:r>
          </w:p>
          <w:p w14:paraId="33F4BB60" w14:textId="76F63951" w:rsidR="002C0C7A" w:rsidRPr="007D06EC" w:rsidRDefault="002C0C7A" w:rsidP="002C0C7A">
            <w:pPr>
              <w:jc w:val="both"/>
              <w:rPr>
                <w:sz w:val="18"/>
              </w:rPr>
            </w:pPr>
            <w:r w:rsidRPr="007D06EC">
              <w:rPr>
                <w:sz w:val="18"/>
              </w:rPr>
              <w:t>2.</w:t>
            </w:r>
            <w:r>
              <w:rPr>
                <w:sz w:val="18"/>
              </w:rPr>
              <w:t xml:space="preserve"> </w:t>
            </w:r>
            <w:r w:rsidRPr="007D06EC">
              <w:rPr>
                <w:sz w:val="18"/>
              </w:rPr>
              <w:t>krajem,</w:t>
            </w:r>
          </w:p>
          <w:p w14:paraId="4EC51F33" w14:textId="62EC40BC" w:rsidR="002C0C7A" w:rsidRPr="007D06EC" w:rsidRDefault="002C0C7A" w:rsidP="002C0C7A">
            <w:pPr>
              <w:jc w:val="both"/>
              <w:rPr>
                <w:sz w:val="18"/>
              </w:rPr>
            </w:pPr>
            <w:r w:rsidRPr="007D06EC">
              <w:rPr>
                <w:sz w:val="18"/>
              </w:rPr>
              <w:t>3.</w:t>
            </w:r>
            <w:r>
              <w:rPr>
                <w:sz w:val="18"/>
              </w:rPr>
              <w:t xml:space="preserve"> </w:t>
            </w:r>
            <w:r w:rsidRPr="007D06EC">
              <w:rPr>
                <w:sz w:val="18"/>
              </w:rPr>
              <w:t>obcí,</w:t>
            </w:r>
          </w:p>
          <w:p w14:paraId="7B4AD2BF" w14:textId="6B8F255A" w:rsidR="002C0C7A" w:rsidRPr="007D06EC" w:rsidRDefault="002C0C7A" w:rsidP="002C0C7A">
            <w:pPr>
              <w:jc w:val="both"/>
              <w:rPr>
                <w:sz w:val="18"/>
              </w:rPr>
            </w:pPr>
            <w:r w:rsidRPr="007D06EC">
              <w:rPr>
                <w:sz w:val="18"/>
              </w:rPr>
              <w:t>4.</w:t>
            </w:r>
            <w:r>
              <w:rPr>
                <w:sz w:val="18"/>
              </w:rPr>
              <w:t xml:space="preserve"> </w:t>
            </w:r>
            <w:r w:rsidRPr="007D06EC">
              <w:rPr>
                <w:sz w:val="18"/>
              </w:rPr>
              <w:t>organizační složkou státu, kraje nebo obce,</w:t>
            </w:r>
          </w:p>
          <w:p w14:paraId="0083E6D2" w14:textId="1CB51BDB" w:rsidR="002C0C7A" w:rsidRPr="007D06EC" w:rsidRDefault="002C0C7A" w:rsidP="002C0C7A">
            <w:pPr>
              <w:jc w:val="both"/>
              <w:rPr>
                <w:sz w:val="18"/>
              </w:rPr>
            </w:pPr>
            <w:r w:rsidRPr="007D06EC">
              <w:rPr>
                <w:sz w:val="18"/>
              </w:rPr>
              <w:t>5.</w:t>
            </w:r>
            <w:r>
              <w:rPr>
                <w:sz w:val="18"/>
              </w:rPr>
              <w:t xml:space="preserve"> </w:t>
            </w:r>
            <w:r w:rsidRPr="007D06EC">
              <w:rPr>
                <w:sz w:val="18"/>
              </w:rPr>
              <w:t>dobrovolným svazkem obcí,</w:t>
            </w:r>
          </w:p>
          <w:p w14:paraId="5F3ABC76" w14:textId="236D8CCD" w:rsidR="002C0C7A" w:rsidRPr="007D06EC" w:rsidRDefault="002C0C7A" w:rsidP="002C0C7A">
            <w:pPr>
              <w:jc w:val="both"/>
              <w:rPr>
                <w:sz w:val="18"/>
              </w:rPr>
            </w:pPr>
            <w:r w:rsidRPr="007D06EC">
              <w:rPr>
                <w:sz w:val="18"/>
              </w:rPr>
              <w:t>6.</w:t>
            </w:r>
            <w:r>
              <w:rPr>
                <w:sz w:val="18"/>
              </w:rPr>
              <w:t xml:space="preserve"> </w:t>
            </w:r>
            <w:r w:rsidRPr="007D06EC">
              <w:rPr>
                <w:sz w:val="18"/>
              </w:rPr>
              <w:t>hlavním městem Prahou nebo jeho městskou částí,</w:t>
            </w:r>
          </w:p>
          <w:p w14:paraId="6B5CE138" w14:textId="14DB5D0D" w:rsidR="002C0C7A" w:rsidRPr="007D06EC" w:rsidRDefault="002C0C7A" w:rsidP="002C0C7A">
            <w:pPr>
              <w:jc w:val="both"/>
              <w:rPr>
                <w:sz w:val="18"/>
              </w:rPr>
            </w:pPr>
            <w:r w:rsidRPr="007D06EC">
              <w:rPr>
                <w:sz w:val="18"/>
              </w:rPr>
              <w:t>7.</w:t>
            </w:r>
            <w:r>
              <w:rPr>
                <w:sz w:val="18"/>
              </w:rPr>
              <w:t xml:space="preserve"> </w:t>
            </w:r>
            <w:r w:rsidRPr="007D06EC">
              <w:rPr>
                <w:sz w:val="18"/>
              </w:rPr>
              <w:t>příspěvkovou organizací, nebo</w:t>
            </w:r>
          </w:p>
          <w:p w14:paraId="465A79DE" w14:textId="77777777" w:rsidR="002C0C7A" w:rsidRDefault="002C0C7A" w:rsidP="002C0C7A">
            <w:pPr>
              <w:jc w:val="both"/>
              <w:rPr>
                <w:sz w:val="18"/>
              </w:rPr>
            </w:pPr>
            <w:r w:rsidRPr="007D06EC">
              <w:rPr>
                <w:sz w:val="18"/>
              </w:rPr>
              <w:t>8.</w:t>
            </w:r>
            <w:r>
              <w:rPr>
                <w:sz w:val="18"/>
              </w:rPr>
              <w:t xml:space="preserve"> </w:t>
            </w:r>
            <w:r w:rsidRPr="007D06EC">
              <w:rPr>
                <w:sz w:val="18"/>
              </w:rPr>
              <w:t>právnickou osobou, která nebyla založena nebo zřízena za účelem podnikání,</w:t>
            </w:r>
          </w:p>
          <w:p w14:paraId="4902FF6A" w14:textId="4E985DFC" w:rsidR="002C0C7A" w:rsidRPr="00C30B3C" w:rsidRDefault="002C0C7A" w:rsidP="002C0C7A">
            <w:pPr>
              <w:jc w:val="both"/>
              <w:rPr>
                <w:sz w:val="18"/>
              </w:rPr>
            </w:pPr>
            <w:r w:rsidRPr="00C30B3C">
              <w:rPr>
                <w:sz w:val="18"/>
              </w:rPr>
              <w:t>h) poskytování služby péče o dítě v dětské skupině podle zákona upravujícího poskytování služby péče o dítě v dětské skupině nebo poskytování péče o děti do 4 let v denním režimu, pokud jsou poskytovány</w:t>
            </w:r>
          </w:p>
          <w:p w14:paraId="130D6771" w14:textId="77777777" w:rsidR="002C0C7A" w:rsidRPr="00C30B3C" w:rsidRDefault="002C0C7A" w:rsidP="002C0C7A">
            <w:pPr>
              <w:jc w:val="both"/>
              <w:rPr>
                <w:sz w:val="18"/>
              </w:rPr>
            </w:pPr>
            <w:r w:rsidRPr="00C30B3C">
              <w:rPr>
                <w:sz w:val="18"/>
              </w:rPr>
              <w:t>1. státem,</w:t>
            </w:r>
          </w:p>
          <w:p w14:paraId="04461D0A" w14:textId="77777777" w:rsidR="002C0C7A" w:rsidRPr="00C30B3C" w:rsidRDefault="002C0C7A" w:rsidP="002C0C7A">
            <w:pPr>
              <w:jc w:val="both"/>
              <w:rPr>
                <w:sz w:val="18"/>
              </w:rPr>
            </w:pPr>
            <w:r w:rsidRPr="00C30B3C">
              <w:rPr>
                <w:sz w:val="18"/>
              </w:rPr>
              <w:t>2. krajem,</w:t>
            </w:r>
          </w:p>
          <w:p w14:paraId="10D4CAF3" w14:textId="77777777" w:rsidR="002C0C7A" w:rsidRPr="00C30B3C" w:rsidRDefault="002C0C7A" w:rsidP="002C0C7A">
            <w:pPr>
              <w:jc w:val="both"/>
              <w:rPr>
                <w:sz w:val="18"/>
              </w:rPr>
            </w:pPr>
            <w:r w:rsidRPr="00C30B3C">
              <w:rPr>
                <w:sz w:val="18"/>
              </w:rPr>
              <w:t>3. obcí,</w:t>
            </w:r>
          </w:p>
          <w:p w14:paraId="4E7A763D" w14:textId="77777777" w:rsidR="002C0C7A" w:rsidRPr="00C30B3C" w:rsidRDefault="002C0C7A" w:rsidP="002C0C7A">
            <w:pPr>
              <w:jc w:val="both"/>
              <w:rPr>
                <w:sz w:val="18"/>
              </w:rPr>
            </w:pPr>
            <w:r w:rsidRPr="00C30B3C">
              <w:rPr>
                <w:sz w:val="18"/>
              </w:rPr>
              <w:t>4. organizační složkou státu, kraje nebo obce,</w:t>
            </w:r>
          </w:p>
          <w:p w14:paraId="4B16D136" w14:textId="77777777" w:rsidR="002C0C7A" w:rsidRPr="00C30B3C" w:rsidRDefault="002C0C7A" w:rsidP="002C0C7A">
            <w:pPr>
              <w:jc w:val="both"/>
              <w:rPr>
                <w:sz w:val="18"/>
              </w:rPr>
            </w:pPr>
            <w:r w:rsidRPr="00C30B3C">
              <w:rPr>
                <w:sz w:val="18"/>
              </w:rPr>
              <w:t>5. dobrovolným svazkem obcí,</w:t>
            </w:r>
          </w:p>
          <w:p w14:paraId="4564D04B" w14:textId="77777777" w:rsidR="002C0C7A" w:rsidRPr="00C30B3C" w:rsidRDefault="002C0C7A" w:rsidP="002C0C7A">
            <w:pPr>
              <w:jc w:val="both"/>
              <w:rPr>
                <w:sz w:val="18"/>
              </w:rPr>
            </w:pPr>
            <w:r w:rsidRPr="00C30B3C">
              <w:rPr>
                <w:sz w:val="18"/>
              </w:rPr>
              <w:t>6. hlavním městem Prahou nebo jeho městskou částí,</w:t>
            </w:r>
          </w:p>
          <w:p w14:paraId="4797B89E" w14:textId="77777777" w:rsidR="002C0C7A" w:rsidRPr="00C30B3C" w:rsidRDefault="002C0C7A" w:rsidP="002C0C7A">
            <w:pPr>
              <w:jc w:val="both"/>
              <w:rPr>
                <w:sz w:val="18"/>
              </w:rPr>
            </w:pPr>
            <w:r w:rsidRPr="00C30B3C">
              <w:rPr>
                <w:sz w:val="18"/>
              </w:rPr>
              <w:t>7. příspěvkovou organizací, nebo</w:t>
            </w:r>
          </w:p>
          <w:p w14:paraId="412BEC6D" w14:textId="77C3919E" w:rsidR="002C0C7A" w:rsidRPr="00C30B3C" w:rsidRDefault="002C0C7A" w:rsidP="002C0C7A">
            <w:pPr>
              <w:jc w:val="both"/>
              <w:rPr>
                <w:sz w:val="18"/>
              </w:rPr>
            </w:pPr>
            <w:r w:rsidRPr="007D06EC">
              <w:rPr>
                <w:sz w:val="18"/>
              </w:rPr>
              <w:t>8.</w:t>
            </w:r>
            <w:r>
              <w:rPr>
                <w:sz w:val="18"/>
              </w:rPr>
              <w:t xml:space="preserve"> </w:t>
            </w:r>
            <w:r w:rsidRPr="007D06EC">
              <w:rPr>
                <w:sz w:val="18"/>
              </w:rPr>
              <w:t>právnickou osobou, která nebyla založena nebo zřízena za účelem podnikání.</w:t>
            </w:r>
          </w:p>
          <w:p w14:paraId="39901D8B" w14:textId="6608C58F" w:rsidR="002C0C7A" w:rsidRDefault="002C0C7A" w:rsidP="002C0C7A">
            <w:pPr>
              <w:jc w:val="both"/>
              <w:rPr>
                <w:sz w:val="18"/>
              </w:rPr>
            </w:pPr>
            <w:r w:rsidRPr="00C30B3C">
              <w:rPr>
                <w:sz w:val="18"/>
              </w:rPr>
              <w:t>(2) Od daně je osvobozeno dodání zboží nebo poskytnutí služby uskutečňované v rámci výchovy a vzdělávání osobou uvedenou v odstavci 1.</w:t>
            </w:r>
          </w:p>
        </w:tc>
        <w:tc>
          <w:tcPr>
            <w:tcW w:w="900" w:type="dxa"/>
            <w:tcBorders>
              <w:top w:val="nil"/>
              <w:left w:val="single" w:sz="4" w:space="0" w:color="auto"/>
              <w:bottom w:val="nil"/>
              <w:right w:val="single" w:sz="4" w:space="0" w:color="auto"/>
            </w:tcBorders>
          </w:tcPr>
          <w:p w14:paraId="68CA2A72" w14:textId="77777777" w:rsidR="002C0C7A" w:rsidRDefault="002C0C7A" w:rsidP="002C0C7A">
            <w:pPr>
              <w:rPr>
                <w:sz w:val="18"/>
              </w:rPr>
            </w:pPr>
          </w:p>
        </w:tc>
        <w:tc>
          <w:tcPr>
            <w:tcW w:w="720" w:type="dxa"/>
            <w:tcBorders>
              <w:top w:val="nil"/>
              <w:left w:val="single" w:sz="4" w:space="0" w:color="auto"/>
              <w:bottom w:val="nil"/>
            </w:tcBorders>
          </w:tcPr>
          <w:p w14:paraId="2ECB4629" w14:textId="77777777" w:rsidR="002C0C7A" w:rsidRDefault="002C0C7A" w:rsidP="002C0C7A">
            <w:pPr>
              <w:rPr>
                <w:sz w:val="18"/>
              </w:rPr>
            </w:pPr>
          </w:p>
        </w:tc>
      </w:tr>
      <w:tr w:rsidR="002C0C7A" w14:paraId="09BACBEE" w14:textId="77777777" w:rsidTr="00944DA1">
        <w:tc>
          <w:tcPr>
            <w:tcW w:w="1440" w:type="dxa"/>
            <w:tcBorders>
              <w:top w:val="single" w:sz="4" w:space="0" w:color="auto"/>
              <w:bottom w:val="nil"/>
              <w:right w:val="single" w:sz="4" w:space="0" w:color="auto"/>
            </w:tcBorders>
          </w:tcPr>
          <w:p w14:paraId="02373F78" w14:textId="798FFE79" w:rsidR="002C0C7A" w:rsidRDefault="002C0C7A" w:rsidP="002C0C7A">
            <w:pPr>
              <w:rPr>
                <w:sz w:val="18"/>
              </w:rPr>
            </w:pPr>
            <w:r w:rsidRPr="00C30B3C">
              <w:rPr>
                <w:sz w:val="18"/>
              </w:rPr>
              <w:t>Článek 132 odst. 1 písm. k)</w:t>
            </w:r>
          </w:p>
        </w:tc>
        <w:tc>
          <w:tcPr>
            <w:tcW w:w="5400" w:type="dxa"/>
            <w:gridSpan w:val="4"/>
            <w:tcBorders>
              <w:top w:val="single" w:sz="4" w:space="0" w:color="auto"/>
              <w:left w:val="single" w:sz="4" w:space="0" w:color="auto"/>
              <w:bottom w:val="nil"/>
              <w:right w:val="single" w:sz="18" w:space="0" w:color="auto"/>
            </w:tcBorders>
          </w:tcPr>
          <w:p w14:paraId="24226E01" w14:textId="77777777" w:rsidR="002C0C7A" w:rsidRPr="00C30B3C" w:rsidRDefault="002C0C7A" w:rsidP="002C0C7A">
            <w:pPr>
              <w:jc w:val="both"/>
              <w:rPr>
                <w:sz w:val="18"/>
              </w:rPr>
            </w:pPr>
            <w:r w:rsidRPr="00C30B3C">
              <w:rPr>
                <w:sz w:val="18"/>
              </w:rPr>
              <w:t>Členské státy osvobodí od daně tato plnění:</w:t>
            </w:r>
          </w:p>
          <w:p w14:paraId="1C8A9E83" w14:textId="57E2F48E" w:rsidR="002C0C7A" w:rsidRDefault="002C0C7A" w:rsidP="002C0C7A">
            <w:pPr>
              <w:jc w:val="both"/>
              <w:rPr>
                <w:sz w:val="18"/>
              </w:rPr>
            </w:pPr>
            <w:r w:rsidRPr="00C30B3C">
              <w:rPr>
                <w:sz w:val="18"/>
              </w:rPr>
              <w:t>k) poskytnutí pracovníků náboženskými nebo filozofickými institucemi k výkonu činností uvedených v písmenech b), g), h) a i) tohoto článku a za účelem duchovní péče;</w:t>
            </w:r>
          </w:p>
        </w:tc>
        <w:tc>
          <w:tcPr>
            <w:tcW w:w="900" w:type="dxa"/>
            <w:tcBorders>
              <w:top w:val="single" w:sz="4" w:space="0" w:color="auto"/>
              <w:left w:val="single" w:sz="18" w:space="0" w:color="auto"/>
              <w:bottom w:val="nil"/>
              <w:right w:val="single" w:sz="4" w:space="0" w:color="auto"/>
            </w:tcBorders>
          </w:tcPr>
          <w:p w14:paraId="0CEFB8C0" w14:textId="38CCBD69" w:rsidR="002C0C7A" w:rsidRDefault="002C0C7A" w:rsidP="002C0C7A">
            <w:pPr>
              <w:rPr>
                <w:sz w:val="18"/>
              </w:rPr>
            </w:pPr>
            <w:r w:rsidRPr="00C30B3C">
              <w:rPr>
                <w:sz w:val="18"/>
              </w:rPr>
              <w:t>235/2004</w:t>
            </w:r>
          </w:p>
        </w:tc>
        <w:tc>
          <w:tcPr>
            <w:tcW w:w="1080" w:type="dxa"/>
            <w:tcBorders>
              <w:top w:val="single" w:sz="4" w:space="0" w:color="auto"/>
              <w:left w:val="single" w:sz="4" w:space="0" w:color="auto"/>
              <w:bottom w:val="nil"/>
              <w:right w:val="single" w:sz="4" w:space="0" w:color="auto"/>
            </w:tcBorders>
          </w:tcPr>
          <w:p w14:paraId="638F47DC" w14:textId="218B261C" w:rsidR="002C0C7A" w:rsidRDefault="002C0C7A" w:rsidP="002C0C7A">
            <w:pPr>
              <w:rPr>
                <w:sz w:val="18"/>
              </w:rPr>
            </w:pPr>
            <w:r w:rsidRPr="00C30B3C">
              <w:rPr>
                <w:sz w:val="18"/>
              </w:rPr>
              <w:t>§ 61 písm. c)</w:t>
            </w:r>
          </w:p>
        </w:tc>
        <w:tc>
          <w:tcPr>
            <w:tcW w:w="5400" w:type="dxa"/>
            <w:gridSpan w:val="4"/>
            <w:tcBorders>
              <w:top w:val="single" w:sz="4" w:space="0" w:color="auto"/>
              <w:left w:val="single" w:sz="4" w:space="0" w:color="auto"/>
              <w:bottom w:val="nil"/>
              <w:right w:val="single" w:sz="4" w:space="0" w:color="auto"/>
            </w:tcBorders>
          </w:tcPr>
          <w:p w14:paraId="7241C627" w14:textId="77777777" w:rsidR="002C0C7A" w:rsidRPr="00C30B3C" w:rsidRDefault="002C0C7A" w:rsidP="002C0C7A">
            <w:pPr>
              <w:jc w:val="both"/>
              <w:rPr>
                <w:sz w:val="18"/>
              </w:rPr>
            </w:pPr>
            <w:r w:rsidRPr="00C30B3C">
              <w:rPr>
                <w:sz w:val="18"/>
              </w:rPr>
              <w:t>Od daně jsou dále osvobozena tato plnění:</w:t>
            </w:r>
          </w:p>
          <w:p w14:paraId="0AC49FE9" w14:textId="605BB908" w:rsidR="002C0C7A" w:rsidRDefault="002C0C7A" w:rsidP="002C0C7A">
            <w:pPr>
              <w:jc w:val="both"/>
              <w:rPr>
                <w:sz w:val="18"/>
              </w:rPr>
            </w:pPr>
            <w:r w:rsidRPr="00C30B3C">
              <w:rPr>
                <w:sz w:val="18"/>
              </w:rPr>
              <w:t>c) poskytnutí pracovníků náboženskými nebo obdobnými organizacemi k činnostem uvedeným v písmenu b) a v § 57 až 59, a to s přihlédnutím k duchovní péči,</w:t>
            </w:r>
          </w:p>
        </w:tc>
        <w:tc>
          <w:tcPr>
            <w:tcW w:w="900" w:type="dxa"/>
            <w:tcBorders>
              <w:top w:val="single" w:sz="4" w:space="0" w:color="auto"/>
              <w:left w:val="single" w:sz="4" w:space="0" w:color="auto"/>
              <w:bottom w:val="nil"/>
              <w:right w:val="single" w:sz="4" w:space="0" w:color="auto"/>
            </w:tcBorders>
          </w:tcPr>
          <w:p w14:paraId="34377115" w14:textId="39D65347" w:rsidR="002C0C7A" w:rsidRDefault="002C0C7A" w:rsidP="002C0C7A">
            <w:pPr>
              <w:rPr>
                <w:sz w:val="18"/>
              </w:rPr>
            </w:pPr>
            <w:r w:rsidRPr="00C30B3C">
              <w:rPr>
                <w:sz w:val="18"/>
              </w:rPr>
              <w:t>PT</w:t>
            </w:r>
          </w:p>
        </w:tc>
        <w:tc>
          <w:tcPr>
            <w:tcW w:w="720" w:type="dxa"/>
            <w:tcBorders>
              <w:top w:val="single" w:sz="4" w:space="0" w:color="auto"/>
              <w:left w:val="single" w:sz="4" w:space="0" w:color="auto"/>
              <w:bottom w:val="nil"/>
            </w:tcBorders>
          </w:tcPr>
          <w:p w14:paraId="4DF9F863" w14:textId="77777777" w:rsidR="002C0C7A" w:rsidRDefault="002C0C7A" w:rsidP="002C0C7A">
            <w:pPr>
              <w:rPr>
                <w:sz w:val="18"/>
              </w:rPr>
            </w:pPr>
          </w:p>
        </w:tc>
      </w:tr>
      <w:tr w:rsidR="002C0C7A" w14:paraId="065E5144" w14:textId="77777777" w:rsidTr="00944DA1">
        <w:tc>
          <w:tcPr>
            <w:tcW w:w="1440" w:type="dxa"/>
            <w:tcBorders>
              <w:top w:val="single" w:sz="4" w:space="0" w:color="auto"/>
              <w:bottom w:val="nil"/>
              <w:right w:val="single" w:sz="4" w:space="0" w:color="auto"/>
            </w:tcBorders>
          </w:tcPr>
          <w:p w14:paraId="6A360327" w14:textId="6E45AFCB" w:rsidR="002C0C7A" w:rsidRDefault="002C0C7A" w:rsidP="002C0C7A">
            <w:pPr>
              <w:rPr>
                <w:sz w:val="18"/>
              </w:rPr>
            </w:pPr>
            <w:r w:rsidRPr="00C30B3C">
              <w:rPr>
                <w:sz w:val="18"/>
              </w:rPr>
              <w:t>Článek 132 odst. 1 písm. l)</w:t>
            </w:r>
          </w:p>
        </w:tc>
        <w:tc>
          <w:tcPr>
            <w:tcW w:w="5400" w:type="dxa"/>
            <w:gridSpan w:val="4"/>
            <w:tcBorders>
              <w:top w:val="single" w:sz="4" w:space="0" w:color="auto"/>
              <w:left w:val="single" w:sz="4" w:space="0" w:color="auto"/>
              <w:bottom w:val="nil"/>
              <w:right w:val="single" w:sz="18" w:space="0" w:color="auto"/>
            </w:tcBorders>
          </w:tcPr>
          <w:p w14:paraId="0275F942" w14:textId="77777777" w:rsidR="002C0C7A" w:rsidRPr="00C30B3C" w:rsidRDefault="002C0C7A" w:rsidP="002C0C7A">
            <w:pPr>
              <w:jc w:val="both"/>
              <w:rPr>
                <w:sz w:val="18"/>
              </w:rPr>
            </w:pPr>
            <w:r w:rsidRPr="00C30B3C">
              <w:rPr>
                <w:sz w:val="18"/>
              </w:rPr>
              <w:t>Členské státy osvobodí od daně tato plnění:</w:t>
            </w:r>
          </w:p>
          <w:p w14:paraId="3523EBDA" w14:textId="02E80BDB" w:rsidR="002C0C7A" w:rsidRDefault="002C0C7A" w:rsidP="002C0C7A">
            <w:pPr>
              <w:jc w:val="both"/>
              <w:rPr>
                <w:sz w:val="18"/>
              </w:rPr>
            </w:pPr>
            <w:r w:rsidRPr="00C30B3C">
              <w:rPr>
                <w:sz w:val="18"/>
              </w:rPr>
              <w:t>l) poskytnutí služeb a dodání zboží s nimi úzce souvisejícího neziskovými organizacemi politické, odborové, náboženské, vlastenecké, filozofické, filantropické nebo občanské povahy pro vlastní členy náhradou za členský příspěvek podle jejich vnitřních pravidel, pokud toto osvobození od daně není s to narušit hospodářskou soutěž;</w:t>
            </w:r>
          </w:p>
        </w:tc>
        <w:tc>
          <w:tcPr>
            <w:tcW w:w="900" w:type="dxa"/>
            <w:tcBorders>
              <w:top w:val="single" w:sz="4" w:space="0" w:color="auto"/>
              <w:left w:val="single" w:sz="18" w:space="0" w:color="auto"/>
              <w:bottom w:val="nil"/>
              <w:right w:val="single" w:sz="4" w:space="0" w:color="auto"/>
            </w:tcBorders>
          </w:tcPr>
          <w:p w14:paraId="3E1BC743" w14:textId="1B1B90DA" w:rsidR="002C0C7A" w:rsidRDefault="002C0C7A" w:rsidP="002C0C7A">
            <w:pPr>
              <w:rPr>
                <w:sz w:val="18"/>
              </w:rPr>
            </w:pPr>
            <w:r w:rsidRPr="00C30B3C">
              <w:rPr>
                <w:sz w:val="18"/>
              </w:rPr>
              <w:t>235/2004 ve znění 80/2019</w:t>
            </w:r>
          </w:p>
        </w:tc>
        <w:tc>
          <w:tcPr>
            <w:tcW w:w="1080" w:type="dxa"/>
            <w:tcBorders>
              <w:top w:val="single" w:sz="4" w:space="0" w:color="auto"/>
              <w:left w:val="single" w:sz="4" w:space="0" w:color="auto"/>
              <w:bottom w:val="nil"/>
              <w:right w:val="single" w:sz="4" w:space="0" w:color="auto"/>
            </w:tcBorders>
          </w:tcPr>
          <w:p w14:paraId="4AB8309A" w14:textId="0B90BFD4" w:rsidR="002C0C7A" w:rsidRDefault="002C0C7A" w:rsidP="002C0C7A">
            <w:pPr>
              <w:rPr>
                <w:sz w:val="18"/>
              </w:rPr>
            </w:pPr>
            <w:r w:rsidRPr="00C30B3C">
              <w:rPr>
                <w:sz w:val="18"/>
              </w:rPr>
              <w:t>§ 61 písm. a)</w:t>
            </w:r>
          </w:p>
        </w:tc>
        <w:tc>
          <w:tcPr>
            <w:tcW w:w="5400" w:type="dxa"/>
            <w:gridSpan w:val="4"/>
            <w:tcBorders>
              <w:top w:val="single" w:sz="4" w:space="0" w:color="auto"/>
              <w:left w:val="single" w:sz="4" w:space="0" w:color="auto"/>
              <w:bottom w:val="nil"/>
              <w:right w:val="single" w:sz="4" w:space="0" w:color="auto"/>
            </w:tcBorders>
          </w:tcPr>
          <w:p w14:paraId="4B1BE289" w14:textId="77777777" w:rsidR="002C0C7A" w:rsidRPr="00C30B3C" w:rsidRDefault="002C0C7A" w:rsidP="002C0C7A">
            <w:pPr>
              <w:jc w:val="both"/>
              <w:rPr>
                <w:sz w:val="18"/>
              </w:rPr>
            </w:pPr>
            <w:r w:rsidRPr="00C30B3C">
              <w:rPr>
                <w:sz w:val="18"/>
              </w:rPr>
              <w:t>Od daně jsou dále osvobozena tato plnění:</w:t>
            </w:r>
          </w:p>
          <w:p w14:paraId="172D66EE" w14:textId="07CE764B" w:rsidR="002C0C7A" w:rsidRDefault="002C0C7A" w:rsidP="002C0C7A">
            <w:pPr>
              <w:jc w:val="both"/>
              <w:rPr>
                <w:sz w:val="18"/>
              </w:rPr>
            </w:pPr>
            <w:r w:rsidRPr="00C30B3C">
              <w:rPr>
                <w:sz w:val="18"/>
              </w:rPr>
              <w:t>a) poskytnutí služeb a dodání zboží s nimi úzce souvisejícího jako protihodnoty členského příspěvku pro vlastní členy právnických osob, které nebyly založeny nebo zřízeny za účelem podnikání a jejichž povaha je politická, odborová, náboženská, vlastenecká, filozofická, dobročinná nebo občanská, pokud toto osvobození od daně nenarušuje hospodářskou soutěž,</w:t>
            </w:r>
          </w:p>
        </w:tc>
        <w:tc>
          <w:tcPr>
            <w:tcW w:w="900" w:type="dxa"/>
            <w:tcBorders>
              <w:top w:val="single" w:sz="4" w:space="0" w:color="auto"/>
              <w:left w:val="single" w:sz="4" w:space="0" w:color="auto"/>
              <w:bottom w:val="nil"/>
              <w:right w:val="single" w:sz="4" w:space="0" w:color="auto"/>
            </w:tcBorders>
          </w:tcPr>
          <w:p w14:paraId="43D269EA" w14:textId="169CCA87" w:rsidR="002C0C7A" w:rsidRDefault="002C0C7A" w:rsidP="002C0C7A">
            <w:pPr>
              <w:rPr>
                <w:sz w:val="18"/>
              </w:rPr>
            </w:pPr>
            <w:r w:rsidRPr="00C30B3C">
              <w:rPr>
                <w:sz w:val="18"/>
              </w:rPr>
              <w:t>PT</w:t>
            </w:r>
          </w:p>
        </w:tc>
        <w:tc>
          <w:tcPr>
            <w:tcW w:w="720" w:type="dxa"/>
            <w:tcBorders>
              <w:top w:val="single" w:sz="4" w:space="0" w:color="auto"/>
              <w:left w:val="single" w:sz="4" w:space="0" w:color="auto"/>
              <w:bottom w:val="nil"/>
            </w:tcBorders>
          </w:tcPr>
          <w:p w14:paraId="7A360B59" w14:textId="77777777" w:rsidR="002C0C7A" w:rsidRDefault="002C0C7A" w:rsidP="002C0C7A">
            <w:pPr>
              <w:rPr>
                <w:sz w:val="18"/>
              </w:rPr>
            </w:pPr>
          </w:p>
        </w:tc>
      </w:tr>
      <w:tr w:rsidR="002C0C7A" w14:paraId="72656454" w14:textId="77777777" w:rsidTr="00944DA1">
        <w:tc>
          <w:tcPr>
            <w:tcW w:w="1440" w:type="dxa"/>
            <w:tcBorders>
              <w:top w:val="single" w:sz="4" w:space="0" w:color="auto"/>
              <w:bottom w:val="nil"/>
              <w:right w:val="single" w:sz="4" w:space="0" w:color="auto"/>
            </w:tcBorders>
          </w:tcPr>
          <w:p w14:paraId="557DF9C7" w14:textId="18126820" w:rsidR="002C0C7A" w:rsidRDefault="002C0C7A" w:rsidP="002C0C7A">
            <w:pPr>
              <w:rPr>
                <w:sz w:val="18"/>
              </w:rPr>
            </w:pPr>
            <w:r w:rsidRPr="00C30B3C">
              <w:rPr>
                <w:sz w:val="18"/>
              </w:rPr>
              <w:t>Článek 132 odst. 1 písm. m)</w:t>
            </w:r>
          </w:p>
        </w:tc>
        <w:tc>
          <w:tcPr>
            <w:tcW w:w="5400" w:type="dxa"/>
            <w:gridSpan w:val="4"/>
            <w:tcBorders>
              <w:top w:val="single" w:sz="4" w:space="0" w:color="auto"/>
              <w:left w:val="single" w:sz="4" w:space="0" w:color="auto"/>
              <w:bottom w:val="nil"/>
              <w:right w:val="single" w:sz="18" w:space="0" w:color="auto"/>
            </w:tcBorders>
          </w:tcPr>
          <w:p w14:paraId="15314741" w14:textId="77777777" w:rsidR="002C0C7A" w:rsidRPr="00C30B3C" w:rsidRDefault="002C0C7A" w:rsidP="002C0C7A">
            <w:pPr>
              <w:jc w:val="both"/>
              <w:rPr>
                <w:sz w:val="18"/>
              </w:rPr>
            </w:pPr>
            <w:r w:rsidRPr="00C30B3C">
              <w:rPr>
                <w:sz w:val="18"/>
              </w:rPr>
              <w:t>Členské státy osvobodí od daně tato plnění:</w:t>
            </w:r>
          </w:p>
          <w:p w14:paraId="5CE43091" w14:textId="1E8741DC" w:rsidR="002C0C7A" w:rsidRDefault="002C0C7A" w:rsidP="002C0C7A">
            <w:pPr>
              <w:jc w:val="both"/>
              <w:rPr>
                <w:sz w:val="18"/>
              </w:rPr>
            </w:pPr>
            <w:r w:rsidRPr="00C30B3C">
              <w:rPr>
                <w:sz w:val="18"/>
              </w:rPr>
              <w:t>m) poskytnutí určitých služeb úzce souvisejících s provozováním sportu nebo tělesnou výchovou, které poskytují neziskové organizace osobám vykonávajícím sportovní nebo tělovýchovnou činnost;</w:t>
            </w:r>
          </w:p>
        </w:tc>
        <w:tc>
          <w:tcPr>
            <w:tcW w:w="900" w:type="dxa"/>
            <w:tcBorders>
              <w:top w:val="single" w:sz="4" w:space="0" w:color="auto"/>
              <w:left w:val="single" w:sz="18" w:space="0" w:color="auto"/>
              <w:bottom w:val="nil"/>
              <w:right w:val="single" w:sz="4" w:space="0" w:color="auto"/>
            </w:tcBorders>
          </w:tcPr>
          <w:p w14:paraId="39280C62" w14:textId="45F66612" w:rsidR="002C0C7A" w:rsidRDefault="002C0C7A" w:rsidP="002C0C7A">
            <w:pPr>
              <w:rPr>
                <w:sz w:val="18"/>
              </w:rPr>
            </w:pPr>
            <w:r w:rsidRPr="00C30B3C">
              <w:rPr>
                <w:sz w:val="18"/>
              </w:rPr>
              <w:t>235/2004</w:t>
            </w:r>
          </w:p>
        </w:tc>
        <w:tc>
          <w:tcPr>
            <w:tcW w:w="1080" w:type="dxa"/>
            <w:tcBorders>
              <w:top w:val="single" w:sz="4" w:space="0" w:color="auto"/>
              <w:left w:val="single" w:sz="4" w:space="0" w:color="auto"/>
              <w:bottom w:val="nil"/>
              <w:right w:val="single" w:sz="4" w:space="0" w:color="auto"/>
            </w:tcBorders>
          </w:tcPr>
          <w:p w14:paraId="506FE00C" w14:textId="7BDA34CD" w:rsidR="002C0C7A" w:rsidRDefault="002C0C7A" w:rsidP="002C0C7A">
            <w:pPr>
              <w:rPr>
                <w:sz w:val="18"/>
              </w:rPr>
            </w:pPr>
            <w:r w:rsidRPr="00C30B3C">
              <w:rPr>
                <w:sz w:val="18"/>
              </w:rPr>
              <w:t>§ 61</w:t>
            </w:r>
            <w:r>
              <w:rPr>
                <w:sz w:val="18"/>
              </w:rPr>
              <w:t xml:space="preserve"> p</w:t>
            </w:r>
            <w:r w:rsidRPr="00C30B3C">
              <w:rPr>
                <w:sz w:val="18"/>
              </w:rPr>
              <w:t>ísm. d)</w:t>
            </w:r>
          </w:p>
        </w:tc>
        <w:tc>
          <w:tcPr>
            <w:tcW w:w="5400" w:type="dxa"/>
            <w:gridSpan w:val="4"/>
            <w:tcBorders>
              <w:top w:val="single" w:sz="4" w:space="0" w:color="auto"/>
              <w:left w:val="single" w:sz="4" w:space="0" w:color="auto"/>
              <w:bottom w:val="nil"/>
              <w:right w:val="single" w:sz="4" w:space="0" w:color="auto"/>
            </w:tcBorders>
          </w:tcPr>
          <w:p w14:paraId="2EAC7FAA" w14:textId="77777777" w:rsidR="002C0C7A" w:rsidRPr="00C30B3C" w:rsidRDefault="002C0C7A" w:rsidP="002C0C7A">
            <w:pPr>
              <w:jc w:val="both"/>
              <w:rPr>
                <w:sz w:val="18"/>
              </w:rPr>
            </w:pPr>
            <w:r w:rsidRPr="00C30B3C">
              <w:rPr>
                <w:sz w:val="18"/>
              </w:rPr>
              <w:t>Od daně jsou dále osvobozena tato plnění:</w:t>
            </w:r>
          </w:p>
          <w:p w14:paraId="6EF2FB08" w14:textId="2AAA65E4" w:rsidR="002C0C7A" w:rsidRDefault="002C0C7A" w:rsidP="002C0C7A">
            <w:pPr>
              <w:jc w:val="both"/>
              <w:rPr>
                <w:sz w:val="18"/>
              </w:rPr>
            </w:pPr>
            <w:r w:rsidRPr="00C30B3C">
              <w:rPr>
                <w:sz w:val="18"/>
              </w:rPr>
              <w:t>d) poskytování služeb úzce souvisejících se sportem nebo tělesnou výchovou právnickými osobami, které nebyly založeny nebo zřízeny za účelem podnikání, osobám, které vykonávají sportovní nebo tělovýchovnou činnost,</w:t>
            </w:r>
          </w:p>
        </w:tc>
        <w:tc>
          <w:tcPr>
            <w:tcW w:w="900" w:type="dxa"/>
            <w:tcBorders>
              <w:top w:val="single" w:sz="4" w:space="0" w:color="auto"/>
              <w:left w:val="single" w:sz="4" w:space="0" w:color="auto"/>
              <w:bottom w:val="nil"/>
              <w:right w:val="single" w:sz="4" w:space="0" w:color="auto"/>
            </w:tcBorders>
          </w:tcPr>
          <w:p w14:paraId="7A955777" w14:textId="66139A17" w:rsidR="002C0C7A" w:rsidRDefault="002C0C7A" w:rsidP="002C0C7A">
            <w:pPr>
              <w:rPr>
                <w:sz w:val="18"/>
              </w:rPr>
            </w:pPr>
            <w:r w:rsidRPr="00C30B3C">
              <w:rPr>
                <w:sz w:val="18"/>
              </w:rPr>
              <w:t>PT</w:t>
            </w:r>
          </w:p>
        </w:tc>
        <w:tc>
          <w:tcPr>
            <w:tcW w:w="720" w:type="dxa"/>
            <w:tcBorders>
              <w:top w:val="single" w:sz="4" w:space="0" w:color="auto"/>
              <w:left w:val="single" w:sz="4" w:space="0" w:color="auto"/>
              <w:bottom w:val="nil"/>
            </w:tcBorders>
          </w:tcPr>
          <w:p w14:paraId="4E497048" w14:textId="77777777" w:rsidR="002C0C7A" w:rsidRDefault="002C0C7A" w:rsidP="002C0C7A">
            <w:pPr>
              <w:rPr>
                <w:sz w:val="18"/>
              </w:rPr>
            </w:pPr>
          </w:p>
        </w:tc>
      </w:tr>
      <w:tr w:rsidR="002C0C7A" w14:paraId="16134D01" w14:textId="77777777" w:rsidTr="00944DA1">
        <w:tc>
          <w:tcPr>
            <w:tcW w:w="1440" w:type="dxa"/>
            <w:tcBorders>
              <w:top w:val="single" w:sz="4" w:space="0" w:color="auto"/>
              <w:bottom w:val="nil"/>
              <w:right w:val="single" w:sz="4" w:space="0" w:color="auto"/>
            </w:tcBorders>
          </w:tcPr>
          <w:p w14:paraId="77A35F6B" w14:textId="190B6263" w:rsidR="002C0C7A" w:rsidRDefault="002C0C7A" w:rsidP="002C0C7A">
            <w:pPr>
              <w:rPr>
                <w:sz w:val="18"/>
              </w:rPr>
            </w:pPr>
            <w:r w:rsidRPr="00C30B3C">
              <w:rPr>
                <w:sz w:val="18"/>
              </w:rPr>
              <w:t>Článek 132 odst. 1 písm. n)</w:t>
            </w:r>
          </w:p>
        </w:tc>
        <w:tc>
          <w:tcPr>
            <w:tcW w:w="5400" w:type="dxa"/>
            <w:gridSpan w:val="4"/>
            <w:tcBorders>
              <w:top w:val="single" w:sz="4" w:space="0" w:color="auto"/>
              <w:left w:val="single" w:sz="4" w:space="0" w:color="auto"/>
              <w:bottom w:val="nil"/>
              <w:right w:val="single" w:sz="18" w:space="0" w:color="auto"/>
            </w:tcBorders>
          </w:tcPr>
          <w:p w14:paraId="64CA375F" w14:textId="77777777" w:rsidR="002C0C7A" w:rsidRPr="00C30B3C" w:rsidRDefault="002C0C7A" w:rsidP="002C0C7A">
            <w:pPr>
              <w:jc w:val="both"/>
              <w:rPr>
                <w:sz w:val="18"/>
              </w:rPr>
            </w:pPr>
            <w:r w:rsidRPr="00C30B3C">
              <w:rPr>
                <w:sz w:val="18"/>
              </w:rPr>
              <w:t>Členské státy osvobodí od daně tato plnění:</w:t>
            </w:r>
          </w:p>
          <w:p w14:paraId="519087CD" w14:textId="3CBB1553" w:rsidR="002C0C7A" w:rsidRDefault="002C0C7A" w:rsidP="002C0C7A">
            <w:pPr>
              <w:jc w:val="both"/>
              <w:rPr>
                <w:sz w:val="18"/>
              </w:rPr>
            </w:pPr>
            <w:r w:rsidRPr="00C30B3C">
              <w:rPr>
                <w:sz w:val="18"/>
              </w:rPr>
              <w:t>n) poskytnutí určitých kulturních služeb a dodání zboží úzce s nimi souvisejícího veřejnoprávními subjekty nebo jinými kulturními subjekty uznanými dotyčným členským státem;</w:t>
            </w:r>
          </w:p>
        </w:tc>
        <w:tc>
          <w:tcPr>
            <w:tcW w:w="900" w:type="dxa"/>
            <w:tcBorders>
              <w:top w:val="single" w:sz="4" w:space="0" w:color="auto"/>
              <w:left w:val="single" w:sz="18" w:space="0" w:color="auto"/>
              <w:bottom w:val="nil"/>
              <w:right w:val="single" w:sz="4" w:space="0" w:color="auto"/>
            </w:tcBorders>
          </w:tcPr>
          <w:p w14:paraId="30B6AE19" w14:textId="702DD483" w:rsidR="002C0C7A" w:rsidRDefault="002C0C7A" w:rsidP="002C0C7A">
            <w:pPr>
              <w:rPr>
                <w:sz w:val="18"/>
              </w:rPr>
            </w:pPr>
            <w:r w:rsidRPr="00C30B3C">
              <w:rPr>
                <w:sz w:val="18"/>
              </w:rPr>
              <w:t>235/2004 ve znění 635/2004</w:t>
            </w:r>
          </w:p>
        </w:tc>
        <w:tc>
          <w:tcPr>
            <w:tcW w:w="1080" w:type="dxa"/>
            <w:tcBorders>
              <w:top w:val="single" w:sz="4" w:space="0" w:color="auto"/>
              <w:left w:val="single" w:sz="4" w:space="0" w:color="auto"/>
              <w:bottom w:val="nil"/>
              <w:right w:val="single" w:sz="4" w:space="0" w:color="auto"/>
            </w:tcBorders>
          </w:tcPr>
          <w:p w14:paraId="6B41BAC3" w14:textId="293E8ABF" w:rsidR="002C0C7A" w:rsidRDefault="002C0C7A" w:rsidP="002C0C7A">
            <w:pPr>
              <w:rPr>
                <w:sz w:val="18"/>
              </w:rPr>
            </w:pPr>
            <w:r w:rsidRPr="00C30B3C">
              <w:rPr>
                <w:sz w:val="18"/>
              </w:rPr>
              <w:t>§ 61 písm. e)</w:t>
            </w:r>
          </w:p>
        </w:tc>
        <w:tc>
          <w:tcPr>
            <w:tcW w:w="5400" w:type="dxa"/>
            <w:gridSpan w:val="4"/>
            <w:tcBorders>
              <w:top w:val="single" w:sz="4" w:space="0" w:color="auto"/>
              <w:left w:val="single" w:sz="4" w:space="0" w:color="auto"/>
              <w:bottom w:val="nil"/>
              <w:right w:val="single" w:sz="4" w:space="0" w:color="auto"/>
            </w:tcBorders>
          </w:tcPr>
          <w:p w14:paraId="5F5D7D41" w14:textId="77777777" w:rsidR="002C0C7A" w:rsidRPr="00C30B3C" w:rsidRDefault="002C0C7A" w:rsidP="002C0C7A">
            <w:pPr>
              <w:jc w:val="both"/>
              <w:rPr>
                <w:sz w:val="18"/>
              </w:rPr>
            </w:pPr>
            <w:r w:rsidRPr="00C30B3C">
              <w:rPr>
                <w:sz w:val="18"/>
              </w:rPr>
              <w:t>Od daně jsou dále osvobozena tato plnění:</w:t>
            </w:r>
          </w:p>
          <w:p w14:paraId="53A6C832" w14:textId="209B057A" w:rsidR="002C0C7A" w:rsidRDefault="002C0C7A" w:rsidP="002C0C7A">
            <w:pPr>
              <w:jc w:val="both"/>
              <w:rPr>
                <w:sz w:val="18"/>
              </w:rPr>
            </w:pPr>
            <w:r w:rsidRPr="00C30B3C">
              <w:rPr>
                <w:sz w:val="18"/>
              </w:rPr>
              <w:t>e) poskytnutí kulturních služeb a dodání zboží s nimi úzce souvisejícího krajem, obcí, právnickou osobou zřízenou zákonem, právnickou osobou zřízenou Ministerstvem kultury nebo právnickou osobou, která nebyla založena nebo zřízena za účelem podnikání,</w:t>
            </w:r>
          </w:p>
        </w:tc>
        <w:tc>
          <w:tcPr>
            <w:tcW w:w="900" w:type="dxa"/>
            <w:tcBorders>
              <w:top w:val="single" w:sz="4" w:space="0" w:color="auto"/>
              <w:left w:val="single" w:sz="4" w:space="0" w:color="auto"/>
              <w:bottom w:val="nil"/>
              <w:right w:val="single" w:sz="4" w:space="0" w:color="auto"/>
            </w:tcBorders>
          </w:tcPr>
          <w:p w14:paraId="405AFBA8" w14:textId="762DCB25" w:rsidR="002C0C7A" w:rsidRDefault="002C0C7A" w:rsidP="002C0C7A">
            <w:pPr>
              <w:rPr>
                <w:sz w:val="18"/>
              </w:rPr>
            </w:pPr>
            <w:r w:rsidRPr="00C30B3C">
              <w:rPr>
                <w:sz w:val="18"/>
              </w:rPr>
              <w:t>PT</w:t>
            </w:r>
          </w:p>
        </w:tc>
        <w:tc>
          <w:tcPr>
            <w:tcW w:w="720" w:type="dxa"/>
            <w:tcBorders>
              <w:top w:val="single" w:sz="4" w:space="0" w:color="auto"/>
              <w:left w:val="single" w:sz="4" w:space="0" w:color="auto"/>
              <w:bottom w:val="nil"/>
            </w:tcBorders>
          </w:tcPr>
          <w:p w14:paraId="7D753F88" w14:textId="77777777" w:rsidR="002C0C7A" w:rsidRDefault="002C0C7A" w:rsidP="002C0C7A">
            <w:pPr>
              <w:rPr>
                <w:sz w:val="18"/>
              </w:rPr>
            </w:pPr>
          </w:p>
        </w:tc>
      </w:tr>
      <w:tr w:rsidR="002C0C7A" w14:paraId="0C141B85" w14:textId="77777777" w:rsidTr="00944DA1">
        <w:tc>
          <w:tcPr>
            <w:tcW w:w="1440" w:type="dxa"/>
            <w:tcBorders>
              <w:top w:val="single" w:sz="4" w:space="0" w:color="auto"/>
              <w:bottom w:val="nil"/>
              <w:right w:val="single" w:sz="4" w:space="0" w:color="auto"/>
            </w:tcBorders>
          </w:tcPr>
          <w:p w14:paraId="2B77D220" w14:textId="55D742A0" w:rsidR="002C0C7A" w:rsidRDefault="002C0C7A" w:rsidP="002C0C7A">
            <w:pPr>
              <w:rPr>
                <w:sz w:val="18"/>
              </w:rPr>
            </w:pPr>
            <w:r w:rsidRPr="00C30B3C">
              <w:rPr>
                <w:sz w:val="18"/>
              </w:rPr>
              <w:t>Článek 132 odst. 1 písm. o)</w:t>
            </w:r>
          </w:p>
        </w:tc>
        <w:tc>
          <w:tcPr>
            <w:tcW w:w="5400" w:type="dxa"/>
            <w:gridSpan w:val="4"/>
            <w:tcBorders>
              <w:top w:val="single" w:sz="4" w:space="0" w:color="auto"/>
              <w:left w:val="single" w:sz="4" w:space="0" w:color="auto"/>
              <w:bottom w:val="nil"/>
              <w:right w:val="single" w:sz="18" w:space="0" w:color="auto"/>
            </w:tcBorders>
          </w:tcPr>
          <w:p w14:paraId="3E23DB74" w14:textId="77777777" w:rsidR="002C0C7A" w:rsidRPr="00C30B3C" w:rsidRDefault="002C0C7A" w:rsidP="002C0C7A">
            <w:pPr>
              <w:jc w:val="both"/>
              <w:rPr>
                <w:sz w:val="18"/>
              </w:rPr>
            </w:pPr>
            <w:r w:rsidRPr="00C30B3C">
              <w:rPr>
                <w:sz w:val="18"/>
              </w:rPr>
              <w:t>Členské státy osvobodí od daně tato plnění:</w:t>
            </w:r>
          </w:p>
          <w:p w14:paraId="2EC4DB76" w14:textId="00A6B721" w:rsidR="002C0C7A" w:rsidRDefault="002C0C7A" w:rsidP="002C0C7A">
            <w:pPr>
              <w:jc w:val="both"/>
              <w:rPr>
                <w:sz w:val="18"/>
              </w:rPr>
            </w:pPr>
            <w:r w:rsidRPr="00C30B3C">
              <w:rPr>
                <w:sz w:val="18"/>
              </w:rPr>
              <w:t>o) poskytnutí služeb a dodání zboží subjekty, jejichž činnosti jsou osvobozeny od daně podle písmen b), g), h), i), l), m) a n), při akcích pořádaných za účelem shromažďování finančních prostředků výhradně pro jejich vlastní použití, pokud toto osvobození od daně není s to narušit hospodářskou soutěž;</w:t>
            </w:r>
          </w:p>
        </w:tc>
        <w:tc>
          <w:tcPr>
            <w:tcW w:w="900" w:type="dxa"/>
            <w:tcBorders>
              <w:top w:val="single" w:sz="4" w:space="0" w:color="auto"/>
              <w:left w:val="single" w:sz="18" w:space="0" w:color="auto"/>
              <w:bottom w:val="nil"/>
              <w:right w:val="single" w:sz="4" w:space="0" w:color="auto"/>
            </w:tcBorders>
          </w:tcPr>
          <w:p w14:paraId="5123FC6E" w14:textId="16CC1321" w:rsidR="002C0C7A" w:rsidRDefault="002C0C7A" w:rsidP="002C0C7A">
            <w:pPr>
              <w:rPr>
                <w:sz w:val="18"/>
              </w:rPr>
            </w:pPr>
            <w:r w:rsidRPr="00C30B3C">
              <w:rPr>
                <w:sz w:val="18"/>
              </w:rPr>
              <w:t>235/2004 ve znění 635/2004 302/2008</w:t>
            </w:r>
          </w:p>
        </w:tc>
        <w:tc>
          <w:tcPr>
            <w:tcW w:w="1080" w:type="dxa"/>
            <w:tcBorders>
              <w:top w:val="single" w:sz="4" w:space="0" w:color="auto"/>
              <w:left w:val="single" w:sz="4" w:space="0" w:color="auto"/>
              <w:bottom w:val="nil"/>
              <w:right w:val="single" w:sz="4" w:space="0" w:color="auto"/>
            </w:tcBorders>
          </w:tcPr>
          <w:p w14:paraId="6C97FB7F" w14:textId="2E069DED" w:rsidR="002C0C7A" w:rsidRDefault="002C0C7A" w:rsidP="002C0C7A">
            <w:pPr>
              <w:rPr>
                <w:sz w:val="18"/>
              </w:rPr>
            </w:pPr>
            <w:r w:rsidRPr="00C30B3C">
              <w:rPr>
                <w:sz w:val="18"/>
              </w:rPr>
              <w:t>§ 61 písm. f)</w:t>
            </w:r>
          </w:p>
        </w:tc>
        <w:tc>
          <w:tcPr>
            <w:tcW w:w="5400" w:type="dxa"/>
            <w:gridSpan w:val="4"/>
            <w:tcBorders>
              <w:top w:val="single" w:sz="4" w:space="0" w:color="auto"/>
              <w:left w:val="single" w:sz="4" w:space="0" w:color="auto"/>
              <w:bottom w:val="nil"/>
              <w:right w:val="single" w:sz="4" w:space="0" w:color="auto"/>
            </w:tcBorders>
          </w:tcPr>
          <w:p w14:paraId="4EE55045" w14:textId="77777777" w:rsidR="002C0C7A" w:rsidRPr="00C30B3C" w:rsidRDefault="002C0C7A" w:rsidP="002C0C7A">
            <w:pPr>
              <w:jc w:val="both"/>
              <w:rPr>
                <w:sz w:val="18"/>
              </w:rPr>
            </w:pPr>
            <w:r w:rsidRPr="00C30B3C">
              <w:rPr>
                <w:sz w:val="18"/>
              </w:rPr>
              <w:t>Od daně jsou dále osvobozena tato plnění:</w:t>
            </w:r>
          </w:p>
          <w:p w14:paraId="1D983ACA" w14:textId="4E454DFB" w:rsidR="002C0C7A" w:rsidRDefault="002C0C7A" w:rsidP="002C0C7A">
            <w:pPr>
              <w:jc w:val="both"/>
              <w:rPr>
                <w:sz w:val="18"/>
              </w:rPr>
            </w:pPr>
            <w:r w:rsidRPr="00C30B3C">
              <w:rPr>
                <w:sz w:val="18"/>
              </w:rPr>
              <w:t>f) poskytování služeb a dodání zboží osobami, jejichž činnosti jsou osvobozeny od daně podle písmen a), b), c), d) a e) a podle § 57, 58 a 59 za podmínky, že se jedná pouze o dodání zboží nebo poskytnutí služeb při příležitostných akcích pořádaných výlučně za účelem získání finančních prostředků k činnostem, pro které jsou tyto osoby založeny nebo zřízeny, pokud toto osvobození od daně nenarušuje hospodářskou soutěž,</w:t>
            </w:r>
          </w:p>
        </w:tc>
        <w:tc>
          <w:tcPr>
            <w:tcW w:w="900" w:type="dxa"/>
            <w:tcBorders>
              <w:top w:val="single" w:sz="4" w:space="0" w:color="auto"/>
              <w:left w:val="single" w:sz="4" w:space="0" w:color="auto"/>
              <w:bottom w:val="nil"/>
              <w:right w:val="single" w:sz="4" w:space="0" w:color="auto"/>
            </w:tcBorders>
          </w:tcPr>
          <w:p w14:paraId="74141067" w14:textId="53CD6F59" w:rsidR="002C0C7A" w:rsidRDefault="002C0C7A" w:rsidP="002C0C7A">
            <w:pPr>
              <w:rPr>
                <w:sz w:val="18"/>
              </w:rPr>
            </w:pPr>
            <w:r w:rsidRPr="00C30B3C">
              <w:rPr>
                <w:sz w:val="18"/>
              </w:rPr>
              <w:t>PT</w:t>
            </w:r>
          </w:p>
        </w:tc>
        <w:tc>
          <w:tcPr>
            <w:tcW w:w="720" w:type="dxa"/>
            <w:tcBorders>
              <w:top w:val="single" w:sz="4" w:space="0" w:color="auto"/>
              <w:left w:val="single" w:sz="4" w:space="0" w:color="auto"/>
              <w:bottom w:val="nil"/>
            </w:tcBorders>
          </w:tcPr>
          <w:p w14:paraId="40C62206" w14:textId="77777777" w:rsidR="002C0C7A" w:rsidRDefault="002C0C7A" w:rsidP="002C0C7A">
            <w:pPr>
              <w:rPr>
                <w:sz w:val="18"/>
              </w:rPr>
            </w:pPr>
          </w:p>
        </w:tc>
      </w:tr>
      <w:tr w:rsidR="002C0C7A" w14:paraId="66A0A499" w14:textId="77777777" w:rsidTr="00944DA1">
        <w:tc>
          <w:tcPr>
            <w:tcW w:w="1440" w:type="dxa"/>
            <w:tcBorders>
              <w:top w:val="single" w:sz="4" w:space="0" w:color="auto"/>
              <w:bottom w:val="nil"/>
              <w:right w:val="single" w:sz="4" w:space="0" w:color="auto"/>
            </w:tcBorders>
          </w:tcPr>
          <w:p w14:paraId="3C496A81" w14:textId="0B358905" w:rsidR="002C0C7A" w:rsidRDefault="002C0C7A" w:rsidP="002C0C7A">
            <w:pPr>
              <w:rPr>
                <w:sz w:val="18"/>
              </w:rPr>
            </w:pPr>
            <w:r w:rsidRPr="00C30B3C">
              <w:rPr>
                <w:sz w:val="18"/>
              </w:rPr>
              <w:t>Článek 132 odst. 1 písm. p)</w:t>
            </w:r>
          </w:p>
        </w:tc>
        <w:tc>
          <w:tcPr>
            <w:tcW w:w="5400" w:type="dxa"/>
            <w:gridSpan w:val="4"/>
            <w:tcBorders>
              <w:top w:val="single" w:sz="4" w:space="0" w:color="auto"/>
              <w:left w:val="single" w:sz="4" w:space="0" w:color="auto"/>
              <w:bottom w:val="nil"/>
              <w:right w:val="single" w:sz="18" w:space="0" w:color="auto"/>
            </w:tcBorders>
          </w:tcPr>
          <w:p w14:paraId="1FD63692" w14:textId="77777777" w:rsidR="002C0C7A" w:rsidRPr="00C30B3C" w:rsidRDefault="002C0C7A" w:rsidP="002C0C7A">
            <w:pPr>
              <w:jc w:val="both"/>
              <w:rPr>
                <w:sz w:val="18"/>
              </w:rPr>
            </w:pPr>
            <w:r w:rsidRPr="00C30B3C">
              <w:rPr>
                <w:sz w:val="18"/>
              </w:rPr>
              <w:t>Členské státy osvobodí od daně tato plnění:</w:t>
            </w:r>
          </w:p>
          <w:p w14:paraId="67879EA4" w14:textId="77F849E4" w:rsidR="002C0C7A" w:rsidRDefault="002C0C7A" w:rsidP="002C0C7A">
            <w:pPr>
              <w:jc w:val="both"/>
              <w:rPr>
                <w:sz w:val="18"/>
              </w:rPr>
            </w:pPr>
            <w:r w:rsidRPr="00C30B3C">
              <w:rPr>
                <w:sz w:val="18"/>
              </w:rPr>
              <w:t>p) poskytnutí dopravních služeb nemocným nebo zraněným osobám řádně oprávněnými subjekty za použití dopravních prostředků k tomuto účelu zvlášť konstruovaných nebo upravených;</w:t>
            </w:r>
          </w:p>
        </w:tc>
        <w:tc>
          <w:tcPr>
            <w:tcW w:w="900" w:type="dxa"/>
            <w:tcBorders>
              <w:top w:val="single" w:sz="4" w:space="0" w:color="auto"/>
              <w:left w:val="single" w:sz="18" w:space="0" w:color="auto"/>
              <w:bottom w:val="nil"/>
              <w:right w:val="single" w:sz="4" w:space="0" w:color="auto"/>
            </w:tcBorders>
          </w:tcPr>
          <w:p w14:paraId="58DDFA3B" w14:textId="6B79927A" w:rsidR="002C0C7A" w:rsidRDefault="002C0C7A" w:rsidP="002C0C7A">
            <w:pPr>
              <w:rPr>
                <w:sz w:val="18"/>
              </w:rPr>
            </w:pPr>
            <w:r w:rsidRPr="00C30B3C">
              <w:rPr>
                <w:sz w:val="18"/>
              </w:rPr>
              <w:t>235/2004 ve znění 375/2011 502/2012 344/2013 170/2017 80/2019</w:t>
            </w:r>
            <w:r>
              <w:rPr>
                <w:sz w:val="18"/>
              </w:rPr>
              <w:t xml:space="preserve"> </w:t>
            </w:r>
            <w:r w:rsidRPr="00B058C4">
              <w:rPr>
                <w:sz w:val="18"/>
              </w:rPr>
              <w:t>461/2024</w:t>
            </w:r>
          </w:p>
        </w:tc>
        <w:tc>
          <w:tcPr>
            <w:tcW w:w="1080" w:type="dxa"/>
            <w:tcBorders>
              <w:top w:val="single" w:sz="4" w:space="0" w:color="auto"/>
              <w:left w:val="single" w:sz="4" w:space="0" w:color="auto"/>
              <w:bottom w:val="nil"/>
              <w:right w:val="single" w:sz="4" w:space="0" w:color="auto"/>
            </w:tcBorders>
          </w:tcPr>
          <w:p w14:paraId="197AC069" w14:textId="19120378" w:rsidR="002C0C7A" w:rsidRDefault="002C0C7A" w:rsidP="002C0C7A">
            <w:pPr>
              <w:rPr>
                <w:sz w:val="18"/>
              </w:rPr>
            </w:pPr>
            <w:r w:rsidRPr="00C30B3C">
              <w:rPr>
                <w:sz w:val="18"/>
              </w:rPr>
              <w:t xml:space="preserve">§ 51 odst. 1 písm. </w:t>
            </w:r>
            <w:r>
              <w:rPr>
                <w:sz w:val="18"/>
              </w:rPr>
              <w:t>j</w:t>
            </w:r>
            <w:r w:rsidRPr="00C30B3C">
              <w:rPr>
                <w:sz w:val="18"/>
              </w:rPr>
              <w:t>)</w:t>
            </w:r>
          </w:p>
          <w:p w14:paraId="56D57E8D" w14:textId="7A936601"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tcPr>
          <w:p w14:paraId="6D50D72E" w14:textId="77777777" w:rsidR="002C0C7A" w:rsidRPr="00C30B3C" w:rsidRDefault="002C0C7A" w:rsidP="002C0C7A">
            <w:pPr>
              <w:jc w:val="both"/>
              <w:rPr>
                <w:sz w:val="18"/>
              </w:rPr>
            </w:pPr>
            <w:r w:rsidRPr="00C30B3C">
              <w:rPr>
                <w:sz w:val="18"/>
              </w:rPr>
              <w:t>Při splnění podmínek stanovených v § 52 až 62 jsou od daně bez nároku na odpočet daně osvobozena tato plnění:</w:t>
            </w:r>
          </w:p>
          <w:p w14:paraId="5764CE3F" w14:textId="4F2DD820" w:rsidR="002C0C7A" w:rsidRDefault="002C0C7A" w:rsidP="002C0C7A">
            <w:pPr>
              <w:jc w:val="both"/>
              <w:rPr>
                <w:sz w:val="18"/>
              </w:rPr>
            </w:pPr>
            <w:r>
              <w:rPr>
                <w:sz w:val="18"/>
              </w:rPr>
              <w:t>j</w:t>
            </w:r>
            <w:r w:rsidRPr="00C30B3C">
              <w:rPr>
                <w:sz w:val="18"/>
              </w:rPr>
              <w:t>) zdravotní služby a dodání zdravotního zboží (§ 58),</w:t>
            </w:r>
          </w:p>
        </w:tc>
        <w:tc>
          <w:tcPr>
            <w:tcW w:w="900" w:type="dxa"/>
            <w:tcBorders>
              <w:top w:val="single" w:sz="4" w:space="0" w:color="auto"/>
              <w:left w:val="single" w:sz="4" w:space="0" w:color="auto"/>
              <w:bottom w:val="nil"/>
              <w:right w:val="single" w:sz="4" w:space="0" w:color="auto"/>
            </w:tcBorders>
          </w:tcPr>
          <w:p w14:paraId="51493DB9" w14:textId="5033943D" w:rsidR="002C0C7A" w:rsidRDefault="002C0C7A" w:rsidP="002C0C7A">
            <w:pPr>
              <w:rPr>
                <w:sz w:val="18"/>
              </w:rPr>
            </w:pPr>
            <w:r w:rsidRPr="00C30B3C">
              <w:rPr>
                <w:sz w:val="18"/>
              </w:rPr>
              <w:t>PT</w:t>
            </w:r>
          </w:p>
        </w:tc>
        <w:tc>
          <w:tcPr>
            <w:tcW w:w="720" w:type="dxa"/>
            <w:tcBorders>
              <w:top w:val="single" w:sz="4" w:space="0" w:color="auto"/>
              <w:left w:val="single" w:sz="4" w:space="0" w:color="auto"/>
              <w:bottom w:val="nil"/>
            </w:tcBorders>
          </w:tcPr>
          <w:p w14:paraId="01D1BF32" w14:textId="77777777" w:rsidR="002C0C7A" w:rsidRDefault="002C0C7A" w:rsidP="002C0C7A">
            <w:pPr>
              <w:rPr>
                <w:sz w:val="18"/>
              </w:rPr>
            </w:pPr>
          </w:p>
        </w:tc>
      </w:tr>
      <w:tr w:rsidR="002C0C7A" w14:paraId="4C41B91F" w14:textId="77777777" w:rsidTr="006D783C">
        <w:tc>
          <w:tcPr>
            <w:tcW w:w="1440" w:type="dxa"/>
            <w:tcBorders>
              <w:top w:val="nil"/>
              <w:bottom w:val="nil"/>
              <w:right w:val="single" w:sz="4" w:space="0" w:color="auto"/>
            </w:tcBorders>
          </w:tcPr>
          <w:p w14:paraId="5BBA3BB4"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tcPr>
          <w:p w14:paraId="129146A7"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6A503B79" w14:textId="65CAC9B7" w:rsidR="002C0C7A" w:rsidRDefault="002C0C7A" w:rsidP="002C0C7A">
            <w:pPr>
              <w:rPr>
                <w:sz w:val="18"/>
              </w:rPr>
            </w:pPr>
            <w:r w:rsidRPr="00C30B3C">
              <w:rPr>
                <w:sz w:val="18"/>
              </w:rPr>
              <w:t>235/2004 ve znění 375/2011</w:t>
            </w:r>
          </w:p>
        </w:tc>
        <w:tc>
          <w:tcPr>
            <w:tcW w:w="1080" w:type="dxa"/>
            <w:tcBorders>
              <w:top w:val="nil"/>
              <w:left w:val="single" w:sz="4" w:space="0" w:color="auto"/>
              <w:bottom w:val="nil"/>
              <w:right w:val="single" w:sz="4" w:space="0" w:color="auto"/>
            </w:tcBorders>
          </w:tcPr>
          <w:p w14:paraId="230683C0" w14:textId="2FA95E5A" w:rsidR="002C0C7A" w:rsidRDefault="002C0C7A" w:rsidP="002C0C7A">
            <w:pPr>
              <w:rPr>
                <w:sz w:val="18"/>
              </w:rPr>
            </w:pPr>
            <w:r w:rsidRPr="00C30B3C">
              <w:rPr>
                <w:sz w:val="18"/>
              </w:rPr>
              <w:t>§ 58 odst. 1</w:t>
            </w:r>
          </w:p>
        </w:tc>
        <w:tc>
          <w:tcPr>
            <w:tcW w:w="5400" w:type="dxa"/>
            <w:gridSpan w:val="4"/>
            <w:tcBorders>
              <w:top w:val="nil"/>
              <w:left w:val="single" w:sz="4" w:space="0" w:color="auto"/>
              <w:bottom w:val="nil"/>
              <w:right w:val="single" w:sz="4" w:space="0" w:color="auto"/>
            </w:tcBorders>
          </w:tcPr>
          <w:p w14:paraId="4BF91AB7" w14:textId="0F95799E" w:rsidR="002C0C7A" w:rsidRDefault="002C0C7A" w:rsidP="002C0C7A">
            <w:pPr>
              <w:jc w:val="both"/>
              <w:rPr>
                <w:sz w:val="18"/>
              </w:rPr>
            </w:pPr>
            <w:r w:rsidRPr="00C30B3C">
              <w:rPr>
                <w:sz w:val="18"/>
              </w:rPr>
              <w:t>Zdravotní službou se pro účely tohoto zákona rozumí zdravotní služba podle zákona upravujícího zdravotní služby poskytovaná poskytovatelem zdravotních služeb uvedená v oprávnění k poskytování zdravotních služeb, pokud se jedná o činnost s léčebným cílem nebo chránící lidské zdraví, a služba s ní úzce související.</w:t>
            </w:r>
          </w:p>
        </w:tc>
        <w:tc>
          <w:tcPr>
            <w:tcW w:w="900" w:type="dxa"/>
            <w:tcBorders>
              <w:top w:val="nil"/>
              <w:left w:val="single" w:sz="4" w:space="0" w:color="auto"/>
              <w:bottom w:val="nil"/>
              <w:right w:val="single" w:sz="4" w:space="0" w:color="auto"/>
            </w:tcBorders>
          </w:tcPr>
          <w:p w14:paraId="2E82C0A3" w14:textId="77777777" w:rsidR="002C0C7A" w:rsidRDefault="002C0C7A" w:rsidP="002C0C7A">
            <w:pPr>
              <w:rPr>
                <w:sz w:val="18"/>
              </w:rPr>
            </w:pPr>
          </w:p>
        </w:tc>
        <w:tc>
          <w:tcPr>
            <w:tcW w:w="720" w:type="dxa"/>
            <w:tcBorders>
              <w:top w:val="nil"/>
              <w:left w:val="single" w:sz="4" w:space="0" w:color="auto"/>
              <w:bottom w:val="nil"/>
            </w:tcBorders>
          </w:tcPr>
          <w:p w14:paraId="6925051B" w14:textId="77777777" w:rsidR="002C0C7A" w:rsidRDefault="002C0C7A" w:rsidP="002C0C7A">
            <w:pPr>
              <w:rPr>
                <w:sz w:val="18"/>
              </w:rPr>
            </w:pPr>
          </w:p>
        </w:tc>
      </w:tr>
      <w:tr w:rsidR="002C0C7A" w14:paraId="5EF66B30" w14:textId="77777777" w:rsidTr="00944DA1">
        <w:tc>
          <w:tcPr>
            <w:tcW w:w="1440" w:type="dxa"/>
            <w:tcBorders>
              <w:top w:val="single" w:sz="4" w:space="0" w:color="auto"/>
              <w:bottom w:val="nil"/>
              <w:right w:val="single" w:sz="4" w:space="0" w:color="auto"/>
            </w:tcBorders>
          </w:tcPr>
          <w:p w14:paraId="7B22E1AB" w14:textId="74674A7B" w:rsidR="002C0C7A" w:rsidRDefault="002C0C7A" w:rsidP="002C0C7A">
            <w:pPr>
              <w:rPr>
                <w:sz w:val="18"/>
              </w:rPr>
            </w:pPr>
            <w:r w:rsidRPr="00C30B3C">
              <w:rPr>
                <w:sz w:val="18"/>
              </w:rPr>
              <w:t>Článek 132 odst. 1 písm. q)</w:t>
            </w:r>
          </w:p>
        </w:tc>
        <w:tc>
          <w:tcPr>
            <w:tcW w:w="5400" w:type="dxa"/>
            <w:gridSpan w:val="4"/>
            <w:tcBorders>
              <w:top w:val="single" w:sz="4" w:space="0" w:color="auto"/>
              <w:left w:val="single" w:sz="4" w:space="0" w:color="auto"/>
              <w:bottom w:val="nil"/>
              <w:right w:val="single" w:sz="18" w:space="0" w:color="auto"/>
            </w:tcBorders>
          </w:tcPr>
          <w:p w14:paraId="39A157B5" w14:textId="77777777" w:rsidR="002C0C7A" w:rsidRPr="00C30B3C" w:rsidRDefault="002C0C7A" w:rsidP="002C0C7A">
            <w:pPr>
              <w:jc w:val="both"/>
              <w:rPr>
                <w:sz w:val="18"/>
              </w:rPr>
            </w:pPr>
            <w:r w:rsidRPr="00C30B3C">
              <w:rPr>
                <w:sz w:val="18"/>
              </w:rPr>
              <w:t>Členské státy osvobodí od daně tato plnění:</w:t>
            </w:r>
          </w:p>
          <w:p w14:paraId="04386A4A" w14:textId="7DAE7A84" w:rsidR="002C0C7A" w:rsidRDefault="002C0C7A" w:rsidP="002C0C7A">
            <w:pPr>
              <w:jc w:val="both"/>
              <w:rPr>
                <w:sz w:val="18"/>
              </w:rPr>
            </w:pPr>
            <w:r w:rsidRPr="00C30B3C">
              <w:rPr>
                <w:sz w:val="18"/>
              </w:rPr>
              <w:t>q) činnosti veřejnoprávního rozhlasu a televize, s výjimkou činností obchodní povahy.</w:t>
            </w:r>
          </w:p>
        </w:tc>
        <w:tc>
          <w:tcPr>
            <w:tcW w:w="900" w:type="dxa"/>
            <w:tcBorders>
              <w:top w:val="single" w:sz="4" w:space="0" w:color="auto"/>
              <w:left w:val="single" w:sz="18" w:space="0" w:color="auto"/>
              <w:bottom w:val="nil"/>
              <w:right w:val="single" w:sz="4" w:space="0" w:color="auto"/>
            </w:tcBorders>
          </w:tcPr>
          <w:p w14:paraId="03525474" w14:textId="299F09E6" w:rsidR="002C0C7A" w:rsidRDefault="002C0C7A" w:rsidP="002C0C7A">
            <w:pPr>
              <w:rPr>
                <w:sz w:val="18"/>
              </w:rPr>
            </w:pPr>
            <w:r w:rsidRPr="00C30B3C">
              <w:rPr>
                <w:sz w:val="18"/>
              </w:rPr>
              <w:t>235/2004 ve znění 80/2019</w:t>
            </w:r>
          </w:p>
        </w:tc>
        <w:tc>
          <w:tcPr>
            <w:tcW w:w="1080" w:type="dxa"/>
            <w:tcBorders>
              <w:top w:val="single" w:sz="4" w:space="0" w:color="auto"/>
              <w:left w:val="single" w:sz="4" w:space="0" w:color="auto"/>
              <w:bottom w:val="nil"/>
              <w:right w:val="single" w:sz="4" w:space="0" w:color="auto"/>
            </w:tcBorders>
          </w:tcPr>
          <w:p w14:paraId="087EA921" w14:textId="554B7E6A" w:rsidR="002C0C7A" w:rsidRDefault="002C0C7A" w:rsidP="002C0C7A">
            <w:pPr>
              <w:rPr>
                <w:sz w:val="18"/>
              </w:rPr>
            </w:pPr>
            <w:r w:rsidRPr="00C30B3C">
              <w:rPr>
                <w:sz w:val="18"/>
              </w:rPr>
              <w:t>§ 51 odst. 1 písm. b)</w:t>
            </w:r>
          </w:p>
        </w:tc>
        <w:tc>
          <w:tcPr>
            <w:tcW w:w="5400" w:type="dxa"/>
            <w:gridSpan w:val="4"/>
            <w:tcBorders>
              <w:top w:val="single" w:sz="4" w:space="0" w:color="auto"/>
              <w:left w:val="single" w:sz="4" w:space="0" w:color="auto"/>
              <w:bottom w:val="nil"/>
              <w:right w:val="single" w:sz="4" w:space="0" w:color="auto"/>
            </w:tcBorders>
          </w:tcPr>
          <w:p w14:paraId="4C3D9BBF" w14:textId="77777777" w:rsidR="002C0C7A" w:rsidRPr="00C30B3C" w:rsidRDefault="002C0C7A" w:rsidP="002C0C7A">
            <w:pPr>
              <w:jc w:val="both"/>
              <w:rPr>
                <w:sz w:val="18"/>
              </w:rPr>
            </w:pPr>
            <w:r w:rsidRPr="00C30B3C">
              <w:rPr>
                <w:sz w:val="18"/>
              </w:rPr>
              <w:t>Při splnění podmínek stanovených v § 52 až 62 jsou od daně bez nároku na odpočet daně osvobozena tato plnění:</w:t>
            </w:r>
          </w:p>
          <w:p w14:paraId="7E2B194C" w14:textId="728CD629" w:rsidR="002C0C7A" w:rsidRDefault="002C0C7A" w:rsidP="002C0C7A">
            <w:pPr>
              <w:jc w:val="both"/>
              <w:rPr>
                <w:sz w:val="18"/>
              </w:rPr>
            </w:pPr>
            <w:r w:rsidRPr="00C30B3C">
              <w:rPr>
                <w:sz w:val="18"/>
              </w:rPr>
              <w:t>b) rozhlasové a televizní vysílání (§ 53),</w:t>
            </w:r>
          </w:p>
        </w:tc>
        <w:tc>
          <w:tcPr>
            <w:tcW w:w="900" w:type="dxa"/>
            <w:tcBorders>
              <w:top w:val="single" w:sz="4" w:space="0" w:color="auto"/>
              <w:left w:val="single" w:sz="4" w:space="0" w:color="auto"/>
              <w:bottom w:val="nil"/>
              <w:right w:val="single" w:sz="4" w:space="0" w:color="auto"/>
            </w:tcBorders>
          </w:tcPr>
          <w:p w14:paraId="5676864A" w14:textId="2000D2B1" w:rsidR="002C0C7A" w:rsidRDefault="002C0C7A" w:rsidP="002C0C7A">
            <w:pPr>
              <w:rPr>
                <w:sz w:val="18"/>
              </w:rPr>
            </w:pPr>
            <w:r w:rsidRPr="00C30B3C">
              <w:rPr>
                <w:sz w:val="18"/>
              </w:rPr>
              <w:t>PT</w:t>
            </w:r>
          </w:p>
        </w:tc>
        <w:tc>
          <w:tcPr>
            <w:tcW w:w="720" w:type="dxa"/>
            <w:tcBorders>
              <w:top w:val="single" w:sz="4" w:space="0" w:color="auto"/>
              <w:left w:val="single" w:sz="4" w:space="0" w:color="auto"/>
              <w:bottom w:val="nil"/>
            </w:tcBorders>
          </w:tcPr>
          <w:p w14:paraId="1C0AA205" w14:textId="77777777" w:rsidR="002C0C7A" w:rsidRDefault="002C0C7A" w:rsidP="002C0C7A">
            <w:pPr>
              <w:rPr>
                <w:sz w:val="18"/>
              </w:rPr>
            </w:pPr>
          </w:p>
        </w:tc>
      </w:tr>
      <w:tr w:rsidR="002C0C7A" w14:paraId="3E9A8731" w14:textId="77777777" w:rsidTr="00944DA1">
        <w:tc>
          <w:tcPr>
            <w:tcW w:w="1440" w:type="dxa"/>
            <w:tcBorders>
              <w:top w:val="nil"/>
              <w:bottom w:val="single" w:sz="4" w:space="0" w:color="auto"/>
              <w:right w:val="single" w:sz="4" w:space="0" w:color="auto"/>
            </w:tcBorders>
          </w:tcPr>
          <w:p w14:paraId="3F8BE239" w14:textId="77777777" w:rsidR="002C0C7A" w:rsidRDefault="002C0C7A" w:rsidP="002C0C7A">
            <w:pPr>
              <w:rPr>
                <w:sz w:val="18"/>
              </w:rPr>
            </w:pPr>
          </w:p>
        </w:tc>
        <w:tc>
          <w:tcPr>
            <w:tcW w:w="5400" w:type="dxa"/>
            <w:gridSpan w:val="4"/>
            <w:tcBorders>
              <w:top w:val="nil"/>
              <w:left w:val="single" w:sz="4" w:space="0" w:color="auto"/>
              <w:bottom w:val="single" w:sz="4" w:space="0" w:color="auto"/>
              <w:right w:val="single" w:sz="18" w:space="0" w:color="auto"/>
            </w:tcBorders>
          </w:tcPr>
          <w:p w14:paraId="74727AB9" w14:textId="77777777" w:rsidR="002C0C7A" w:rsidRDefault="002C0C7A" w:rsidP="002C0C7A">
            <w:pPr>
              <w:jc w:val="both"/>
              <w:rPr>
                <w:sz w:val="18"/>
              </w:rPr>
            </w:pPr>
          </w:p>
        </w:tc>
        <w:tc>
          <w:tcPr>
            <w:tcW w:w="900" w:type="dxa"/>
            <w:tcBorders>
              <w:top w:val="nil"/>
              <w:left w:val="single" w:sz="18" w:space="0" w:color="auto"/>
              <w:bottom w:val="single" w:sz="4" w:space="0" w:color="auto"/>
              <w:right w:val="single" w:sz="4" w:space="0" w:color="auto"/>
            </w:tcBorders>
          </w:tcPr>
          <w:p w14:paraId="66DAF920" w14:textId="5A9F8413" w:rsidR="002C0C7A" w:rsidRDefault="002C0C7A" w:rsidP="002C0C7A">
            <w:pPr>
              <w:rPr>
                <w:sz w:val="18"/>
              </w:rPr>
            </w:pPr>
            <w:r w:rsidRPr="00C30B3C">
              <w:rPr>
                <w:sz w:val="18"/>
              </w:rPr>
              <w:t>235/2004 ve znění 80/2019</w:t>
            </w:r>
          </w:p>
        </w:tc>
        <w:tc>
          <w:tcPr>
            <w:tcW w:w="1080" w:type="dxa"/>
            <w:tcBorders>
              <w:top w:val="nil"/>
              <w:left w:val="single" w:sz="4" w:space="0" w:color="auto"/>
              <w:bottom w:val="single" w:sz="4" w:space="0" w:color="auto"/>
              <w:right w:val="single" w:sz="4" w:space="0" w:color="auto"/>
            </w:tcBorders>
          </w:tcPr>
          <w:p w14:paraId="79942C72" w14:textId="349ABA73" w:rsidR="002C0C7A" w:rsidRDefault="002C0C7A" w:rsidP="002C0C7A">
            <w:pPr>
              <w:rPr>
                <w:sz w:val="18"/>
              </w:rPr>
            </w:pPr>
            <w:r w:rsidRPr="00C30B3C">
              <w:rPr>
                <w:sz w:val="18"/>
              </w:rPr>
              <w:t>§ 53</w:t>
            </w:r>
          </w:p>
        </w:tc>
        <w:tc>
          <w:tcPr>
            <w:tcW w:w="5400" w:type="dxa"/>
            <w:gridSpan w:val="4"/>
            <w:tcBorders>
              <w:top w:val="nil"/>
              <w:left w:val="single" w:sz="4" w:space="0" w:color="auto"/>
              <w:bottom w:val="single" w:sz="4" w:space="0" w:color="auto"/>
              <w:right w:val="single" w:sz="4" w:space="0" w:color="auto"/>
            </w:tcBorders>
          </w:tcPr>
          <w:p w14:paraId="4479F9DD" w14:textId="2EEF96AF" w:rsidR="002C0C7A" w:rsidRDefault="002C0C7A" w:rsidP="002C0C7A">
            <w:pPr>
              <w:jc w:val="both"/>
              <w:rPr>
                <w:sz w:val="18"/>
              </w:rPr>
            </w:pPr>
            <w:r w:rsidRPr="00C30B3C">
              <w:rPr>
                <w:sz w:val="18"/>
              </w:rPr>
              <w:t>Rozhlasovým nebo televizním vysíláním se pro účely osvobození od daně rozumí poskytování rozhlasového nebo televizního vysílání prováděné provozovateli vysílání ze zákona podle zákona upravujícího provozování rozhlasového a televizního vysílání, s výjimkou vysílání obchodního sdělení, nebo poskytování obdobného vysílání z jiného členského státu nebo ze třetí země.</w:t>
            </w:r>
          </w:p>
        </w:tc>
        <w:tc>
          <w:tcPr>
            <w:tcW w:w="900" w:type="dxa"/>
            <w:tcBorders>
              <w:top w:val="nil"/>
              <w:left w:val="single" w:sz="4" w:space="0" w:color="auto"/>
              <w:bottom w:val="single" w:sz="4" w:space="0" w:color="auto"/>
              <w:right w:val="single" w:sz="4" w:space="0" w:color="auto"/>
            </w:tcBorders>
          </w:tcPr>
          <w:p w14:paraId="16737538" w14:textId="77777777" w:rsidR="002C0C7A" w:rsidRDefault="002C0C7A" w:rsidP="002C0C7A">
            <w:pPr>
              <w:rPr>
                <w:sz w:val="18"/>
              </w:rPr>
            </w:pPr>
          </w:p>
        </w:tc>
        <w:tc>
          <w:tcPr>
            <w:tcW w:w="720" w:type="dxa"/>
            <w:tcBorders>
              <w:top w:val="nil"/>
              <w:left w:val="single" w:sz="4" w:space="0" w:color="auto"/>
              <w:bottom w:val="single" w:sz="4" w:space="0" w:color="auto"/>
            </w:tcBorders>
          </w:tcPr>
          <w:p w14:paraId="6664A854" w14:textId="77777777" w:rsidR="002C0C7A" w:rsidRDefault="002C0C7A" w:rsidP="002C0C7A">
            <w:pPr>
              <w:rPr>
                <w:sz w:val="18"/>
              </w:rPr>
            </w:pPr>
          </w:p>
        </w:tc>
      </w:tr>
      <w:tr w:rsidR="002C0C7A" w14:paraId="4BB95FAB" w14:textId="77777777" w:rsidTr="00944DA1">
        <w:tc>
          <w:tcPr>
            <w:tcW w:w="1440" w:type="dxa"/>
            <w:tcBorders>
              <w:top w:val="single" w:sz="4" w:space="0" w:color="auto"/>
              <w:bottom w:val="nil"/>
              <w:right w:val="single" w:sz="4" w:space="0" w:color="auto"/>
            </w:tcBorders>
          </w:tcPr>
          <w:p w14:paraId="45A71CFC" w14:textId="3874874C" w:rsidR="002C0C7A" w:rsidRDefault="002C0C7A" w:rsidP="002C0C7A">
            <w:pPr>
              <w:rPr>
                <w:sz w:val="18"/>
              </w:rPr>
            </w:pPr>
            <w:r w:rsidRPr="00C30B3C">
              <w:rPr>
                <w:sz w:val="18"/>
              </w:rPr>
              <w:t>Článek 132 odst. 2</w:t>
            </w:r>
          </w:p>
        </w:tc>
        <w:tc>
          <w:tcPr>
            <w:tcW w:w="5400" w:type="dxa"/>
            <w:gridSpan w:val="4"/>
            <w:tcBorders>
              <w:top w:val="single" w:sz="4" w:space="0" w:color="auto"/>
              <w:left w:val="single" w:sz="4" w:space="0" w:color="auto"/>
              <w:bottom w:val="nil"/>
              <w:right w:val="single" w:sz="18" w:space="0" w:color="auto"/>
            </w:tcBorders>
          </w:tcPr>
          <w:p w14:paraId="370FC7D0" w14:textId="697752A3" w:rsidR="002C0C7A" w:rsidRDefault="002C0C7A" w:rsidP="002C0C7A">
            <w:pPr>
              <w:jc w:val="both"/>
              <w:rPr>
                <w:sz w:val="18"/>
              </w:rPr>
            </w:pPr>
            <w:r w:rsidRPr="00C30B3C">
              <w:rPr>
                <w:sz w:val="18"/>
              </w:rPr>
              <w:t>Pro účely odst. 1 písm. o) mohou členské státy zavést jakákoli nezbytná omezení, zejména pokud jde o počet akcí nebo výši příjmů zakládajících nárok na osvobození od daně.</w:t>
            </w:r>
          </w:p>
        </w:tc>
        <w:tc>
          <w:tcPr>
            <w:tcW w:w="900" w:type="dxa"/>
            <w:tcBorders>
              <w:top w:val="single" w:sz="4" w:space="0" w:color="auto"/>
              <w:left w:val="single" w:sz="18" w:space="0" w:color="auto"/>
              <w:bottom w:val="nil"/>
              <w:right w:val="single" w:sz="4" w:space="0" w:color="auto"/>
            </w:tcBorders>
          </w:tcPr>
          <w:p w14:paraId="73714F5A"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tcPr>
          <w:p w14:paraId="5CFE12E6"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tcPr>
          <w:p w14:paraId="1A27EE47" w14:textId="21AA23DD" w:rsidR="002C0C7A" w:rsidRPr="00455900" w:rsidRDefault="002C0C7A" w:rsidP="002C0C7A">
            <w:pPr>
              <w:jc w:val="both"/>
              <w:rPr>
                <w:i/>
                <w:sz w:val="18"/>
              </w:rPr>
            </w:pPr>
            <w:r w:rsidRPr="00455900">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08ECE2C7" w14:textId="172E974D" w:rsidR="002C0C7A" w:rsidRDefault="002C0C7A" w:rsidP="002C0C7A">
            <w:pPr>
              <w:rPr>
                <w:sz w:val="18"/>
              </w:rPr>
            </w:pPr>
            <w:r w:rsidRPr="00C30B3C">
              <w:rPr>
                <w:sz w:val="18"/>
              </w:rPr>
              <w:t>NT</w:t>
            </w:r>
          </w:p>
        </w:tc>
        <w:tc>
          <w:tcPr>
            <w:tcW w:w="720" w:type="dxa"/>
            <w:tcBorders>
              <w:top w:val="single" w:sz="4" w:space="0" w:color="auto"/>
              <w:left w:val="single" w:sz="4" w:space="0" w:color="auto"/>
              <w:bottom w:val="nil"/>
            </w:tcBorders>
          </w:tcPr>
          <w:p w14:paraId="02C49CA0" w14:textId="77777777" w:rsidR="002C0C7A" w:rsidRDefault="002C0C7A" w:rsidP="002C0C7A">
            <w:pPr>
              <w:rPr>
                <w:sz w:val="18"/>
              </w:rPr>
            </w:pPr>
          </w:p>
        </w:tc>
      </w:tr>
      <w:tr w:rsidR="002C0C7A" w14:paraId="7CA0E68F" w14:textId="77777777" w:rsidTr="00944DA1">
        <w:tc>
          <w:tcPr>
            <w:tcW w:w="1440" w:type="dxa"/>
            <w:tcBorders>
              <w:top w:val="single" w:sz="4" w:space="0" w:color="auto"/>
              <w:bottom w:val="nil"/>
              <w:right w:val="single" w:sz="4" w:space="0" w:color="auto"/>
            </w:tcBorders>
          </w:tcPr>
          <w:p w14:paraId="39ED8668" w14:textId="20AB1DCB" w:rsidR="002C0C7A" w:rsidRDefault="002C0C7A" w:rsidP="002C0C7A">
            <w:pPr>
              <w:rPr>
                <w:sz w:val="18"/>
              </w:rPr>
            </w:pPr>
            <w:r>
              <w:rPr>
                <w:sz w:val="18"/>
              </w:rPr>
              <w:t>Článek 133</w:t>
            </w:r>
            <w:r w:rsidRPr="00C30B3C">
              <w:rPr>
                <w:sz w:val="18"/>
              </w:rPr>
              <w:t xml:space="preserve"> odst. </w:t>
            </w:r>
            <w:r>
              <w:rPr>
                <w:sz w:val="18"/>
              </w:rPr>
              <w:t>1</w:t>
            </w:r>
          </w:p>
        </w:tc>
        <w:tc>
          <w:tcPr>
            <w:tcW w:w="5400" w:type="dxa"/>
            <w:gridSpan w:val="4"/>
            <w:tcBorders>
              <w:top w:val="single" w:sz="4" w:space="0" w:color="auto"/>
              <w:left w:val="single" w:sz="4" w:space="0" w:color="auto"/>
              <w:bottom w:val="nil"/>
              <w:right w:val="single" w:sz="18" w:space="0" w:color="auto"/>
            </w:tcBorders>
          </w:tcPr>
          <w:p w14:paraId="4E2F23C4" w14:textId="77777777" w:rsidR="002C0C7A" w:rsidRPr="00C30B3C" w:rsidRDefault="002C0C7A" w:rsidP="002C0C7A">
            <w:pPr>
              <w:jc w:val="both"/>
              <w:rPr>
                <w:sz w:val="18"/>
              </w:rPr>
            </w:pPr>
            <w:r w:rsidRPr="00C30B3C">
              <w:rPr>
                <w:sz w:val="18"/>
              </w:rPr>
              <w:t>Členské státy mohou vázat v jednotlivých případech osvobození jiných než veřejnoprávních subjektů od daně podle čl. 132 odst. 1 písm. b), g), h), i), l), m) a n) na jednu či více z těchto podmínek:</w:t>
            </w:r>
          </w:p>
          <w:p w14:paraId="017C06D3" w14:textId="77777777" w:rsidR="002C0C7A" w:rsidRPr="00C30B3C" w:rsidRDefault="002C0C7A" w:rsidP="002C0C7A">
            <w:pPr>
              <w:jc w:val="both"/>
              <w:rPr>
                <w:sz w:val="18"/>
              </w:rPr>
            </w:pPr>
            <w:r w:rsidRPr="00C30B3C">
              <w:rPr>
                <w:sz w:val="18"/>
              </w:rPr>
              <w:t>a) dotyčné subjekty nesmějí systematicky sledovat zisk jako svůj cíl a jakýkoliv případný zisk nesmí být rozdělen, nýbrž určen k pokračování nebo zlepšení poskytovaných služeb;</w:t>
            </w:r>
          </w:p>
          <w:p w14:paraId="0E1E805B" w14:textId="77777777" w:rsidR="002C0C7A" w:rsidRPr="00C30B3C" w:rsidRDefault="002C0C7A" w:rsidP="002C0C7A">
            <w:pPr>
              <w:jc w:val="both"/>
              <w:rPr>
                <w:sz w:val="18"/>
              </w:rPr>
            </w:pPr>
            <w:r w:rsidRPr="00C30B3C">
              <w:rPr>
                <w:sz w:val="18"/>
              </w:rPr>
              <w:t>b) dotyčné subjekty musí být řízeny a spravovány v zásadě na základě dobrovolnosti osobami, které nemají přímý či nepřímý zájem samy ani prostřednictvím jiných osob na výsledcích dotyčné činnosti;</w:t>
            </w:r>
          </w:p>
          <w:p w14:paraId="432EE346" w14:textId="77777777" w:rsidR="002C0C7A" w:rsidRPr="00C30B3C" w:rsidRDefault="002C0C7A" w:rsidP="002C0C7A">
            <w:pPr>
              <w:jc w:val="both"/>
              <w:rPr>
                <w:sz w:val="18"/>
              </w:rPr>
            </w:pPr>
            <w:r w:rsidRPr="00C30B3C">
              <w:rPr>
                <w:sz w:val="18"/>
              </w:rPr>
              <w:t>c) dotyčné subjekty musí uplatňovat ceny schválené příslušnými veřejnými orgány nebo ceny, které schválené ceny nepřekračují, a u služeb nepodléhajících schválení uplatňovat nižší ceny, než jaké za podobné služby uplatňují obchodní podniky podléhající DPH;</w:t>
            </w:r>
          </w:p>
          <w:p w14:paraId="684A1A79" w14:textId="78D1CCF4" w:rsidR="002C0C7A" w:rsidRDefault="002C0C7A" w:rsidP="002C0C7A">
            <w:pPr>
              <w:jc w:val="both"/>
              <w:rPr>
                <w:sz w:val="18"/>
              </w:rPr>
            </w:pPr>
            <w:r w:rsidRPr="00C30B3C">
              <w:rPr>
                <w:sz w:val="18"/>
              </w:rPr>
              <w:t>d) osvobození od daně nesmí být s to narušit hospodářskou soutěž znevýhodněním obchodních podniků podléhajících DPH.</w:t>
            </w:r>
          </w:p>
        </w:tc>
        <w:tc>
          <w:tcPr>
            <w:tcW w:w="900" w:type="dxa"/>
            <w:tcBorders>
              <w:top w:val="single" w:sz="4" w:space="0" w:color="auto"/>
              <w:left w:val="single" w:sz="18" w:space="0" w:color="auto"/>
              <w:bottom w:val="nil"/>
              <w:right w:val="single" w:sz="4" w:space="0" w:color="auto"/>
            </w:tcBorders>
          </w:tcPr>
          <w:p w14:paraId="7DE673DD" w14:textId="23B0B0F7" w:rsidR="002C0C7A" w:rsidRDefault="002C0C7A" w:rsidP="002C0C7A">
            <w:pPr>
              <w:rPr>
                <w:sz w:val="18"/>
              </w:rPr>
            </w:pPr>
            <w:r w:rsidRPr="00C30B3C">
              <w:rPr>
                <w:sz w:val="18"/>
              </w:rPr>
              <w:t>235/2004 ve znění 635/2004 80/2019</w:t>
            </w:r>
          </w:p>
        </w:tc>
        <w:tc>
          <w:tcPr>
            <w:tcW w:w="1080" w:type="dxa"/>
            <w:tcBorders>
              <w:top w:val="single" w:sz="4" w:space="0" w:color="auto"/>
              <w:left w:val="single" w:sz="4" w:space="0" w:color="auto"/>
              <w:bottom w:val="nil"/>
              <w:right w:val="single" w:sz="4" w:space="0" w:color="auto"/>
            </w:tcBorders>
          </w:tcPr>
          <w:p w14:paraId="0CF7D24F" w14:textId="5C2D318D" w:rsidR="002C0C7A" w:rsidRDefault="002C0C7A" w:rsidP="002C0C7A">
            <w:pPr>
              <w:rPr>
                <w:sz w:val="18"/>
              </w:rPr>
            </w:pPr>
            <w:r>
              <w:rPr>
                <w:sz w:val="18"/>
              </w:rPr>
              <w:t>§ 61 písm. </w:t>
            </w:r>
            <w:r w:rsidRPr="00C30B3C">
              <w:rPr>
                <w:sz w:val="18"/>
              </w:rPr>
              <w:t>a), d) a e)</w:t>
            </w:r>
          </w:p>
        </w:tc>
        <w:tc>
          <w:tcPr>
            <w:tcW w:w="5400" w:type="dxa"/>
            <w:gridSpan w:val="4"/>
            <w:tcBorders>
              <w:top w:val="single" w:sz="4" w:space="0" w:color="auto"/>
              <w:left w:val="single" w:sz="4" w:space="0" w:color="auto"/>
              <w:bottom w:val="nil"/>
              <w:right w:val="single" w:sz="4" w:space="0" w:color="auto"/>
            </w:tcBorders>
          </w:tcPr>
          <w:p w14:paraId="29763A32" w14:textId="77777777" w:rsidR="002C0C7A" w:rsidRPr="00C30B3C" w:rsidRDefault="002C0C7A" w:rsidP="002C0C7A">
            <w:pPr>
              <w:jc w:val="both"/>
              <w:rPr>
                <w:sz w:val="18"/>
              </w:rPr>
            </w:pPr>
            <w:r w:rsidRPr="00C30B3C">
              <w:rPr>
                <w:sz w:val="18"/>
              </w:rPr>
              <w:t>Od daně jsou dále osvobozena tato plnění:</w:t>
            </w:r>
          </w:p>
          <w:p w14:paraId="37A36AC1" w14:textId="77777777" w:rsidR="002C0C7A" w:rsidRPr="00C30B3C" w:rsidRDefault="002C0C7A" w:rsidP="002C0C7A">
            <w:pPr>
              <w:jc w:val="both"/>
              <w:rPr>
                <w:sz w:val="18"/>
              </w:rPr>
            </w:pPr>
            <w:r w:rsidRPr="00C30B3C">
              <w:rPr>
                <w:sz w:val="18"/>
              </w:rPr>
              <w:t xml:space="preserve">a) poskytnutí služeb a dodání zboží s nimi úzce souvisejícího jako protihodnoty členského příspěvku pro vlastní členy právnických osob, které nebyly založeny nebo zřízeny za účelem podnikání a jejichž povaha je politická, odborová, náboženská, vlastenecká, filozofická, dobročinná nebo občanská, pokud toto osvobození od daně nenarušuje hospodářskou soutěž, </w:t>
            </w:r>
          </w:p>
          <w:p w14:paraId="134338BF" w14:textId="77777777" w:rsidR="002C0C7A" w:rsidRPr="00C30B3C" w:rsidRDefault="002C0C7A" w:rsidP="002C0C7A">
            <w:pPr>
              <w:jc w:val="both"/>
              <w:rPr>
                <w:sz w:val="18"/>
              </w:rPr>
            </w:pPr>
            <w:r w:rsidRPr="00C30B3C">
              <w:rPr>
                <w:sz w:val="18"/>
              </w:rPr>
              <w:t>d) poskytování služeb úzce souvisejících se sportem nebo tělesnou výchovou právnickými osobami, které nebyly založeny nebo zřízeny za účelem podnikání, osobám, které vykonávají sportovní nebo tělovýchovnou činnost,</w:t>
            </w:r>
          </w:p>
          <w:p w14:paraId="1A4BDF44" w14:textId="14E4A792" w:rsidR="002C0C7A" w:rsidRDefault="002C0C7A" w:rsidP="002C0C7A">
            <w:pPr>
              <w:jc w:val="both"/>
              <w:rPr>
                <w:sz w:val="18"/>
              </w:rPr>
            </w:pPr>
            <w:r w:rsidRPr="00C30B3C">
              <w:rPr>
                <w:sz w:val="18"/>
              </w:rPr>
              <w:t>e) poskytnutí kulturních služeb a dodání zboží s nimi úzce souvisejícího krajem, obcí, právnickou osobou zřízenou zákonem, právnickou osobou zřízenou Ministerstvem kultury nebo právnickou osobou, která nebyla založena nebo zřízena za účelem podnikání,</w:t>
            </w:r>
          </w:p>
        </w:tc>
        <w:tc>
          <w:tcPr>
            <w:tcW w:w="900" w:type="dxa"/>
            <w:tcBorders>
              <w:top w:val="single" w:sz="4" w:space="0" w:color="auto"/>
              <w:left w:val="single" w:sz="4" w:space="0" w:color="auto"/>
              <w:bottom w:val="nil"/>
              <w:right w:val="single" w:sz="4" w:space="0" w:color="auto"/>
            </w:tcBorders>
          </w:tcPr>
          <w:p w14:paraId="6BC100E0" w14:textId="22FD37A6" w:rsidR="002C0C7A" w:rsidRDefault="002C0C7A" w:rsidP="002C0C7A">
            <w:pPr>
              <w:rPr>
                <w:sz w:val="18"/>
              </w:rPr>
            </w:pPr>
            <w:r w:rsidRPr="00C30B3C">
              <w:rPr>
                <w:sz w:val="18"/>
              </w:rPr>
              <w:t>PT</w:t>
            </w:r>
          </w:p>
        </w:tc>
        <w:tc>
          <w:tcPr>
            <w:tcW w:w="720" w:type="dxa"/>
            <w:tcBorders>
              <w:top w:val="single" w:sz="4" w:space="0" w:color="auto"/>
              <w:left w:val="single" w:sz="4" w:space="0" w:color="auto"/>
              <w:bottom w:val="nil"/>
            </w:tcBorders>
          </w:tcPr>
          <w:p w14:paraId="664B9506" w14:textId="77777777" w:rsidR="002C0C7A" w:rsidRDefault="002C0C7A" w:rsidP="002C0C7A">
            <w:pPr>
              <w:rPr>
                <w:sz w:val="18"/>
              </w:rPr>
            </w:pPr>
          </w:p>
        </w:tc>
      </w:tr>
      <w:tr w:rsidR="002C0C7A" w14:paraId="2448C1CB" w14:textId="77777777" w:rsidTr="00944DA1">
        <w:tc>
          <w:tcPr>
            <w:tcW w:w="1440" w:type="dxa"/>
            <w:tcBorders>
              <w:top w:val="single" w:sz="4" w:space="0" w:color="auto"/>
              <w:bottom w:val="nil"/>
              <w:right w:val="single" w:sz="4" w:space="0" w:color="auto"/>
            </w:tcBorders>
          </w:tcPr>
          <w:p w14:paraId="2E504309" w14:textId="4BAE843E" w:rsidR="002C0C7A" w:rsidRDefault="002C0C7A" w:rsidP="002C0C7A">
            <w:pPr>
              <w:rPr>
                <w:sz w:val="18"/>
              </w:rPr>
            </w:pPr>
            <w:r w:rsidRPr="00C30B3C">
              <w:rPr>
                <w:sz w:val="18"/>
              </w:rPr>
              <w:t>Článek 133 odst.</w:t>
            </w:r>
            <w:r>
              <w:rPr>
                <w:sz w:val="18"/>
              </w:rPr>
              <w:t> 2</w:t>
            </w:r>
          </w:p>
        </w:tc>
        <w:tc>
          <w:tcPr>
            <w:tcW w:w="5400" w:type="dxa"/>
            <w:gridSpan w:val="4"/>
            <w:tcBorders>
              <w:top w:val="single" w:sz="4" w:space="0" w:color="auto"/>
              <w:left w:val="single" w:sz="4" w:space="0" w:color="auto"/>
              <w:bottom w:val="nil"/>
              <w:right w:val="single" w:sz="18" w:space="0" w:color="auto"/>
            </w:tcBorders>
          </w:tcPr>
          <w:p w14:paraId="58286983" w14:textId="6B8EEB9C" w:rsidR="002C0C7A" w:rsidRDefault="002C0C7A" w:rsidP="002C0C7A">
            <w:pPr>
              <w:jc w:val="both"/>
              <w:rPr>
                <w:sz w:val="18"/>
              </w:rPr>
            </w:pPr>
            <w:r w:rsidRPr="00C30B3C">
              <w:rPr>
                <w:sz w:val="18"/>
              </w:rPr>
              <w:t xml:space="preserve">Členské státy, které v souladu s přílohou E směrnice 77/388/EHS uplatňovaly k 1. lednu 1989 DPH na plnění podle čl. 132 odst. 1 písm. m) a n), mohou uplatnit podmínky podle písmene d) prvního </w:t>
            </w:r>
            <w:r w:rsidRPr="0069479A">
              <w:rPr>
                <w:sz w:val="18"/>
              </w:rPr>
              <w:t>pododstavce tohoto článku</w:t>
            </w:r>
            <w:r>
              <w:rPr>
                <w:sz w:val="18"/>
              </w:rPr>
              <w:t xml:space="preserve"> </w:t>
            </w:r>
            <w:r w:rsidRPr="00C30B3C">
              <w:rPr>
                <w:sz w:val="18"/>
              </w:rPr>
              <w:t>i v případě, kdy je dodání tohoto zboží nebo poskytnutí těchto služeb veřejnoprávními subjekty osvobozeno od daně.</w:t>
            </w:r>
          </w:p>
        </w:tc>
        <w:tc>
          <w:tcPr>
            <w:tcW w:w="900" w:type="dxa"/>
            <w:tcBorders>
              <w:top w:val="single" w:sz="4" w:space="0" w:color="auto"/>
              <w:left w:val="single" w:sz="18" w:space="0" w:color="auto"/>
              <w:bottom w:val="nil"/>
              <w:right w:val="single" w:sz="4" w:space="0" w:color="auto"/>
            </w:tcBorders>
          </w:tcPr>
          <w:p w14:paraId="2164BE1A"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tcPr>
          <w:p w14:paraId="30DDBA6C"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tcPr>
          <w:p w14:paraId="454585F2" w14:textId="1284949B" w:rsidR="002C0C7A" w:rsidRPr="00B71932" w:rsidRDefault="002C0C7A" w:rsidP="002C0C7A">
            <w:pPr>
              <w:jc w:val="both"/>
              <w:rPr>
                <w:i/>
                <w:sz w:val="18"/>
              </w:rPr>
            </w:pPr>
            <w:r w:rsidRPr="00B71932">
              <w:rPr>
                <w:i/>
                <w:sz w:val="18"/>
              </w:rPr>
              <w:t>Ustanovení není určeno České republice, resp. vztahuje se výlučně k 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tcPr>
          <w:p w14:paraId="17305E0C" w14:textId="702AEFB8" w:rsidR="002C0C7A" w:rsidRDefault="002C0C7A" w:rsidP="002C0C7A">
            <w:pPr>
              <w:rPr>
                <w:sz w:val="18"/>
              </w:rPr>
            </w:pPr>
            <w:r w:rsidRPr="00C30B3C">
              <w:rPr>
                <w:sz w:val="18"/>
              </w:rPr>
              <w:t>NT</w:t>
            </w:r>
          </w:p>
        </w:tc>
        <w:tc>
          <w:tcPr>
            <w:tcW w:w="720" w:type="dxa"/>
            <w:tcBorders>
              <w:top w:val="single" w:sz="4" w:space="0" w:color="auto"/>
              <w:left w:val="single" w:sz="4" w:space="0" w:color="auto"/>
              <w:bottom w:val="nil"/>
            </w:tcBorders>
          </w:tcPr>
          <w:p w14:paraId="3594B0A0" w14:textId="4E354F88" w:rsidR="002C0C7A" w:rsidRDefault="002C0C7A" w:rsidP="002C0C7A">
            <w:pPr>
              <w:rPr>
                <w:sz w:val="18"/>
              </w:rPr>
            </w:pPr>
            <w:r>
              <w:rPr>
                <w:sz w:val="18"/>
              </w:rPr>
              <w:t>19</w:t>
            </w:r>
          </w:p>
        </w:tc>
      </w:tr>
      <w:tr w:rsidR="002C0C7A" w14:paraId="13BD4EFD" w14:textId="77777777" w:rsidTr="00F16703">
        <w:tc>
          <w:tcPr>
            <w:tcW w:w="1440" w:type="dxa"/>
            <w:tcBorders>
              <w:top w:val="single" w:sz="4" w:space="0" w:color="auto"/>
              <w:bottom w:val="nil"/>
              <w:right w:val="single" w:sz="4" w:space="0" w:color="auto"/>
            </w:tcBorders>
            <w:shd w:val="clear" w:color="auto" w:fill="auto"/>
          </w:tcPr>
          <w:p w14:paraId="208DF8F5" w14:textId="3A3B5809" w:rsidR="002C0C7A" w:rsidRDefault="002C0C7A" w:rsidP="002C0C7A">
            <w:pPr>
              <w:rPr>
                <w:sz w:val="18"/>
              </w:rPr>
            </w:pPr>
            <w:r w:rsidRPr="00C30B3C">
              <w:rPr>
                <w:sz w:val="18"/>
              </w:rPr>
              <w:t>Článek 134</w:t>
            </w:r>
          </w:p>
        </w:tc>
        <w:tc>
          <w:tcPr>
            <w:tcW w:w="5400" w:type="dxa"/>
            <w:gridSpan w:val="4"/>
            <w:tcBorders>
              <w:top w:val="single" w:sz="4" w:space="0" w:color="auto"/>
              <w:left w:val="single" w:sz="4" w:space="0" w:color="auto"/>
              <w:bottom w:val="nil"/>
              <w:right w:val="single" w:sz="18" w:space="0" w:color="auto"/>
            </w:tcBorders>
            <w:shd w:val="clear" w:color="auto" w:fill="auto"/>
          </w:tcPr>
          <w:p w14:paraId="11AD2438" w14:textId="77777777" w:rsidR="002C0C7A" w:rsidRPr="00F16703" w:rsidRDefault="002C0C7A" w:rsidP="002C0C7A">
            <w:pPr>
              <w:jc w:val="both"/>
              <w:rPr>
                <w:sz w:val="18"/>
              </w:rPr>
            </w:pPr>
            <w:r w:rsidRPr="00F16703">
              <w:rPr>
                <w:sz w:val="18"/>
              </w:rPr>
              <w:t>Dodání zboží nebo poskytnutí služby není osvobozeno od daně podle čl. 132 odst. 1 písm. b), g), h), i), l), m) a n),</w:t>
            </w:r>
          </w:p>
          <w:p w14:paraId="3A532EBE" w14:textId="032F211A" w:rsidR="002C0C7A" w:rsidRPr="00F16703" w:rsidRDefault="002C0C7A" w:rsidP="002C0C7A">
            <w:pPr>
              <w:jc w:val="both"/>
              <w:rPr>
                <w:sz w:val="18"/>
              </w:rPr>
            </w:pPr>
            <w:r w:rsidRPr="00F16703">
              <w:rPr>
                <w:sz w:val="18"/>
              </w:rPr>
              <w:t xml:space="preserve">a) pokud není nezbytné pro uskutečnění plnění osvobozeného od daně; </w:t>
            </w:r>
          </w:p>
          <w:p w14:paraId="019496B7" w14:textId="243503EB" w:rsidR="002C0C7A" w:rsidRPr="00F16703" w:rsidRDefault="002C0C7A" w:rsidP="002C0C7A">
            <w:pPr>
              <w:jc w:val="both"/>
              <w:rPr>
                <w:sz w:val="18"/>
              </w:rPr>
            </w:pPr>
            <w:r w:rsidRPr="00F16703">
              <w:rPr>
                <w:sz w:val="18"/>
              </w:rPr>
              <w:t>b) pokud jeho základním účelem je získání dodatečného příjmu pro daný subjekt uskutečněním plnění, které je v přímém soutěžním vztahu s plněními uskutečňovanými obchodními podniky podléhajícími DPH.</w:t>
            </w:r>
          </w:p>
        </w:tc>
        <w:tc>
          <w:tcPr>
            <w:tcW w:w="900" w:type="dxa"/>
            <w:tcBorders>
              <w:top w:val="single" w:sz="4" w:space="0" w:color="auto"/>
              <w:left w:val="single" w:sz="18" w:space="0" w:color="auto"/>
              <w:bottom w:val="nil"/>
              <w:right w:val="single" w:sz="4" w:space="0" w:color="auto"/>
            </w:tcBorders>
            <w:shd w:val="clear" w:color="auto" w:fill="auto"/>
          </w:tcPr>
          <w:p w14:paraId="3C669770" w14:textId="59EDBFB2" w:rsidR="002C0C7A" w:rsidRPr="00F16703" w:rsidRDefault="002C0C7A" w:rsidP="002C0C7A">
            <w:pPr>
              <w:rPr>
                <w:sz w:val="18"/>
              </w:rPr>
            </w:pPr>
            <w:r w:rsidRPr="00F16703">
              <w:rPr>
                <w:sz w:val="18"/>
              </w:rPr>
              <w:t>235/2004 ve znění 375/2011 502/2012 344/2013 170/2017 80/2019</w:t>
            </w:r>
            <w:r>
              <w:rPr>
                <w:sz w:val="18"/>
              </w:rPr>
              <w:t xml:space="preserve"> </w:t>
            </w:r>
            <w:r w:rsidRPr="00B058C4">
              <w:rPr>
                <w:sz w:val="18"/>
              </w:rPr>
              <w:t>461/2024</w:t>
            </w:r>
          </w:p>
        </w:tc>
        <w:tc>
          <w:tcPr>
            <w:tcW w:w="1080" w:type="dxa"/>
            <w:tcBorders>
              <w:top w:val="single" w:sz="4" w:space="0" w:color="auto"/>
              <w:left w:val="single" w:sz="4" w:space="0" w:color="auto"/>
              <w:bottom w:val="nil"/>
              <w:right w:val="single" w:sz="4" w:space="0" w:color="auto"/>
            </w:tcBorders>
            <w:shd w:val="clear" w:color="auto" w:fill="auto"/>
          </w:tcPr>
          <w:p w14:paraId="68C4F5E1" w14:textId="5A5F6360" w:rsidR="002C0C7A" w:rsidRDefault="002C0C7A" w:rsidP="002C0C7A">
            <w:pPr>
              <w:rPr>
                <w:sz w:val="18"/>
              </w:rPr>
            </w:pPr>
            <w:r w:rsidRPr="00F16703">
              <w:rPr>
                <w:sz w:val="18"/>
              </w:rPr>
              <w:t>§ 51 odst. 1 písm. </w:t>
            </w:r>
            <w:r>
              <w:rPr>
                <w:sz w:val="18"/>
              </w:rPr>
              <w:t>i</w:t>
            </w:r>
            <w:r w:rsidRPr="00F16703">
              <w:rPr>
                <w:sz w:val="18"/>
              </w:rPr>
              <w:t xml:space="preserve">) až </w:t>
            </w:r>
            <w:r>
              <w:rPr>
                <w:sz w:val="18"/>
              </w:rPr>
              <w:t>k</w:t>
            </w:r>
            <w:r w:rsidRPr="00F16703">
              <w:rPr>
                <w:sz w:val="18"/>
              </w:rPr>
              <w:t>)</w:t>
            </w:r>
          </w:p>
          <w:p w14:paraId="46CC7CEE" w14:textId="05B0F2AF" w:rsidR="002C0C7A" w:rsidRPr="00F16703"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4A9D6289" w14:textId="77777777" w:rsidR="002C0C7A" w:rsidRPr="00F16703" w:rsidRDefault="002C0C7A" w:rsidP="002C0C7A">
            <w:pPr>
              <w:jc w:val="both"/>
              <w:rPr>
                <w:sz w:val="18"/>
              </w:rPr>
            </w:pPr>
            <w:r w:rsidRPr="00F16703">
              <w:rPr>
                <w:sz w:val="18"/>
              </w:rPr>
              <w:t>Při splnění podmínek stanovených v § 52 až 62 jsou od daně bez nároku na odpočet daně osvobozena tato plnění:</w:t>
            </w:r>
          </w:p>
          <w:p w14:paraId="12D9EFC6" w14:textId="2F339D91" w:rsidR="002C0C7A" w:rsidRPr="00F16703" w:rsidRDefault="002C0C7A" w:rsidP="002C0C7A">
            <w:pPr>
              <w:jc w:val="both"/>
              <w:rPr>
                <w:sz w:val="18"/>
              </w:rPr>
            </w:pPr>
            <w:r>
              <w:rPr>
                <w:sz w:val="18"/>
              </w:rPr>
              <w:t>i</w:t>
            </w:r>
            <w:r w:rsidRPr="00F16703">
              <w:rPr>
                <w:sz w:val="18"/>
              </w:rPr>
              <w:t>) výchova a vzdělávání (§ 57),</w:t>
            </w:r>
          </w:p>
          <w:p w14:paraId="4DD035C7" w14:textId="667E1451" w:rsidR="002C0C7A" w:rsidRPr="00F16703" w:rsidRDefault="002C0C7A" w:rsidP="002C0C7A">
            <w:pPr>
              <w:jc w:val="both"/>
              <w:rPr>
                <w:sz w:val="18"/>
              </w:rPr>
            </w:pPr>
            <w:r>
              <w:rPr>
                <w:sz w:val="18"/>
              </w:rPr>
              <w:t>j</w:t>
            </w:r>
            <w:r w:rsidRPr="00F16703">
              <w:rPr>
                <w:sz w:val="18"/>
              </w:rPr>
              <w:t>) zdravotní služby a dodání zdravotního zboží (§ 58),</w:t>
            </w:r>
          </w:p>
          <w:p w14:paraId="2DE18237" w14:textId="369313F7" w:rsidR="002C0C7A" w:rsidRPr="00F16703" w:rsidRDefault="002C0C7A" w:rsidP="002C0C7A">
            <w:pPr>
              <w:jc w:val="both"/>
              <w:rPr>
                <w:sz w:val="18"/>
              </w:rPr>
            </w:pPr>
            <w:r>
              <w:rPr>
                <w:sz w:val="18"/>
              </w:rPr>
              <w:t>k</w:t>
            </w:r>
            <w:r w:rsidRPr="00F16703">
              <w:rPr>
                <w:sz w:val="18"/>
              </w:rPr>
              <w:t>) sociální pomoc (§ 59),</w:t>
            </w:r>
          </w:p>
        </w:tc>
        <w:tc>
          <w:tcPr>
            <w:tcW w:w="900" w:type="dxa"/>
            <w:tcBorders>
              <w:top w:val="single" w:sz="4" w:space="0" w:color="auto"/>
              <w:left w:val="single" w:sz="4" w:space="0" w:color="auto"/>
              <w:bottom w:val="nil"/>
              <w:right w:val="single" w:sz="4" w:space="0" w:color="auto"/>
            </w:tcBorders>
            <w:shd w:val="clear" w:color="auto" w:fill="auto"/>
          </w:tcPr>
          <w:p w14:paraId="3F4D43F5" w14:textId="297B859D" w:rsidR="002C0C7A" w:rsidRDefault="002C0C7A" w:rsidP="002C0C7A">
            <w:pPr>
              <w:rPr>
                <w:sz w:val="18"/>
              </w:rPr>
            </w:pPr>
            <w:r w:rsidRPr="00C30B3C">
              <w:rPr>
                <w:sz w:val="18"/>
              </w:rPr>
              <w:t>PT</w:t>
            </w:r>
          </w:p>
        </w:tc>
        <w:tc>
          <w:tcPr>
            <w:tcW w:w="720" w:type="dxa"/>
            <w:tcBorders>
              <w:top w:val="single" w:sz="4" w:space="0" w:color="auto"/>
              <w:left w:val="single" w:sz="4" w:space="0" w:color="auto"/>
              <w:bottom w:val="nil"/>
            </w:tcBorders>
            <w:shd w:val="clear" w:color="auto" w:fill="auto"/>
          </w:tcPr>
          <w:p w14:paraId="1234EEE4" w14:textId="468E8AF7" w:rsidR="002C0C7A" w:rsidRDefault="002C0C7A" w:rsidP="002C0C7A">
            <w:pPr>
              <w:rPr>
                <w:sz w:val="18"/>
              </w:rPr>
            </w:pPr>
            <w:r w:rsidRPr="00C30B3C">
              <w:rPr>
                <w:sz w:val="18"/>
              </w:rPr>
              <w:t>1</w:t>
            </w:r>
            <w:r>
              <w:rPr>
                <w:sz w:val="18"/>
              </w:rPr>
              <w:t>, 19</w:t>
            </w:r>
          </w:p>
        </w:tc>
      </w:tr>
      <w:tr w:rsidR="002C0C7A" w14:paraId="49C27434" w14:textId="77777777" w:rsidTr="00944DA1">
        <w:tc>
          <w:tcPr>
            <w:tcW w:w="1440" w:type="dxa"/>
            <w:tcBorders>
              <w:top w:val="nil"/>
              <w:bottom w:val="nil"/>
              <w:right w:val="single" w:sz="4" w:space="0" w:color="auto"/>
            </w:tcBorders>
          </w:tcPr>
          <w:p w14:paraId="2AABEFEE"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tcPr>
          <w:p w14:paraId="212051FB" w14:textId="77777777" w:rsidR="002C0C7A" w:rsidRPr="00F16703" w:rsidRDefault="002C0C7A" w:rsidP="002C0C7A">
            <w:pPr>
              <w:jc w:val="both"/>
              <w:rPr>
                <w:sz w:val="18"/>
              </w:rPr>
            </w:pPr>
          </w:p>
        </w:tc>
        <w:tc>
          <w:tcPr>
            <w:tcW w:w="900" w:type="dxa"/>
            <w:tcBorders>
              <w:top w:val="nil"/>
              <w:left w:val="single" w:sz="18" w:space="0" w:color="auto"/>
              <w:bottom w:val="nil"/>
              <w:right w:val="single" w:sz="4" w:space="0" w:color="auto"/>
            </w:tcBorders>
          </w:tcPr>
          <w:p w14:paraId="6FF5DFD3" w14:textId="56DB2935" w:rsidR="002C0C7A" w:rsidRPr="00F16703" w:rsidRDefault="002C0C7A" w:rsidP="002C0C7A">
            <w:pPr>
              <w:rPr>
                <w:sz w:val="18"/>
              </w:rPr>
            </w:pPr>
            <w:r w:rsidRPr="00F16703">
              <w:rPr>
                <w:sz w:val="18"/>
              </w:rPr>
              <w:t>235/2004 ve znění 377/2005</w:t>
            </w:r>
          </w:p>
        </w:tc>
        <w:tc>
          <w:tcPr>
            <w:tcW w:w="1080" w:type="dxa"/>
            <w:tcBorders>
              <w:top w:val="nil"/>
              <w:left w:val="single" w:sz="4" w:space="0" w:color="auto"/>
              <w:bottom w:val="nil"/>
              <w:right w:val="single" w:sz="4" w:space="0" w:color="auto"/>
            </w:tcBorders>
          </w:tcPr>
          <w:p w14:paraId="46989318" w14:textId="30C8C214" w:rsidR="002C0C7A" w:rsidRPr="00F16703" w:rsidRDefault="002C0C7A" w:rsidP="002C0C7A">
            <w:pPr>
              <w:rPr>
                <w:sz w:val="18"/>
              </w:rPr>
            </w:pPr>
            <w:r w:rsidRPr="00F16703">
              <w:rPr>
                <w:sz w:val="18"/>
              </w:rPr>
              <w:t>§ 57 odst. 2</w:t>
            </w:r>
          </w:p>
        </w:tc>
        <w:tc>
          <w:tcPr>
            <w:tcW w:w="5400" w:type="dxa"/>
            <w:gridSpan w:val="4"/>
            <w:tcBorders>
              <w:top w:val="nil"/>
              <w:left w:val="single" w:sz="4" w:space="0" w:color="auto"/>
              <w:bottom w:val="nil"/>
              <w:right w:val="single" w:sz="4" w:space="0" w:color="auto"/>
            </w:tcBorders>
          </w:tcPr>
          <w:p w14:paraId="664FD9DB" w14:textId="20CA525C" w:rsidR="002C0C7A" w:rsidRPr="00F16703" w:rsidRDefault="002C0C7A" w:rsidP="002C0C7A">
            <w:pPr>
              <w:jc w:val="both"/>
              <w:rPr>
                <w:sz w:val="18"/>
              </w:rPr>
            </w:pPr>
            <w:r w:rsidRPr="00F16703">
              <w:rPr>
                <w:sz w:val="18"/>
              </w:rPr>
              <w:t>Od daně je osvobozeno dodání zboží nebo poskytnutí služby uskutečňované v rámci výchovy a vzdělávání osobou uvedenou v odstavci 1.</w:t>
            </w:r>
          </w:p>
        </w:tc>
        <w:tc>
          <w:tcPr>
            <w:tcW w:w="900" w:type="dxa"/>
            <w:tcBorders>
              <w:top w:val="nil"/>
              <w:left w:val="single" w:sz="4" w:space="0" w:color="auto"/>
              <w:bottom w:val="nil"/>
              <w:right w:val="single" w:sz="4" w:space="0" w:color="auto"/>
            </w:tcBorders>
          </w:tcPr>
          <w:p w14:paraId="2065941B" w14:textId="77777777" w:rsidR="002C0C7A" w:rsidRDefault="002C0C7A" w:rsidP="002C0C7A">
            <w:pPr>
              <w:rPr>
                <w:sz w:val="18"/>
              </w:rPr>
            </w:pPr>
          </w:p>
        </w:tc>
        <w:tc>
          <w:tcPr>
            <w:tcW w:w="720" w:type="dxa"/>
            <w:tcBorders>
              <w:top w:val="nil"/>
              <w:left w:val="single" w:sz="4" w:space="0" w:color="auto"/>
              <w:bottom w:val="nil"/>
            </w:tcBorders>
          </w:tcPr>
          <w:p w14:paraId="73EF98B6" w14:textId="77777777" w:rsidR="002C0C7A" w:rsidRDefault="002C0C7A" w:rsidP="002C0C7A">
            <w:pPr>
              <w:rPr>
                <w:sz w:val="18"/>
              </w:rPr>
            </w:pPr>
          </w:p>
        </w:tc>
      </w:tr>
      <w:tr w:rsidR="002C0C7A" w14:paraId="43E86E3A" w14:textId="77777777" w:rsidTr="00944DA1">
        <w:tc>
          <w:tcPr>
            <w:tcW w:w="1440" w:type="dxa"/>
            <w:tcBorders>
              <w:top w:val="nil"/>
              <w:bottom w:val="nil"/>
              <w:right w:val="single" w:sz="4" w:space="0" w:color="auto"/>
            </w:tcBorders>
          </w:tcPr>
          <w:p w14:paraId="3A6690D5"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tcPr>
          <w:p w14:paraId="0BCF0F3A"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2187E15D" w14:textId="0CC645C7" w:rsidR="002C0C7A" w:rsidRDefault="002C0C7A" w:rsidP="002C0C7A">
            <w:pPr>
              <w:rPr>
                <w:sz w:val="18"/>
              </w:rPr>
            </w:pPr>
            <w:r w:rsidRPr="00C30B3C">
              <w:rPr>
                <w:sz w:val="18"/>
              </w:rPr>
              <w:t>235/2004 ve znění 375/2011</w:t>
            </w:r>
          </w:p>
        </w:tc>
        <w:tc>
          <w:tcPr>
            <w:tcW w:w="1080" w:type="dxa"/>
            <w:tcBorders>
              <w:top w:val="nil"/>
              <w:left w:val="single" w:sz="4" w:space="0" w:color="auto"/>
              <w:bottom w:val="nil"/>
              <w:right w:val="single" w:sz="4" w:space="0" w:color="auto"/>
            </w:tcBorders>
          </w:tcPr>
          <w:p w14:paraId="74DD7696" w14:textId="2D6F992B" w:rsidR="002C0C7A" w:rsidRDefault="002C0C7A" w:rsidP="002C0C7A">
            <w:pPr>
              <w:rPr>
                <w:sz w:val="18"/>
              </w:rPr>
            </w:pPr>
            <w:r w:rsidRPr="00C30B3C">
              <w:rPr>
                <w:sz w:val="18"/>
              </w:rPr>
              <w:t>§ 58 odst. 1</w:t>
            </w:r>
          </w:p>
        </w:tc>
        <w:tc>
          <w:tcPr>
            <w:tcW w:w="5400" w:type="dxa"/>
            <w:gridSpan w:val="4"/>
            <w:tcBorders>
              <w:top w:val="nil"/>
              <w:left w:val="single" w:sz="4" w:space="0" w:color="auto"/>
              <w:bottom w:val="nil"/>
              <w:right w:val="single" w:sz="4" w:space="0" w:color="auto"/>
            </w:tcBorders>
          </w:tcPr>
          <w:p w14:paraId="6F1B5578" w14:textId="2D53D11A" w:rsidR="002C0C7A" w:rsidRDefault="002C0C7A" w:rsidP="002C0C7A">
            <w:pPr>
              <w:jc w:val="both"/>
              <w:rPr>
                <w:sz w:val="18"/>
              </w:rPr>
            </w:pPr>
            <w:r w:rsidRPr="00C30B3C">
              <w:rPr>
                <w:sz w:val="18"/>
              </w:rPr>
              <w:t>Zdravotní službou se pro účely tohoto zákona rozumí zdravotní služba podle zákona upravujícího zdravotní služby poskytovaná poskytovatelem zdravotních služeb uvedená v oprávnění k poskytování zdravotních služeb, pokud se jedná o činnost s léčebným cílem nebo chránící lidské zdraví, a služba s ní úzce související.</w:t>
            </w:r>
          </w:p>
        </w:tc>
        <w:tc>
          <w:tcPr>
            <w:tcW w:w="900" w:type="dxa"/>
            <w:tcBorders>
              <w:top w:val="nil"/>
              <w:left w:val="single" w:sz="4" w:space="0" w:color="auto"/>
              <w:bottom w:val="nil"/>
              <w:right w:val="single" w:sz="4" w:space="0" w:color="auto"/>
            </w:tcBorders>
          </w:tcPr>
          <w:p w14:paraId="06AADBE7" w14:textId="77777777" w:rsidR="002C0C7A" w:rsidRDefault="002C0C7A" w:rsidP="002C0C7A">
            <w:pPr>
              <w:rPr>
                <w:sz w:val="18"/>
              </w:rPr>
            </w:pPr>
          </w:p>
        </w:tc>
        <w:tc>
          <w:tcPr>
            <w:tcW w:w="720" w:type="dxa"/>
            <w:tcBorders>
              <w:top w:val="nil"/>
              <w:left w:val="single" w:sz="4" w:space="0" w:color="auto"/>
              <w:bottom w:val="nil"/>
            </w:tcBorders>
          </w:tcPr>
          <w:p w14:paraId="63C2D168" w14:textId="77777777" w:rsidR="002C0C7A" w:rsidRDefault="002C0C7A" w:rsidP="002C0C7A">
            <w:pPr>
              <w:rPr>
                <w:sz w:val="18"/>
              </w:rPr>
            </w:pPr>
          </w:p>
        </w:tc>
      </w:tr>
      <w:tr w:rsidR="002C0C7A" w14:paraId="0F81B76D" w14:textId="77777777" w:rsidTr="00944DA1">
        <w:tc>
          <w:tcPr>
            <w:tcW w:w="1440" w:type="dxa"/>
            <w:tcBorders>
              <w:top w:val="nil"/>
              <w:bottom w:val="nil"/>
              <w:right w:val="single" w:sz="4" w:space="0" w:color="auto"/>
            </w:tcBorders>
          </w:tcPr>
          <w:p w14:paraId="07202542"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tcPr>
          <w:p w14:paraId="774214BD"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3D22869B" w14:textId="03899B0E" w:rsidR="002C0C7A" w:rsidRDefault="002C0C7A" w:rsidP="002C0C7A">
            <w:pPr>
              <w:rPr>
                <w:sz w:val="18"/>
              </w:rPr>
            </w:pPr>
            <w:r w:rsidRPr="00C30B3C">
              <w:rPr>
                <w:sz w:val="18"/>
              </w:rPr>
              <w:t>235/2004 ve znění 109/2006 302/2008</w:t>
            </w:r>
          </w:p>
        </w:tc>
        <w:tc>
          <w:tcPr>
            <w:tcW w:w="1080" w:type="dxa"/>
            <w:tcBorders>
              <w:top w:val="nil"/>
              <w:left w:val="single" w:sz="4" w:space="0" w:color="auto"/>
              <w:bottom w:val="nil"/>
              <w:right w:val="single" w:sz="4" w:space="0" w:color="auto"/>
            </w:tcBorders>
          </w:tcPr>
          <w:p w14:paraId="7092AA2B" w14:textId="510E1BF0" w:rsidR="002C0C7A" w:rsidRDefault="002C0C7A" w:rsidP="002C0C7A">
            <w:pPr>
              <w:rPr>
                <w:sz w:val="18"/>
              </w:rPr>
            </w:pPr>
            <w:r w:rsidRPr="00C30B3C">
              <w:rPr>
                <w:sz w:val="18"/>
              </w:rPr>
              <w:t>§ 59</w:t>
            </w:r>
          </w:p>
        </w:tc>
        <w:tc>
          <w:tcPr>
            <w:tcW w:w="5400" w:type="dxa"/>
            <w:gridSpan w:val="4"/>
            <w:tcBorders>
              <w:top w:val="nil"/>
              <w:left w:val="single" w:sz="4" w:space="0" w:color="auto"/>
              <w:bottom w:val="nil"/>
              <w:right w:val="single" w:sz="4" w:space="0" w:color="auto"/>
            </w:tcBorders>
          </w:tcPr>
          <w:p w14:paraId="459726DC" w14:textId="25529457" w:rsidR="002C0C7A" w:rsidRDefault="002C0C7A" w:rsidP="002C0C7A">
            <w:pPr>
              <w:jc w:val="both"/>
              <w:rPr>
                <w:sz w:val="18"/>
              </w:rPr>
            </w:pPr>
            <w:r w:rsidRPr="00C30B3C">
              <w:rPr>
                <w:sz w:val="18"/>
              </w:rPr>
              <w:t>Sociální pomocí se pro účely tohoto zákona rozumí sociální služby podle zvláštního právního předpisu. Sociální služby jsou osvobozeny od daně, pokud jsou poskytovány podle zvláštního právního předpisu.</w:t>
            </w:r>
          </w:p>
        </w:tc>
        <w:tc>
          <w:tcPr>
            <w:tcW w:w="900" w:type="dxa"/>
            <w:tcBorders>
              <w:top w:val="nil"/>
              <w:left w:val="single" w:sz="4" w:space="0" w:color="auto"/>
              <w:bottom w:val="nil"/>
              <w:right w:val="single" w:sz="4" w:space="0" w:color="auto"/>
            </w:tcBorders>
          </w:tcPr>
          <w:p w14:paraId="52BAADD9" w14:textId="77777777" w:rsidR="002C0C7A" w:rsidRDefault="002C0C7A" w:rsidP="002C0C7A">
            <w:pPr>
              <w:rPr>
                <w:sz w:val="18"/>
              </w:rPr>
            </w:pPr>
          </w:p>
        </w:tc>
        <w:tc>
          <w:tcPr>
            <w:tcW w:w="720" w:type="dxa"/>
            <w:tcBorders>
              <w:top w:val="nil"/>
              <w:left w:val="single" w:sz="4" w:space="0" w:color="auto"/>
              <w:bottom w:val="nil"/>
            </w:tcBorders>
          </w:tcPr>
          <w:p w14:paraId="5EAC3532" w14:textId="77777777" w:rsidR="002C0C7A" w:rsidRDefault="002C0C7A" w:rsidP="002C0C7A">
            <w:pPr>
              <w:rPr>
                <w:sz w:val="18"/>
              </w:rPr>
            </w:pPr>
          </w:p>
        </w:tc>
      </w:tr>
      <w:tr w:rsidR="002C0C7A" w14:paraId="624EBE96" w14:textId="77777777" w:rsidTr="006D783C">
        <w:tc>
          <w:tcPr>
            <w:tcW w:w="1440" w:type="dxa"/>
            <w:tcBorders>
              <w:top w:val="nil"/>
              <w:bottom w:val="nil"/>
              <w:right w:val="single" w:sz="4" w:space="0" w:color="auto"/>
            </w:tcBorders>
          </w:tcPr>
          <w:p w14:paraId="482C31E4"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tcPr>
          <w:p w14:paraId="6282E286"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523921B2" w14:textId="6C119263" w:rsidR="002C0C7A" w:rsidRDefault="002C0C7A" w:rsidP="002C0C7A">
            <w:pPr>
              <w:rPr>
                <w:sz w:val="18"/>
              </w:rPr>
            </w:pPr>
            <w:r w:rsidRPr="00C30B3C">
              <w:rPr>
                <w:sz w:val="18"/>
              </w:rPr>
              <w:t>235/2004 ve znění 635/2004 377/2005 545/2005 302/2008 80/2019</w:t>
            </w:r>
          </w:p>
        </w:tc>
        <w:tc>
          <w:tcPr>
            <w:tcW w:w="1080" w:type="dxa"/>
            <w:tcBorders>
              <w:top w:val="nil"/>
              <w:left w:val="single" w:sz="4" w:space="0" w:color="auto"/>
              <w:bottom w:val="nil"/>
              <w:right w:val="single" w:sz="4" w:space="0" w:color="auto"/>
            </w:tcBorders>
          </w:tcPr>
          <w:p w14:paraId="74CE7C88" w14:textId="7929D66C" w:rsidR="002C0C7A" w:rsidRDefault="002C0C7A" w:rsidP="002C0C7A">
            <w:pPr>
              <w:rPr>
                <w:sz w:val="18"/>
              </w:rPr>
            </w:pPr>
            <w:r w:rsidRPr="00C30B3C">
              <w:rPr>
                <w:sz w:val="18"/>
              </w:rPr>
              <w:t>§ 61 písm. a), b), d) a e)</w:t>
            </w:r>
          </w:p>
        </w:tc>
        <w:tc>
          <w:tcPr>
            <w:tcW w:w="5400" w:type="dxa"/>
            <w:gridSpan w:val="4"/>
            <w:tcBorders>
              <w:top w:val="nil"/>
              <w:left w:val="single" w:sz="4" w:space="0" w:color="auto"/>
              <w:bottom w:val="nil"/>
              <w:right w:val="single" w:sz="4" w:space="0" w:color="auto"/>
            </w:tcBorders>
          </w:tcPr>
          <w:p w14:paraId="5513F42E" w14:textId="77777777" w:rsidR="002C0C7A" w:rsidRPr="00C30B3C" w:rsidRDefault="002C0C7A" w:rsidP="002C0C7A">
            <w:pPr>
              <w:jc w:val="both"/>
              <w:rPr>
                <w:sz w:val="18"/>
              </w:rPr>
            </w:pPr>
            <w:r w:rsidRPr="00C30B3C">
              <w:rPr>
                <w:sz w:val="18"/>
              </w:rPr>
              <w:t>Od daně jsou dále osvobozena tato plnění:</w:t>
            </w:r>
          </w:p>
          <w:p w14:paraId="798B67CB" w14:textId="77777777" w:rsidR="002C0C7A" w:rsidRPr="00C30B3C" w:rsidRDefault="002C0C7A" w:rsidP="002C0C7A">
            <w:pPr>
              <w:jc w:val="both"/>
              <w:rPr>
                <w:sz w:val="18"/>
              </w:rPr>
            </w:pPr>
            <w:r w:rsidRPr="00C30B3C">
              <w:rPr>
                <w:sz w:val="18"/>
              </w:rPr>
              <w:t>a) poskytnutí služeb a dodání zboží s nimi úzce souvisejícího jako protihodnoty členského příspěvku pro vlastní členy právnických osob, které nebyly založeny nebo zřízeny za účelem podnikání a jejichž povaha je politická, odborová, náboženská, vlastenecká, filozofická, dobročinná nebo občanská, pokud toto osvobození od daně nenarušuje hospodářskou soutěž,</w:t>
            </w:r>
          </w:p>
          <w:p w14:paraId="7419C3D7" w14:textId="6404DEDD" w:rsidR="002C0C7A" w:rsidRPr="00C30B3C" w:rsidRDefault="002C0C7A" w:rsidP="002C0C7A">
            <w:pPr>
              <w:pStyle w:val="Zpat"/>
              <w:tabs>
                <w:tab w:val="clear" w:pos="4536"/>
                <w:tab w:val="clear" w:pos="9072"/>
              </w:tabs>
              <w:jc w:val="both"/>
              <w:rPr>
                <w:sz w:val="18"/>
              </w:rPr>
            </w:pPr>
            <w:r w:rsidRPr="00C30B3C">
              <w:rPr>
                <w:sz w:val="18"/>
              </w:rPr>
              <w:t xml:space="preserve">b) poskytnutí služeb a dodání zboží úzce souvisejícího s ochranou a výchovou dětí a mládeže </w:t>
            </w:r>
            <w:r>
              <w:rPr>
                <w:sz w:val="18"/>
              </w:rPr>
              <w:t>orgány sociálně</w:t>
            </w:r>
            <w:r>
              <w:rPr>
                <w:sz w:val="18"/>
              </w:rPr>
              <w:noBreakHyphen/>
            </w:r>
            <w:r w:rsidRPr="00C30B3C">
              <w:rPr>
                <w:sz w:val="18"/>
              </w:rPr>
              <w:t>právní ochrany dětí a dalšími orgány nebo osobami, které zajišťují výkon sociálně-právní ochrany dětí podle zvláštního právního předpisu,</w:t>
            </w:r>
          </w:p>
          <w:p w14:paraId="1B7AFAEE" w14:textId="77777777" w:rsidR="002C0C7A" w:rsidRPr="00C30B3C" w:rsidRDefault="002C0C7A" w:rsidP="002C0C7A">
            <w:pPr>
              <w:jc w:val="both"/>
              <w:rPr>
                <w:sz w:val="18"/>
              </w:rPr>
            </w:pPr>
            <w:r w:rsidRPr="00C30B3C">
              <w:rPr>
                <w:sz w:val="18"/>
              </w:rPr>
              <w:t>d) poskytování služeb úzce souvisejících se sportem nebo tělesnou výchovou právnickými osobami, které nebyly založeny nebo zřízeny za účelem podnikání, osobám, které vykonávají sportovní nebo tělovýchovnou činnost,</w:t>
            </w:r>
          </w:p>
          <w:p w14:paraId="308C6990" w14:textId="57F93E9F" w:rsidR="002C0C7A" w:rsidRDefault="002C0C7A" w:rsidP="002C0C7A">
            <w:pPr>
              <w:jc w:val="both"/>
              <w:rPr>
                <w:sz w:val="18"/>
              </w:rPr>
            </w:pPr>
            <w:r w:rsidRPr="00C30B3C">
              <w:rPr>
                <w:sz w:val="18"/>
              </w:rPr>
              <w:t>e) poskytnutí kulturních služeb a dodání zboží s nimi úzce souvisejícího krajem, obcí, právnickou osobou zřízenou zákonem, právnickou osobou zřízenou Ministerstvem kultury nebo právnickou osobou, která nebyla založena nebo zřízena za účelem podnikání,</w:t>
            </w:r>
          </w:p>
        </w:tc>
        <w:tc>
          <w:tcPr>
            <w:tcW w:w="900" w:type="dxa"/>
            <w:tcBorders>
              <w:top w:val="nil"/>
              <w:left w:val="single" w:sz="4" w:space="0" w:color="auto"/>
              <w:bottom w:val="nil"/>
              <w:right w:val="single" w:sz="4" w:space="0" w:color="auto"/>
            </w:tcBorders>
          </w:tcPr>
          <w:p w14:paraId="15BA9268" w14:textId="77777777" w:rsidR="002C0C7A" w:rsidRDefault="002C0C7A" w:rsidP="002C0C7A">
            <w:pPr>
              <w:rPr>
                <w:sz w:val="18"/>
              </w:rPr>
            </w:pPr>
          </w:p>
        </w:tc>
        <w:tc>
          <w:tcPr>
            <w:tcW w:w="720" w:type="dxa"/>
            <w:tcBorders>
              <w:top w:val="nil"/>
              <w:left w:val="single" w:sz="4" w:space="0" w:color="auto"/>
              <w:bottom w:val="nil"/>
            </w:tcBorders>
          </w:tcPr>
          <w:p w14:paraId="318F5222" w14:textId="77777777" w:rsidR="002C0C7A" w:rsidRDefault="002C0C7A" w:rsidP="002C0C7A">
            <w:pPr>
              <w:rPr>
                <w:sz w:val="18"/>
              </w:rPr>
            </w:pPr>
          </w:p>
        </w:tc>
      </w:tr>
      <w:tr w:rsidR="002C0C7A" w14:paraId="3396E4C1" w14:textId="77777777" w:rsidTr="00944DA1">
        <w:tc>
          <w:tcPr>
            <w:tcW w:w="1440" w:type="dxa"/>
            <w:tcBorders>
              <w:top w:val="single" w:sz="4" w:space="0" w:color="auto"/>
              <w:bottom w:val="nil"/>
              <w:right w:val="single" w:sz="4" w:space="0" w:color="auto"/>
            </w:tcBorders>
          </w:tcPr>
          <w:p w14:paraId="117050AC" w14:textId="39DACDF9" w:rsidR="002C0C7A" w:rsidRDefault="002C0C7A" w:rsidP="002C0C7A">
            <w:pPr>
              <w:rPr>
                <w:sz w:val="18"/>
              </w:rPr>
            </w:pPr>
            <w:r w:rsidRPr="00E23EEC">
              <w:rPr>
                <w:sz w:val="18"/>
              </w:rPr>
              <w:t>Článek 135 odst. 1 písm. a)</w:t>
            </w:r>
          </w:p>
        </w:tc>
        <w:tc>
          <w:tcPr>
            <w:tcW w:w="5400" w:type="dxa"/>
            <w:gridSpan w:val="4"/>
            <w:tcBorders>
              <w:top w:val="single" w:sz="4" w:space="0" w:color="auto"/>
              <w:left w:val="single" w:sz="4" w:space="0" w:color="auto"/>
              <w:bottom w:val="nil"/>
              <w:right w:val="single" w:sz="18" w:space="0" w:color="auto"/>
            </w:tcBorders>
          </w:tcPr>
          <w:p w14:paraId="1A1C8AB9" w14:textId="77777777" w:rsidR="002C0C7A" w:rsidRPr="00E23EEC" w:rsidRDefault="002C0C7A" w:rsidP="002C0C7A">
            <w:pPr>
              <w:jc w:val="both"/>
              <w:rPr>
                <w:sz w:val="18"/>
              </w:rPr>
            </w:pPr>
            <w:r w:rsidRPr="00E23EEC">
              <w:rPr>
                <w:sz w:val="18"/>
              </w:rPr>
              <w:t>Ostatní případy osvobození od daně</w:t>
            </w:r>
          </w:p>
          <w:p w14:paraId="540296B3" w14:textId="77777777" w:rsidR="002C0C7A" w:rsidRPr="00E23EEC" w:rsidRDefault="002C0C7A" w:rsidP="002C0C7A">
            <w:pPr>
              <w:jc w:val="both"/>
              <w:rPr>
                <w:sz w:val="18"/>
              </w:rPr>
            </w:pPr>
          </w:p>
          <w:p w14:paraId="025C336A" w14:textId="77777777" w:rsidR="002C0C7A" w:rsidRPr="00E23EEC" w:rsidRDefault="002C0C7A" w:rsidP="002C0C7A">
            <w:pPr>
              <w:jc w:val="both"/>
              <w:rPr>
                <w:sz w:val="18"/>
              </w:rPr>
            </w:pPr>
            <w:r w:rsidRPr="00E23EEC">
              <w:rPr>
                <w:sz w:val="18"/>
              </w:rPr>
              <w:t>Členské státy osvobodí od daně tato plnění:</w:t>
            </w:r>
          </w:p>
          <w:p w14:paraId="1CD3A2D7" w14:textId="262D0994" w:rsidR="002C0C7A" w:rsidRDefault="002C0C7A" w:rsidP="002C0C7A">
            <w:pPr>
              <w:jc w:val="both"/>
              <w:rPr>
                <w:sz w:val="18"/>
              </w:rPr>
            </w:pPr>
            <w:r w:rsidRPr="00E23EEC">
              <w:rPr>
                <w:sz w:val="18"/>
              </w:rPr>
              <w:t>a) pojišťovací a zajišťovací činnosti včetně souvisejících služeb poskytovaných pojišťovacími makléři a pojišťovacími agenty;</w:t>
            </w:r>
          </w:p>
        </w:tc>
        <w:tc>
          <w:tcPr>
            <w:tcW w:w="900" w:type="dxa"/>
            <w:tcBorders>
              <w:top w:val="single" w:sz="4" w:space="0" w:color="auto"/>
              <w:left w:val="single" w:sz="18" w:space="0" w:color="auto"/>
              <w:bottom w:val="nil"/>
              <w:right w:val="single" w:sz="4" w:space="0" w:color="auto"/>
            </w:tcBorders>
          </w:tcPr>
          <w:p w14:paraId="7E1AC919" w14:textId="28D542B8" w:rsidR="002C0C7A" w:rsidRDefault="002C0C7A" w:rsidP="002C0C7A">
            <w:pPr>
              <w:rPr>
                <w:sz w:val="18"/>
              </w:rPr>
            </w:pPr>
            <w:r w:rsidRPr="00E23EEC">
              <w:rPr>
                <w:sz w:val="18"/>
              </w:rPr>
              <w:t>235/2004 ve znění 502/2012 170/2017 80/2019</w:t>
            </w:r>
          </w:p>
        </w:tc>
        <w:tc>
          <w:tcPr>
            <w:tcW w:w="1080" w:type="dxa"/>
            <w:tcBorders>
              <w:top w:val="single" w:sz="4" w:space="0" w:color="auto"/>
              <w:left w:val="single" w:sz="4" w:space="0" w:color="auto"/>
              <w:bottom w:val="nil"/>
              <w:right w:val="single" w:sz="4" w:space="0" w:color="auto"/>
            </w:tcBorders>
          </w:tcPr>
          <w:p w14:paraId="64A1D0B8" w14:textId="186D500F" w:rsidR="002C0C7A" w:rsidRDefault="002C0C7A" w:rsidP="002C0C7A">
            <w:pPr>
              <w:rPr>
                <w:sz w:val="18"/>
              </w:rPr>
            </w:pPr>
            <w:r w:rsidRPr="00E23EEC">
              <w:rPr>
                <w:sz w:val="18"/>
              </w:rPr>
              <w:t>§ 51 odst. 1 písm. d) a e)</w:t>
            </w:r>
          </w:p>
        </w:tc>
        <w:tc>
          <w:tcPr>
            <w:tcW w:w="5400" w:type="dxa"/>
            <w:gridSpan w:val="4"/>
            <w:tcBorders>
              <w:top w:val="single" w:sz="4" w:space="0" w:color="auto"/>
              <w:left w:val="single" w:sz="4" w:space="0" w:color="auto"/>
              <w:bottom w:val="nil"/>
              <w:right w:val="single" w:sz="4" w:space="0" w:color="auto"/>
            </w:tcBorders>
          </w:tcPr>
          <w:p w14:paraId="34A5004E" w14:textId="77777777" w:rsidR="002C0C7A" w:rsidRPr="00E23EEC" w:rsidRDefault="002C0C7A" w:rsidP="002C0C7A">
            <w:pPr>
              <w:jc w:val="both"/>
              <w:rPr>
                <w:sz w:val="18"/>
              </w:rPr>
            </w:pPr>
            <w:r w:rsidRPr="00E23EEC">
              <w:rPr>
                <w:sz w:val="18"/>
              </w:rPr>
              <w:t>Při splnění podmínek stanovených v § 52 až 62 jsou od daně bez nároku na odpočet daně osvobozena tato plnění:</w:t>
            </w:r>
          </w:p>
          <w:p w14:paraId="3909744C" w14:textId="77777777" w:rsidR="002C0C7A" w:rsidRPr="00E23EEC" w:rsidRDefault="002C0C7A" w:rsidP="002C0C7A">
            <w:pPr>
              <w:jc w:val="both"/>
              <w:rPr>
                <w:sz w:val="18"/>
              </w:rPr>
            </w:pPr>
            <w:r w:rsidRPr="00E23EEC">
              <w:rPr>
                <w:sz w:val="18"/>
              </w:rPr>
              <w:t>d) penzijní činnosti (§ 54a),</w:t>
            </w:r>
          </w:p>
          <w:p w14:paraId="2ED120CD" w14:textId="3ABF57C9" w:rsidR="002C0C7A" w:rsidRDefault="002C0C7A" w:rsidP="002C0C7A">
            <w:pPr>
              <w:jc w:val="both"/>
              <w:rPr>
                <w:sz w:val="18"/>
              </w:rPr>
            </w:pPr>
            <w:r w:rsidRPr="00E23EEC">
              <w:rPr>
                <w:sz w:val="18"/>
              </w:rPr>
              <w:t>e) pojišťovací činnosti (§ 55),</w:t>
            </w:r>
          </w:p>
        </w:tc>
        <w:tc>
          <w:tcPr>
            <w:tcW w:w="900" w:type="dxa"/>
            <w:tcBorders>
              <w:top w:val="single" w:sz="4" w:space="0" w:color="auto"/>
              <w:left w:val="single" w:sz="4" w:space="0" w:color="auto"/>
              <w:bottom w:val="nil"/>
              <w:right w:val="single" w:sz="4" w:space="0" w:color="auto"/>
            </w:tcBorders>
          </w:tcPr>
          <w:p w14:paraId="27E418EA" w14:textId="59977B22" w:rsidR="002C0C7A" w:rsidRDefault="002C0C7A" w:rsidP="002C0C7A">
            <w:pPr>
              <w:rPr>
                <w:sz w:val="18"/>
              </w:rPr>
            </w:pPr>
            <w:r w:rsidRPr="00E23EEC">
              <w:rPr>
                <w:sz w:val="18"/>
              </w:rPr>
              <w:t>PT</w:t>
            </w:r>
          </w:p>
        </w:tc>
        <w:tc>
          <w:tcPr>
            <w:tcW w:w="720" w:type="dxa"/>
            <w:tcBorders>
              <w:top w:val="single" w:sz="4" w:space="0" w:color="auto"/>
              <w:left w:val="single" w:sz="4" w:space="0" w:color="auto"/>
              <w:bottom w:val="nil"/>
            </w:tcBorders>
          </w:tcPr>
          <w:p w14:paraId="749C8493" w14:textId="77777777" w:rsidR="002C0C7A" w:rsidRDefault="002C0C7A" w:rsidP="002C0C7A">
            <w:pPr>
              <w:rPr>
                <w:sz w:val="18"/>
              </w:rPr>
            </w:pPr>
          </w:p>
        </w:tc>
      </w:tr>
      <w:tr w:rsidR="002C0C7A" w14:paraId="6FDDD783" w14:textId="77777777" w:rsidTr="00944DA1">
        <w:tc>
          <w:tcPr>
            <w:tcW w:w="1440" w:type="dxa"/>
            <w:tcBorders>
              <w:top w:val="nil"/>
              <w:bottom w:val="nil"/>
              <w:right w:val="single" w:sz="4" w:space="0" w:color="auto"/>
            </w:tcBorders>
          </w:tcPr>
          <w:p w14:paraId="04EF6D55"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tcPr>
          <w:p w14:paraId="7041F8CB"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2DF27650" w14:textId="235B9B46" w:rsidR="002C0C7A" w:rsidRDefault="002C0C7A" w:rsidP="002C0C7A">
            <w:pPr>
              <w:rPr>
                <w:sz w:val="18"/>
              </w:rPr>
            </w:pPr>
            <w:r w:rsidRPr="00E23EEC">
              <w:rPr>
                <w:sz w:val="18"/>
              </w:rPr>
              <w:t>235/2004 ve znění 502/2012 377/2015</w:t>
            </w:r>
          </w:p>
        </w:tc>
        <w:tc>
          <w:tcPr>
            <w:tcW w:w="1080" w:type="dxa"/>
            <w:tcBorders>
              <w:top w:val="nil"/>
              <w:left w:val="single" w:sz="4" w:space="0" w:color="auto"/>
              <w:bottom w:val="nil"/>
              <w:right w:val="single" w:sz="4" w:space="0" w:color="auto"/>
            </w:tcBorders>
          </w:tcPr>
          <w:p w14:paraId="49B1AA90" w14:textId="0C6090B1" w:rsidR="002C0C7A" w:rsidRDefault="002C0C7A" w:rsidP="002C0C7A">
            <w:pPr>
              <w:rPr>
                <w:sz w:val="18"/>
              </w:rPr>
            </w:pPr>
            <w:r w:rsidRPr="00E23EEC">
              <w:rPr>
                <w:sz w:val="18"/>
              </w:rPr>
              <w:t>§ 54a</w:t>
            </w:r>
          </w:p>
        </w:tc>
        <w:tc>
          <w:tcPr>
            <w:tcW w:w="5400" w:type="dxa"/>
            <w:gridSpan w:val="4"/>
            <w:tcBorders>
              <w:top w:val="nil"/>
              <w:left w:val="single" w:sz="4" w:space="0" w:color="auto"/>
              <w:bottom w:val="nil"/>
              <w:right w:val="single" w:sz="4" w:space="0" w:color="auto"/>
            </w:tcBorders>
          </w:tcPr>
          <w:p w14:paraId="6F9B9BFB" w14:textId="77777777" w:rsidR="002C0C7A" w:rsidRPr="00E23EEC" w:rsidRDefault="002C0C7A" w:rsidP="002C0C7A">
            <w:pPr>
              <w:jc w:val="both"/>
              <w:rPr>
                <w:sz w:val="18"/>
              </w:rPr>
            </w:pPr>
            <w:r w:rsidRPr="00E23EEC">
              <w:rPr>
                <w:sz w:val="18"/>
              </w:rPr>
              <w:t>Penzijními činnostmi se pro účely tohoto zákona rozumí</w:t>
            </w:r>
          </w:p>
          <w:p w14:paraId="3FBBE98A" w14:textId="77777777" w:rsidR="002C0C7A" w:rsidRPr="00E23EEC" w:rsidRDefault="002C0C7A" w:rsidP="002C0C7A">
            <w:pPr>
              <w:jc w:val="both"/>
              <w:rPr>
                <w:sz w:val="18"/>
              </w:rPr>
            </w:pPr>
            <w:r w:rsidRPr="00E23EEC">
              <w:rPr>
                <w:sz w:val="18"/>
              </w:rPr>
              <w:t xml:space="preserve">a) poskytování doplňkového penzijního spoření podle zákona upravujícího doplňkové penzijní spoření, </w:t>
            </w:r>
          </w:p>
          <w:p w14:paraId="26FB28A1" w14:textId="77777777" w:rsidR="002C0C7A" w:rsidRPr="00E23EEC" w:rsidRDefault="002C0C7A" w:rsidP="002C0C7A">
            <w:pPr>
              <w:jc w:val="both"/>
              <w:rPr>
                <w:sz w:val="18"/>
              </w:rPr>
            </w:pPr>
            <w:r w:rsidRPr="00E23EEC">
              <w:rPr>
                <w:sz w:val="18"/>
              </w:rPr>
              <w:t xml:space="preserve">b) poskytování penzijního připojištění podle zákona upravujícího penzijní připojištění, </w:t>
            </w:r>
          </w:p>
          <w:p w14:paraId="3FE92570" w14:textId="0C5265A2" w:rsidR="002C0C7A" w:rsidRDefault="002C0C7A" w:rsidP="002C0C7A">
            <w:pPr>
              <w:jc w:val="both"/>
              <w:rPr>
                <w:sz w:val="18"/>
              </w:rPr>
            </w:pPr>
            <w:r w:rsidRPr="00E23EEC">
              <w:rPr>
                <w:sz w:val="18"/>
              </w:rPr>
              <w:t>c) zprostředkování doplňkového penzijního spoření nebo penzijního připojištění.</w:t>
            </w:r>
          </w:p>
        </w:tc>
        <w:tc>
          <w:tcPr>
            <w:tcW w:w="900" w:type="dxa"/>
            <w:tcBorders>
              <w:top w:val="nil"/>
              <w:left w:val="single" w:sz="4" w:space="0" w:color="auto"/>
              <w:bottom w:val="nil"/>
              <w:right w:val="single" w:sz="4" w:space="0" w:color="auto"/>
            </w:tcBorders>
          </w:tcPr>
          <w:p w14:paraId="6E4E0C55" w14:textId="77777777" w:rsidR="002C0C7A" w:rsidRDefault="002C0C7A" w:rsidP="002C0C7A">
            <w:pPr>
              <w:rPr>
                <w:sz w:val="18"/>
              </w:rPr>
            </w:pPr>
          </w:p>
        </w:tc>
        <w:tc>
          <w:tcPr>
            <w:tcW w:w="720" w:type="dxa"/>
            <w:tcBorders>
              <w:top w:val="nil"/>
              <w:left w:val="single" w:sz="4" w:space="0" w:color="auto"/>
              <w:bottom w:val="nil"/>
            </w:tcBorders>
          </w:tcPr>
          <w:p w14:paraId="433C0021" w14:textId="77777777" w:rsidR="002C0C7A" w:rsidRDefault="002C0C7A" w:rsidP="002C0C7A">
            <w:pPr>
              <w:rPr>
                <w:sz w:val="18"/>
              </w:rPr>
            </w:pPr>
          </w:p>
        </w:tc>
      </w:tr>
      <w:tr w:rsidR="002C0C7A" w14:paraId="31510ECA" w14:textId="77777777" w:rsidTr="00944DA1">
        <w:tc>
          <w:tcPr>
            <w:tcW w:w="1440" w:type="dxa"/>
            <w:tcBorders>
              <w:top w:val="nil"/>
              <w:bottom w:val="single" w:sz="4" w:space="0" w:color="auto"/>
              <w:right w:val="single" w:sz="4" w:space="0" w:color="auto"/>
            </w:tcBorders>
          </w:tcPr>
          <w:p w14:paraId="2285DBCA" w14:textId="77777777" w:rsidR="002C0C7A" w:rsidRDefault="002C0C7A" w:rsidP="002C0C7A">
            <w:pPr>
              <w:rPr>
                <w:sz w:val="18"/>
              </w:rPr>
            </w:pPr>
          </w:p>
        </w:tc>
        <w:tc>
          <w:tcPr>
            <w:tcW w:w="5400" w:type="dxa"/>
            <w:gridSpan w:val="4"/>
            <w:tcBorders>
              <w:top w:val="nil"/>
              <w:left w:val="single" w:sz="4" w:space="0" w:color="auto"/>
              <w:bottom w:val="single" w:sz="4" w:space="0" w:color="auto"/>
              <w:right w:val="single" w:sz="18" w:space="0" w:color="auto"/>
            </w:tcBorders>
          </w:tcPr>
          <w:p w14:paraId="044D88FD" w14:textId="77777777" w:rsidR="002C0C7A" w:rsidRDefault="002C0C7A" w:rsidP="002C0C7A">
            <w:pPr>
              <w:jc w:val="both"/>
              <w:rPr>
                <w:sz w:val="18"/>
              </w:rPr>
            </w:pPr>
          </w:p>
        </w:tc>
        <w:tc>
          <w:tcPr>
            <w:tcW w:w="900" w:type="dxa"/>
            <w:tcBorders>
              <w:top w:val="nil"/>
              <w:left w:val="single" w:sz="18" w:space="0" w:color="auto"/>
              <w:bottom w:val="single" w:sz="4" w:space="0" w:color="auto"/>
              <w:right w:val="single" w:sz="4" w:space="0" w:color="auto"/>
            </w:tcBorders>
          </w:tcPr>
          <w:p w14:paraId="2D8CF2A8" w14:textId="5011B3B8" w:rsidR="002C0C7A" w:rsidRDefault="002C0C7A" w:rsidP="002C0C7A">
            <w:pPr>
              <w:rPr>
                <w:sz w:val="18"/>
              </w:rPr>
            </w:pPr>
            <w:r w:rsidRPr="00E23EEC">
              <w:rPr>
                <w:sz w:val="18"/>
              </w:rPr>
              <w:t>235/2004 ve znění 502/2012</w:t>
            </w:r>
          </w:p>
        </w:tc>
        <w:tc>
          <w:tcPr>
            <w:tcW w:w="1080" w:type="dxa"/>
            <w:tcBorders>
              <w:top w:val="nil"/>
              <w:left w:val="single" w:sz="4" w:space="0" w:color="auto"/>
              <w:bottom w:val="single" w:sz="4" w:space="0" w:color="auto"/>
              <w:right w:val="single" w:sz="4" w:space="0" w:color="auto"/>
            </w:tcBorders>
          </w:tcPr>
          <w:p w14:paraId="1345D8F9" w14:textId="522878B4" w:rsidR="002C0C7A" w:rsidRDefault="002C0C7A" w:rsidP="002C0C7A">
            <w:pPr>
              <w:rPr>
                <w:sz w:val="18"/>
              </w:rPr>
            </w:pPr>
            <w:r w:rsidRPr="00E23EEC">
              <w:rPr>
                <w:sz w:val="18"/>
              </w:rPr>
              <w:t>§ 55</w:t>
            </w:r>
          </w:p>
        </w:tc>
        <w:tc>
          <w:tcPr>
            <w:tcW w:w="5400" w:type="dxa"/>
            <w:gridSpan w:val="4"/>
            <w:tcBorders>
              <w:top w:val="nil"/>
              <w:left w:val="single" w:sz="4" w:space="0" w:color="auto"/>
              <w:bottom w:val="single" w:sz="4" w:space="0" w:color="auto"/>
              <w:right w:val="single" w:sz="4" w:space="0" w:color="auto"/>
            </w:tcBorders>
          </w:tcPr>
          <w:p w14:paraId="75AB6994" w14:textId="77777777" w:rsidR="002C0C7A" w:rsidRPr="00E23EEC" w:rsidRDefault="002C0C7A" w:rsidP="002C0C7A">
            <w:pPr>
              <w:jc w:val="both"/>
              <w:rPr>
                <w:sz w:val="18"/>
              </w:rPr>
            </w:pPr>
            <w:r w:rsidRPr="00E23EEC">
              <w:rPr>
                <w:sz w:val="18"/>
              </w:rPr>
              <w:t>Pojišťovacími činnostmi se pro účely tohoto zákona rozumí</w:t>
            </w:r>
          </w:p>
          <w:p w14:paraId="4BFE4AF3" w14:textId="77777777" w:rsidR="002C0C7A" w:rsidRPr="00E23EEC" w:rsidRDefault="002C0C7A" w:rsidP="002C0C7A">
            <w:pPr>
              <w:jc w:val="both"/>
              <w:rPr>
                <w:sz w:val="18"/>
              </w:rPr>
            </w:pPr>
            <w:r w:rsidRPr="00E23EEC">
              <w:rPr>
                <w:sz w:val="18"/>
              </w:rPr>
              <w:t>a) poskytování pojištění,</w:t>
            </w:r>
          </w:p>
          <w:p w14:paraId="758E339A" w14:textId="77777777" w:rsidR="002C0C7A" w:rsidRPr="00E23EEC" w:rsidRDefault="002C0C7A" w:rsidP="002C0C7A">
            <w:pPr>
              <w:jc w:val="both"/>
              <w:rPr>
                <w:sz w:val="18"/>
              </w:rPr>
            </w:pPr>
            <w:r w:rsidRPr="00E23EEC">
              <w:rPr>
                <w:sz w:val="18"/>
              </w:rPr>
              <w:t>b) poskytování zajištění,</w:t>
            </w:r>
          </w:p>
          <w:p w14:paraId="79A175EF" w14:textId="6B5E874A" w:rsidR="002C0C7A" w:rsidRDefault="002C0C7A" w:rsidP="002C0C7A">
            <w:pPr>
              <w:jc w:val="both"/>
              <w:rPr>
                <w:sz w:val="18"/>
              </w:rPr>
            </w:pPr>
            <w:r w:rsidRPr="00E23EEC">
              <w:rPr>
                <w:sz w:val="18"/>
              </w:rPr>
              <w:t>c) služby související s pojištěním nebo zajištěním poskytované osobami zprostředkovávajícími pojištění nebo zajištění.</w:t>
            </w:r>
          </w:p>
        </w:tc>
        <w:tc>
          <w:tcPr>
            <w:tcW w:w="900" w:type="dxa"/>
            <w:tcBorders>
              <w:top w:val="nil"/>
              <w:left w:val="single" w:sz="4" w:space="0" w:color="auto"/>
              <w:bottom w:val="single" w:sz="4" w:space="0" w:color="auto"/>
              <w:right w:val="single" w:sz="4" w:space="0" w:color="auto"/>
            </w:tcBorders>
          </w:tcPr>
          <w:p w14:paraId="42365BD8" w14:textId="77777777" w:rsidR="002C0C7A" w:rsidRDefault="002C0C7A" w:rsidP="002C0C7A">
            <w:pPr>
              <w:rPr>
                <w:sz w:val="18"/>
              </w:rPr>
            </w:pPr>
          </w:p>
        </w:tc>
        <w:tc>
          <w:tcPr>
            <w:tcW w:w="720" w:type="dxa"/>
            <w:tcBorders>
              <w:top w:val="nil"/>
              <w:left w:val="single" w:sz="4" w:space="0" w:color="auto"/>
              <w:bottom w:val="single" w:sz="4" w:space="0" w:color="auto"/>
            </w:tcBorders>
          </w:tcPr>
          <w:p w14:paraId="3A6E376C" w14:textId="77777777" w:rsidR="002C0C7A" w:rsidRDefault="002C0C7A" w:rsidP="002C0C7A">
            <w:pPr>
              <w:rPr>
                <w:sz w:val="18"/>
              </w:rPr>
            </w:pPr>
          </w:p>
        </w:tc>
      </w:tr>
      <w:tr w:rsidR="002C0C7A" w14:paraId="4E641EE8" w14:textId="77777777" w:rsidTr="00944DA1">
        <w:tc>
          <w:tcPr>
            <w:tcW w:w="1440" w:type="dxa"/>
            <w:tcBorders>
              <w:top w:val="single" w:sz="4" w:space="0" w:color="auto"/>
              <w:bottom w:val="nil"/>
              <w:right w:val="single" w:sz="4" w:space="0" w:color="auto"/>
            </w:tcBorders>
          </w:tcPr>
          <w:p w14:paraId="598B6A54" w14:textId="247914E6" w:rsidR="002C0C7A" w:rsidRDefault="002C0C7A" w:rsidP="002C0C7A">
            <w:pPr>
              <w:rPr>
                <w:sz w:val="18"/>
              </w:rPr>
            </w:pPr>
            <w:r w:rsidRPr="00E23EEC">
              <w:rPr>
                <w:sz w:val="18"/>
              </w:rPr>
              <w:t>Článek 135 odst. 1 písm. b) až g)</w:t>
            </w:r>
          </w:p>
        </w:tc>
        <w:tc>
          <w:tcPr>
            <w:tcW w:w="5400" w:type="dxa"/>
            <w:gridSpan w:val="4"/>
            <w:tcBorders>
              <w:top w:val="single" w:sz="4" w:space="0" w:color="auto"/>
              <w:left w:val="single" w:sz="4" w:space="0" w:color="auto"/>
              <w:bottom w:val="nil"/>
              <w:right w:val="single" w:sz="18" w:space="0" w:color="auto"/>
            </w:tcBorders>
          </w:tcPr>
          <w:p w14:paraId="54238E80" w14:textId="77777777" w:rsidR="002C0C7A" w:rsidRPr="00E23EEC" w:rsidRDefault="002C0C7A" w:rsidP="002C0C7A">
            <w:pPr>
              <w:jc w:val="both"/>
              <w:rPr>
                <w:sz w:val="18"/>
              </w:rPr>
            </w:pPr>
            <w:r w:rsidRPr="00E23EEC">
              <w:rPr>
                <w:sz w:val="18"/>
              </w:rPr>
              <w:t>Členské státy osvobodí od daně tato plnění:</w:t>
            </w:r>
          </w:p>
          <w:p w14:paraId="731EA142" w14:textId="77777777" w:rsidR="002C0C7A" w:rsidRPr="00E23EEC" w:rsidRDefault="002C0C7A" w:rsidP="002C0C7A">
            <w:pPr>
              <w:jc w:val="both"/>
              <w:rPr>
                <w:sz w:val="18"/>
              </w:rPr>
            </w:pPr>
            <w:r w:rsidRPr="00E23EEC">
              <w:rPr>
                <w:sz w:val="18"/>
              </w:rPr>
              <w:t>b) poskytnutí a sjednání úvěrů a správa úvěrů osobou, která je poskytla;</w:t>
            </w:r>
          </w:p>
          <w:p w14:paraId="791D5C3B" w14:textId="77777777" w:rsidR="002C0C7A" w:rsidRPr="00E23EEC" w:rsidRDefault="002C0C7A" w:rsidP="002C0C7A">
            <w:pPr>
              <w:jc w:val="both"/>
              <w:rPr>
                <w:sz w:val="18"/>
              </w:rPr>
            </w:pPr>
            <w:r w:rsidRPr="00E23EEC">
              <w:rPr>
                <w:sz w:val="18"/>
              </w:rPr>
              <w:t>c) sjednání a převzetí závazků, ručení a jiných jistot a záruk, jakož i správa úvěrových záruk osobou, která úvěry poskytuje;</w:t>
            </w:r>
          </w:p>
          <w:p w14:paraId="76683BFD" w14:textId="77777777" w:rsidR="002C0C7A" w:rsidRPr="00E23EEC" w:rsidRDefault="002C0C7A" w:rsidP="002C0C7A">
            <w:pPr>
              <w:jc w:val="both"/>
              <w:rPr>
                <w:sz w:val="18"/>
              </w:rPr>
            </w:pPr>
            <w:r w:rsidRPr="00E23EEC">
              <w:rPr>
                <w:sz w:val="18"/>
              </w:rPr>
              <w:t>d) činnosti včetně sjednávání týkající se vkladových a běžných účtů, plateb, převodů, pohledávek, šeků a dalších převoditelných cenných papírů, s výjimkou vymáhání pohledávek;</w:t>
            </w:r>
          </w:p>
          <w:p w14:paraId="17D26328" w14:textId="77777777" w:rsidR="002C0C7A" w:rsidRPr="00E23EEC" w:rsidRDefault="002C0C7A" w:rsidP="002C0C7A">
            <w:pPr>
              <w:jc w:val="both"/>
              <w:rPr>
                <w:sz w:val="18"/>
              </w:rPr>
            </w:pPr>
            <w:r w:rsidRPr="00E23EEC">
              <w:rPr>
                <w:sz w:val="18"/>
              </w:rPr>
              <w:t>e) činnosti včetně sjednávání týkající se oběživa, bankovek a mincí používaných jako zákonné platidlo, kromě sběratelských předmětů, jako jsou zlaté, stříbrné nebo jiné kovové mince anebo bankovky, které se obvykle nepoužívají jako zákonné platidlo nebo které jsou předmětem numismatického zájmu;</w:t>
            </w:r>
          </w:p>
          <w:p w14:paraId="7D32ADF3" w14:textId="77777777" w:rsidR="002C0C7A" w:rsidRPr="00E23EEC" w:rsidRDefault="002C0C7A" w:rsidP="002C0C7A">
            <w:pPr>
              <w:jc w:val="both"/>
              <w:rPr>
                <w:sz w:val="18"/>
              </w:rPr>
            </w:pPr>
            <w:r w:rsidRPr="00E23EEC">
              <w:rPr>
                <w:sz w:val="18"/>
              </w:rPr>
              <w:t>f) činnosti včetně sjednávání, avšak vyjma řízení a správu, týkající se akcií, podílů na společnostech nebo sdruženích, dluhopisů a jiných cenných papírů, kromě dokladů zakládajících právní nárok na zboží a práv nebo cenných papírů uvedených v čl. 15 odst. 2;</w:t>
            </w:r>
          </w:p>
          <w:p w14:paraId="547B0F5A" w14:textId="1C483ADE" w:rsidR="002C0C7A" w:rsidRDefault="002C0C7A" w:rsidP="002C0C7A">
            <w:pPr>
              <w:jc w:val="both"/>
              <w:rPr>
                <w:sz w:val="18"/>
              </w:rPr>
            </w:pPr>
            <w:r w:rsidRPr="00E23EEC">
              <w:rPr>
                <w:sz w:val="18"/>
              </w:rPr>
              <w:t>g) správa fondů kolektivního investování, jak je vymezují členské státy;</w:t>
            </w:r>
          </w:p>
        </w:tc>
        <w:tc>
          <w:tcPr>
            <w:tcW w:w="900" w:type="dxa"/>
            <w:tcBorders>
              <w:top w:val="single" w:sz="4" w:space="0" w:color="auto"/>
              <w:left w:val="single" w:sz="18" w:space="0" w:color="auto"/>
              <w:bottom w:val="nil"/>
              <w:right w:val="single" w:sz="4" w:space="0" w:color="auto"/>
            </w:tcBorders>
          </w:tcPr>
          <w:p w14:paraId="1008CCAF" w14:textId="6D0D29BA" w:rsidR="002C0C7A" w:rsidRDefault="002C0C7A" w:rsidP="002C0C7A">
            <w:pPr>
              <w:rPr>
                <w:sz w:val="18"/>
              </w:rPr>
            </w:pPr>
            <w:r w:rsidRPr="00E23EEC">
              <w:rPr>
                <w:sz w:val="18"/>
              </w:rPr>
              <w:t xml:space="preserve">235/2004 ve znění 170/2017 80/2019 </w:t>
            </w:r>
          </w:p>
        </w:tc>
        <w:tc>
          <w:tcPr>
            <w:tcW w:w="1080" w:type="dxa"/>
            <w:tcBorders>
              <w:top w:val="single" w:sz="4" w:space="0" w:color="auto"/>
              <w:left w:val="single" w:sz="4" w:space="0" w:color="auto"/>
              <w:bottom w:val="nil"/>
              <w:right w:val="single" w:sz="4" w:space="0" w:color="auto"/>
            </w:tcBorders>
          </w:tcPr>
          <w:p w14:paraId="3CA11903" w14:textId="2D06BAF5" w:rsidR="002C0C7A" w:rsidRDefault="002C0C7A" w:rsidP="002C0C7A">
            <w:pPr>
              <w:rPr>
                <w:sz w:val="18"/>
              </w:rPr>
            </w:pPr>
            <w:r w:rsidRPr="00E23EEC">
              <w:rPr>
                <w:sz w:val="18"/>
              </w:rPr>
              <w:t>§ 51 odst. 1 písm. c)</w:t>
            </w:r>
          </w:p>
        </w:tc>
        <w:tc>
          <w:tcPr>
            <w:tcW w:w="5400" w:type="dxa"/>
            <w:gridSpan w:val="4"/>
            <w:tcBorders>
              <w:top w:val="single" w:sz="4" w:space="0" w:color="auto"/>
              <w:left w:val="single" w:sz="4" w:space="0" w:color="auto"/>
              <w:bottom w:val="nil"/>
              <w:right w:val="single" w:sz="4" w:space="0" w:color="auto"/>
            </w:tcBorders>
          </w:tcPr>
          <w:p w14:paraId="763F228A" w14:textId="77777777" w:rsidR="002C0C7A" w:rsidRPr="00E23EEC" w:rsidRDefault="002C0C7A" w:rsidP="002C0C7A">
            <w:pPr>
              <w:jc w:val="both"/>
              <w:rPr>
                <w:sz w:val="18"/>
              </w:rPr>
            </w:pPr>
            <w:r w:rsidRPr="00E23EEC">
              <w:rPr>
                <w:sz w:val="18"/>
              </w:rPr>
              <w:t>Při splnění podmínek stanovených v § 52 až 62 jsou od daně bez nároku na odpočet daně osvobozena tato plnění:</w:t>
            </w:r>
          </w:p>
          <w:p w14:paraId="0B494DDA" w14:textId="6F1D0AA8" w:rsidR="002C0C7A" w:rsidRDefault="002C0C7A" w:rsidP="002C0C7A">
            <w:pPr>
              <w:jc w:val="both"/>
              <w:rPr>
                <w:sz w:val="18"/>
              </w:rPr>
            </w:pPr>
            <w:r w:rsidRPr="00E23EEC">
              <w:rPr>
                <w:sz w:val="18"/>
              </w:rPr>
              <w:t>c) finanční činnosti (§ 54),</w:t>
            </w:r>
          </w:p>
        </w:tc>
        <w:tc>
          <w:tcPr>
            <w:tcW w:w="900" w:type="dxa"/>
            <w:tcBorders>
              <w:top w:val="single" w:sz="4" w:space="0" w:color="auto"/>
              <w:left w:val="single" w:sz="4" w:space="0" w:color="auto"/>
              <w:bottom w:val="nil"/>
              <w:right w:val="single" w:sz="4" w:space="0" w:color="auto"/>
            </w:tcBorders>
          </w:tcPr>
          <w:p w14:paraId="163C5BCC" w14:textId="565B73E9" w:rsidR="002C0C7A" w:rsidRDefault="002C0C7A" w:rsidP="002C0C7A">
            <w:pPr>
              <w:rPr>
                <w:sz w:val="18"/>
              </w:rPr>
            </w:pPr>
            <w:r w:rsidRPr="00E23EEC">
              <w:rPr>
                <w:sz w:val="18"/>
              </w:rPr>
              <w:t>PT</w:t>
            </w:r>
          </w:p>
        </w:tc>
        <w:tc>
          <w:tcPr>
            <w:tcW w:w="720" w:type="dxa"/>
            <w:tcBorders>
              <w:top w:val="single" w:sz="4" w:space="0" w:color="auto"/>
              <w:left w:val="single" w:sz="4" w:space="0" w:color="auto"/>
              <w:bottom w:val="nil"/>
            </w:tcBorders>
          </w:tcPr>
          <w:p w14:paraId="249A4C0C" w14:textId="77777777" w:rsidR="002C0C7A" w:rsidRDefault="002C0C7A" w:rsidP="002C0C7A">
            <w:pPr>
              <w:rPr>
                <w:sz w:val="18"/>
              </w:rPr>
            </w:pPr>
          </w:p>
        </w:tc>
      </w:tr>
      <w:tr w:rsidR="002C0C7A" w14:paraId="5D642CBC" w14:textId="77777777" w:rsidTr="006D783C">
        <w:tc>
          <w:tcPr>
            <w:tcW w:w="1440" w:type="dxa"/>
            <w:tcBorders>
              <w:top w:val="nil"/>
              <w:bottom w:val="nil"/>
              <w:right w:val="single" w:sz="4" w:space="0" w:color="auto"/>
            </w:tcBorders>
          </w:tcPr>
          <w:p w14:paraId="132A292E"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tcPr>
          <w:p w14:paraId="537A95B0"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20CD61D2" w14:textId="482EB90E" w:rsidR="002C0C7A" w:rsidRDefault="002C0C7A" w:rsidP="002C0C7A">
            <w:pPr>
              <w:rPr>
                <w:sz w:val="18"/>
              </w:rPr>
            </w:pPr>
            <w:r w:rsidRPr="00E23EEC">
              <w:rPr>
                <w:sz w:val="18"/>
              </w:rPr>
              <w:t>235/2004 ve znění 635/2004 302/2008 502/2012 241/2013 344/2013 360/2014 170/2017 371/2017</w:t>
            </w:r>
            <w:r>
              <w:rPr>
                <w:sz w:val="18"/>
              </w:rPr>
              <w:t xml:space="preserve"> </w:t>
            </w:r>
            <w:r w:rsidRPr="00B058C4">
              <w:rPr>
                <w:sz w:val="18"/>
              </w:rPr>
              <w:t>461/2024</w:t>
            </w:r>
          </w:p>
        </w:tc>
        <w:tc>
          <w:tcPr>
            <w:tcW w:w="1080" w:type="dxa"/>
            <w:tcBorders>
              <w:top w:val="nil"/>
              <w:left w:val="single" w:sz="4" w:space="0" w:color="auto"/>
              <w:bottom w:val="nil"/>
              <w:right w:val="single" w:sz="4" w:space="0" w:color="auto"/>
            </w:tcBorders>
          </w:tcPr>
          <w:p w14:paraId="437E28D3" w14:textId="77777777" w:rsidR="002C0C7A" w:rsidRDefault="002C0C7A" w:rsidP="002C0C7A">
            <w:pPr>
              <w:rPr>
                <w:sz w:val="18"/>
              </w:rPr>
            </w:pPr>
            <w:r w:rsidRPr="00E23EEC">
              <w:rPr>
                <w:sz w:val="18"/>
              </w:rPr>
              <w:t>§ 54</w:t>
            </w:r>
          </w:p>
          <w:p w14:paraId="022E89D0" w14:textId="3F0C4119" w:rsidR="002C0C7A" w:rsidRDefault="002C0C7A" w:rsidP="002C0C7A">
            <w:pPr>
              <w:rPr>
                <w:sz w:val="18"/>
              </w:rPr>
            </w:pPr>
          </w:p>
        </w:tc>
        <w:tc>
          <w:tcPr>
            <w:tcW w:w="5400" w:type="dxa"/>
            <w:gridSpan w:val="4"/>
            <w:tcBorders>
              <w:top w:val="nil"/>
              <w:left w:val="single" w:sz="4" w:space="0" w:color="auto"/>
              <w:bottom w:val="nil"/>
              <w:right w:val="single" w:sz="4" w:space="0" w:color="auto"/>
            </w:tcBorders>
          </w:tcPr>
          <w:p w14:paraId="59F0FF37" w14:textId="77777777" w:rsidR="002C0C7A" w:rsidRPr="00E23EEC" w:rsidRDefault="002C0C7A" w:rsidP="002C0C7A">
            <w:pPr>
              <w:jc w:val="both"/>
              <w:rPr>
                <w:sz w:val="18"/>
              </w:rPr>
            </w:pPr>
            <w:r w:rsidRPr="00E23EEC">
              <w:rPr>
                <w:sz w:val="18"/>
              </w:rPr>
              <w:t xml:space="preserve">(1) Finančními činnostmi se pro účely tohoto zákona rozumí </w:t>
            </w:r>
          </w:p>
          <w:p w14:paraId="0D7BD5A6" w14:textId="77777777" w:rsidR="002C0C7A" w:rsidRPr="00E23EEC" w:rsidRDefault="002C0C7A" w:rsidP="002C0C7A">
            <w:pPr>
              <w:jc w:val="both"/>
              <w:rPr>
                <w:sz w:val="18"/>
              </w:rPr>
            </w:pPr>
            <w:r w:rsidRPr="00E23EEC">
              <w:rPr>
                <w:sz w:val="18"/>
              </w:rPr>
              <w:t xml:space="preserve">a) převod cenných papírů včetně zaknihovaných cenných papírů, podílů v obchodních korporacích, </w:t>
            </w:r>
          </w:p>
          <w:p w14:paraId="62BFEDA9" w14:textId="77777777" w:rsidR="002C0C7A" w:rsidRPr="00E23EEC" w:rsidRDefault="002C0C7A" w:rsidP="002C0C7A">
            <w:pPr>
              <w:jc w:val="both"/>
              <w:rPr>
                <w:sz w:val="18"/>
              </w:rPr>
            </w:pPr>
            <w:r w:rsidRPr="00E23EEC">
              <w:rPr>
                <w:sz w:val="18"/>
              </w:rPr>
              <w:t xml:space="preserve">b) přijímání vkladů od veřejnosti, </w:t>
            </w:r>
          </w:p>
          <w:p w14:paraId="780D5A9C" w14:textId="77777777" w:rsidR="002C0C7A" w:rsidRPr="00E23EEC" w:rsidRDefault="002C0C7A" w:rsidP="002C0C7A">
            <w:pPr>
              <w:jc w:val="both"/>
              <w:rPr>
                <w:sz w:val="18"/>
              </w:rPr>
            </w:pPr>
            <w:r w:rsidRPr="00E23EEC">
              <w:rPr>
                <w:sz w:val="18"/>
              </w:rPr>
              <w:t xml:space="preserve">c) poskytování úvěrů a peněžních zápůjček, </w:t>
            </w:r>
          </w:p>
          <w:p w14:paraId="335A1A4B" w14:textId="77777777" w:rsidR="002C0C7A" w:rsidRPr="00E23EEC" w:rsidRDefault="002C0C7A" w:rsidP="002C0C7A">
            <w:pPr>
              <w:jc w:val="both"/>
              <w:rPr>
                <w:sz w:val="18"/>
              </w:rPr>
            </w:pPr>
            <w:r w:rsidRPr="00E23EEC">
              <w:rPr>
                <w:sz w:val="18"/>
              </w:rPr>
              <w:t xml:space="preserve">d) platební služby a vydávání elektronických peněz, </w:t>
            </w:r>
          </w:p>
          <w:p w14:paraId="22AF8065" w14:textId="77777777" w:rsidR="002C0C7A" w:rsidRPr="00E23EEC" w:rsidRDefault="002C0C7A" w:rsidP="002C0C7A">
            <w:pPr>
              <w:jc w:val="both"/>
              <w:rPr>
                <w:sz w:val="18"/>
              </w:rPr>
            </w:pPr>
            <w:r w:rsidRPr="00E23EEC">
              <w:rPr>
                <w:sz w:val="18"/>
              </w:rPr>
              <w:t xml:space="preserve">e) vydávání a správa platebních prostředků, jestliže se nejedná o poskytování platebních služeb nebo vydávání elektronických peněz podle písmene d), </w:t>
            </w:r>
          </w:p>
          <w:p w14:paraId="41DD71AB" w14:textId="77777777" w:rsidR="002C0C7A" w:rsidRPr="00E23EEC" w:rsidRDefault="002C0C7A" w:rsidP="002C0C7A">
            <w:pPr>
              <w:jc w:val="both"/>
              <w:rPr>
                <w:sz w:val="18"/>
              </w:rPr>
            </w:pPr>
            <w:r w:rsidRPr="00E23EEC">
              <w:rPr>
                <w:sz w:val="18"/>
              </w:rPr>
              <w:t xml:space="preserve">f) poskytování a převzetí peněžních záruk a převzetí peněžních závazků, </w:t>
            </w:r>
          </w:p>
          <w:p w14:paraId="675E71D4" w14:textId="77777777" w:rsidR="002C0C7A" w:rsidRPr="00E23EEC" w:rsidRDefault="002C0C7A" w:rsidP="002C0C7A">
            <w:pPr>
              <w:jc w:val="both"/>
              <w:rPr>
                <w:sz w:val="18"/>
              </w:rPr>
            </w:pPr>
            <w:r w:rsidRPr="00E23EEC">
              <w:rPr>
                <w:sz w:val="18"/>
              </w:rPr>
              <w:t xml:space="preserve">g) otevření, potvrzení a avizování akreditivu, </w:t>
            </w:r>
          </w:p>
          <w:p w14:paraId="2D41C183" w14:textId="77777777" w:rsidR="002C0C7A" w:rsidRPr="00553910" w:rsidRDefault="002C0C7A" w:rsidP="002C0C7A">
            <w:pPr>
              <w:jc w:val="both"/>
              <w:rPr>
                <w:sz w:val="18"/>
              </w:rPr>
            </w:pPr>
            <w:r w:rsidRPr="00553910">
              <w:rPr>
                <w:sz w:val="18"/>
              </w:rPr>
              <w:t>h) směnárenská činnost,</w:t>
            </w:r>
          </w:p>
          <w:p w14:paraId="4EA97CDB" w14:textId="77777777" w:rsidR="002C0C7A" w:rsidRPr="00553910" w:rsidRDefault="002C0C7A" w:rsidP="002C0C7A">
            <w:pPr>
              <w:jc w:val="both"/>
              <w:rPr>
                <w:sz w:val="18"/>
              </w:rPr>
            </w:pPr>
            <w:r w:rsidRPr="00553910">
              <w:rPr>
                <w:sz w:val="18"/>
              </w:rPr>
              <w:t>i) operace týkající se peněz,</w:t>
            </w:r>
          </w:p>
          <w:p w14:paraId="5727B539" w14:textId="77777777" w:rsidR="002C0C7A" w:rsidRPr="00553910" w:rsidRDefault="002C0C7A" w:rsidP="002C0C7A">
            <w:pPr>
              <w:jc w:val="both"/>
              <w:rPr>
                <w:sz w:val="18"/>
              </w:rPr>
            </w:pPr>
            <w:r w:rsidRPr="00553910">
              <w:rPr>
                <w:sz w:val="18"/>
              </w:rPr>
              <w:t>j) dodání zlata České národní bance a přijímání vkladů Českou národní bankou od bank, včetně zahraničních bank, nebo od státu,</w:t>
            </w:r>
          </w:p>
          <w:p w14:paraId="2960397B" w14:textId="77777777" w:rsidR="002C0C7A" w:rsidRPr="00553910" w:rsidRDefault="002C0C7A" w:rsidP="002C0C7A">
            <w:pPr>
              <w:jc w:val="both"/>
              <w:rPr>
                <w:sz w:val="18"/>
              </w:rPr>
            </w:pPr>
            <w:r w:rsidRPr="00553910">
              <w:rPr>
                <w:sz w:val="18"/>
              </w:rPr>
              <w:t>k) organizování regulovaného trhu s investičními nástroji,</w:t>
            </w:r>
          </w:p>
          <w:p w14:paraId="6B89DB21" w14:textId="77777777" w:rsidR="002C0C7A" w:rsidRPr="00553910" w:rsidRDefault="002C0C7A" w:rsidP="002C0C7A">
            <w:pPr>
              <w:jc w:val="both"/>
              <w:rPr>
                <w:sz w:val="18"/>
              </w:rPr>
            </w:pPr>
            <w:r w:rsidRPr="00553910">
              <w:rPr>
                <w:sz w:val="18"/>
              </w:rPr>
              <w:t>l) přijímání nebo předávání pokynů týkajících se investičních nástrojů na účet zákazníka,</w:t>
            </w:r>
          </w:p>
          <w:p w14:paraId="22A86AB7" w14:textId="77777777" w:rsidR="002C0C7A" w:rsidRPr="00553910" w:rsidRDefault="002C0C7A" w:rsidP="002C0C7A">
            <w:pPr>
              <w:jc w:val="both"/>
              <w:rPr>
                <w:sz w:val="18"/>
              </w:rPr>
            </w:pPr>
            <w:r w:rsidRPr="00553910">
              <w:rPr>
                <w:sz w:val="18"/>
              </w:rPr>
              <w:t>m) provádění pokynů týkajících se investičních nástrojů na cizí účet,</w:t>
            </w:r>
          </w:p>
          <w:p w14:paraId="3212AD59" w14:textId="77777777" w:rsidR="002C0C7A" w:rsidRPr="00553910" w:rsidRDefault="002C0C7A" w:rsidP="002C0C7A">
            <w:pPr>
              <w:jc w:val="both"/>
              <w:rPr>
                <w:sz w:val="18"/>
              </w:rPr>
            </w:pPr>
            <w:r w:rsidRPr="00553910">
              <w:rPr>
                <w:sz w:val="18"/>
              </w:rPr>
              <w:t>n) obchodování s investičními nástroji na vlastní účet,</w:t>
            </w:r>
          </w:p>
          <w:p w14:paraId="1190F205" w14:textId="77777777" w:rsidR="002C0C7A" w:rsidRPr="00E23EEC" w:rsidRDefault="002C0C7A" w:rsidP="002C0C7A">
            <w:pPr>
              <w:jc w:val="both"/>
              <w:rPr>
                <w:sz w:val="18"/>
              </w:rPr>
            </w:pPr>
            <w:r w:rsidRPr="00553910">
              <w:rPr>
                <w:sz w:val="18"/>
              </w:rPr>
              <w:t>o) upisování nebo umísťování emisí investičních nástrojů,</w:t>
            </w:r>
            <w:r w:rsidRPr="00E23EEC">
              <w:rPr>
                <w:sz w:val="18"/>
              </w:rPr>
              <w:t xml:space="preserve"> </w:t>
            </w:r>
          </w:p>
          <w:p w14:paraId="00A1769F" w14:textId="77777777" w:rsidR="002C0C7A" w:rsidRPr="00553910" w:rsidRDefault="002C0C7A" w:rsidP="002C0C7A">
            <w:pPr>
              <w:jc w:val="both"/>
              <w:rPr>
                <w:sz w:val="18"/>
              </w:rPr>
            </w:pPr>
            <w:r w:rsidRPr="00553910">
              <w:rPr>
                <w:sz w:val="18"/>
              </w:rPr>
              <w:t>p) vypořádání obchodů s investičními nástroji,</w:t>
            </w:r>
          </w:p>
          <w:p w14:paraId="4D506C35" w14:textId="77777777" w:rsidR="002C0C7A" w:rsidRPr="00553910" w:rsidRDefault="002C0C7A" w:rsidP="002C0C7A">
            <w:pPr>
              <w:jc w:val="both"/>
              <w:rPr>
                <w:sz w:val="18"/>
              </w:rPr>
            </w:pPr>
            <w:r w:rsidRPr="00553910">
              <w:rPr>
                <w:sz w:val="18"/>
              </w:rPr>
              <w:t>q) obchodování s devizovými hodnotami na vlastní účet nebo na účet zákazníka,</w:t>
            </w:r>
          </w:p>
          <w:p w14:paraId="2153FACF" w14:textId="77777777" w:rsidR="002C0C7A" w:rsidRPr="00553910" w:rsidRDefault="002C0C7A" w:rsidP="002C0C7A">
            <w:pPr>
              <w:jc w:val="both"/>
              <w:rPr>
                <w:sz w:val="18"/>
              </w:rPr>
            </w:pPr>
            <w:r w:rsidRPr="00553910">
              <w:rPr>
                <w:sz w:val="18"/>
              </w:rPr>
              <w:t>r) úplatné postoupení pohledávky postoupené jiným subjektem; osvobozeno od daně není poskytování služeb, jejichž předmětem je vymáhání dluhů a faktoring,</w:t>
            </w:r>
          </w:p>
          <w:p w14:paraId="2DC99611" w14:textId="77777777" w:rsidR="002C0C7A" w:rsidRPr="00E23EEC" w:rsidRDefault="002C0C7A" w:rsidP="002C0C7A">
            <w:pPr>
              <w:jc w:val="both"/>
              <w:rPr>
                <w:sz w:val="18"/>
              </w:rPr>
            </w:pPr>
            <w:r w:rsidRPr="00553910">
              <w:rPr>
                <w:sz w:val="18"/>
              </w:rPr>
              <w:t>s) obhospodařování nebo administrace investičního fondu, důchodového fondu, účastnického fondu, transformovaného fondu nebo obdobných zahraničních fondů,</w:t>
            </w:r>
            <w:r w:rsidRPr="00E23EEC">
              <w:rPr>
                <w:sz w:val="18"/>
              </w:rPr>
              <w:t xml:space="preserve"> </w:t>
            </w:r>
          </w:p>
          <w:p w14:paraId="298ECCDD" w14:textId="77777777" w:rsidR="002C0C7A" w:rsidRPr="00E23EEC" w:rsidRDefault="002C0C7A" w:rsidP="002C0C7A">
            <w:pPr>
              <w:jc w:val="both"/>
              <w:rPr>
                <w:sz w:val="18"/>
              </w:rPr>
            </w:pPr>
            <w:r w:rsidRPr="00553910">
              <w:rPr>
                <w:sz w:val="18"/>
              </w:rPr>
              <w:t>t) sjednání nebo zprostředkování činností podle písmen a) až i) nebo k) až r).</w:t>
            </w:r>
            <w:r w:rsidRPr="00E23EEC">
              <w:rPr>
                <w:sz w:val="18"/>
              </w:rPr>
              <w:t xml:space="preserve"> </w:t>
            </w:r>
          </w:p>
          <w:p w14:paraId="66560716" w14:textId="77777777" w:rsidR="002C0C7A" w:rsidRPr="00E23EEC" w:rsidRDefault="002C0C7A" w:rsidP="002C0C7A">
            <w:pPr>
              <w:jc w:val="both"/>
              <w:rPr>
                <w:sz w:val="18"/>
              </w:rPr>
            </w:pPr>
            <w:r w:rsidRPr="00E23EEC">
              <w:rPr>
                <w:sz w:val="18"/>
              </w:rPr>
              <w:t xml:space="preserve">(2) Osvobození podle odstavce 1 písm. c) v případě operací souvisejících se správou úvěru nebo peněžní zápůjčky může uplatnit pouze osoba poskytující úvěr nebo peněžní zápůjčku. </w:t>
            </w:r>
          </w:p>
          <w:p w14:paraId="4E699FD7" w14:textId="0D5AB7CE" w:rsidR="002C0C7A" w:rsidRDefault="002C0C7A" w:rsidP="002C0C7A">
            <w:pPr>
              <w:jc w:val="both"/>
              <w:rPr>
                <w:sz w:val="18"/>
              </w:rPr>
            </w:pPr>
            <w:r w:rsidRPr="00E23EEC">
              <w:rPr>
                <w:sz w:val="18"/>
              </w:rPr>
              <w:t>(3) Osvobození podle odstavce 1 písm. e) v případě operací souvisejících s vydáváním platebních karet, zejména správy nebo blokace platební karty, může uplatnit pouze vydavatel tohoto platebního prostředku.</w:t>
            </w:r>
          </w:p>
        </w:tc>
        <w:tc>
          <w:tcPr>
            <w:tcW w:w="900" w:type="dxa"/>
            <w:tcBorders>
              <w:top w:val="nil"/>
              <w:left w:val="single" w:sz="4" w:space="0" w:color="auto"/>
              <w:bottom w:val="nil"/>
              <w:right w:val="single" w:sz="4" w:space="0" w:color="auto"/>
            </w:tcBorders>
          </w:tcPr>
          <w:p w14:paraId="4525EC8D" w14:textId="77777777" w:rsidR="002C0C7A" w:rsidRDefault="002C0C7A" w:rsidP="002C0C7A">
            <w:pPr>
              <w:rPr>
                <w:sz w:val="18"/>
              </w:rPr>
            </w:pPr>
          </w:p>
        </w:tc>
        <w:tc>
          <w:tcPr>
            <w:tcW w:w="720" w:type="dxa"/>
            <w:tcBorders>
              <w:top w:val="nil"/>
              <w:left w:val="single" w:sz="4" w:space="0" w:color="auto"/>
              <w:bottom w:val="nil"/>
            </w:tcBorders>
          </w:tcPr>
          <w:p w14:paraId="5AF0A7DA" w14:textId="380C88BE" w:rsidR="002C0C7A" w:rsidRDefault="002C0C7A" w:rsidP="002C0C7A">
            <w:pPr>
              <w:rPr>
                <w:sz w:val="18"/>
              </w:rPr>
            </w:pPr>
          </w:p>
        </w:tc>
      </w:tr>
      <w:tr w:rsidR="002C0C7A" w14:paraId="6BD3AC80" w14:textId="77777777" w:rsidTr="00944DA1">
        <w:tc>
          <w:tcPr>
            <w:tcW w:w="1440" w:type="dxa"/>
            <w:tcBorders>
              <w:top w:val="single" w:sz="4" w:space="0" w:color="auto"/>
              <w:bottom w:val="nil"/>
              <w:right w:val="single" w:sz="4" w:space="0" w:color="auto"/>
            </w:tcBorders>
          </w:tcPr>
          <w:p w14:paraId="1B951D6F" w14:textId="6FCC3A3E" w:rsidR="002C0C7A" w:rsidRDefault="002C0C7A" w:rsidP="002C0C7A">
            <w:pPr>
              <w:rPr>
                <w:sz w:val="18"/>
              </w:rPr>
            </w:pPr>
            <w:r w:rsidRPr="00BC35AA">
              <w:rPr>
                <w:sz w:val="18"/>
              </w:rPr>
              <w:t>Článek 135 odst. 1 písm. h)</w:t>
            </w:r>
          </w:p>
        </w:tc>
        <w:tc>
          <w:tcPr>
            <w:tcW w:w="5400" w:type="dxa"/>
            <w:gridSpan w:val="4"/>
            <w:tcBorders>
              <w:top w:val="single" w:sz="4" w:space="0" w:color="auto"/>
              <w:left w:val="single" w:sz="4" w:space="0" w:color="auto"/>
              <w:bottom w:val="nil"/>
              <w:right w:val="single" w:sz="18" w:space="0" w:color="auto"/>
            </w:tcBorders>
          </w:tcPr>
          <w:p w14:paraId="08E35A8E" w14:textId="77777777" w:rsidR="002C0C7A" w:rsidRPr="00BC35AA" w:rsidRDefault="002C0C7A" w:rsidP="002C0C7A">
            <w:pPr>
              <w:jc w:val="both"/>
              <w:rPr>
                <w:sz w:val="18"/>
              </w:rPr>
            </w:pPr>
            <w:r w:rsidRPr="00BC35AA">
              <w:rPr>
                <w:sz w:val="18"/>
              </w:rPr>
              <w:t>Členské státy osvobodí od daně tato plnění:</w:t>
            </w:r>
          </w:p>
          <w:p w14:paraId="4296DE0D" w14:textId="1515C125" w:rsidR="002C0C7A" w:rsidRDefault="002C0C7A" w:rsidP="002C0C7A">
            <w:pPr>
              <w:jc w:val="both"/>
              <w:rPr>
                <w:sz w:val="18"/>
              </w:rPr>
            </w:pPr>
            <w:r w:rsidRPr="00BC35AA">
              <w:rPr>
                <w:sz w:val="18"/>
              </w:rPr>
              <w:t>h) dodání poštovních známek platných pro použití v rámci poštovních služeb na jejich území, kolků a dalších podobných cenin za jmenovitou hodnotu;</w:t>
            </w:r>
          </w:p>
        </w:tc>
        <w:tc>
          <w:tcPr>
            <w:tcW w:w="900" w:type="dxa"/>
            <w:tcBorders>
              <w:top w:val="single" w:sz="4" w:space="0" w:color="auto"/>
              <w:left w:val="single" w:sz="18" w:space="0" w:color="auto"/>
              <w:bottom w:val="nil"/>
              <w:right w:val="single" w:sz="4" w:space="0" w:color="auto"/>
            </w:tcBorders>
          </w:tcPr>
          <w:p w14:paraId="30D17170" w14:textId="7E9F6DD2" w:rsidR="002C0C7A" w:rsidRDefault="002C0C7A" w:rsidP="002C0C7A">
            <w:pPr>
              <w:rPr>
                <w:sz w:val="18"/>
              </w:rPr>
            </w:pPr>
            <w:r w:rsidRPr="00BC35AA">
              <w:rPr>
                <w:sz w:val="18"/>
              </w:rPr>
              <w:t>235/2004 ve znění 502/2012</w:t>
            </w:r>
          </w:p>
        </w:tc>
        <w:tc>
          <w:tcPr>
            <w:tcW w:w="1080" w:type="dxa"/>
            <w:tcBorders>
              <w:top w:val="single" w:sz="4" w:space="0" w:color="auto"/>
              <w:left w:val="single" w:sz="4" w:space="0" w:color="auto"/>
              <w:bottom w:val="nil"/>
              <w:right w:val="single" w:sz="4" w:space="0" w:color="auto"/>
            </w:tcBorders>
          </w:tcPr>
          <w:p w14:paraId="6DF9B1EC" w14:textId="45451922" w:rsidR="002C0C7A" w:rsidRDefault="002C0C7A" w:rsidP="002C0C7A">
            <w:pPr>
              <w:rPr>
                <w:sz w:val="18"/>
              </w:rPr>
            </w:pPr>
            <w:r w:rsidRPr="00BC35AA">
              <w:rPr>
                <w:sz w:val="18"/>
              </w:rPr>
              <w:t>§ 51 odst. 1 písm. a)</w:t>
            </w:r>
          </w:p>
        </w:tc>
        <w:tc>
          <w:tcPr>
            <w:tcW w:w="5400" w:type="dxa"/>
            <w:gridSpan w:val="4"/>
            <w:tcBorders>
              <w:top w:val="single" w:sz="4" w:space="0" w:color="auto"/>
              <w:left w:val="single" w:sz="4" w:space="0" w:color="auto"/>
              <w:bottom w:val="nil"/>
              <w:right w:val="single" w:sz="4" w:space="0" w:color="auto"/>
            </w:tcBorders>
          </w:tcPr>
          <w:p w14:paraId="06E21355" w14:textId="77777777" w:rsidR="002C0C7A" w:rsidRPr="00BC35AA" w:rsidRDefault="002C0C7A" w:rsidP="002C0C7A">
            <w:pPr>
              <w:jc w:val="both"/>
              <w:rPr>
                <w:sz w:val="18"/>
              </w:rPr>
            </w:pPr>
            <w:r w:rsidRPr="00BC35AA">
              <w:rPr>
                <w:sz w:val="18"/>
              </w:rPr>
              <w:t>Při splnění podmínek stanovených v § 52 až 62 jsou od daně bez nároku na odpočet daně osvobozena tato plnění:</w:t>
            </w:r>
          </w:p>
          <w:p w14:paraId="1F2B9B94" w14:textId="2A0C5F86" w:rsidR="002C0C7A" w:rsidRDefault="002C0C7A" w:rsidP="002C0C7A">
            <w:pPr>
              <w:jc w:val="both"/>
              <w:rPr>
                <w:sz w:val="18"/>
              </w:rPr>
            </w:pPr>
            <w:r w:rsidRPr="00BC35AA">
              <w:rPr>
                <w:sz w:val="18"/>
              </w:rPr>
              <w:t>a) základní poštovní služby a dodání poštovních známek (§ 52),</w:t>
            </w:r>
          </w:p>
        </w:tc>
        <w:tc>
          <w:tcPr>
            <w:tcW w:w="900" w:type="dxa"/>
            <w:tcBorders>
              <w:top w:val="single" w:sz="4" w:space="0" w:color="auto"/>
              <w:left w:val="single" w:sz="4" w:space="0" w:color="auto"/>
              <w:bottom w:val="nil"/>
              <w:right w:val="single" w:sz="4" w:space="0" w:color="auto"/>
            </w:tcBorders>
          </w:tcPr>
          <w:p w14:paraId="66FC4585" w14:textId="37B961A2" w:rsidR="002C0C7A" w:rsidRDefault="002C0C7A" w:rsidP="002C0C7A">
            <w:pPr>
              <w:rPr>
                <w:sz w:val="18"/>
              </w:rPr>
            </w:pPr>
            <w:r w:rsidRPr="00BC35AA">
              <w:rPr>
                <w:sz w:val="18"/>
              </w:rPr>
              <w:t>PT</w:t>
            </w:r>
          </w:p>
        </w:tc>
        <w:tc>
          <w:tcPr>
            <w:tcW w:w="720" w:type="dxa"/>
            <w:tcBorders>
              <w:top w:val="single" w:sz="4" w:space="0" w:color="auto"/>
              <w:left w:val="single" w:sz="4" w:space="0" w:color="auto"/>
              <w:bottom w:val="nil"/>
            </w:tcBorders>
          </w:tcPr>
          <w:p w14:paraId="7703E777" w14:textId="77777777" w:rsidR="002C0C7A" w:rsidRDefault="002C0C7A" w:rsidP="002C0C7A">
            <w:pPr>
              <w:rPr>
                <w:sz w:val="18"/>
              </w:rPr>
            </w:pPr>
          </w:p>
        </w:tc>
      </w:tr>
      <w:tr w:rsidR="002C0C7A" w14:paraId="203BD5F9" w14:textId="77777777" w:rsidTr="00944DA1">
        <w:tc>
          <w:tcPr>
            <w:tcW w:w="1440" w:type="dxa"/>
            <w:tcBorders>
              <w:top w:val="nil"/>
              <w:bottom w:val="single" w:sz="4" w:space="0" w:color="auto"/>
              <w:right w:val="single" w:sz="4" w:space="0" w:color="auto"/>
            </w:tcBorders>
          </w:tcPr>
          <w:p w14:paraId="3FCFAD7C" w14:textId="77777777" w:rsidR="002C0C7A" w:rsidRDefault="002C0C7A" w:rsidP="002C0C7A">
            <w:pPr>
              <w:rPr>
                <w:sz w:val="18"/>
              </w:rPr>
            </w:pPr>
          </w:p>
        </w:tc>
        <w:tc>
          <w:tcPr>
            <w:tcW w:w="5400" w:type="dxa"/>
            <w:gridSpan w:val="4"/>
            <w:tcBorders>
              <w:top w:val="nil"/>
              <w:left w:val="single" w:sz="4" w:space="0" w:color="auto"/>
              <w:bottom w:val="single" w:sz="4" w:space="0" w:color="auto"/>
              <w:right w:val="single" w:sz="18" w:space="0" w:color="auto"/>
            </w:tcBorders>
          </w:tcPr>
          <w:p w14:paraId="1D3F53CD" w14:textId="77777777" w:rsidR="002C0C7A" w:rsidRDefault="002C0C7A" w:rsidP="002C0C7A">
            <w:pPr>
              <w:jc w:val="both"/>
              <w:rPr>
                <w:sz w:val="18"/>
              </w:rPr>
            </w:pPr>
          </w:p>
        </w:tc>
        <w:tc>
          <w:tcPr>
            <w:tcW w:w="900" w:type="dxa"/>
            <w:tcBorders>
              <w:top w:val="nil"/>
              <w:left w:val="single" w:sz="18" w:space="0" w:color="auto"/>
              <w:bottom w:val="single" w:sz="4" w:space="0" w:color="auto"/>
              <w:right w:val="single" w:sz="4" w:space="0" w:color="auto"/>
            </w:tcBorders>
          </w:tcPr>
          <w:p w14:paraId="217EAC93" w14:textId="5DE36867" w:rsidR="002C0C7A" w:rsidRDefault="002C0C7A" w:rsidP="002C0C7A">
            <w:pPr>
              <w:rPr>
                <w:sz w:val="18"/>
              </w:rPr>
            </w:pPr>
            <w:r w:rsidRPr="00BC35AA">
              <w:rPr>
                <w:sz w:val="18"/>
              </w:rPr>
              <w:t>235/2004 ve znění 502/2012</w:t>
            </w:r>
          </w:p>
        </w:tc>
        <w:tc>
          <w:tcPr>
            <w:tcW w:w="1080" w:type="dxa"/>
            <w:tcBorders>
              <w:top w:val="nil"/>
              <w:left w:val="single" w:sz="4" w:space="0" w:color="auto"/>
              <w:bottom w:val="single" w:sz="4" w:space="0" w:color="auto"/>
              <w:right w:val="single" w:sz="4" w:space="0" w:color="auto"/>
            </w:tcBorders>
          </w:tcPr>
          <w:p w14:paraId="13AF59B9" w14:textId="78292E7A" w:rsidR="002C0C7A" w:rsidRDefault="002C0C7A" w:rsidP="002C0C7A">
            <w:pPr>
              <w:rPr>
                <w:sz w:val="18"/>
              </w:rPr>
            </w:pPr>
            <w:r w:rsidRPr="00BC35AA">
              <w:rPr>
                <w:sz w:val="18"/>
              </w:rPr>
              <w:t>§ 52 odst. 2</w:t>
            </w:r>
          </w:p>
        </w:tc>
        <w:tc>
          <w:tcPr>
            <w:tcW w:w="5400" w:type="dxa"/>
            <w:gridSpan w:val="4"/>
            <w:tcBorders>
              <w:top w:val="nil"/>
              <w:left w:val="single" w:sz="4" w:space="0" w:color="auto"/>
              <w:bottom w:val="single" w:sz="4" w:space="0" w:color="auto"/>
              <w:right w:val="single" w:sz="4" w:space="0" w:color="auto"/>
            </w:tcBorders>
          </w:tcPr>
          <w:p w14:paraId="4911CB46" w14:textId="5EE8F036" w:rsidR="002C0C7A" w:rsidRDefault="002C0C7A" w:rsidP="002C0C7A">
            <w:pPr>
              <w:jc w:val="both"/>
              <w:rPr>
                <w:sz w:val="18"/>
              </w:rPr>
            </w:pPr>
            <w:r w:rsidRPr="00BC35AA">
              <w:rPr>
                <w:sz w:val="18"/>
              </w:rPr>
              <w:t>Dodáním poštovních známek se pro účely tohoto zákona rozumí dodání poštovních známek platných pro použití v rámci poštovních služeb v tuzemsku nebo dodání dalších obdobných cenin s tím, že částka za tato dodání nepřevyšuje nominální hodnotu nebo částku podle poštovních ceníků.</w:t>
            </w:r>
          </w:p>
        </w:tc>
        <w:tc>
          <w:tcPr>
            <w:tcW w:w="900" w:type="dxa"/>
            <w:tcBorders>
              <w:top w:val="nil"/>
              <w:left w:val="single" w:sz="4" w:space="0" w:color="auto"/>
              <w:bottom w:val="single" w:sz="4" w:space="0" w:color="auto"/>
              <w:right w:val="single" w:sz="4" w:space="0" w:color="auto"/>
            </w:tcBorders>
          </w:tcPr>
          <w:p w14:paraId="4AB017B1" w14:textId="77777777" w:rsidR="002C0C7A" w:rsidRDefault="002C0C7A" w:rsidP="002C0C7A">
            <w:pPr>
              <w:rPr>
                <w:sz w:val="18"/>
              </w:rPr>
            </w:pPr>
          </w:p>
        </w:tc>
        <w:tc>
          <w:tcPr>
            <w:tcW w:w="720" w:type="dxa"/>
            <w:tcBorders>
              <w:top w:val="nil"/>
              <w:left w:val="single" w:sz="4" w:space="0" w:color="auto"/>
              <w:bottom w:val="single" w:sz="4" w:space="0" w:color="auto"/>
            </w:tcBorders>
          </w:tcPr>
          <w:p w14:paraId="6089C448" w14:textId="77777777" w:rsidR="002C0C7A" w:rsidRDefault="002C0C7A" w:rsidP="002C0C7A">
            <w:pPr>
              <w:rPr>
                <w:sz w:val="18"/>
              </w:rPr>
            </w:pPr>
          </w:p>
        </w:tc>
      </w:tr>
      <w:tr w:rsidR="002C0C7A" w14:paraId="1270FD28" w14:textId="77777777" w:rsidTr="00944DA1">
        <w:tc>
          <w:tcPr>
            <w:tcW w:w="1440" w:type="dxa"/>
            <w:tcBorders>
              <w:top w:val="single" w:sz="4" w:space="0" w:color="auto"/>
              <w:bottom w:val="nil"/>
              <w:right w:val="single" w:sz="4" w:space="0" w:color="auto"/>
            </w:tcBorders>
          </w:tcPr>
          <w:p w14:paraId="58AD74BA" w14:textId="2954250E" w:rsidR="002C0C7A" w:rsidRDefault="002C0C7A" w:rsidP="002C0C7A">
            <w:pPr>
              <w:rPr>
                <w:sz w:val="18"/>
              </w:rPr>
            </w:pPr>
            <w:r w:rsidRPr="00BC35AA">
              <w:rPr>
                <w:sz w:val="18"/>
              </w:rPr>
              <w:t>Článek 135 odst. 1 písm. i)</w:t>
            </w:r>
          </w:p>
        </w:tc>
        <w:tc>
          <w:tcPr>
            <w:tcW w:w="5400" w:type="dxa"/>
            <w:gridSpan w:val="4"/>
            <w:tcBorders>
              <w:top w:val="single" w:sz="4" w:space="0" w:color="auto"/>
              <w:left w:val="single" w:sz="4" w:space="0" w:color="auto"/>
              <w:bottom w:val="nil"/>
              <w:right w:val="single" w:sz="18" w:space="0" w:color="auto"/>
            </w:tcBorders>
          </w:tcPr>
          <w:p w14:paraId="1C1E50F8" w14:textId="77777777" w:rsidR="002C0C7A" w:rsidRPr="00BC35AA" w:rsidRDefault="002C0C7A" w:rsidP="002C0C7A">
            <w:pPr>
              <w:jc w:val="both"/>
              <w:rPr>
                <w:sz w:val="18"/>
              </w:rPr>
            </w:pPr>
            <w:r w:rsidRPr="00BC35AA">
              <w:rPr>
                <w:sz w:val="18"/>
              </w:rPr>
              <w:t>Členské státy osvobodí od daně tato plnění:</w:t>
            </w:r>
          </w:p>
          <w:p w14:paraId="1163E3DB" w14:textId="52150D7D" w:rsidR="002C0C7A" w:rsidRDefault="002C0C7A" w:rsidP="002C0C7A">
            <w:pPr>
              <w:jc w:val="both"/>
              <w:rPr>
                <w:sz w:val="18"/>
              </w:rPr>
            </w:pPr>
            <w:r w:rsidRPr="00BC35AA">
              <w:rPr>
                <w:sz w:val="18"/>
              </w:rPr>
              <w:t>i) sázky, loterie a další formy her za podmínek a omezení stanovených jednotlivými členskými státy;</w:t>
            </w:r>
          </w:p>
        </w:tc>
        <w:tc>
          <w:tcPr>
            <w:tcW w:w="900" w:type="dxa"/>
            <w:tcBorders>
              <w:top w:val="single" w:sz="4" w:space="0" w:color="auto"/>
              <w:left w:val="single" w:sz="18" w:space="0" w:color="auto"/>
              <w:bottom w:val="nil"/>
              <w:right w:val="single" w:sz="4" w:space="0" w:color="auto"/>
            </w:tcBorders>
          </w:tcPr>
          <w:p w14:paraId="40290BB2" w14:textId="702F7E60" w:rsidR="002C0C7A" w:rsidRDefault="002C0C7A" w:rsidP="002C0C7A">
            <w:pPr>
              <w:rPr>
                <w:sz w:val="18"/>
              </w:rPr>
            </w:pPr>
            <w:r w:rsidRPr="00BC35AA">
              <w:rPr>
                <w:sz w:val="18"/>
              </w:rPr>
              <w:t>235/2004 ve znění 502/2012</w:t>
            </w:r>
            <w:r>
              <w:rPr>
                <w:sz w:val="18"/>
              </w:rPr>
              <w:t xml:space="preserve"> </w:t>
            </w:r>
            <w:r w:rsidRPr="00BC35AA">
              <w:rPr>
                <w:sz w:val="18"/>
              </w:rPr>
              <w:t>344/2013 188/2016 170/2017 80/2019</w:t>
            </w:r>
            <w:r>
              <w:rPr>
                <w:sz w:val="18"/>
              </w:rPr>
              <w:t xml:space="preserve"> </w:t>
            </w:r>
            <w:r w:rsidRPr="00B058C4">
              <w:rPr>
                <w:sz w:val="18"/>
              </w:rPr>
              <w:t>461/2024</w:t>
            </w:r>
          </w:p>
        </w:tc>
        <w:tc>
          <w:tcPr>
            <w:tcW w:w="1080" w:type="dxa"/>
            <w:tcBorders>
              <w:top w:val="single" w:sz="4" w:space="0" w:color="auto"/>
              <w:left w:val="single" w:sz="4" w:space="0" w:color="auto"/>
              <w:bottom w:val="nil"/>
              <w:right w:val="single" w:sz="4" w:space="0" w:color="auto"/>
            </w:tcBorders>
          </w:tcPr>
          <w:p w14:paraId="07D7C2A3" w14:textId="1F1895AA" w:rsidR="002C0C7A" w:rsidRDefault="002C0C7A" w:rsidP="002C0C7A">
            <w:pPr>
              <w:rPr>
                <w:sz w:val="18"/>
              </w:rPr>
            </w:pPr>
            <w:r w:rsidRPr="00BC35AA">
              <w:rPr>
                <w:sz w:val="18"/>
              </w:rPr>
              <w:t>§ 51 odst. 1 písm. </w:t>
            </w:r>
            <w:r>
              <w:rPr>
                <w:sz w:val="18"/>
              </w:rPr>
              <w:t>l</w:t>
            </w:r>
            <w:r w:rsidRPr="00BC35AA">
              <w:rPr>
                <w:sz w:val="18"/>
              </w:rPr>
              <w:t>)</w:t>
            </w:r>
          </w:p>
          <w:p w14:paraId="29D7778E" w14:textId="77777777" w:rsidR="002C0C7A" w:rsidRDefault="002C0C7A" w:rsidP="002C0C7A">
            <w:pPr>
              <w:rPr>
                <w:sz w:val="18"/>
              </w:rPr>
            </w:pPr>
          </w:p>
          <w:p w14:paraId="01B27BEB" w14:textId="2B82AD1C"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tcPr>
          <w:p w14:paraId="41E66416" w14:textId="77777777" w:rsidR="002C0C7A" w:rsidRPr="00BC35AA" w:rsidRDefault="002C0C7A" w:rsidP="002C0C7A">
            <w:pPr>
              <w:jc w:val="both"/>
              <w:rPr>
                <w:sz w:val="18"/>
              </w:rPr>
            </w:pPr>
            <w:r w:rsidRPr="00BC35AA">
              <w:rPr>
                <w:sz w:val="18"/>
              </w:rPr>
              <w:t>Při splnění podmínek stanovených v § 52 až 62 jsou od daně bez nároku na odpočet daně osvobozena tato plnění:</w:t>
            </w:r>
          </w:p>
          <w:p w14:paraId="37488817" w14:textId="12038DDD" w:rsidR="002C0C7A" w:rsidRDefault="002C0C7A" w:rsidP="002C0C7A">
            <w:pPr>
              <w:jc w:val="both"/>
              <w:rPr>
                <w:sz w:val="18"/>
              </w:rPr>
            </w:pPr>
            <w:r>
              <w:rPr>
                <w:sz w:val="18"/>
              </w:rPr>
              <w:t>l</w:t>
            </w:r>
            <w:r w:rsidRPr="00BC35AA">
              <w:rPr>
                <w:sz w:val="18"/>
              </w:rPr>
              <w:t>) provozování hazardní ch her (§ 60),</w:t>
            </w:r>
          </w:p>
        </w:tc>
        <w:tc>
          <w:tcPr>
            <w:tcW w:w="900" w:type="dxa"/>
            <w:tcBorders>
              <w:top w:val="single" w:sz="4" w:space="0" w:color="auto"/>
              <w:left w:val="single" w:sz="4" w:space="0" w:color="auto"/>
              <w:bottom w:val="nil"/>
              <w:right w:val="single" w:sz="4" w:space="0" w:color="auto"/>
            </w:tcBorders>
          </w:tcPr>
          <w:p w14:paraId="7499AA27" w14:textId="46497D2C" w:rsidR="002C0C7A" w:rsidRDefault="002C0C7A" w:rsidP="002C0C7A">
            <w:pPr>
              <w:rPr>
                <w:sz w:val="18"/>
              </w:rPr>
            </w:pPr>
            <w:r w:rsidRPr="00BC35AA">
              <w:rPr>
                <w:sz w:val="18"/>
              </w:rPr>
              <w:t>PT</w:t>
            </w:r>
          </w:p>
        </w:tc>
        <w:tc>
          <w:tcPr>
            <w:tcW w:w="720" w:type="dxa"/>
            <w:tcBorders>
              <w:top w:val="single" w:sz="4" w:space="0" w:color="auto"/>
              <w:left w:val="single" w:sz="4" w:space="0" w:color="auto"/>
              <w:bottom w:val="nil"/>
            </w:tcBorders>
          </w:tcPr>
          <w:p w14:paraId="46219C2B" w14:textId="77777777" w:rsidR="002C0C7A" w:rsidRDefault="002C0C7A" w:rsidP="002C0C7A">
            <w:pPr>
              <w:rPr>
                <w:sz w:val="18"/>
              </w:rPr>
            </w:pPr>
          </w:p>
        </w:tc>
      </w:tr>
      <w:tr w:rsidR="002C0C7A" w14:paraId="6C93E860" w14:textId="77777777" w:rsidTr="006D783C">
        <w:tc>
          <w:tcPr>
            <w:tcW w:w="1440" w:type="dxa"/>
            <w:tcBorders>
              <w:top w:val="nil"/>
              <w:bottom w:val="nil"/>
              <w:right w:val="single" w:sz="4" w:space="0" w:color="auto"/>
            </w:tcBorders>
          </w:tcPr>
          <w:p w14:paraId="1ACFE393"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tcPr>
          <w:p w14:paraId="345A2C69"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02667FDB" w14:textId="0C53E385" w:rsidR="002C0C7A" w:rsidRDefault="002C0C7A" w:rsidP="002C0C7A">
            <w:pPr>
              <w:rPr>
                <w:sz w:val="18"/>
              </w:rPr>
            </w:pPr>
            <w:r w:rsidRPr="00BC35AA">
              <w:rPr>
                <w:sz w:val="18"/>
              </w:rPr>
              <w:t>235/2004ve znění 188/2016</w:t>
            </w:r>
          </w:p>
        </w:tc>
        <w:tc>
          <w:tcPr>
            <w:tcW w:w="1080" w:type="dxa"/>
            <w:tcBorders>
              <w:top w:val="nil"/>
              <w:left w:val="single" w:sz="4" w:space="0" w:color="auto"/>
              <w:bottom w:val="nil"/>
              <w:right w:val="single" w:sz="4" w:space="0" w:color="auto"/>
            </w:tcBorders>
          </w:tcPr>
          <w:p w14:paraId="3143A184" w14:textId="094C1353" w:rsidR="002C0C7A" w:rsidRDefault="002C0C7A" w:rsidP="002C0C7A">
            <w:pPr>
              <w:rPr>
                <w:sz w:val="18"/>
              </w:rPr>
            </w:pPr>
            <w:r w:rsidRPr="00BC35AA">
              <w:rPr>
                <w:sz w:val="18"/>
              </w:rPr>
              <w:t>§ 60</w:t>
            </w:r>
          </w:p>
        </w:tc>
        <w:tc>
          <w:tcPr>
            <w:tcW w:w="5400" w:type="dxa"/>
            <w:gridSpan w:val="4"/>
            <w:tcBorders>
              <w:top w:val="nil"/>
              <w:left w:val="single" w:sz="4" w:space="0" w:color="auto"/>
              <w:bottom w:val="nil"/>
              <w:right w:val="single" w:sz="4" w:space="0" w:color="auto"/>
            </w:tcBorders>
          </w:tcPr>
          <w:p w14:paraId="468E1EDC" w14:textId="77777777" w:rsidR="002C0C7A" w:rsidRPr="00BC35AA" w:rsidRDefault="002C0C7A" w:rsidP="002C0C7A">
            <w:pPr>
              <w:jc w:val="both"/>
              <w:rPr>
                <w:sz w:val="18"/>
              </w:rPr>
            </w:pPr>
            <w:r w:rsidRPr="00BC35AA">
              <w:rPr>
                <w:sz w:val="18"/>
              </w:rPr>
              <w:t>Provozování hazardních her</w:t>
            </w:r>
          </w:p>
          <w:p w14:paraId="0A981E33" w14:textId="5542B13E" w:rsidR="002C0C7A" w:rsidRDefault="002C0C7A" w:rsidP="002C0C7A">
            <w:pPr>
              <w:jc w:val="both"/>
              <w:rPr>
                <w:sz w:val="18"/>
              </w:rPr>
            </w:pPr>
            <w:r w:rsidRPr="00BC35AA">
              <w:rPr>
                <w:sz w:val="18"/>
              </w:rPr>
              <w:t>Provozováním hazardních her se pro účely tohoto zákona rozumí provozování hazardních her podle zákona upravujícího hazardní hry, s výjimkou služeb souvisejících s jejich provozováním zajišťovaných pro provozovatele jinými osobami.</w:t>
            </w:r>
          </w:p>
        </w:tc>
        <w:tc>
          <w:tcPr>
            <w:tcW w:w="900" w:type="dxa"/>
            <w:tcBorders>
              <w:top w:val="nil"/>
              <w:left w:val="single" w:sz="4" w:space="0" w:color="auto"/>
              <w:bottom w:val="nil"/>
              <w:right w:val="single" w:sz="4" w:space="0" w:color="auto"/>
            </w:tcBorders>
          </w:tcPr>
          <w:p w14:paraId="08CB3B76" w14:textId="77777777" w:rsidR="002C0C7A" w:rsidRDefault="002C0C7A" w:rsidP="002C0C7A">
            <w:pPr>
              <w:rPr>
                <w:sz w:val="18"/>
              </w:rPr>
            </w:pPr>
          </w:p>
        </w:tc>
        <w:tc>
          <w:tcPr>
            <w:tcW w:w="720" w:type="dxa"/>
            <w:tcBorders>
              <w:top w:val="nil"/>
              <w:left w:val="single" w:sz="4" w:space="0" w:color="auto"/>
              <w:bottom w:val="nil"/>
            </w:tcBorders>
          </w:tcPr>
          <w:p w14:paraId="77B4C26E" w14:textId="77777777" w:rsidR="002C0C7A" w:rsidRDefault="002C0C7A" w:rsidP="002C0C7A">
            <w:pPr>
              <w:rPr>
                <w:sz w:val="18"/>
              </w:rPr>
            </w:pPr>
          </w:p>
        </w:tc>
      </w:tr>
      <w:tr w:rsidR="002C0C7A" w14:paraId="02D30561" w14:textId="77777777" w:rsidTr="00056F1C">
        <w:tc>
          <w:tcPr>
            <w:tcW w:w="1440" w:type="dxa"/>
            <w:tcBorders>
              <w:top w:val="single" w:sz="4" w:space="0" w:color="auto"/>
              <w:bottom w:val="nil"/>
              <w:right w:val="single" w:sz="4" w:space="0" w:color="auto"/>
            </w:tcBorders>
            <w:shd w:val="clear" w:color="auto" w:fill="auto"/>
          </w:tcPr>
          <w:p w14:paraId="7C9DE5F0" w14:textId="7A9670C3" w:rsidR="002C0C7A" w:rsidRDefault="002C0C7A" w:rsidP="002C0C7A">
            <w:pPr>
              <w:rPr>
                <w:sz w:val="18"/>
              </w:rPr>
            </w:pPr>
            <w:r w:rsidRPr="00BC35AA">
              <w:rPr>
                <w:sz w:val="18"/>
              </w:rPr>
              <w:t>Článek 135 odst. 1 písm. j)</w:t>
            </w:r>
          </w:p>
        </w:tc>
        <w:tc>
          <w:tcPr>
            <w:tcW w:w="5400" w:type="dxa"/>
            <w:gridSpan w:val="4"/>
            <w:tcBorders>
              <w:top w:val="single" w:sz="4" w:space="0" w:color="auto"/>
              <w:left w:val="single" w:sz="4" w:space="0" w:color="auto"/>
              <w:bottom w:val="nil"/>
              <w:right w:val="single" w:sz="18" w:space="0" w:color="auto"/>
            </w:tcBorders>
            <w:shd w:val="clear" w:color="auto" w:fill="auto"/>
          </w:tcPr>
          <w:p w14:paraId="7870CF7D" w14:textId="77777777" w:rsidR="002C0C7A" w:rsidRPr="00BC35AA" w:rsidRDefault="002C0C7A" w:rsidP="002C0C7A">
            <w:pPr>
              <w:jc w:val="both"/>
              <w:rPr>
                <w:sz w:val="18"/>
              </w:rPr>
            </w:pPr>
            <w:r w:rsidRPr="00BC35AA">
              <w:rPr>
                <w:sz w:val="18"/>
              </w:rPr>
              <w:t>Členské státy osvobodí od daně tato plnění:</w:t>
            </w:r>
          </w:p>
          <w:p w14:paraId="508B1FEC" w14:textId="1AD4E8EC" w:rsidR="002C0C7A" w:rsidRDefault="002C0C7A" w:rsidP="002C0C7A">
            <w:pPr>
              <w:jc w:val="both"/>
              <w:rPr>
                <w:sz w:val="18"/>
              </w:rPr>
            </w:pPr>
            <w:r w:rsidRPr="00BC35AA">
              <w:rPr>
                <w:sz w:val="18"/>
              </w:rPr>
              <w:t>j) dodání budovy nebo její části a pozemku k ní přiléhajícího, kromě těch, které jsou uvedeny v čl. 12 odst. 1 písm. a);</w:t>
            </w:r>
          </w:p>
        </w:tc>
        <w:tc>
          <w:tcPr>
            <w:tcW w:w="900" w:type="dxa"/>
            <w:tcBorders>
              <w:top w:val="single" w:sz="4" w:space="0" w:color="auto"/>
              <w:left w:val="single" w:sz="18" w:space="0" w:color="auto"/>
              <w:bottom w:val="nil"/>
              <w:right w:val="single" w:sz="4" w:space="0" w:color="auto"/>
            </w:tcBorders>
            <w:shd w:val="clear" w:color="auto" w:fill="auto"/>
          </w:tcPr>
          <w:p w14:paraId="045484C5" w14:textId="377C292B" w:rsidR="002C0C7A" w:rsidRDefault="002C0C7A" w:rsidP="002C0C7A">
            <w:pPr>
              <w:rPr>
                <w:sz w:val="18"/>
              </w:rPr>
            </w:pPr>
            <w:r w:rsidRPr="00BC35AA">
              <w:rPr>
                <w:sz w:val="18"/>
              </w:rPr>
              <w:t>235/2004 ve znění 360/2014 170/2017 80/2019</w:t>
            </w:r>
            <w:r>
              <w:rPr>
                <w:sz w:val="18"/>
              </w:rPr>
              <w:t xml:space="preserve"> </w:t>
            </w:r>
            <w:r w:rsidRPr="00B058C4">
              <w:rPr>
                <w:sz w:val="18"/>
              </w:rPr>
              <w:t>461/2024</w:t>
            </w:r>
          </w:p>
        </w:tc>
        <w:tc>
          <w:tcPr>
            <w:tcW w:w="1080" w:type="dxa"/>
            <w:tcBorders>
              <w:top w:val="single" w:sz="4" w:space="0" w:color="auto"/>
              <w:left w:val="single" w:sz="4" w:space="0" w:color="auto"/>
              <w:bottom w:val="nil"/>
              <w:right w:val="single" w:sz="4" w:space="0" w:color="auto"/>
            </w:tcBorders>
            <w:shd w:val="clear" w:color="auto" w:fill="auto"/>
          </w:tcPr>
          <w:p w14:paraId="3976197D" w14:textId="6D1657FA" w:rsidR="002C0C7A" w:rsidRDefault="002C0C7A" w:rsidP="002C0C7A">
            <w:pPr>
              <w:rPr>
                <w:sz w:val="18"/>
              </w:rPr>
            </w:pPr>
            <w:r w:rsidRPr="00BC35AA">
              <w:rPr>
                <w:sz w:val="18"/>
              </w:rPr>
              <w:t>§ 51 odst. 1 písm. </w:t>
            </w:r>
            <w:r>
              <w:rPr>
                <w:sz w:val="18"/>
              </w:rPr>
              <w:t>g</w:t>
            </w:r>
            <w:r w:rsidRPr="00BC35AA">
              <w:rPr>
                <w:sz w:val="18"/>
              </w:rPr>
              <w:t>)</w:t>
            </w:r>
          </w:p>
        </w:tc>
        <w:tc>
          <w:tcPr>
            <w:tcW w:w="5400" w:type="dxa"/>
            <w:gridSpan w:val="4"/>
            <w:tcBorders>
              <w:top w:val="single" w:sz="4" w:space="0" w:color="auto"/>
              <w:left w:val="single" w:sz="4" w:space="0" w:color="auto"/>
              <w:bottom w:val="nil"/>
              <w:right w:val="single" w:sz="4" w:space="0" w:color="auto"/>
            </w:tcBorders>
            <w:shd w:val="clear" w:color="auto" w:fill="auto"/>
          </w:tcPr>
          <w:p w14:paraId="31C6274C" w14:textId="77777777" w:rsidR="002C0C7A" w:rsidRPr="00BC35AA" w:rsidRDefault="002C0C7A" w:rsidP="002C0C7A">
            <w:pPr>
              <w:jc w:val="both"/>
              <w:rPr>
                <w:sz w:val="18"/>
              </w:rPr>
            </w:pPr>
            <w:r w:rsidRPr="00BC35AA">
              <w:rPr>
                <w:sz w:val="18"/>
              </w:rPr>
              <w:t>Při splnění podmínek stanovených v § 52 až 62 jsou od daně bez nároku na odpočet daně osvobozena tato plnění:</w:t>
            </w:r>
          </w:p>
          <w:p w14:paraId="02BC926D" w14:textId="07A012B2" w:rsidR="002C0C7A" w:rsidRDefault="002C0C7A" w:rsidP="002C0C7A">
            <w:pPr>
              <w:jc w:val="both"/>
              <w:rPr>
                <w:sz w:val="18"/>
              </w:rPr>
            </w:pPr>
            <w:r w:rsidRPr="00056F1C">
              <w:rPr>
                <w:sz w:val="18"/>
              </w:rPr>
              <w:t>g) dodání vybrané nemovité věci (§ 56)</w:t>
            </w:r>
            <w:r w:rsidRPr="00BC35AA">
              <w:rPr>
                <w:sz w:val="18"/>
              </w:rPr>
              <w:t>,</w:t>
            </w:r>
          </w:p>
        </w:tc>
        <w:tc>
          <w:tcPr>
            <w:tcW w:w="900" w:type="dxa"/>
            <w:tcBorders>
              <w:top w:val="single" w:sz="4" w:space="0" w:color="auto"/>
              <w:left w:val="single" w:sz="4" w:space="0" w:color="auto"/>
              <w:bottom w:val="nil"/>
              <w:right w:val="single" w:sz="4" w:space="0" w:color="auto"/>
            </w:tcBorders>
            <w:shd w:val="clear" w:color="auto" w:fill="auto"/>
          </w:tcPr>
          <w:p w14:paraId="174A140D" w14:textId="0442D67D" w:rsidR="002C0C7A" w:rsidRDefault="002C0C7A" w:rsidP="002C0C7A">
            <w:pPr>
              <w:rPr>
                <w:sz w:val="18"/>
              </w:rPr>
            </w:pPr>
            <w:r w:rsidRPr="00BC35AA">
              <w:rPr>
                <w:sz w:val="18"/>
              </w:rPr>
              <w:t>PT</w:t>
            </w:r>
          </w:p>
        </w:tc>
        <w:tc>
          <w:tcPr>
            <w:tcW w:w="720" w:type="dxa"/>
            <w:tcBorders>
              <w:top w:val="single" w:sz="4" w:space="0" w:color="auto"/>
              <w:left w:val="single" w:sz="4" w:space="0" w:color="auto"/>
              <w:bottom w:val="nil"/>
            </w:tcBorders>
            <w:shd w:val="clear" w:color="auto" w:fill="auto"/>
          </w:tcPr>
          <w:p w14:paraId="0FEFEFE6" w14:textId="77777777" w:rsidR="002C0C7A" w:rsidRDefault="002C0C7A" w:rsidP="002C0C7A">
            <w:pPr>
              <w:rPr>
                <w:sz w:val="18"/>
              </w:rPr>
            </w:pPr>
          </w:p>
        </w:tc>
      </w:tr>
      <w:tr w:rsidR="002C0C7A" w14:paraId="0CF3C9B1" w14:textId="77777777" w:rsidTr="00944DA1">
        <w:tc>
          <w:tcPr>
            <w:tcW w:w="1440" w:type="dxa"/>
            <w:tcBorders>
              <w:top w:val="nil"/>
              <w:bottom w:val="nil"/>
              <w:right w:val="single" w:sz="4" w:space="0" w:color="auto"/>
            </w:tcBorders>
          </w:tcPr>
          <w:p w14:paraId="66BFCE03"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tcPr>
          <w:p w14:paraId="674F48EA"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67AD3490" w14:textId="6D2B0B1F" w:rsidR="002C0C7A" w:rsidRDefault="002C0C7A" w:rsidP="002C0C7A">
            <w:pPr>
              <w:rPr>
                <w:sz w:val="18"/>
              </w:rPr>
            </w:pPr>
            <w:r w:rsidRPr="00BC35AA">
              <w:rPr>
                <w:sz w:val="18"/>
              </w:rPr>
              <w:t xml:space="preserve">235/2004 ve znění </w:t>
            </w:r>
            <w:r w:rsidRPr="00B058C4">
              <w:rPr>
                <w:sz w:val="18"/>
              </w:rPr>
              <w:t>461/2024</w:t>
            </w:r>
          </w:p>
        </w:tc>
        <w:tc>
          <w:tcPr>
            <w:tcW w:w="1080" w:type="dxa"/>
            <w:tcBorders>
              <w:top w:val="nil"/>
              <w:left w:val="single" w:sz="4" w:space="0" w:color="auto"/>
              <w:bottom w:val="nil"/>
              <w:right w:val="single" w:sz="4" w:space="0" w:color="auto"/>
            </w:tcBorders>
          </w:tcPr>
          <w:p w14:paraId="7AC6664E" w14:textId="6B385A5D" w:rsidR="002C0C7A" w:rsidRDefault="002C0C7A" w:rsidP="002C0C7A">
            <w:pPr>
              <w:rPr>
                <w:sz w:val="18"/>
              </w:rPr>
            </w:pPr>
            <w:r w:rsidRPr="00BC35AA">
              <w:rPr>
                <w:sz w:val="18"/>
              </w:rPr>
              <w:t>§ 56 odst. </w:t>
            </w:r>
            <w:r>
              <w:rPr>
                <w:sz w:val="18"/>
              </w:rPr>
              <w:t>1 až 7</w:t>
            </w:r>
            <w:r w:rsidRPr="00BC35AA">
              <w:rPr>
                <w:sz w:val="18"/>
              </w:rPr>
              <w:t xml:space="preserve"> </w:t>
            </w:r>
          </w:p>
        </w:tc>
        <w:tc>
          <w:tcPr>
            <w:tcW w:w="5400" w:type="dxa"/>
            <w:gridSpan w:val="4"/>
            <w:tcBorders>
              <w:top w:val="nil"/>
              <w:left w:val="single" w:sz="4" w:space="0" w:color="auto"/>
              <w:bottom w:val="nil"/>
              <w:right w:val="single" w:sz="4" w:space="0" w:color="auto"/>
            </w:tcBorders>
          </w:tcPr>
          <w:p w14:paraId="73FBBEFD" w14:textId="77777777" w:rsidR="002C0C7A" w:rsidRPr="00FC2D21" w:rsidRDefault="002C0C7A" w:rsidP="002C0C7A">
            <w:pPr>
              <w:jc w:val="both"/>
              <w:rPr>
                <w:sz w:val="18"/>
              </w:rPr>
            </w:pPr>
            <w:r w:rsidRPr="00FC2D21">
              <w:rPr>
                <w:sz w:val="18"/>
              </w:rPr>
              <w:t>(1) Dodání dokončené vybrané nemovité věci je osvobozeno od daně s výjimkou prvního dodání této nemovité věci uskutečněného do konce dvacátého třetího kalendářního měsíce bezprostředně následujícího po kalendářním měsíci, v němž se vybraná nemovitá věc považuje za dokončenou nebo v němž nastala skutečnost podle odstavce 3; pro účely určení počátku této doby je rozhodná skutečnost, která nastala později.</w:t>
            </w:r>
          </w:p>
          <w:p w14:paraId="1BDAE64D" w14:textId="77777777" w:rsidR="002C0C7A" w:rsidRPr="00FC2D21" w:rsidRDefault="002C0C7A" w:rsidP="002C0C7A">
            <w:pPr>
              <w:jc w:val="both"/>
              <w:rPr>
                <w:sz w:val="18"/>
              </w:rPr>
            </w:pPr>
            <w:r w:rsidRPr="00FC2D21">
              <w:rPr>
                <w:sz w:val="18"/>
              </w:rPr>
              <w:t>(2) Vybraná nemovitá věc se pro účely daně z přidané hodnoty považuje za dokončenou dnem</w:t>
            </w:r>
          </w:p>
          <w:p w14:paraId="37C1CB26" w14:textId="55C62C52" w:rsidR="002C0C7A" w:rsidRPr="00FC2D21" w:rsidRDefault="002C0C7A" w:rsidP="002C0C7A">
            <w:pPr>
              <w:jc w:val="both"/>
              <w:rPr>
                <w:sz w:val="18"/>
              </w:rPr>
            </w:pPr>
            <w:r w:rsidRPr="00FC2D21">
              <w:rPr>
                <w:sz w:val="18"/>
              </w:rPr>
              <w:t>a)</w:t>
            </w:r>
            <w:r>
              <w:rPr>
                <w:sz w:val="18"/>
              </w:rPr>
              <w:t xml:space="preserve"> </w:t>
            </w:r>
            <w:r w:rsidRPr="00FC2D21">
              <w:rPr>
                <w:sz w:val="18"/>
              </w:rPr>
              <w:t>nabytí právní moci prvního kolaudačního rozhodnutí, nebo</w:t>
            </w:r>
          </w:p>
          <w:p w14:paraId="209B4CF8" w14:textId="048A1236" w:rsidR="002C0C7A" w:rsidRPr="00FC2D21" w:rsidRDefault="002C0C7A" w:rsidP="002C0C7A">
            <w:pPr>
              <w:jc w:val="both"/>
              <w:rPr>
                <w:sz w:val="18"/>
              </w:rPr>
            </w:pPr>
            <w:r w:rsidRPr="00FC2D21">
              <w:rPr>
                <w:sz w:val="18"/>
              </w:rPr>
              <w:t>b)</w:t>
            </w:r>
            <w:r>
              <w:rPr>
                <w:sz w:val="18"/>
              </w:rPr>
              <w:t xml:space="preserve"> </w:t>
            </w:r>
            <w:r w:rsidRPr="00FC2D21">
              <w:rPr>
                <w:sz w:val="18"/>
              </w:rPr>
              <w:t>splnění podmínek k trvalému užívání této nemovité věci, pokud se pro tuto nemovitou věc kolaudační rozhodnutí nevydává.</w:t>
            </w:r>
          </w:p>
          <w:p w14:paraId="00E4899C" w14:textId="77777777" w:rsidR="002C0C7A" w:rsidRPr="00FC2D21" w:rsidRDefault="002C0C7A" w:rsidP="002C0C7A">
            <w:pPr>
              <w:jc w:val="both"/>
              <w:rPr>
                <w:sz w:val="18"/>
              </w:rPr>
            </w:pPr>
            <w:r w:rsidRPr="00FC2D21">
              <w:rPr>
                <w:sz w:val="18"/>
              </w:rPr>
              <w:t>(3) Za první dodání dokončené vybrané nemovité věci se pro účely daně z přidané hodnoty považuje také první dodání této nemovité věci uskutečněné po</w:t>
            </w:r>
          </w:p>
          <w:p w14:paraId="5A7FCC09" w14:textId="251ACFE9" w:rsidR="002C0C7A" w:rsidRPr="00FC2D21" w:rsidRDefault="002C0C7A" w:rsidP="002C0C7A">
            <w:pPr>
              <w:jc w:val="both"/>
              <w:rPr>
                <w:sz w:val="18"/>
              </w:rPr>
            </w:pPr>
            <w:r w:rsidRPr="00FC2D21">
              <w:rPr>
                <w:sz w:val="18"/>
              </w:rPr>
              <w:t>a)</w:t>
            </w:r>
            <w:r>
              <w:rPr>
                <w:sz w:val="18"/>
              </w:rPr>
              <w:t xml:space="preserve"> </w:t>
            </w:r>
            <w:r w:rsidRPr="00FC2D21">
              <w:rPr>
                <w:sz w:val="18"/>
              </w:rPr>
              <w:t>dni nabytí právní moci kolaudačního rozhodnutí po provedení změny, během níž došlo k podstatné změně této nemovité věci, nebo dnem splnění podmínek k trvalému užívání této nemovité věci po provedení této změny, pokud se po jejím provedení kolaudační rozhodnutí nevydává; to neplatí v případě, že</w:t>
            </w:r>
          </w:p>
          <w:p w14:paraId="73C34F1B" w14:textId="0F8BD6A1" w:rsidR="002C0C7A" w:rsidRPr="00FC2D21" w:rsidRDefault="002C0C7A" w:rsidP="002C0C7A">
            <w:pPr>
              <w:jc w:val="both"/>
              <w:rPr>
                <w:sz w:val="18"/>
              </w:rPr>
            </w:pPr>
            <w:r w:rsidRPr="00FC2D21">
              <w:rPr>
                <w:sz w:val="18"/>
              </w:rPr>
              <w:t>1.</w:t>
            </w:r>
            <w:r>
              <w:rPr>
                <w:sz w:val="18"/>
              </w:rPr>
              <w:t xml:space="preserve"> </w:t>
            </w:r>
            <w:r w:rsidRPr="00FC2D21">
              <w:rPr>
                <w:sz w:val="18"/>
              </w:rPr>
              <w:t>je kolaudační rozhodnutí vydáno jiné osobě než osobě, která tuto změnu provedla, nebo</w:t>
            </w:r>
          </w:p>
          <w:p w14:paraId="26BEC24F" w14:textId="3DCC4D5D" w:rsidR="002C0C7A" w:rsidRPr="00FC2D21" w:rsidRDefault="002C0C7A" w:rsidP="002C0C7A">
            <w:pPr>
              <w:jc w:val="both"/>
              <w:rPr>
                <w:sz w:val="18"/>
              </w:rPr>
            </w:pPr>
            <w:r w:rsidRPr="00FC2D21">
              <w:rPr>
                <w:sz w:val="18"/>
              </w:rPr>
              <w:t>2.</w:t>
            </w:r>
            <w:r>
              <w:rPr>
                <w:sz w:val="18"/>
              </w:rPr>
              <w:t xml:space="preserve"> </w:t>
            </w:r>
            <w:r w:rsidRPr="00FC2D21">
              <w:rPr>
                <w:sz w:val="18"/>
              </w:rPr>
              <w:t>podmínky k trvalému užívání této nemovité věci po provedení této změny splnila jiná osoba než osoba, která tuto změnu provedla, nebo</w:t>
            </w:r>
          </w:p>
          <w:p w14:paraId="7F312225" w14:textId="400C13F3" w:rsidR="002C0C7A" w:rsidRPr="00FC2D21" w:rsidRDefault="002C0C7A" w:rsidP="002C0C7A">
            <w:pPr>
              <w:jc w:val="both"/>
              <w:rPr>
                <w:sz w:val="18"/>
              </w:rPr>
            </w:pPr>
            <w:r w:rsidRPr="00FC2D21">
              <w:rPr>
                <w:sz w:val="18"/>
              </w:rPr>
              <w:t>b)</w:t>
            </w:r>
            <w:r>
              <w:rPr>
                <w:sz w:val="18"/>
              </w:rPr>
              <w:t xml:space="preserve"> </w:t>
            </w:r>
            <w:r w:rsidRPr="00FC2D21">
              <w:rPr>
                <w:sz w:val="18"/>
              </w:rPr>
              <w:t>dni, kdy se změna probíhající na této nemovité věci stala podstatnou změnou, pokud k dodání této nemovité věci dochází přede dnem</w:t>
            </w:r>
          </w:p>
          <w:p w14:paraId="1AF7D04B" w14:textId="382AA70A" w:rsidR="002C0C7A" w:rsidRPr="00FC2D21" w:rsidRDefault="002C0C7A" w:rsidP="002C0C7A">
            <w:pPr>
              <w:jc w:val="both"/>
              <w:rPr>
                <w:sz w:val="18"/>
              </w:rPr>
            </w:pPr>
            <w:r w:rsidRPr="00FC2D21">
              <w:rPr>
                <w:sz w:val="18"/>
              </w:rPr>
              <w:t>1.</w:t>
            </w:r>
            <w:r>
              <w:rPr>
                <w:sz w:val="18"/>
              </w:rPr>
              <w:t xml:space="preserve"> </w:t>
            </w:r>
            <w:r w:rsidRPr="00FC2D21">
              <w:rPr>
                <w:sz w:val="18"/>
              </w:rPr>
              <w:t>nabytí právní moci kolaudačního rozhodnutí po provedení této změny, nebo</w:t>
            </w:r>
          </w:p>
          <w:p w14:paraId="2FFE819F" w14:textId="1DF6B90F" w:rsidR="002C0C7A" w:rsidRPr="00FC2D21" w:rsidRDefault="002C0C7A" w:rsidP="002C0C7A">
            <w:pPr>
              <w:jc w:val="both"/>
              <w:rPr>
                <w:sz w:val="18"/>
              </w:rPr>
            </w:pPr>
            <w:r w:rsidRPr="00FC2D21">
              <w:rPr>
                <w:sz w:val="18"/>
              </w:rPr>
              <w:t>2.</w:t>
            </w:r>
            <w:r>
              <w:rPr>
                <w:sz w:val="18"/>
              </w:rPr>
              <w:t xml:space="preserve"> </w:t>
            </w:r>
            <w:r w:rsidRPr="00FC2D21">
              <w:rPr>
                <w:sz w:val="18"/>
              </w:rPr>
              <w:t>splnění podmínek k trvalému užívání této nemovité věci po provedení této změny, pokud se po jejím provedení kolaudační rozhodnutí nevydává.</w:t>
            </w:r>
          </w:p>
          <w:p w14:paraId="51BF8954" w14:textId="77777777" w:rsidR="002C0C7A" w:rsidRPr="00FC2D21" w:rsidRDefault="002C0C7A" w:rsidP="002C0C7A">
            <w:pPr>
              <w:jc w:val="both"/>
              <w:rPr>
                <w:sz w:val="18"/>
              </w:rPr>
            </w:pPr>
            <w:r w:rsidRPr="00FC2D21">
              <w:rPr>
                <w:sz w:val="18"/>
              </w:rPr>
              <w:t>(4) Vybraná nemovitá věc se pro účely daně z přidané hodnoty nepovažuje za dokončenou, byla-li dokončena pouze její část.</w:t>
            </w:r>
          </w:p>
          <w:p w14:paraId="3C0429D1" w14:textId="77777777" w:rsidR="002C0C7A" w:rsidRPr="00FC2D21" w:rsidRDefault="002C0C7A" w:rsidP="002C0C7A">
            <w:pPr>
              <w:jc w:val="both"/>
              <w:rPr>
                <w:sz w:val="18"/>
              </w:rPr>
            </w:pPr>
            <w:r w:rsidRPr="00FC2D21">
              <w:rPr>
                <w:sz w:val="18"/>
              </w:rPr>
              <w:t>(5) Podstatnou změnou dokončené vybrané nemovité věci se pro účely daně z přidané hodnoty rozumí změna dokončené vybrané nemovité věci, jejímž cílem je změna jejího využití nebo podmínek jejího obývání, pokud skutečné náklady vynaložené na tuto změnu bez daně osobou, která uskutečňuje bezprostředně následující dodání této nemovité věci, přesáhnou 30 % základu daně při tomto bezprostředně následujícím dodání.</w:t>
            </w:r>
          </w:p>
          <w:p w14:paraId="66D25A65" w14:textId="77777777" w:rsidR="002C0C7A" w:rsidRDefault="002C0C7A" w:rsidP="002C0C7A">
            <w:pPr>
              <w:jc w:val="both"/>
              <w:rPr>
                <w:sz w:val="18"/>
              </w:rPr>
            </w:pPr>
            <w:r w:rsidRPr="00FC2D21">
              <w:rPr>
                <w:sz w:val="18"/>
              </w:rPr>
              <w:t>(6) Skutečnosti rozhodné pro počátek běhu doby podle odstavce 1 se v případě pozemku, který tvoří funkční celek se stavbou pevně spojenou se zemí, nebo práva stavby, jehož součástí je stavba pevně spojená se zemí, odvíjí od stavby pevně spojené se zemí, s níž pozemek tvoří funkční celek nebo která je součástí práva stavby.</w:t>
            </w:r>
          </w:p>
          <w:p w14:paraId="02588C51" w14:textId="23A75E1E" w:rsidR="002C0C7A" w:rsidRPr="00056F1C" w:rsidRDefault="002C0C7A" w:rsidP="002C0C7A">
            <w:pPr>
              <w:jc w:val="both"/>
              <w:rPr>
                <w:sz w:val="18"/>
              </w:rPr>
            </w:pPr>
            <w:r w:rsidRPr="00056F1C">
              <w:rPr>
                <w:sz w:val="18"/>
              </w:rPr>
              <w:t>(7) Vybranou nemovitou věcí se pro účely daně z přidané hodnoty rozumí</w:t>
            </w:r>
          </w:p>
          <w:p w14:paraId="1A0BA81D" w14:textId="77777777" w:rsidR="002C0C7A" w:rsidRPr="00056F1C" w:rsidRDefault="002C0C7A" w:rsidP="002C0C7A">
            <w:pPr>
              <w:jc w:val="both"/>
              <w:rPr>
                <w:sz w:val="18"/>
              </w:rPr>
            </w:pPr>
            <w:r>
              <w:rPr>
                <w:sz w:val="18"/>
              </w:rPr>
              <w:t xml:space="preserve">a) </w:t>
            </w:r>
            <w:r w:rsidRPr="00056F1C">
              <w:rPr>
                <w:sz w:val="18"/>
              </w:rPr>
              <w:t>stavba pevně spojená se zemí,</w:t>
            </w:r>
          </w:p>
          <w:p w14:paraId="4C3D2C37" w14:textId="77777777" w:rsidR="002C0C7A" w:rsidRPr="00056F1C" w:rsidRDefault="002C0C7A" w:rsidP="002C0C7A">
            <w:pPr>
              <w:jc w:val="both"/>
              <w:rPr>
                <w:sz w:val="18"/>
              </w:rPr>
            </w:pPr>
            <w:r w:rsidRPr="00056F1C">
              <w:rPr>
                <w:sz w:val="18"/>
              </w:rPr>
              <w:t>b)</w:t>
            </w:r>
            <w:r>
              <w:rPr>
                <w:sz w:val="18"/>
              </w:rPr>
              <w:t xml:space="preserve"> </w:t>
            </w:r>
            <w:r w:rsidRPr="00056F1C">
              <w:rPr>
                <w:sz w:val="18"/>
              </w:rPr>
              <w:t>jednotka,</w:t>
            </w:r>
          </w:p>
          <w:p w14:paraId="61D615FE" w14:textId="77777777" w:rsidR="002C0C7A" w:rsidRPr="00056F1C" w:rsidRDefault="002C0C7A" w:rsidP="002C0C7A">
            <w:pPr>
              <w:jc w:val="both"/>
              <w:rPr>
                <w:sz w:val="18"/>
              </w:rPr>
            </w:pPr>
            <w:r w:rsidRPr="00056F1C">
              <w:rPr>
                <w:sz w:val="18"/>
              </w:rPr>
              <w:t>c)</w:t>
            </w:r>
            <w:r>
              <w:rPr>
                <w:sz w:val="18"/>
              </w:rPr>
              <w:t xml:space="preserve"> </w:t>
            </w:r>
            <w:r w:rsidRPr="00056F1C">
              <w:rPr>
                <w:sz w:val="18"/>
              </w:rPr>
              <w:t>pozemek, který tvoří funkční celek se stavbou pevně spojenou se zemí, nebo</w:t>
            </w:r>
          </w:p>
          <w:p w14:paraId="284FB10E" w14:textId="6D168D35" w:rsidR="002C0C7A" w:rsidRDefault="002C0C7A" w:rsidP="002C0C7A">
            <w:pPr>
              <w:jc w:val="both"/>
              <w:rPr>
                <w:sz w:val="18"/>
              </w:rPr>
            </w:pPr>
            <w:r w:rsidRPr="00056F1C">
              <w:rPr>
                <w:sz w:val="18"/>
              </w:rPr>
              <w:t>d)</w:t>
            </w:r>
            <w:r>
              <w:rPr>
                <w:sz w:val="18"/>
              </w:rPr>
              <w:t xml:space="preserve"> </w:t>
            </w:r>
            <w:r w:rsidRPr="00056F1C">
              <w:rPr>
                <w:sz w:val="18"/>
              </w:rPr>
              <w:t>právo stavby, jehož součástí je stavba pevně spojená se zemí.</w:t>
            </w:r>
          </w:p>
        </w:tc>
        <w:tc>
          <w:tcPr>
            <w:tcW w:w="900" w:type="dxa"/>
            <w:tcBorders>
              <w:top w:val="nil"/>
              <w:left w:val="single" w:sz="4" w:space="0" w:color="auto"/>
              <w:bottom w:val="nil"/>
              <w:right w:val="single" w:sz="4" w:space="0" w:color="auto"/>
            </w:tcBorders>
          </w:tcPr>
          <w:p w14:paraId="14481D29" w14:textId="77777777" w:rsidR="002C0C7A" w:rsidRDefault="002C0C7A" w:rsidP="002C0C7A">
            <w:pPr>
              <w:rPr>
                <w:sz w:val="18"/>
              </w:rPr>
            </w:pPr>
          </w:p>
        </w:tc>
        <w:tc>
          <w:tcPr>
            <w:tcW w:w="720" w:type="dxa"/>
            <w:tcBorders>
              <w:top w:val="nil"/>
              <w:left w:val="single" w:sz="4" w:space="0" w:color="auto"/>
              <w:bottom w:val="nil"/>
            </w:tcBorders>
          </w:tcPr>
          <w:p w14:paraId="2D9374C7" w14:textId="6FFB8563" w:rsidR="002C0C7A" w:rsidRDefault="002C0C7A" w:rsidP="002C0C7A">
            <w:pPr>
              <w:rPr>
                <w:sz w:val="18"/>
              </w:rPr>
            </w:pPr>
          </w:p>
        </w:tc>
      </w:tr>
      <w:tr w:rsidR="002C0C7A" w14:paraId="7F01BF8B" w14:textId="77777777" w:rsidTr="00AD4F4F">
        <w:tc>
          <w:tcPr>
            <w:tcW w:w="1440" w:type="dxa"/>
            <w:tcBorders>
              <w:top w:val="single" w:sz="4" w:space="0" w:color="auto"/>
              <w:bottom w:val="nil"/>
              <w:right w:val="single" w:sz="4" w:space="0" w:color="auto"/>
            </w:tcBorders>
          </w:tcPr>
          <w:p w14:paraId="696601AC" w14:textId="567F0F1F" w:rsidR="002C0C7A" w:rsidRDefault="002C0C7A" w:rsidP="002C0C7A">
            <w:pPr>
              <w:rPr>
                <w:sz w:val="18"/>
              </w:rPr>
            </w:pPr>
            <w:r w:rsidRPr="00BC35AA">
              <w:rPr>
                <w:sz w:val="18"/>
              </w:rPr>
              <w:t>Článek 135 odst. 1 písm. k)</w:t>
            </w:r>
          </w:p>
        </w:tc>
        <w:tc>
          <w:tcPr>
            <w:tcW w:w="5400" w:type="dxa"/>
            <w:gridSpan w:val="4"/>
            <w:tcBorders>
              <w:top w:val="single" w:sz="4" w:space="0" w:color="auto"/>
              <w:left w:val="single" w:sz="4" w:space="0" w:color="auto"/>
              <w:bottom w:val="nil"/>
              <w:right w:val="single" w:sz="18" w:space="0" w:color="auto"/>
            </w:tcBorders>
          </w:tcPr>
          <w:p w14:paraId="6373EA28" w14:textId="77777777" w:rsidR="002C0C7A" w:rsidRPr="00BC35AA" w:rsidRDefault="002C0C7A" w:rsidP="002C0C7A">
            <w:pPr>
              <w:jc w:val="both"/>
              <w:rPr>
                <w:sz w:val="18"/>
              </w:rPr>
            </w:pPr>
            <w:r w:rsidRPr="00BC35AA">
              <w:rPr>
                <w:sz w:val="18"/>
              </w:rPr>
              <w:t>Členské státy osvobodí od daně tato plnění:</w:t>
            </w:r>
          </w:p>
          <w:p w14:paraId="095B0246" w14:textId="70EAEED3" w:rsidR="002C0C7A" w:rsidRDefault="002C0C7A" w:rsidP="002C0C7A">
            <w:pPr>
              <w:jc w:val="both"/>
              <w:rPr>
                <w:sz w:val="18"/>
              </w:rPr>
            </w:pPr>
            <w:r w:rsidRPr="00BC35AA">
              <w:rPr>
                <w:sz w:val="18"/>
              </w:rPr>
              <w:t>k) dodání nezastavěného pozemku, kromě stavebního pozemku ve smyslu čl. 12 odst. 1 písm. b);</w:t>
            </w:r>
          </w:p>
        </w:tc>
        <w:tc>
          <w:tcPr>
            <w:tcW w:w="900" w:type="dxa"/>
            <w:tcBorders>
              <w:top w:val="single" w:sz="4" w:space="0" w:color="auto"/>
              <w:left w:val="single" w:sz="18" w:space="0" w:color="auto"/>
              <w:bottom w:val="nil"/>
              <w:right w:val="single" w:sz="4" w:space="0" w:color="auto"/>
            </w:tcBorders>
          </w:tcPr>
          <w:p w14:paraId="0372E24B" w14:textId="5B5FAABE" w:rsidR="002C0C7A" w:rsidRDefault="002C0C7A" w:rsidP="002C0C7A">
            <w:pPr>
              <w:rPr>
                <w:sz w:val="18"/>
              </w:rPr>
            </w:pPr>
            <w:r w:rsidRPr="00BC35AA">
              <w:rPr>
                <w:sz w:val="18"/>
              </w:rPr>
              <w:t xml:space="preserve">235/2004 ve znění </w:t>
            </w:r>
            <w:r w:rsidRPr="00B058C4">
              <w:rPr>
                <w:sz w:val="18"/>
              </w:rPr>
              <w:t>461/2024</w:t>
            </w:r>
          </w:p>
        </w:tc>
        <w:tc>
          <w:tcPr>
            <w:tcW w:w="1080" w:type="dxa"/>
            <w:tcBorders>
              <w:top w:val="single" w:sz="4" w:space="0" w:color="auto"/>
              <w:left w:val="single" w:sz="4" w:space="0" w:color="auto"/>
              <w:bottom w:val="nil"/>
              <w:right w:val="single" w:sz="4" w:space="0" w:color="auto"/>
            </w:tcBorders>
          </w:tcPr>
          <w:p w14:paraId="696006D3" w14:textId="426A10B1" w:rsidR="002C0C7A" w:rsidRDefault="002C0C7A" w:rsidP="002C0C7A">
            <w:pPr>
              <w:rPr>
                <w:sz w:val="18"/>
              </w:rPr>
            </w:pPr>
            <w:r w:rsidRPr="00BC35AA">
              <w:rPr>
                <w:sz w:val="18"/>
              </w:rPr>
              <w:t>§ 51 odst. 1 písm. f)</w:t>
            </w:r>
          </w:p>
        </w:tc>
        <w:tc>
          <w:tcPr>
            <w:tcW w:w="5400" w:type="dxa"/>
            <w:gridSpan w:val="4"/>
            <w:tcBorders>
              <w:top w:val="single" w:sz="4" w:space="0" w:color="auto"/>
              <w:left w:val="single" w:sz="4" w:space="0" w:color="auto"/>
              <w:bottom w:val="nil"/>
              <w:right w:val="single" w:sz="4" w:space="0" w:color="auto"/>
            </w:tcBorders>
          </w:tcPr>
          <w:p w14:paraId="7A0F1EC1" w14:textId="77777777" w:rsidR="002C0C7A" w:rsidRPr="00BC35AA" w:rsidRDefault="002C0C7A" w:rsidP="002C0C7A">
            <w:pPr>
              <w:jc w:val="both"/>
              <w:rPr>
                <w:sz w:val="18"/>
              </w:rPr>
            </w:pPr>
            <w:r w:rsidRPr="00BC35AA">
              <w:rPr>
                <w:sz w:val="18"/>
              </w:rPr>
              <w:t>Při splnění podmínek stanovených v § 52 až 62 jsou od daně bez nároku na odpočet daně osvobozena tato plnění:</w:t>
            </w:r>
          </w:p>
          <w:p w14:paraId="23F2B39B" w14:textId="7E4BC044" w:rsidR="002C0C7A" w:rsidRDefault="002C0C7A" w:rsidP="002C0C7A">
            <w:pPr>
              <w:jc w:val="both"/>
              <w:rPr>
                <w:sz w:val="18"/>
              </w:rPr>
            </w:pPr>
            <w:r w:rsidRPr="009A714E">
              <w:rPr>
                <w:sz w:val="18"/>
              </w:rPr>
              <w:t>f)</w:t>
            </w:r>
            <w:r>
              <w:rPr>
                <w:sz w:val="18"/>
              </w:rPr>
              <w:t xml:space="preserve"> </w:t>
            </w:r>
            <w:r w:rsidRPr="009A714E">
              <w:rPr>
                <w:sz w:val="18"/>
              </w:rPr>
              <w:t>dodání pozemku (§ 55a),</w:t>
            </w:r>
          </w:p>
        </w:tc>
        <w:tc>
          <w:tcPr>
            <w:tcW w:w="900" w:type="dxa"/>
            <w:tcBorders>
              <w:top w:val="single" w:sz="4" w:space="0" w:color="auto"/>
              <w:left w:val="single" w:sz="4" w:space="0" w:color="auto"/>
              <w:bottom w:val="nil"/>
              <w:right w:val="single" w:sz="4" w:space="0" w:color="auto"/>
            </w:tcBorders>
          </w:tcPr>
          <w:p w14:paraId="30E10AD1" w14:textId="1157F6A9" w:rsidR="002C0C7A" w:rsidRDefault="002C0C7A" w:rsidP="002C0C7A">
            <w:pPr>
              <w:rPr>
                <w:sz w:val="18"/>
              </w:rPr>
            </w:pPr>
            <w:r w:rsidRPr="00BC35AA">
              <w:rPr>
                <w:sz w:val="18"/>
              </w:rPr>
              <w:t>PT</w:t>
            </w:r>
          </w:p>
        </w:tc>
        <w:tc>
          <w:tcPr>
            <w:tcW w:w="720" w:type="dxa"/>
            <w:tcBorders>
              <w:top w:val="single" w:sz="4" w:space="0" w:color="auto"/>
              <w:left w:val="single" w:sz="4" w:space="0" w:color="auto"/>
              <w:bottom w:val="nil"/>
            </w:tcBorders>
          </w:tcPr>
          <w:p w14:paraId="4468AEAB" w14:textId="77777777" w:rsidR="002C0C7A" w:rsidRDefault="002C0C7A" w:rsidP="002C0C7A">
            <w:pPr>
              <w:rPr>
                <w:sz w:val="18"/>
              </w:rPr>
            </w:pPr>
          </w:p>
        </w:tc>
      </w:tr>
      <w:tr w:rsidR="002C0C7A" w14:paraId="7893B43B" w14:textId="77777777" w:rsidTr="00AC265F">
        <w:tc>
          <w:tcPr>
            <w:tcW w:w="1440" w:type="dxa"/>
            <w:tcBorders>
              <w:top w:val="nil"/>
              <w:bottom w:val="nil"/>
              <w:right w:val="single" w:sz="4" w:space="0" w:color="auto"/>
            </w:tcBorders>
          </w:tcPr>
          <w:p w14:paraId="50AB4B57"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tcPr>
          <w:p w14:paraId="56761A20"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0BD52F72" w14:textId="4D9E68FA" w:rsidR="002C0C7A" w:rsidRDefault="002C0C7A" w:rsidP="002C0C7A">
            <w:pPr>
              <w:rPr>
                <w:sz w:val="18"/>
              </w:rPr>
            </w:pPr>
            <w:r w:rsidRPr="00BC35AA">
              <w:rPr>
                <w:sz w:val="18"/>
              </w:rPr>
              <w:t xml:space="preserve">235/2004 ve znění </w:t>
            </w:r>
            <w:r w:rsidRPr="00B058C4">
              <w:rPr>
                <w:sz w:val="18"/>
              </w:rPr>
              <w:t>461/2024</w:t>
            </w:r>
          </w:p>
        </w:tc>
        <w:tc>
          <w:tcPr>
            <w:tcW w:w="1080" w:type="dxa"/>
            <w:tcBorders>
              <w:top w:val="nil"/>
              <w:left w:val="single" w:sz="4" w:space="0" w:color="auto"/>
              <w:bottom w:val="nil"/>
              <w:right w:val="single" w:sz="4" w:space="0" w:color="auto"/>
            </w:tcBorders>
          </w:tcPr>
          <w:p w14:paraId="128A548A" w14:textId="135655FC" w:rsidR="002C0C7A" w:rsidRDefault="002C0C7A" w:rsidP="002C0C7A">
            <w:pPr>
              <w:rPr>
                <w:sz w:val="18"/>
              </w:rPr>
            </w:pPr>
            <w:r w:rsidRPr="00BC35AA">
              <w:rPr>
                <w:sz w:val="18"/>
              </w:rPr>
              <w:t>§ </w:t>
            </w:r>
            <w:r>
              <w:rPr>
                <w:sz w:val="18"/>
              </w:rPr>
              <w:t>55a</w:t>
            </w:r>
          </w:p>
          <w:p w14:paraId="0C89D886" w14:textId="5C4B9FD8" w:rsidR="002C0C7A" w:rsidRDefault="002C0C7A" w:rsidP="002C0C7A">
            <w:pPr>
              <w:rPr>
                <w:sz w:val="18"/>
              </w:rPr>
            </w:pPr>
          </w:p>
        </w:tc>
        <w:tc>
          <w:tcPr>
            <w:tcW w:w="5400" w:type="dxa"/>
            <w:gridSpan w:val="4"/>
            <w:tcBorders>
              <w:top w:val="nil"/>
              <w:left w:val="single" w:sz="4" w:space="0" w:color="auto"/>
              <w:bottom w:val="nil"/>
              <w:right w:val="single" w:sz="4" w:space="0" w:color="auto"/>
            </w:tcBorders>
          </w:tcPr>
          <w:p w14:paraId="45A619E4" w14:textId="77777777" w:rsidR="002C0C7A" w:rsidRPr="00FC2D21" w:rsidRDefault="002C0C7A" w:rsidP="002C0C7A">
            <w:pPr>
              <w:jc w:val="both"/>
              <w:rPr>
                <w:sz w:val="18"/>
              </w:rPr>
            </w:pPr>
            <w:r w:rsidRPr="00FC2D21">
              <w:rPr>
                <w:sz w:val="18"/>
              </w:rPr>
              <w:t>(1) Od daně je osvobozeno dodání pozemku, který</w:t>
            </w:r>
          </w:p>
          <w:p w14:paraId="103C27C2" w14:textId="67ABB01F" w:rsidR="002C0C7A" w:rsidRPr="00FC2D21" w:rsidRDefault="002C0C7A" w:rsidP="002C0C7A">
            <w:pPr>
              <w:jc w:val="both"/>
              <w:rPr>
                <w:sz w:val="18"/>
              </w:rPr>
            </w:pPr>
            <w:r w:rsidRPr="00FC2D21">
              <w:rPr>
                <w:sz w:val="18"/>
              </w:rPr>
              <w:t>a)</w:t>
            </w:r>
            <w:r>
              <w:rPr>
                <w:sz w:val="18"/>
              </w:rPr>
              <w:t xml:space="preserve"> </w:t>
            </w:r>
            <w:r w:rsidRPr="00FC2D21">
              <w:rPr>
                <w:sz w:val="18"/>
              </w:rPr>
              <w:t>netvoří funkční celek se stavbou pevně spojenou se zemí a</w:t>
            </w:r>
          </w:p>
          <w:p w14:paraId="6ECDEE7A" w14:textId="3F0CA369" w:rsidR="002C0C7A" w:rsidRPr="00FC2D21" w:rsidRDefault="002C0C7A" w:rsidP="002C0C7A">
            <w:pPr>
              <w:jc w:val="both"/>
              <w:rPr>
                <w:sz w:val="18"/>
              </w:rPr>
            </w:pPr>
            <w:r w:rsidRPr="00FC2D21">
              <w:rPr>
                <w:sz w:val="18"/>
              </w:rPr>
              <w:t>b)</w:t>
            </w:r>
            <w:r>
              <w:rPr>
                <w:sz w:val="18"/>
              </w:rPr>
              <w:t xml:space="preserve"> </w:t>
            </w:r>
            <w:r w:rsidRPr="00FC2D21">
              <w:rPr>
                <w:sz w:val="18"/>
              </w:rPr>
              <w:t>není stavebním pozemkem.</w:t>
            </w:r>
          </w:p>
          <w:p w14:paraId="6D42B694" w14:textId="77777777" w:rsidR="002C0C7A" w:rsidRPr="00FC2D21" w:rsidRDefault="002C0C7A" w:rsidP="002C0C7A">
            <w:pPr>
              <w:jc w:val="both"/>
              <w:rPr>
                <w:sz w:val="18"/>
              </w:rPr>
            </w:pPr>
            <w:r w:rsidRPr="00FC2D21">
              <w:rPr>
                <w:sz w:val="18"/>
              </w:rPr>
              <w:t>(2) Stavebním pozemkem se pro účely daně z přidané hodnoty rozumí pozemek,</w:t>
            </w:r>
          </w:p>
          <w:p w14:paraId="33633A23" w14:textId="58C04863" w:rsidR="002C0C7A" w:rsidRPr="00FC2D21" w:rsidRDefault="002C0C7A" w:rsidP="002C0C7A">
            <w:pPr>
              <w:jc w:val="both"/>
              <w:rPr>
                <w:sz w:val="18"/>
              </w:rPr>
            </w:pPr>
            <w:r w:rsidRPr="00FC2D21">
              <w:rPr>
                <w:sz w:val="18"/>
              </w:rPr>
              <w:t>a)</w:t>
            </w:r>
            <w:r>
              <w:rPr>
                <w:sz w:val="18"/>
              </w:rPr>
              <w:t xml:space="preserve"> </w:t>
            </w:r>
            <w:r w:rsidRPr="00FC2D21">
              <w:rPr>
                <w:sz w:val="18"/>
              </w:rPr>
              <w:t>na kterém lze na základě územně plánovací dokumentace vydané obcí, vymezení zastavěného území nebo rozhodnutí stavebního úřadu podle stavebního zákona umístit stavbu pevně spojenou se zemí; to neplatí, pokud je zřejmé, že na pozemek nelze takovou stavbu umístit nebo je to vysoce nepravděpodobné, nebo</w:t>
            </w:r>
          </w:p>
          <w:p w14:paraId="00BA19A0" w14:textId="5079B7F4" w:rsidR="002C0C7A" w:rsidRPr="00FC2D21" w:rsidRDefault="002C0C7A" w:rsidP="002C0C7A">
            <w:pPr>
              <w:jc w:val="both"/>
              <w:rPr>
                <w:sz w:val="18"/>
              </w:rPr>
            </w:pPr>
            <w:r w:rsidRPr="00FC2D21">
              <w:rPr>
                <w:sz w:val="18"/>
              </w:rPr>
              <w:t>b)</w:t>
            </w:r>
            <w:r>
              <w:rPr>
                <w:sz w:val="18"/>
              </w:rPr>
              <w:t xml:space="preserve"> </w:t>
            </w:r>
            <w:r w:rsidRPr="00FC2D21">
              <w:rPr>
                <w:sz w:val="18"/>
              </w:rPr>
              <w:t>na kterém nebo v jehož okolí byly nebo jsou prováděny stavební nebo obdobné práce za účelem budoucího umístění stavby pevně spojené se zemí na tomto pozemku.</w:t>
            </w:r>
          </w:p>
          <w:p w14:paraId="1F443152" w14:textId="7E75B87B" w:rsidR="002C0C7A" w:rsidRDefault="002C0C7A" w:rsidP="002C0C7A">
            <w:pPr>
              <w:jc w:val="both"/>
              <w:rPr>
                <w:sz w:val="18"/>
              </w:rPr>
            </w:pPr>
            <w:r w:rsidRPr="00FC2D21">
              <w:rPr>
                <w:sz w:val="18"/>
              </w:rPr>
              <w:t>(3) Pro účely odstavců 1 a 2 se za stavbu pevně spojenou se zemí nepovažuje stavba, která se na pozemku nachází a jejíž význam pro obvyklé užití takového pozemku je zanedbatelný.</w:t>
            </w:r>
          </w:p>
        </w:tc>
        <w:tc>
          <w:tcPr>
            <w:tcW w:w="900" w:type="dxa"/>
            <w:tcBorders>
              <w:top w:val="nil"/>
              <w:left w:val="single" w:sz="4" w:space="0" w:color="auto"/>
              <w:bottom w:val="nil"/>
              <w:right w:val="single" w:sz="4" w:space="0" w:color="auto"/>
            </w:tcBorders>
          </w:tcPr>
          <w:p w14:paraId="1624E9D0" w14:textId="77777777" w:rsidR="002C0C7A" w:rsidRDefault="002C0C7A" w:rsidP="002C0C7A">
            <w:pPr>
              <w:rPr>
                <w:sz w:val="18"/>
              </w:rPr>
            </w:pPr>
          </w:p>
        </w:tc>
        <w:tc>
          <w:tcPr>
            <w:tcW w:w="720" w:type="dxa"/>
            <w:tcBorders>
              <w:top w:val="nil"/>
              <w:left w:val="single" w:sz="4" w:space="0" w:color="auto"/>
              <w:bottom w:val="nil"/>
            </w:tcBorders>
          </w:tcPr>
          <w:p w14:paraId="212A8DEE" w14:textId="1A545EC2" w:rsidR="002C0C7A" w:rsidRDefault="002C0C7A" w:rsidP="002C0C7A">
            <w:pPr>
              <w:rPr>
                <w:sz w:val="18"/>
              </w:rPr>
            </w:pPr>
          </w:p>
        </w:tc>
      </w:tr>
      <w:tr w:rsidR="002C0C7A" w14:paraId="43C8F6BC" w14:textId="77777777" w:rsidTr="00AC265F">
        <w:tc>
          <w:tcPr>
            <w:tcW w:w="1440" w:type="dxa"/>
            <w:tcBorders>
              <w:top w:val="single" w:sz="4" w:space="0" w:color="auto"/>
              <w:bottom w:val="nil"/>
              <w:right w:val="single" w:sz="4" w:space="0" w:color="auto"/>
            </w:tcBorders>
          </w:tcPr>
          <w:p w14:paraId="363BC024" w14:textId="69AC5B6E" w:rsidR="002C0C7A" w:rsidRDefault="002C0C7A" w:rsidP="002C0C7A">
            <w:pPr>
              <w:rPr>
                <w:sz w:val="18"/>
              </w:rPr>
            </w:pPr>
            <w:r w:rsidRPr="00BC35AA">
              <w:rPr>
                <w:sz w:val="18"/>
              </w:rPr>
              <w:t>Článek 135 odst. 1 písm. l)</w:t>
            </w:r>
          </w:p>
        </w:tc>
        <w:tc>
          <w:tcPr>
            <w:tcW w:w="5400" w:type="dxa"/>
            <w:gridSpan w:val="4"/>
            <w:tcBorders>
              <w:top w:val="single" w:sz="4" w:space="0" w:color="auto"/>
              <w:left w:val="single" w:sz="4" w:space="0" w:color="auto"/>
              <w:bottom w:val="nil"/>
              <w:right w:val="single" w:sz="18" w:space="0" w:color="auto"/>
            </w:tcBorders>
          </w:tcPr>
          <w:p w14:paraId="143C76DC" w14:textId="77777777" w:rsidR="002C0C7A" w:rsidRPr="00BC35AA" w:rsidRDefault="002C0C7A" w:rsidP="002C0C7A">
            <w:pPr>
              <w:jc w:val="both"/>
              <w:rPr>
                <w:sz w:val="18"/>
              </w:rPr>
            </w:pPr>
            <w:r w:rsidRPr="00BC35AA">
              <w:rPr>
                <w:sz w:val="18"/>
              </w:rPr>
              <w:t>Členské státy osvobodí od daně tato plnění:</w:t>
            </w:r>
          </w:p>
          <w:p w14:paraId="2D46EC43" w14:textId="6EA89EF9" w:rsidR="002C0C7A" w:rsidRDefault="002C0C7A" w:rsidP="002C0C7A">
            <w:pPr>
              <w:jc w:val="both"/>
              <w:rPr>
                <w:sz w:val="18"/>
              </w:rPr>
            </w:pPr>
            <w:r w:rsidRPr="00BC35AA">
              <w:rPr>
                <w:sz w:val="18"/>
              </w:rPr>
              <w:t>l) pacht nebo nájem nemovitosti.</w:t>
            </w:r>
          </w:p>
        </w:tc>
        <w:tc>
          <w:tcPr>
            <w:tcW w:w="900" w:type="dxa"/>
            <w:tcBorders>
              <w:top w:val="single" w:sz="4" w:space="0" w:color="auto"/>
              <w:left w:val="single" w:sz="18" w:space="0" w:color="auto"/>
              <w:bottom w:val="nil"/>
              <w:right w:val="single" w:sz="4" w:space="0" w:color="auto"/>
            </w:tcBorders>
          </w:tcPr>
          <w:p w14:paraId="14E28F3F" w14:textId="6379099C" w:rsidR="002C0C7A" w:rsidRDefault="002C0C7A" w:rsidP="002C0C7A">
            <w:pPr>
              <w:rPr>
                <w:sz w:val="18"/>
              </w:rPr>
            </w:pPr>
            <w:r w:rsidRPr="00BC35AA">
              <w:rPr>
                <w:sz w:val="18"/>
              </w:rPr>
              <w:t>235/2004 ve znění 360/2014 170/2017 80/2019</w:t>
            </w:r>
            <w:r>
              <w:rPr>
                <w:sz w:val="18"/>
              </w:rPr>
              <w:t xml:space="preserve"> </w:t>
            </w:r>
            <w:r w:rsidRPr="00B058C4">
              <w:rPr>
                <w:sz w:val="18"/>
              </w:rPr>
              <w:t>461/2024</w:t>
            </w:r>
            <w:r>
              <w:rPr>
                <w:sz w:val="18"/>
              </w:rPr>
              <w:t xml:space="preserve"> </w:t>
            </w:r>
          </w:p>
        </w:tc>
        <w:tc>
          <w:tcPr>
            <w:tcW w:w="1080" w:type="dxa"/>
            <w:tcBorders>
              <w:top w:val="single" w:sz="4" w:space="0" w:color="auto"/>
              <w:left w:val="single" w:sz="4" w:space="0" w:color="auto"/>
              <w:bottom w:val="nil"/>
              <w:right w:val="single" w:sz="4" w:space="0" w:color="auto"/>
            </w:tcBorders>
          </w:tcPr>
          <w:p w14:paraId="094715A4" w14:textId="77777777" w:rsidR="002C0C7A" w:rsidRDefault="002C0C7A" w:rsidP="002C0C7A">
            <w:pPr>
              <w:rPr>
                <w:sz w:val="18"/>
              </w:rPr>
            </w:pPr>
            <w:r w:rsidRPr="00BC35AA">
              <w:rPr>
                <w:sz w:val="18"/>
              </w:rPr>
              <w:t>§ 51 odst. 1 písm. g)</w:t>
            </w:r>
          </w:p>
          <w:p w14:paraId="6D158288" w14:textId="77777777" w:rsidR="002C0C7A" w:rsidRDefault="002C0C7A" w:rsidP="002C0C7A">
            <w:pPr>
              <w:rPr>
                <w:sz w:val="18"/>
              </w:rPr>
            </w:pPr>
          </w:p>
          <w:p w14:paraId="529E339C" w14:textId="70117B35"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tcPr>
          <w:p w14:paraId="67C194BA" w14:textId="77777777" w:rsidR="002C0C7A" w:rsidRPr="00BC35AA" w:rsidRDefault="002C0C7A" w:rsidP="002C0C7A">
            <w:pPr>
              <w:jc w:val="both"/>
              <w:rPr>
                <w:sz w:val="18"/>
              </w:rPr>
            </w:pPr>
            <w:r w:rsidRPr="00BC35AA">
              <w:rPr>
                <w:sz w:val="18"/>
              </w:rPr>
              <w:t>Při splnění podmínek stanovených v § 52 až 62 jsou od daně bez nároku na odpočet daně osvobozena tato plnění:</w:t>
            </w:r>
          </w:p>
          <w:p w14:paraId="1A2ECBB4" w14:textId="6CF39EC9" w:rsidR="002C0C7A" w:rsidRDefault="002C0C7A" w:rsidP="002C0C7A">
            <w:pPr>
              <w:jc w:val="both"/>
              <w:rPr>
                <w:sz w:val="18"/>
              </w:rPr>
            </w:pPr>
            <w:r w:rsidRPr="009A714E">
              <w:rPr>
                <w:sz w:val="18"/>
              </w:rPr>
              <w:t>g) dodání vybrané nemovité věci (§ 56),</w:t>
            </w:r>
          </w:p>
        </w:tc>
        <w:tc>
          <w:tcPr>
            <w:tcW w:w="900" w:type="dxa"/>
            <w:tcBorders>
              <w:top w:val="single" w:sz="4" w:space="0" w:color="auto"/>
              <w:left w:val="single" w:sz="4" w:space="0" w:color="auto"/>
              <w:bottom w:val="nil"/>
              <w:right w:val="single" w:sz="4" w:space="0" w:color="auto"/>
            </w:tcBorders>
          </w:tcPr>
          <w:p w14:paraId="10497EAD" w14:textId="5741F5E5" w:rsidR="002C0C7A" w:rsidRDefault="002C0C7A" w:rsidP="002C0C7A">
            <w:pPr>
              <w:rPr>
                <w:sz w:val="18"/>
              </w:rPr>
            </w:pPr>
            <w:r w:rsidRPr="00BC35AA">
              <w:rPr>
                <w:sz w:val="18"/>
              </w:rPr>
              <w:t>PT</w:t>
            </w:r>
          </w:p>
        </w:tc>
        <w:tc>
          <w:tcPr>
            <w:tcW w:w="720" w:type="dxa"/>
            <w:tcBorders>
              <w:top w:val="single" w:sz="4" w:space="0" w:color="auto"/>
              <w:left w:val="single" w:sz="4" w:space="0" w:color="auto"/>
              <w:bottom w:val="nil"/>
            </w:tcBorders>
          </w:tcPr>
          <w:p w14:paraId="6E8D74DB" w14:textId="77777777" w:rsidR="002C0C7A" w:rsidRDefault="002C0C7A" w:rsidP="002C0C7A">
            <w:pPr>
              <w:rPr>
                <w:sz w:val="18"/>
              </w:rPr>
            </w:pPr>
          </w:p>
        </w:tc>
      </w:tr>
      <w:tr w:rsidR="002C0C7A" w14:paraId="730265C0" w14:textId="77777777" w:rsidTr="006D783C">
        <w:tc>
          <w:tcPr>
            <w:tcW w:w="1440" w:type="dxa"/>
            <w:tcBorders>
              <w:top w:val="nil"/>
              <w:bottom w:val="nil"/>
              <w:right w:val="single" w:sz="4" w:space="0" w:color="auto"/>
            </w:tcBorders>
          </w:tcPr>
          <w:p w14:paraId="04729C88"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tcPr>
          <w:p w14:paraId="3BEBB4E5"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5C878477" w14:textId="7C33C1D9" w:rsidR="002C0C7A" w:rsidRDefault="002C0C7A" w:rsidP="002C0C7A">
            <w:pPr>
              <w:rPr>
                <w:sz w:val="18"/>
              </w:rPr>
            </w:pPr>
            <w:r w:rsidRPr="00BC35AA">
              <w:rPr>
                <w:sz w:val="18"/>
              </w:rPr>
              <w:t>235/2004 ve znění 360/2014 80/2019</w:t>
            </w:r>
            <w:r>
              <w:rPr>
                <w:sz w:val="18"/>
              </w:rPr>
              <w:t xml:space="preserve"> 349/2023</w:t>
            </w:r>
          </w:p>
        </w:tc>
        <w:tc>
          <w:tcPr>
            <w:tcW w:w="1080" w:type="dxa"/>
            <w:tcBorders>
              <w:top w:val="nil"/>
              <w:left w:val="single" w:sz="4" w:space="0" w:color="auto"/>
              <w:bottom w:val="nil"/>
              <w:right w:val="single" w:sz="4" w:space="0" w:color="auto"/>
            </w:tcBorders>
          </w:tcPr>
          <w:p w14:paraId="55F1A9D0" w14:textId="7B98FC70" w:rsidR="002C0C7A" w:rsidRDefault="002C0C7A" w:rsidP="002C0C7A">
            <w:pPr>
              <w:rPr>
                <w:sz w:val="18"/>
              </w:rPr>
            </w:pPr>
            <w:r w:rsidRPr="00BC35AA">
              <w:rPr>
                <w:sz w:val="18"/>
              </w:rPr>
              <w:t>§ 56a odst. 1</w:t>
            </w:r>
          </w:p>
        </w:tc>
        <w:tc>
          <w:tcPr>
            <w:tcW w:w="5400" w:type="dxa"/>
            <w:gridSpan w:val="4"/>
            <w:tcBorders>
              <w:top w:val="nil"/>
              <w:left w:val="single" w:sz="4" w:space="0" w:color="auto"/>
              <w:bottom w:val="nil"/>
              <w:right w:val="single" w:sz="4" w:space="0" w:color="auto"/>
            </w:tcBorders>
          </w:tcPr>
          <w:p w14:paraId="371943A8" w14:textId="77777777" w:rsidR="002C0C7A" w:rsidRPr="00BC35AA" w:rsidRDefault="002C0C7A" w:rsidP="002C0C7A">
            <w:pPr>
              <w:jc w:val="both"/>
              <w:rPr>
                <w:sz w:val="18"/>
              </w:rPr>
            </w:pPr>
            <w:r w:rsidRPr="00BC35AA">
              <w:rPr>
                <w:sz w:val="18"/>
              </w:rPr>
              <w:t>Nájem nemovité věci je osvobozen od daně s výjimkou</w:t>
            </w:r>
          </w:p>
          <w:p w14:paraId="5F455E51" w14:textId="77777777" w:rsidR="002C0C7A" w:rsidRPr="00BC35AA" w:rsidRDefault="002C0C7A" w:rsidP="002C0C7A">
            <w:pPr>
              <w:jc w:val="both"/>
              <w:rPr>
                <w:sz w:val="18"/>
              </w:rPr>
            </w:pPr>
            <w:r w:rsidRPr="00BC35AA">
              <w:rPr>
                <w:sz w:val="18"/>
              </w:rPr>
              <w:t>a) krátkodobého nájmu nemovité věci,</w:t>
            </w:r>
          </w:p>
          <w:p w14:paraId="034044E9" w14:textId="43FE8034" w:rsidR="002C0C7A" w:rsidRPr="00BC35AA" w:rsidRDefault="002C0C7A" w:rsidP="002C0C7A">
            <w:pPr>
              <w:jc w:val="both"/>
              <w:rPr>
                <w:sz w:val="18"/>
              </w:rPr>
            </w:pPr>
            <w:r w:rsidRPr="00BC35AA">
              <w:rPr>
                <w:sz w:val="18"/>
              </w:rPr>
              <w:t>b) poskytnutí ubytovacích služeb, které odpovídají číselnému kódu klasifikace produkce CZ-CPA 55 ve znění platném k 1. lednu 20</w:t>
            </w:r>
            <w:r>
              <w:rPr>
                <w:sz w:val="18"/>
              </w:rPr>
              <w:t>15</w:t>
            </w:r>
            <w:r w:rsidRPr="00BC35AA">
              <w:rPr>
                <w:sz w:val="18"/>
              </w:rPr>
              <w:t>,</w:t>
            </w:r>
          </w:p>
          <w:p w14:paraId="53A05F4F" w14:textId="77777777" w:rsidR="002C0C7A" w:rsidRPr="00BC35AA" w:rsidRDefault="002C0C7A" w:rsidP="002C0C7A">
            <w:pPr>
              <w:jc w:val="both"/>
              <w:rPr>
                <w:sz w:val="18"/>
              </w:rPr>
            </w:pPr>
            <w:r w:rsidRPr="00BC35AA">
              <w:rPr>
                <w:sz w:val="18"/>
              </w:rPr>
              <w:t>c) nájmu prostor a míst k parkování vozidel,</w:t>
            </w:r>
          </w:p>
          <w:p w14:paraId="4A752A2D" w14:textId="77777777" w:rsidR="002C0C7A" w:rsidRPr="00BC35AA" w:rsidRDefault="002C0C7A" w:rsidP="002C0C7A">
            <w:pPr>
              <w:jc w:val="both"/>
              <w:rPr>
                <w:sz w:val="18"/>
              </w:rPr>
            </w:pPr>
            <w:r w:rsidRPr="00BC35AA">
              <w:rPr>
                <w:sz w:val="18"/>
              </w:rPr>
              <w:t>d) nájmu bezpečnostních schránek,</w:t>
            </w:r>
          </w:p>
          <w:p w14:paraId="330C6F93" w14:textId="0BDFCDFA" w:rsidR="002C0C7A" w:rsidRDefault="002C0C7A" w:rsidP="002C0C7A">
            <w:pPr>
              <w:jc w:val="both"/>
              <w:rPr>
                <w:sz w:val="18"/>
              </w:rPr>
            </w:pPr>
            <w:r w:rsidRPr="00BC35AA">
              <w:rPr>
                <w:sz w:val="18"/>
              </w:rPr>
              <w:t>e) nájmu strojů nebo jiných upevněných zařízení.</w:t>
            </w:r>
          </w:p>
        </w:tc>
        <w:tc>
          <w:tcPr>
            <w:tcW w:w="900" w:type="dxa"/>
            <w:tcBorders>
              <w:top w:val="nil"/>
              <w:left w:val="single" w:sz="4" w:space="0" w:color="auto"/>
              <w:bottom w:val="nil"/>
              <w:right w:val="single" w:sz="4" w:space="0" w:color="auto"/>
            </w:tcBorders>
          </w:tcPr>
          <w:p w14:paraId="7F211A2A" w14:textId="77777777" w:rsidR="002C0C7A" w:rsidRDefault="002C0C7A" w:rsidP="002C0C7A">
            <w:pPr>
              <w:rPr>
                <w:sz w:val="18"/>
              </w:rPr>
            </w:pPr>
          </w:p>
        </w:tc>
        <w:tc>
          <w:tcPr>
            <w:tcW w:w="720" w:type="dxa"/>
            <w:tcBorders>
              <w:top w:val="nil"/>
              <w:left w:val="single" w:sz="4" w:space="0" w:color="auto"/>
              <w:bottom w:val="nil"/>
            </w:tcBorders>
          </w:tcPr>
          <w:p w14:paraId="33F5AD34" w14:textId="77777777" w:rsidR="002C0C7A" w:rsidRDefault="002C0C7A" w:rsidP="002C0C7A">
            <w:pPr>
              <w:rPr>
                <w:sz w:val="18"/>
              </w:rPr>
            </w:pPr>
          </w:p>
        </w:tc>
      </w:tr>
      <w:tr w:rsidR="002C0C7A" w14:paraId="20833BEA" w14:textId="77777777" w:rsidTr="000D2F3B">
        <w:tc>
          <w:tcPr>
            <w:tcW w:w="1440" w:type="dxa"/>
            <w:tcBorders>
              <w:top w:val="single" w:sz="4" w:space="0" w:color="auto"/>
              <w:bottom w:val="nil"/>
              <w:right w:val="single" w:sz="4" w:space="0" w:color="auto"/>
            </w:tcBorders>
          </w:tcPr>
          <w:p w14:paraId="656F6E1A" w14:textId="1D409FA7" w:rsidR="002C0C7A" w:rsidRDefault="002C0C7A" w:rsidP="002C0C7A">
            <w:pPr>
              <w:rPr>
                <w:sz w:val="18"/>
              </w:rPr>
            </w:pPr>
            <w:r w:rsidRPr="00BC35AA">
              <w:rPr>
                <w:sz w:val="18"/>
              </w:rPr>
              <w:t>Článek 135 odst. 2, 1. pododst</w:t>
            </w:r>
            <w:r>
              <w:rPr>
                <w:sz w:val="18"/>
              </w:rPr>
              <w:t>avec</w:t>
            </w:r>
          </w:p>
        </w:tc>
        <w:tc>
          <w:tcPr>
            <w:tcW w:w="5400" w:type="dxa"/>
            <w:gridSpan w:val="4"/>
            <w:tcBorders>
              <w:top w:val="single" w:sz="4" w:space="0" w:color="auto"/>
              <w:left w:val="single" w:sz="4" w:space="0" w:color="auto"/>
              <w:bottom w:val="nil"/>
              <w:right w:val="single" w:sz="18" w:space="0" w:color="auto"/>
            </w:tcBorders>
          </w:tcPr>
          <w:p w14:paraId="6FA6E061" w14:textId="77777777" w:rsidR="002C0C7A" w:rsidRPr="00BC35AA" w:rsidRDefault="002C0C7A" w:rsidP="002C0C7A">
            <w:pPr>
              <w:jc w:val="both"/>
              <w:rPr>
                <w:sz w:val="18"/>
              </w:rPr>
            </w:pPr>
            <w:r w:rsidRPr="00BC35AA">
              <w:rPr>
                <w:sz w:val="18"/>
              </w:rPr>
              <w:t>Z osvobození od daně podle odst. 1 písm. l) jsou vyloučena tato plnění:</w:t>
            </w:r>
          </w:p>
          <w:p w14:paraId="6FFAED7C" w14:textId="77777777" w:rsidR="002C0C7A" w:rsidRPr="00BC35AA" w:rsidRDefault="002C0C7A" w:rsidP="002C0C7A">
            <w:pPr>
              <w:jc w:val="both"/>
              <w:rPr>
                <w:sz w:val="18"/>
              </w:rPr>
            </w:pPr>
            <w:r w:rsidRPr="00BC35AA">
              <w:rPr>
                <w:sz w:val="18"/>
              </w:rPr>
              <w:t>a) poskytnutí ubytování, jak je vymezují právní předpisy členských států, v rámci hotelnictví nebo v odvětví s podobnou funkcí včetně poskytnutí ubytování v prázdninových táborech a na místech upravených k využívání jako tábořiště;</w:t>
            </w:r>
          </w:p>
          <w:p w14:paraId="08759ED1" w14:textId="77777777" w:rsidR="002C0C7A" w:rsidRPr="00BC35AA" w:rsidRDefault="002C0C7A" w:rsidP="002C0C7A">
            <w:pPr>
              <w:jc w:val="both"/>
              <w:rPr>
                <w:sz w:val="18"/>
              </w:rPr>
            </w:pPr>
            <w:r w:rsidRPr="00BC35AA">
              <w:rPr>
                <w:sz w:val="18"/>
              </w:rPr>
              <w:t>b) nájem prostor a míst k parkování vozidel;</w:t>
            </w:r>
          </w:p>
          <w:p w14:paraId="235A79A4" w14:textId="77777777" w:rsidR="002C0C7A" w:rsidRPr="00BC35AA" w:rsidRDefault="002C0C7A" w:rsidP="002C0C7A">
            <w:pPr>
              <w:jc w:val="both"/>
              <w:rPr>
                <w:sz w:val="18"/>
              </w:rPr>
            </w:pPr>
            <w:r w:rsidRPr="00BC35AA">
              <w:rPr>
                <w:sz w:val="18"/>
              </w:rPr>
              <w:t>c) nájem trvale instalovaných zařízení a strojů;</w:t>
            </w:r>
          </w:p>
          <w:p w14:paraId="7EDFCD08" w14:textId="60F94784" w:rsidR="002C0C7A" w:rsidRDefault="002C0C7A" w:rsidP="002C0C7A">
            <w:pPr>
              <w:jc w:val="both"/>
              <w:rPr>
                <w:sz w:val="18"/>
              </w:rPr>
            </w:pPr>
            <w:r w:rsidRPr="00BC35AA">
              <w:rPr>
                <w:sz w:val="18"/>
              </w:rPr>
              <w:t>d) nájem bezpečnostních schránek.</w:t>
            </w:r>
          </w:p>
        </w:tc>
        <w:tc>
          <w:tcPr>
            <w:tcW w:w="900" w:type="dxa"/>
            <w:tcBorders>
              <w:top w:val="single" w:sz="4" w:space="0" w:color="auto"/>
              <w:left w:val="single" w:sz="18" w:space="0" w:color="auto"/>
              <w:bottom w:val="nil"/>
              <w:right w:val="single" w:sz="4" w:space="0" w:color="auto"/>
            </w:tcBorders>
          </w:tcPr>
          <w:p w14:paraId="6AC9BA31" w14:textId="579948AC" w:rsidR="002C0C7A" w:rsidRDefault="002C0C7A" w:rsidP="002C0C7A">
            <w:pPr>
              <w:rPr>
                <w:sz w:val="18"/>
              </w:rPr>
            </w:pPr>
            <w:r w:rsidRPr="00BC35AA">
              <w:rPr>
                <w:sz w:val="18"/>
              </w:rPr>
              <w:t>235/2004 ve znění 360/2014 80/2019</w:t>
            </w:r>
            <w:r>
              <w:rPr>
                <w:sz w:val="18"/>
              </w:rPr>
              <w:t xml:space="preserve"> 349/2023</w:t>
            </w:r>
          </w:p>
        </w:tc>
        <w:tc>
          <w:tcPr>
            <w:tcW w:w="1080" w:type="dxa"/>
            <w:tcBorders>
              <w:top w:val="single" w:sz="4" w:space="0" w:color="auto"/>
              <w:left w:val="single" w:sz="4" w:space="0" w:color="auto"/>
              <w:bottom w:val="nil"/>
              <w:right w:val="single" w:sz="4" w:space="0" w:color="auto"/>
            </w:tcBorders>
          </w:tcPr>
          <w:p w14:paraId="57F8E79B" w14:textId="77625322" w:rsidR="002C0C7A" w:rsidRDefault="002C0C7A" w:rsidP="002C0C7A">
            <w:pPr>
              <w:rPr>
                <w:sz w:val="18"/>
              </w:rPr>
            </w:pPr>
            <w:r w:rsidRPr="00BC35AA">
              <w:rPr>
                <w:sz w:val="18"/>
              </w:rPr>
              <w:t>§ 56a odst. 1 písm. b) až e)</w:t>
            </w:r>
          </w:p>
        </w:tc>
        <w:tc>
          <w:tcPr>
            <w:tcW w:w="5400" w:type="dxa"/>
            <w:gridSpan w:val="4"/>
            <w:tcBorders>
              <w:top w:val="single" w:sz="4" w:space="0" w:color="auto"/>
              <w:left w:val="single" w:sz="4" w:space="0" w:color="auto"/>
              <w:bottom w:val="nil"/>
              <w:right w:val="single" w:sz="4" w:space="0" w:color="auto"/>
            </w:tcBorders>
          </w:tcPr>
          <w:p w14:paraId="121C46E6" w14:textId="77777777" w:rsidR="002C0C7A" w:rsidRPr="00BC35AA" w:rsidRDefault="002C0C7A" w:rsidP="002C0C7A">
            <w:pPr>
              <w:jc w:val="both"/>
              <w:rPr>
                <w:sz w:val="18"/>
              </w:rPr>
            </w:pPr>
            <w:r w:rsidRPr="00BC35AA">
              <w:rPr>
                <w:sz w:val="18"/>
              </w:rPr>
              <w:t>Nájem nemovité věci je osvobozen od daně s výjimkou</w:t>
            </w:r>
          </w:p>
          <w:p w14:paraId="61D8AFA8" w14:textId="33A6BFF4" w:rsidR="002C0C7A" w:rsidRPr="00BC35AA" w:rsidRDefault="002C0C7A" w:rsidP="002C0C7A">
            <w:pPr>
              <w:jc w:val="both"/>
              <w:rPr>
                <w:sz w:val="18"/>
              </w:rPr>
            </w:pPr>
            <w:r w:rsidRPr="00BC35AA">
              <w:rPr>
                <w:sz w:val="18"/>
              </w:rPr>
              <w:t>b) poskytnutí ubytovacích služeb, které odpovídají číselnému kódu klasifikace produkce CZ-CPA 55 ve znění platném k 1. lednu 20</w:t>
            </w:r>
            <w:r>
              <w:rPr>
                <w:sz w:val="18"/>
              </w:rPr>
              <w:t>15</w:t>
            </w:r>
            <w:r w:rsidRPr="00BC35AA">
              <w:rPr>
                <w:sz w:val="18"/>
              </w:rPr>
              <w:t>,</w:t>
            </w:r>
          </w:p>
          <w:p w14:paraId="50D7B285" w14:textId="77777777" w:rsidR="002C0C7A" w:rsidRPr="00BC35AA" w:rsidRDefault="002C0C7A" w:rsidP="002C0C7A">
            <w:pPr>
              <w:jc w:val="both"/>
              <w:rPr>
                <w:sz w:val="18"/>
              </w:rPr>
            </w:pPr>
            <w:r w:rsidRPr="00BC35AA">
              <w:rPr>
                <w:sz w:val="18"/>
              </w:rPr>
              <w:t>c) nájmu prostor a míst k parkování vozidel,</w:t>
            </w:r>
          </w:p>
          <w:p w14:paraId="7DE88722" w14:textId="77777777" w:rsidR="002C0C7A" w:rsidRPr="00BC35AA" w:rsidRDefault="002C0C7A" w:rsidP="002C0C7A">
            <w:pPr>
              <w:jc w:val="both"/>
              <w:rPr>
                <w:sz w:val="18"/>
              </w:rPr>
            </w:pPr>
            <w:r w:rsidRPr="00BC35AA">
              <w:rPr>
                <w:sz w:val="18"/>
              </w:rPr>
              <w:t>d) nájmu bezpečnostních schránek,</w:t>
            </w:r>
          </w:p>
          <w:p w14:paraId="02D9FE41" w14:textId="5C9515FE" w:rsidR="002C0C7A" w:rsidRDefault="002C0C7A" w:rsidP="002C0C7A">
            <w:pPr>
              <w:jc w:val="both"/>
              <w:rPr>
                <w:sz w:val="18"/>
              </w:rPr>
            </w:pPr>
            <w:r w:rsidRPr="00BC35AA">
              <w:rPr>
                <w:sz w:val="18"/>
              </w:rPr>
              <w:t>e) nájmu strojů nebo jiných upevněných zařízení.</w:t>
            </w:r>
          </w:p>
        </w:tc>
        <w:tc>
          <w:tcPr>
            <w:tcW w:w="900" w:type="dxa"/>
            <w:tcBorders>
              <w:top w:val="single" w:sz="4" w:space="0" w:color="auto"/>
              <w:left w:val="single" w:sz="4" w:space="0" w:color="auto"/>
              <w:bottom w:val="nil"/>
              <w:right w:val="single" w:sz="4" w:space="0" w:color="auto"/>
            </w:tcBorders>
          </w:tcPr>
          <w:p w14:paraId="7FFBA806" w14:textId="5E7987D0" w:rsidR="002C0C7A" w:rsidRDefault="002C0C7A" w:rsidP="002C0C7A">
            <w:pPr>
              <w:rPr>
                <w:sz w:val="18"/>
              </w:rPr>
            </w:pPr>
            <w:r w:rsidRPr="00BC35AA">
              <w:rPr>
                <w:sz w:val="18"/>
              </w:rPr>
              <w:t>PT</w:t>
            </w:r>
          </w:p>
        </w:tc>
        <w:tc>
          <w:tcPr>
            <w:tcW w:w="720" w:type="dxa"/>
            <w:tcBorders>
              <w:top w:val="single" w:sz="4" w:space="0" w:color="auto"/>
              <w:left w:val="single" w:sz="4" w:space="0" w:color="auto"/>
              <w:bottom w:val="nil"/>
            </w:tcBorders>
          </w:tcPr>
          <w:p w14:paraId="7469F905" w14:textId="775C2EE5" w:rsidR="002C0C7A" w:rsidRDefault="002C0C7A" w:rsidP="002C0C7A">
            <w:pPr>
              <w:rPr>
                <w:sz w:val="18"/>
              </w:rPr>
            </w:pPr>
            <w:r w:rsidRPr="00BC35AA">
              <w:rPr>
                <w:sz w:val="18"/>
              </w:rPr>
              <w:t>1</w:t>
            </w:r>
          </w:p>
        </w:tc>
      </w:tr>
      <w:tr w:rsidR="002C0C7A" w14:paraId="7E4A6002" w14:textId="77777777" w:rsidTr="000D2F3B">
        <w:tc>
          <w:tcPr>
            <w:tcW w:w="1440" w:type="dxa"/>
            <w:tcBorders>
              <w:top w:val="single" w:sz="4" w:space="0" w:color="auto"/>
              <w:bottom w:val="nil"/>
              <w:right w:val="single" w:sz="4" w:space="0" w:color="auto"/>
            </w:tcBorders>
          </w:tcPr>
          <w:p w14:paraId="6D8226ED" w14:textId="7DF3CDCB" w:rsidR="002C0C7A" w:rsidRDefault="002C0C7A" w:rsidP="002C0C7A">
            <w:pPr>
              <w:rPr>
                <w:sz w:val="18"/>
              </w:rPr>
            </w:pPr>
            <w:r w:rsidRPr="00BC35AA">
              <w:rPr>
                <w:sz w:val="18"/>
              </w:rPr>
              <w:t>Článek 135 odst. 2, 2. pododst</w:t>
            </w:r>
            <w:r>
              <w:rPr>
                <w:sz w:val="18"/>
              </w:rPr>
              <w:t>avec</w:t>
            </w:r>
          </w:p>
        </w:tc>
        <w:tc>
          <w:tcPr>
            <w:tcW w:w="5400" w:type="dxa"/>
            <w:gridSpan w:val="4"/>
            <w:tcBorders>
              <w:top w:val="single" w:sz="4" w:space="0" w:color="auto"/>
              <w:left w:val="single" w:sz="4" w:space="0" w:color="auto"/>
              <w:bottom w:val="nil"/>
              <w:right w:val="single" w:sz="18" w:space="0" w:color="auto"/>
            </w:tcBorders>
          </w:tcPr>
          <w:p w14:paraId="351C4EA1" w14:textId="1704D253" w:rsidR="002C0C7A" w:rsidRDefault="002C0C7A" w:rsidP="002C0C7A">
            <w:pPr>
              <w:jc w:val="both"/>
              <w:rPr>
                <w:sz w:val="18"/>
              </w:rPr>
            </w:pPr>
            <w:r w:rsidRPr="00BC35AA">
              <w:rPr>
                <w:sz w:val="18"/>
              </w:rPr>
              <w:t>Členské státy mohou stanovit další vynětí z oblasti působnosti osvobození od daně podle odst. 1 písm. l).</w:t>
            </w:r>
          </w:p>
        </w:tc>
        <w:tc>
          <w:tcPr>
            <w:tcW w:w="900" w:type="dxa"/>
            <w:tcBorders>
              <w:top w:val="single" w:sz="4" w:space="0" w:color="auto"/>
              <w:left w:val="single" w:sz="18" w:space="0" w:color="auto"/>
              <w:bottom w:val="nil"/>
              <w:right w:val="single" w:sz="4" w:space="0" w:color="auto"/>
            </w:tcBorders>
          </w:tcPr>
          <w:p w14:paraId="1A014C22" w14:textId="01F23119" w:rsidR="002C0C7A" w:rsidRDefault="002C0C7A" w:rsidP="002C0C7A">
            <w:pPr>
              <w:rPr>
                <w:sz w:val="18"/>
              </w:rPr>
            </w:pPr>
            <w:r w:rsidRPr="00BC35AA">
              <w:rPr>
                <w:sz w:val="18"/>
              </w:rPr>
              <w:t>235/2004 ve znění 360/2014</w:t>
            </w:r>
          </w:p>
        </w:tc>
        <w:tc>
          <w:tcPr>
            <w:tcW w:w="1080" w:type="dxa"/>
            <w:tcBorders>
              <w:top w:val="single" w:sz="4" w:space="0" w:color="auto"/>
              <w:left w:val="single" w:sz="4" w:space="0" w:color="auto"/>
              <w:bottom w:val="nil"/>
              <w:right w:val="single" w:sz="4" w:space="0" w:color="auto"/>
            </w:tcBorders>
          </w:tcPr>
          <w:p w14:paraId="3ED27F6E" w14:textId="7D73F4DB" w:rsidR="002C0C7A" w:rsidRDefault="002C0C7A" w:rsidP="002C0C7A">
            <w:pPr>
              <w:rPr>
                <w:sz w:val="18"/>
              </w:rPr>
            </w:pPr>
            <w:r w:rsidRPr="00BC35AA">
              <w:rPr>
                <w:sz w:val="18"/>
              </w:rPr>
              <w:t>§ 56a odst. 1 písm. a) a odst. 2</w:t>
            </w:r>
          </w:p>
        </w:tc>
        <w:tc>
          <w:tcPr>
            <w:tcW w:w="5400" w:type="dxa"/>
            <w:gridSpan w:val="4"/>
            <w:tcBorders>
              <w:top w:val="single" w:sz="4" w:space="0" w:color="auto"/>
              <w:left w:val="single" w:sz="4" w:space="0" w:color="auto"/>
              <w:bottom w:val="nil"/>
              <w:right w:val="single" w:sz="4" w:space="0" w:color="auto"/>
            </w:tcBorders>
          </w:tcPr>
          <w:p w14:paraId="6485777B" w14:textId="77777777" w:rsidR="002C0C7A" w:rsidRPr="00BC35AA" w:rsidRDefault="002C0C7A" w:rsidP="002C0C7A">
            <w:pPr>
              <w:jc w:val="both"/>
              <w:rPr>
                <w:sz w:val="18"/>
              </w:rPr>
            </w:pPr>
            <w:r w:rsidRPr="00BC35AA">
              <w:rPr>
                <w:sz w:val="18"/>
              </w:rPr>
              <w:t>(1) Nájem nemovité věci je osvobozen od daně s výjimkou</w:t>
            </w:r>
          </w:p>
          <w:p w14:paraId="6F45A8AF" w14:textId="77777777" w:rsidR="002C0C7A" w:rsidRPr="00BC35AA" w:rsidRDefault="002C0C7A" w:rsidP="002C0C7A">
            <w:pPr>
              <w:jc w:val="both"/>
              <w:rPr>
                <w:sz w:val="18"/>
              </w:rPr>
            </w:pPr>
            <w:r w:rsidRPr="00BC35AA">
              <w:rPr>
                <w:sz w:val="18"/>
              </w:rPr>
              <w:t>a) krátkodobého nájmu nemovité věci,</w:t>
            </w:r>
          </w:p>
          <w:p w14:paraId="2C6F78F4" w14:textId="5E653D34" w:rsidR="002C0C7A" w:rsidRDefault="002C0C7A" w:rsidP="002C0C7A">
            <w:pPr>
              <w:jc w:val="both"/>
              <w:rPr>
                <w:sz w:val="18"/>
              </w:rPr>
            </w:pPr>
            <w:r w:rsidRPr="00BC35AA">
              <w:rPr>
                <w:sz w:val="18"/>
              </w:rPr>
              <w:t>(2) Krátkodobým nájmem nemovité věci se pro účely odstavce 1 písm. a) rozumí nájem pozemku, jehož součástí je stavba, stavby nebo jednotky, popřípadě spolu s vnitřním movitým vybavením nebo dodáním plynu, elektřiny, tepla, chladu nebo vody, který trvá nepřetržitě nejvýše 48 hodin.</w:t>
            </w:r>
          </w:p>
        </w:tc>
        <w:tc>
          <w:tcPr>
            <w:tcW w:w="900" w:type="dxa"/>
            <w:tcBorders>
              <w:top w:val="single" w:sz="4" w:space="0" w:color="auto"/>
              <w:left w:val="single" w:sz="4" w:space="0" w:color="auto"/>
              <w:bottom w:val="nil"/>
              <w:right w:val="single" w:sz="4" w:space="0" w:color="auto"/>
            </w:tcBorders>
          </w:tcPr>
          <w:p w14:paraId="4B7FE1E3" w14:textId="6CE9E900" w:rsidR="002C0C7A" w:rsidRDefault="002C0C7A" w:rsidP="002C0C7A">
            <w:pPr>
              <w:rPr>
                <w:sz w:val="18"/>
              </w:rPr>
            </w:pPr>
            <w:r w:rsidRPr="00BC35AA">
              <w:rPr>
                <w:sz w:val="18"/>
              </w:rPr>
              <w:t>PT</w:t>
            </w:r>
          </w:p>
        </w:tc>
        <w:tc>
          <w:tcPr>
            <w:tcW w:w="720" w:type="dxa"/>
            <w:tcBorders>
              <w:top w:val="single" w:sz="4" w:space="0" w:color="auto"/>
              <w:left w:val="single" w:sz="4" w:space="0" w:color="auto"/>
              <w:bottom w:val="nil"/>
            </w:tcBorders>
          </w:tcPr>
          <w:p w14:paraId="0409929E" w14:textId="77777777" w:rsidR="002C0C7A" w:rsidRDefault="002C0C7A" w:rsidP="002C0C7A">
            <w:pPr>
              <w:rPr>
                <w:sz w:val="18"/>
              </w:rPr>
            </w:pPr>
          </w:p>
        </w:tc>
      </w:tr>
      <w:tr w:rsidR="002C0C7A" w14:paraId="7322FF46" w14:textId="77777777" w:rsidTr="000D2F3B">
        <w:tc>
          <w:tcPr>
            <w:tcW w:w="1440" w:type="dxa"/>
            <w:tcBorders>
              <w:top w:val="single" w:sz="4" w:space="0" w:color="auto"/>
              <w:bottom w:val="nil"/>
              <w:right w:val="single" w:sz="4" w:space="0" w:color="auto"/>
            </w:tcBorders>
          </w:tcPr>
          <w:p w14:paraId="1A3A30D4" w14:textId="64D7E346" w:rsidR="002C0C7A" w:rsidRDefault="002C0C7A" w:rsidP="002C0C7A">
            <w:pPr>
              <w:rPr>
                <w:sz w:val="18"/>
              </w:rPr>
            </w:pPr>
            <w:r w:rsidRPr="00124F56">
              <w:rPr>
                <w:sz w:val="18"/>
              </w:rPr>
              <w:t>Článek 136</w:t>
            </w:r>
          </w:p>
        </w:tc>
        <w:tc>
          <w:tcPr>
            <w:tcW w:w="5400" w:type="dxa"/>
            <w:gridSpan w:val="4"/>
            <w:tcBorders>
              <w:top w:val="single" w:sz="4" w:space="0" w:color="auto"/>
              <w:left w:val="single" w:sz="4" w:space="0" w:color="auto"/>
              <w:bottom w:val="nil"/>
              <w:right w:val="single" w:sz="18" w:space="0" w:color="auto"/>
            </w:tcBorders>
          </w:tcPr>
          <w:p w14:paraId="4936CE0B" w14:textId="77777777" w:rsidR="002C0C7A" w:rsidRPr="00124F56" w:rsidRDefault="002C0C7A" w:rsidP="002C0C7A">
            <w:pPr>
              <w:jc w:val="both"/>
              <w:rPr>
                <w:sz w:val="18"/>
              </w:rPr>
            </w:pPr>
            <w:r w:rsidRPr="00124F56">
              <w:rPr>
                <w:sz w:val="18"/>
              </w:rPr>
              <w:t>Členské státy osvobodí od daně tato plnění:</w:t>
            </w:r>
          </w:p>
          <w:p w14:paraId="568B5F20" w14:textId="7B2BE782" w:rsidR="002C0C7A" w:rsidRPr="00124F56" w:rsidRDefault="002C0C7A" w:rsidP="002C0C7A">
            <w:pPr>
              <w:jc w:val="both"/>
              <w:rPr>
                <w:sz w:val="18"/>
              </w:rPr>
            </w:pPr>
            <w:r w:rsidRPr="00124F56">
              <w:rPr>
                <w:sz w:val="18"/>
              </w:rPr>
              <w:t xml:space="preserve">a) dodání zboží použitého výlučně na činnost, která je osvobozena od daně podle článků 132, 135, 371, 375, 376 a 377, čl. 378 odst. 2, čl. 379 odst. 2 a </w:t>
            </w:r>
            <w:r w:rsidRPr="006F09D4">
              <w:rPr>
                <w:strike/>
                <w:sz w:val="18"/>
              </w:rPr>
              <w:t>článků 380 až 390</w:t>
            </w:r>
            <w:r w:rsidRPr="006F09D4">
              <w:rPr>
                <w:sz w:val="18"/>
              </w:rPr>
              <w:t xml:space="preserve"> </w:t>
            </w:r>
            <w:r w:rsidRPr="006F09D4">
              <w:rPr>
                <w:i/>
                <w:sz w:val="18"/>
              </w:rPr>
              <w:t>článků 380 až 390b</w:t>
            </w:r>
            <w:r w:rsidRPr="00124F56">
              <w:rPr>
                <w:sz w:val="18"/>
              </w:rPr>
              <w:t>, pokud u tohoto zboží nevznikl nárok na odpočet daně;</w:t>
            </w:r>
          </w:p>
          <w:p w14:paraId="457003FD" w14:textId="3BCD3461" w:rsidR="002C0C7A" w:rsidRDefault="002C0C7A" w:rsidP="002C0C7A">
            <w:pPr>
              <w:jc w:val="both"/>
              <w:rPr>
                <w:sz w:val="18"/>
              </w:rPr>
            </w:pPr>
            <w:r w:rsidRPr="00124F56">
              <w:rPr>
                <w:sz w:val="18"/>
              </w:rPr>
              <w:t>b) dodání zboží, při jehož pořízení nebo použití v souladu s článkem 176 nevznikl nárok na odpočet daně.</w:t>
            </w:r>
          </w:p>
        </w:tc>
        <w:tc>
          <w:tcPr>
            <w:tcW w:w="900" w:type="dxa"/>
            <w:tcBorders>
              <w:top w:val="single" w:sz="4" w:space="0" w:color="auto"/>
              <w:left w:val="single" w:sz="18" w:space="0" w:color="auto"/>
              <w:bottom w:val="nil"/>
              <w:right w:val="single" w:sz="4" w:space="0" w:color="auto"/>
            </w:tcBorders>
          </w:tcPr>
          <w:p w14:paraId="7555EBFB" w14:textId="2960CE90" w:rsidR="002C0C7A" w:rsidRDefault="002C0C7A" w:rsidP="002C0C7A">
            <w:pPr>
              <w:rPr>
                <w:sz w:val="18"/>
              </w:rPr>
            </w:pPr>
            <w:r w:rsidRPr="00F16D4B">
              <w:rPr>
                <w:sz w:val="18"/>
              </w:rPr>
              <w:t xml:space="preserve">235/2004 ve znění 502/2012 </w:t>
            </w:r>
            <w:r w:rsidRPr="00E8340A">
              <w:rPr>
                <w:sz w:val="18"/>
              </w:rPr>
              <w:t xml:space="preserve">344/2013 </w:t>
            </w:r>
            <w:r w:rsidRPr="00F16D4B">
              <w:rPr>
                <w:sz w:val="18"/>
              </w:rPr>
              <w:t>170/2017 80/2019</w:t>
            </w:r>
            <w:r>
              <w:rPr>
                <w:sz w:val="18"/>
              </w:rPr>
              <w:t xml:space="preserve"> </w:t>
            </w:r>
            <w:r w:rsidRPr="00B058C4">
              <w:rPr>
                <w:sz w:val="18"/>
              </w:rPr>
              <w:t>461/2024</w:t>
            </w:r>
          </w:p>
        </w:tc>
        <w:tc>
          <w:tcPr>
            <w:tcW w:w="1080" w:type="dxa"/>
            <w:tcBorders>
              <w:top w:val="single" w:sz="4" w:space="0" w:color="auto"/>
              <w:left w:val="single" w:sz="4" w:space="0" w:color="auto"/>
              <w:bottom w:val="nil"/>
              <w:right w:val="single" w:sz="4" w:space="0" w:color="auto"/>
            </w:tcBorders>
          </w:tcPr>
          <w:p w14:paraId="7C4AEBAC" w14:textId="3912E931" w:rsidR="002C0C7A" w:rsidRDefault="002C0C7A" w:rsidP="002C0C7A">
            <w:pPr>
              <w:rPr>
                <w:sz w:val="18"/>
              </w:rPr>
            </w:pPr>
            <w:r w:rsidRPr="00F16D4B">
              <w:rPr>
                <w:sz w:val="18"/>
              </w:rPr>
              <w:t>§ 51 odst. 1 písm. </w:t>
            </w:r>
            <w:r>
              <w:rPr>
                <w:sz w:val="18"/>
              </w:rPr>
              <w:t>n</w:t>
            </w:r>
            <w:r w:rsidRPr="00F16D4B">
              <w:rPr>
                <w:sz w:val="18"/>
              </w:rPr>
              <w:t>)</w:t>
            </w:r>
          </w:p>
        </w:tc>
        <w:tc>
          <w:tcPr>
            <w:tcW w:w="5400" w:type="dxa"/>
            <w:gridSpan w:val="4"/>
            <w:tcBorders>
              <w:top w:val="single" w:sz="4" w:space="0" w:color="auto"/>
              <w:left w:val="single" w:sz="4" w:space="0" w:color="auto"/>
              <w:bottom w:val="nil"/>
              <w:right w:val="single" w:sz="4" w:space="0" w:color="auto"/>
            </w:tcBorders>
          </w:tcPr>
          <w:p w14:paraId="5EBDCB72" w14:textId="77777777" w:rsidR="002C0C7A" w:rsidRPr="00F16D4B" w:rsidRDefault="002C0C7A" w:rsidP="002C0C7A">
            <w:pPr>
              <w:jc w:val="both"/>
              <w:rPr>
                <w:sz w:val="18"/>
              </w:rPr>
            </w:pPr>
            <w:r w:rsidRPr="00F16D4B">
              <w:rPr>
                <w:sz w:val="18"/>
              </w:rPr>
              <w:t>Při splnění podmínek stanovených v § 52 až 62 jsou od daně bez nároku na odpočet daně osvobozena tato plnění:</w:t>
            </w:r>
          </w:p>
          <w:p w14:paraId="6140307A" w14:textId="56310422" w:rsidR="002C0C7A" w:rsidRDefault="002C0C7A" w:rsidP="002C0C7A">
            <w:pPr>
              <w:jc w:val="both"/>
              <w:rPr>
                <w:sz w:val="18"/>
              </w:rPr>
            </w:pPr>
            <w:r>
              <w:rPr>
                <w:sz w:val="18"/>
              </w:rPr>
              <w:t>n</w:t>
            </w:r>
            <w:r w:rsidRPr="00F16D4B">
              <w:rPr>
                <w:sz w:val="18"/>
              </w:rPr>
              <w:t>) dodání zboží, které bylo použito pro plnění osvobozená od daně bez nároku na odpočet daně, a zboží, u něhož nemá plátce nárok na odpočet daně (§ 62).</w:t>
            </w:r>
          </w:p>
        </w:tc>
        <w:tc>
          <w:tcPr>
            <w:tcW w:w="900" w:type="dxa"/>
            <w:tcBorders>
              <w:top w:val="single" w:sz="4" w:space="0" w:color="auto"/>
              <w:left w:val="single" w:sz="4" w:space="0" w:color="auto"/>
              <w:bottom w:val="nil"/>
              <w:right w:val="single" w:sz="4" w:space="0" w:color="auto"/>
            </w:tcBorders>
          </w:tcPr>
          <w:p w14:paraId="7690900F" w14:textId="53F0ED5F" w:rsidR="002C0C7A" w:rsidRDefault="002C0C7A" w:rsidP="002C0C7A">
            <w:pPr>
              <w:rPr>
                <w:sz w:val="18"/>
              </w:rPr>
            </w:pPr>
            <w:r>
              <w:rPr>
                <w:sz w:val="18"/>
              </w:rPr>
              <w:t>PT</w:t>
            </w:r>
          </w:p>
        </w:tc>
        <w:tc>
          <w:tcPr>
            <w:tcW w:w="720" w:type="dxa"/>
            <w:tcBorders>
              <w:top w:val="single" w:sz="4" w:space="0" w:color="auto"/>
              <w:left w:val="single" w:sz="4" w:space="0" w:color="auto"/>
              <w:bottom w:val="nil"/>
            </w:tcBorders>
          </w:tcPr>
          <w:p w14:paraId="22F38431" w14:textId="263EE045" w:rsidR="002C0C7A" w:rsidRDefault="002C0C7A" w:rsidP="002C0C7A">
            <w:pPr>
              <w:rPr>
                <w:sz w:val="18"/>
              </w:rPr>
            </w:pPr>
            <w:r>
              <w:rPr>
                <w:sz w:val="18"/>
              </w:rPr>
              <w:t>2</w:t>
            </w:r>
          </w:p>
        </w:tc>
      </w:tr>
      <w:tr w:rsidR="002C0C7A" w14:paraId="1A0B0025" w14:textId="77777777" w:rsidTr="006D783C">
        <w:tc>
          <w:tcPr>
            <w:tcW w:w="1440" w:type="dxa"/>
            <w:tcBorders>
              <w:top w:val="nil"/>
              <w:bottom w:val="nil"/>
              <w:right w:val="single" w:sz="4" w:space="0" w:color="auto"/>
            </w:tcBorders>
          </w:tcPr>
          <w:p w14:paraId="475DAE21"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tcPr>
          <w:p w14:paraId="6FEE06C5"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1986AB28" w14:textId="08740784" w:rsidR="002C0C7A" w:rsidRDefault="002C0C7A" w:rsidP="002C0C7A">
            <w:pPr>
              <w:rPr>
                <w:sz w:val="18"/>
              </w:rPr>
            </w:pPr>
            <w:r w:rsidRPr="00F16D4B">
              <w:rPr>
                <w:sz w:val="18"/>
              </w:rPr>
              <w:t>235/2004 ve znění 377/2005 302/2008 87/2009 489/2009 502/2012</w:t>
            </w:r>
            <w:r>
              <w:rPr>
                <w:sz w:val="18"/>
              </w:rPr>
              <w:t xml:space="preserve"> 349/2023 </w:t>
            </w:r>
            <w:r w:rsidRPr="00B058C4">
              <w:rPr>
                <w:sz w:val="18"/>
              </w:rPr>
              <w:t>461/2024</w:t>
            </w:r>
          </w:p>
        </w:tc>
        <w:tc>
          <w:tcPr>
            <w:tcW w:w="1080" w:type="dxa"/>
            <w:tcBorders>
              <w:top w:val="nil"/>
              <w:left w:val="single" w:sz="4" w:space="0" w:color="auto"/>
              <w:bottom w:val="nil"/>
              <w:right w:val="single" w:sz="4" w:space="0" w:color="auto"/>
            </w:tcBorders>
          </w:tcPr>
          <w:p w14:paraId="2A7A18BC" w14:textId="4DD33BC4" w:rsidR="002C0C7A" w:rsidRDefault="002C0C7A" w:rsidP="002C0C7A">
            <w:pPr>
              <w:rPr>
                <w:sz w:val="18"/>
              </w:rPr>
            </w:pPr>
            <w:r w:rsidRPr="00F16D4B">
              <w:rPr>
                <w:sz w:val="18"/>
              </w:rPr>
              <w:t>§ 62</w:t>
            </w:r>
            <w:r>
              <w:rPr>
                <w:sz w:val="18"/>
              </w:rPr>
              <w:t xml:space="preserve"> odst. 1 a 2</w:t>
            </w:r>
          </w:p>
          <w:p w14:paraId="5E60CD1C" w14:textId="25C91287" w:rsidR="002C0C7A" w:rsidRDefault="002C0C7A" w:rsidP="002C0C7A">
            <w:pPr>
              <w:rPr>
                <w:sz w:val="18"/>
              </w:rPr>
            </w:pPr>
          </w:p>
        </w:tc>
        <w:tc>
          <w:tcPr>
            <w:tcW w:w="5400" w:type="dxa"/>
            <w:gridSpan w:val="4"/>
            <w:tcBorders>
              <w:top w:val="nil"/>
              <w:left w:val="single" w:sz="4" w:space="0" w:color="auto"/>
              <w:bottom w:val="nil"/>
              <w:right w:val="single" w:sz="4" w:space="0" w:color="auto"/>
            </w:tcBorders>
          </w:tcPr>
          <w:p w14:paraId="25D2FB21" w14:textId="5C6F5ED9" w:rsidR="002C0C7A" w:rsidRPr="00F16D4B" w:rsidRDefault="002C0C7A" w:rsidP="002C0C7A">
            <w:pPr>
              <w:jc w:val="both"/>
              <w:rPr>
                <w:sz w:val="18"/>
              </w:rPr>
            </w:pPr>
            <w:r w:rsidRPr="00F16D4B">
              <w:rPr>
                <w:sz w:val="18"/>
              </w:rPr>
              <w:t xml:space="preserve">(1) </w:t>
            </w:r>
            <w:r w:rsidRPr="0007637E">
              <w:rPr>
                <w:sz w:val="18"/>
              </w:rPr>
              <w:t>Plněním osvobozeným od daně je dodání zboží použitého plátcem výlučně k uskutečnění plnění osvobozených od daně bez nároku na odpočet daně; to neplatí pro dodání stavebního pozemku nebo dodání dokončené vybrané nemovité věci, které není osvobozeno od daně podle § 56 odst. 1</w:t>
            </w:r>
            <w:r w:rsidRPr="00F16D4B">
              <w:rPr>
                <w:sz w:val="18"/>
              </w:rPr>
              <w:t>.</w:t>
            </w:r>
          </w:p>
          <w:p w14:paraId="42A99220" w14:textId="4DB992AB" w:rsidR="002C0C7A" w:rsidRDefault="002C0C7A" w:rsidP="002C0C7A">
            <w:pPr>
              <w:jc w:val="both"/>
              <w:rPr>
                <w:sz w:val="18"/>
              </w:rPr>
            </w:pPr>
            <w:r w:rsidRPr="00F16D4B">
              <w:rPr>
                <w:sz w:val="18"/>
              </w:rPr>
              <w:t xml:space="preserve">(2) </w:t>
            </w:r>
            <w:r w:rsidRPr="0007637E">
              <w:rPr>
                <w:sz w:val="18"/>
              </w:rPr>
              <w:t>Plněním osvobozeným od daně je dodání zboží, při jehož pořízení nebo použití neměl plátce nárok na odpočet daně podle § 72 odst. 6</w:t>
            </w:r>
            <w:r w:rsidRPr="00F16D4B">
              <w:rPr>
                <w:sz w:val="18"/>
              </w:rPr>
              <w:t>.</w:t>
            </w:r>
          </w:p>
        </w:tc>
        <w:tc>
          <w:tcPr>
            <w:tcW w:w="900" w:type="dxa"/>
            <w:tcBorders>
              <w:top w:val="nil"/>
              <w:left w:val="single" w:sz="4" w:space="0" w:color="auto"/>
              <w:bottom w:val="nil"/>
              <w:right w:val="single" w:sz="4" w:space="0" w:color="auto"/>
            </w:tcBorders>
          </w:tcPr>
          <w:p w14:paraId="7E579F20" w14:textId="77777777" w:rsidR="002C0C7A" w:rsidRDefault="002C0C7A" w:rsidP="002C0C7A">
            <w:pPr>
              <w:rPr>
                <w:sz w:val="18"/>
              </w:rPr>
            </w:pPr>
          </w:p>
        </w:tc>
        <w:tc>
          <w:tcPr>
            <w:tcW w:w="720" w:type="dxa"/>
            <w:tcBorders>
              <w:top w:val="nil"/>
              <w:left w:val="single" w:sz="4" w:space="0" w:color="auto"/>
              <w:bottom w:val="nil"/>
            </w:tcBorders>
          </w:tcPr>
          <w:p w14:paraId="02809619" w14:textId="77777777" w:rsidR="002C0C7A" w:rsidRDefault="002C0C7A" w:rsidP="002C0C7A">
            <w:pPr>
              <w:rPr>
                <w:sz w:val="18"/>
              </w:rPr>
            </w:pPr>
          </w:p>
        </w:tc>
      </w:tr>
      <w:tr w:rsidR="002C0C7A" w14:paraId="69D847B9" w14:textId="77777777" w:rsidTr="00944DA1">
        <w:tc>
          <w:tcPr>
            <w:tcW w:w="1440" w:type="dxa"/>
            <w:tcBorders>
              <w:top w:val="single" w:sz="4" w:space="0" w:color="auto"/>
              <w:bottom w:val="nil"/>
              <w:right w:val="single" w:sz="4" w:space="0" w:color="auto"/>
            </w:tcBorders>
          </w:tcPr>
          <w:p w14:paraId="525AABB9" w14:textId="2C766DC9" w:rsidR="002C0C7A" w:rsidRDefault="002C0C7A" w:rsidP="002C0C7A">
            <w:pPr>
              <w:rPr>
                <w:sz w:val="18"/>
              </w:rPr>
            </w:pPr>
            <w:r w:rsidRPr="005B500E">
              <w:rPr>
                <w:sz w:val="18"/>
              </w:rPr>
              <w:t xml:space="preserve">Článek 137 </w:t>
            </w:r>
          </w:p>
        </w:tc>
        <w:tc>
          <w:tcPr>
            <w:tcW w:w="5400" w:type="dxa"/>
            <w:gridSpan w:val="4"/>
            <w:tcBorders>
              <w:top w:val="single" w:sz="4" w:space="0" w:color="auto"/>
              <w:left w:val="single" w:sz="4" w:space="0" w:color="auto"/>
              <w:bottom w:val="nil"/>
              <w:right w:val="single" w:sz="18" w:space="0" w:color="auto"/>
            </w:tcBorders>
          </w:tcPr>
          <w:p w14:paraId="565E771C" w14:textId="77777777" w:rsidR="002C0C7A" w:rsidRPr="005B500E" w:rsidRDefault="002C0C7A" w:rsidP="002C0C7A">
            <w:pPr>
              <w:jc w:val="both"/>
              <w:rPr>
                <w:sz w:val="18"/>
              </w:rPr>
            </w:pPr>
            <w:r w:rsidRPr="005B500E">
              <w:rPr>
                <w:sz w:val="18"/>
              </w:rPr>
              <w:t>1. Členské státy mohou poskytnout osobám povinným k dani možnost volby zdanění v případě těchto plnění:</w:t>
            </w:r>
          </w:p>
          <w:p w14:paraId="010C44C4" w14:textId="77777777" w:rsidR="002C0C7A" w:rsidRPr="005B500E" w:rsidRDefault="002C0C7A" w:rsidP="002C0C7A">
            <w:pPr>
              <w:jc w:val="both"/>
              <w:rPr>
                <w:sz w:val="18"/>
              </w:rPr>
            </w:pPr>
            <w:r w:rsidRPr="005B500E">
              <w:rPr>
                <w:sz w:val="18"/>
              </w:rPr>
              <w:t>a) finanční činnosti uvedené v čl. 135 odst. 1 písm. b) až g);</w:t>
            </w:r>
          </w:p>
          <w:p w14:paraId="4EB6D3A4" w14:textId="77777777" w:rsidR="002C0C7A" w:rsidRPr="005B500E" w:rsidRDefault="002C0C7A" w:rsidP="002C0C7A">
            <w:pPr>
              <w:jc w:val="both"/>
              <w:rPr>
                <w:sz w:val="18"/>
              </w:rPr>
            </w:pPr>
            <w:r w:rsidRPr="005B500E">
              <w:rPr>
                <w:sz w:val="18"/>
              </w:rPr>
              <w:t>b) dodání budovy nebo její části a pozemku k ní přiléhajícího, kromě těch, které jsou uvedeny v čl. 12 odst. 1 písm. a);</w:t>
            </w:r>
          </w:p>
          <w:p w14:paraId="56E21C82" w14:textId="77777777" w:rsidR="002C0C7A" w:rsidRPr="005B500E" w:rsidRDefault="002C0C7A" w:rsidP="002C0C7A">
            <w:pPr>
              <w:jc w:val="both"/>
              <w:rPr>
                <w:sz w:val="18"/>
              </w:rPr>
            </w:pPr>
            <w:r w:rsidRPr="005B500E">
              <w:rPr>
                <w:sz w:val="18"/>
              </w:rPr>
              <w:t>c) dodání nezastavěného pozemku, kromě stavebního pozemku ve smyslu čl. 12 odst. 1 písm. b);</w:t>
            </w:r>
          </w:p>
          <w:p w14:paraId="3B6C9C0A" w14:textId="77777777" w:rsidR="002C0C7A" w:rsidRPr="005B500E" w:rsidRDefault="002C0C7A" w:rsidP="002C0C7A">
            <w:pPr>
              <w:jc w:val="both"/>
              <w:rPr>
                <w:sz w:val="18"/>
              </w:rPr>
            </w:pPr>
            <w:r w:rsidRPr="005B500E">
              <w:rPr>
                <w:sz w:val="18"/>
              </w:rPr>
              <w:t>d) pacht nebo nájem nemovitosti.</w:t>
            </w:r>
          </w:p>
          <w:p w14:paraId="50AB0C4A" w14:textId="77777777" w:rsidR="002C0C7A" w:rsidRPr="005B500E" w:rsidRDefault="002C0C7A" w:rsidP="002C0C7A">
            <w:pPr>
              <w:jc w:val="both"/>
              <w:rPr>
                <w:sz w:val="18"/>
              </w:rPr>
            </w:pPr>
            <w:r w:rsidRPr="005B500E">
              <w:rPr>
                <w:sz w:val="18"/>
              </w:rPr>
              <w:t>2. Členské státy stanoví pravidla pro výkon volby podle odstavce 1.</w:t>
            </w:r>
          </w:p>
          <w:p w14:paraId="7B7AB45E" w14:textId="4D0358DC" w:rsidR="002C0C7A" w:rsidRDefault="002C0C7A" w:rsidP="002C0C7A">
            <w:pPr>
              <w:jc w:val="both"/>
              <w:rPr>
                <w:sz w:val="18"/>
              </w:rPr>
            </w:pPr>
            <w:r w:rsidRPr="005B500E">
              <w:rPr>
                <w:sz w:val="18"/>
              </w:rPr>
              <w:t>Členské státy mohou omezit rozsah této možnosti volby.</w:t>
            </w:r>
          </w:p>
        </w:tc>
        <w:tc>
          <w:tcPr>
            <w:tcW w:w="900" w:type="dxa"/>
            <w:tcBorders>
              <w:top w:val="single" w:sz="4" w:space="0" w:color="auto"/>
              <w:left w:val="single" w:sz="18" w:space="0" w:color="auto"/>
              <w:bottom w:val="nil"/>
              <w:right w:val="single" w:sz="4" w:space="0" w:color="auto"/>
            </w:tcBorders>
          </w:tcPr>
          <w:p w14:paraId="2D666406" w14:textId="7CA21580" w:rsidR="002C0C7A" w:rsidRDefault="002C0C7A" w:rsidP="002C0C7A">
            <w:pPr>
              <w:rPr>
                <w:sz w:val="18"/>
              </w:rPr>
            </w:pPr>
            <w:r w:rsidRPr="005B500E">
              <w:rPr>
                <w:sz w:val="18"/>
              </w:rPr>
              <w:t xml:space="preserve">235/2004 ve znění </w:t>
            </w:r>
            <w:r w:rsidRPr="00B058C4">
              <w:rPr>
                <w:sz w:val="18"/>
              </w:rPr>
              <w:t>461/2024</w:t>
            </w:r>
          </w:p>
        </w:tc>
        <w:tc>
          <w:tcPr>
            <w:tcW w:w="1080" w:type="dxa"/>
            <w:tcBorders>
              <w:top w:val="single" w:sz="4" w:space="0" w:color="auto"/>
              <w:left w:val="single" w:sz="4" w:space="0" w:color="auto"/>
              <w:bottom w:val="nil"/>
              <w:right w:val="single" w:sz="4" w:space="0" w:color="auto"/>
            </w:tcBorders>
          </w:tcPr>
          <w:p w14:paraId="4C1806FB" w14:textId="258C5504" w:rsidR="002C0C7A" w:rsidRDefault="002C0C7A" w:rsidP="002C0C7A">
            <w:pPr>
              <w:rPr>
                <w:sz w:val="18"/>
              </w:rPr>
            </w:pPr>
            <w:r w:rsidRPr="005B500E">
              <w:rPr>
                <w:sz w:val="18"/>
              </w:rPr>
              <w:t>§ 5</w:t>
            </w:r>
            <w:r>
              <w:rPr>
                <w:sz w:val="18"/>
              </w:rPr>
              <w:t>5a</w:t>
            </w:r>
            <w:r w:rsidRPr="005B500E">
              <w:rPr>
                <w:sz w:val="18"/>
              </w:rPr>
              <w:t xml:space="preserve"> odst. </w:t>
            </w:r>
            <w:r>
              <w:rPr>
                <w:sz w:val="18"/>
              </w:rPr>
              <w:t>4</w:t>
            </w:r>
          </w:p>
        </w:tc>
        <w:tc>
          <w:tcPr>
            <w:tcW w:w="5400" w:type="dxa"/>
            <w:gridSpan w:val="4"/>
            <w:tcBorders>
              <w:top w:val="single" w:sz="4" w:space="0" w:color="auto"/>
              <w:left w:val="single" w:sz="4" w:space="0" w:color="auto"/>
              <w:bottom w:val="nil"/>
              <w:right w:val="single" w:sz="4" w:space="0" w:color="auto"/>
            </w:tcBorders>
          </w:tcPr>
          <w:p w14:paraId="50D0ABFE" w14:textId="2A46A2D7" w:rsidR="002C0C7A" w:rsidRDefault="002C0C7A" w:rsidP="002C0C7A">
            <w:pPr>
              <w:jc w:val="both"/>
              <w:rPr>
                <w:sz w:val="18"/>
              </w:rPr>
            </w:pPr>
            <w:r w:rsidRPr="00722CDB">
              <w:rPr>
                <w:sz w:val="18"/>
              </w:rPr>
              <w:t>Plátce nebo osoba neusazená v tuzemsku, která není registrována jako plátce a není osobou registrovanou do režimu pro malé podniky pro tuzemsko, která může tento režim využívat, se mohou rozhodnout, že se i u dodání pozemku podle odstavce 1 jedná o zdanitelné plnění. Pokud je příjemce tohoto plnění plátcem nebo osobou registrovanou k dani v jiném členském státě, která nemá sídlo ani provozovnu v tuzemsku a není osobou registrovanou do režimu pro malé podniky pro tuzemsko, která může tento režim využívat, lze tak učinit pouze po jeho předchozím souhlasu. Pokud plátce nebo osoba neusazená v tuzemsku, která není registrována jako plátce a není osobou registrovanou do režimu pro malé podniky pro tuzemsko, která může tento režim využívat, přijali před uskutečněním zdanitelného plnění úplatu, ze které jim nevznikla povinnost přiznat daň, stanoví se při uskutečnění zdanitelného plnění základ daně podle § 36.</w:t>
            </w:r>
          </w:p>
        </w:tc>
        <w:tc>
          <w:tcPr>
            <w:tcW w:w="900" w:type="dxa"/>
            <w:tcBorders>
              <w:top w:val="single" w:sz="4" w:space="0" w:color="auto"/>
              <w:left w:val="single" w:sz="4" w:space="0" w:color="auto"/>
              <w:bottom w:val="nil"/>
              <w:right w:val="single" w:sz="4" w:space="0" w:color="auto"/>
            </w:tcBorders>
          </w:tcPr>
          <w:p w14:paraId="7062FCD2" w14:textId="514CAA82" w:rsidR="002C0C7A" w:rsidRDefault="002C0C7A" w:rsidP="002C0C7A">
            <w:pPr>
              <w:rPr>
                <w:sz w:val="18"/>
              </w:rPr>
            </w:pPr>
            <w:r w:rsidRPr="005B500E">
              <w:rPr>
                <w:sz w:val="18"/>
              </w:rPr>
              <w:t>PT</w:t>
            </w:r>
          </w:p>
        </w:tc>
        <w:tc>
          <w:tcPr>
            <w:tcW w:w="720" w:type="dxa"/>
            <w:tcBorders>
              <w:top w:val="single" w:sz="4" w:space="0" w:color="auto"/>
              <w:left w:val="single" w:sz="4" w:space="0" w:color="auto"/>
              <w:bottom w:val="nil"/>
            </w:tcBorders>
          </w:tcPr>
          <w:p w14:paraId="208A046B" w14:textId="77777777" w:rsidR="002C0C7A" w:rsidRDefault="002C0C7A" w:rsidP="002C0C7A">
            <w:pPr>
              <w:rPr>
                <w:sz w:val="18"/>
              </w:rPr>
            </w:pPr>
          </w:p>
        </w:tc>
      </w:tr>
      <w:tr w:rsidR="002C0C7A" w14:paraId="17A3D184" w14:textId="77777777" w:rsidTr="00944DA1">
        <w:tc>
          <w:tcPr>
            <w:tcW w:w="1440" w:type="dxa"/>
            <w:tcBorders>
              <w:top w:val="nil"/>
              <w:bottom w:val="nil"/>
              <w:right w:val="single" w:sz="4" w:space="0" w:color="auto"/>
            </w:tcBorders>
          </w:tcPr>
          <w:p w14:paraId="484A592E"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tcPr>
          <w:p w14:paraId="674C0BD5"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6B6EC736" w14:textId="5AAAA87D" w:rsidR="002C0C7A" w:rsidRDefault="002C0C7A" w:rsidP="002C0C7A">
            <w:pPr>
              <w:rPr>
                <w:sz w:val="18"/>
              </w:rPr>
            </w:pPr>
            <w:r w:rsidRPr="005B500E">
              <w:rPr>
                <w:sz w:val="18"/>
              </w:rPr>
              <w:t xml:space="preserve">235/2004 ve znění </w:t>
            </w:r>
            <w:r w:rsidRPr="00B058C4">
              <w:rPr>
                <w:sz w:val="18"/>
              </w:rPr>
              <w:t>461/2024</w:t>
            </w:r>
          </w:p>
        </w:tc>
        <w:tc>
          <w:tcPr>
            <w:tcW w:w="1080" w:type="dxa"/>
            <w:tcBorders>
              <w:top w:val="nil"/>
              <w:left w:val="single" w:sz="4" w:space="0" w:color="auto"/>
              <w:bottom w:val="nil"/>
              <w:right w:val="single" w:sz="4" w:space="0" w:color="auto"/>
            </w:tcBorders>
          </w:tcPr>
          <w:p w14:paraId="13DD64D8" w14:textId="600EA125" w:rsidR="002C0C7A" w:rsidRDefault="002C0C7A" w:rsidP="002C0C7A">
            <w:pPr>
              <w:rPr>
                <w:sz w:val="18"/>
              </w:rPr>
            </w:pPr>
            <w:r w:rsidRPr="005B500E">
              <w:rPr>
                <w:sz w:val="18"/>
              </w:rPr>
              <w:t>§ 56 odst. </w:t>
            </w:r>
            <w:r>
              <w:rPr>
                <w:sz w:val="18"/>
              </w:rPr>
              <w:t>8</w:t>
            </w:r>
          </w:p>
        </w:tc>
        <w:tc>
          <w:tcPr>
            <w:tcW w:w="5400" w:type="dxa"/>
            <w:gridSpan w:val="4"/>
            <w:tcBorders>
              <w:top w:val="nil"/>
              <w:left w:val="single" w:sz="4" w:space="0" w:color="auto"/>
              <w:bottom w:val="nil"/>
              <w:right w:val="single" w:sz="4" w:space="0" w:color="auto"/>
            </w:tcBorders>
          </w:tcPr>
          <w:p w14:paraId="2F72809F" w14:textId="2C48EB33" w:rsidR="002C0C7A" w:rsidRDefault="002C0C7A" w:rsidP="002C0C7A">
            <w:pPr>
              <w:jc w:val="both"/>
              <w:rPr>
                <w:sz w:val="18"/>
              </w:rPr>
            </w:pPr>
            <w:r w:rsidRPr="00722CDB">
              <w:rPr>
                <w:sz w:val="18"/>
              </w:rPr>
              <w:t>Plátce nebo osoba neusazená v tuzemsku, která není registrována jako plátce a není osobou registrovanou do režimu pro malé podniky pro tuzemsko, která může tento režim využívat, se mohou rozhodnout, že se u dodání dokončené vybrané nemovité věci jedná o zdanitelné plnění, i pokud má být podle odstavce 1 osvobozeno od daně. Pokud je příjemce tohoto plnění plátcem nebo osobou registrovanou k dani v jiném členském státě, která nemá sídlo ani provozovnu v tuzemsku a není osobou registrovanou do režimu pro malé podniky pro tuzemsko, která může tento režim využívat, lze tak učinit pouze po jeho předchozím souhlasu. Pokud plátce nebo osoba neusazená v tuzemsku, která není registrována jako plátce a není osobou registrovanou do režimu pro malé podniky pro tuzemsko, která může tento režim využívat, přijali před uskutečněním zdanitelného plnění úplatu, ze které jim nevznikla povinnost přiznat daň, stanoví se při uskutečnění zdanitelného plnění základ daně podle § 36.</w:t>
            </w:r>
          </w:p>
        </w:tc>
        <w:tc>
          <w:tcPr>
            <w:tcW w:w="900" w:type="dxa"/>
            <w:tcBorders>
              <w:top w:val="nil"/>
              <w:left w:val="single" w:sz="4" w:space="0" w:color="auto"/>
              <w:bottom w:val="nil"/>
              <w:right w:val="single" w:sz="4" w:space="0" w:color="auto"/>
            </w:tcBorders>
          </w:tcPr>
          <w:p w14:paraId="56BD188B" w14:textId="77777777" w:rsidR="002C0C7A" w:rsidRDefault="002C0C7A" w:rsidP="002C0C7A">
            <w:pPr>
              <w:rPr>
                <w:sz w:val="18"/>
              </w:rPr>
            </w:pPr>
          </w:p>
        </w:tc>
        <w:tc>
          <w:tcPr>
            <w:tcW w:w="720" w:type="dxa"/>
            <w:tcBorders>
              <w:top w:val="nil"/>
              <w:left w:val="single" w:sz="4" w:space="0" w:color="auto"/>
              <w:bottom w:val="nil"/>
            </w:tcBorders>
          </w:tcPr>
          <w:p w14:paraId="2F6382F6" w14:textId="467FA1D9" w:rsidR="002C0C7A" w:rsidRDefault="002C0C7A" w:rsidP="002C0C7A">
            <w:pPr>
              <w:rPr>
                <w:sz w:val="18"/>
              </w:rPr>
            </w:pPr>
          </w:p>
        </w:tc>
      </w:tr>
      <w:tr w:rsidR="002C0C7A" w14:paraId="585AA2DD" w14:textId="77777777" w:rsidTr="00944DA1">
        <w:tc>
          <w:tcPr>
            <w:tcW w:w="1440" w:type="dxa"/>
            <w:tcBorders>
              <w:top w:val="nil"/>
              <w:bottom w:val="nil"/>
              <w:right w:val="single" w:sz="4" w:space="0" w:color="auto"/>
            </w:tcBorders>
          </w:tcPr>
          <w:p w14:paraId="7C17E71F"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tcPr>
          <w:p w14:paraId="3C0A8693"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7AD9880C" w14:textId="758E122F" w:rsidR="002C0C7A" w:rsidRPr="005B500E" w:rsidRDefault="002C0C7A" w:rsidP="002C0C7A">
            <w:pPr>
              <w:rPr>
                <w:sz w:val="18"/>
              </w:rPr>
            </w:pPr>
            <w:r w:rsidRPr="005B500E">
              <w:rPr>
                <w:sz w:val="18"/>
              </w:rPr>
              <w:t>235/2004 ve znění 80/2019</w:t>
            </w:r>
            <w:r>
              <w:rPr>
                <w:sz w:val="18"/>
              </w:rPr>
              <w:t xml:space="preserve"> </w:t>
            </w:r>
            <w:r w:rsidRPr="00ED416C">
              <w:rPr>
                <w:sz w:val="18"/>
              </w:rPr>
              <w:t>284/2021</w:t>
            </w:r>
            <w:r>
              <w:rPr>
                <w:sz w:val="18"/>
              </w:rPr>
              <w:t xml:space="preserve"> </w:t>
            </w:r>
            <w:r w:rsidRPr="00B058C4">
              <w:rPr>
                <w:sz w:val="18"/>
              </w:rPr>
              <w:t>461/2024</w:t>
            </w:r>
          </w:p>
        </w:tc>
        <w:tc>
          <w:tcPr>
            <w:tcW w:w="1080" w:type="dxa"/>
            <w:tcBorders>
              <w:top w:val="nil"/>
              <w:left w:val="single" w:sz="4" w:space="0" w:color="auto"/>
              <w:bottom w:val="nil"/>
              <w:right w:val="single" w:sz="4" w:space="0" w:color="auto"/>
            </w:tcBorders>
          </w:tcPr>
          <w:p w14:paraId="665C9C2B" w14:textId="77777777" w:rsidR="002C0C7A" w:rsidRDefault="002C0C7A" w:rsidP="002C0C7A">
            <w:pPr>
              <w:rPr>
                <w:sz w:val="18"/>
              </w:rPr>
            </w:pPr>
            <w:r w:rsidRPr="005B500E">
              <w:rPr>
                <w:sz w:val="18"/>
              </w:rPr>
              <w:t>§ 56a odst. 3</w:t>
            </w:r>
            <w:r>
              <w:rPr>
                <w:sz w:val="18"/>
              </w:rPr>
              <w:t xml:space="preserve"> až 5</w:t>
            </w:r>
          </w:p>
          <w:p w14:paraId="06451B9D" w14:textId="77777777" w:rsidR="002C0C7A" w:rsidRPr="005B500E" w:rsidRDefault="002C0C7A" w:rsidP="002C0C7A">
            <w:pPr>
              <w:rPr>
                <w:sz w:val="18"/>
              </w:rPr>
            </w:pPr>
          </w:p>
        </w:tc>
        <w:tc>
          <w:tcPr>
            <w:tcW w:w="5400" w:type="dxa"/>
            <w:gridSpan w:val="4"/>
            <w:tcBorders>
              <w:top w:val="nil"/>
              <w:left w:val="single" w:sz="4" w:space="0" w:color="auto"/>
              <w:bottom w:val="nil"/>
              <w:right w:val="single" w:sz="4" w:space="0" w:color="auto"/>
            </w:tcBorders>
          </w:tcPr>
          <w:p w14:paraId="09E00AA5" w14:textId="77777777" w:rsidR="002C0C7A" w:rsidRPr="00722CDB" w:rsidRDefault="002C0C7A" w:rsidP="002C0C7A">
            <w:pPr>
              <w:jc w:val="both"/>
              <w:rPr>
                <w:sz w:val="18"/>
              </w:rPr>
            </w:pPr>
            <w:r w:rsidRPr="00722CDB">
              <w:rPr>
                <w:sz w:val="18"/>
              </w:rPr>
              <w:t>(3) Plátce se může rozhodnout, že se jedná o zdanitelné plnění, pokud jde o nájem nemovité věci jinému plátci nebo osobě registrované k dani v jiném členském státě, která nemá sídlo ani provozovnu v tuzemsku a není osobou registrovanou do režimu pro malé podniky pro tuzemsko, která může tento režim využívat, pro účely uskutečňování jejich ekonomické činnosti.</w:t>
            </w:r>
          </w:p>
          <w:p w14:paraId="73051A6E" w14:textId="77777777" w:rsidR="002C0C7A" w:rsidRDefault="002C0C7A" w:rsidP="002C0C7A">
            <w:pPr>
              <w:jc w:val="both"/>
              <w:rPr>
                <w:sz w:val="18"/>
              </w:rPr>
            </w:pPr>
            <w:r w:rsidRPr="00722CDB">
              <w:rPr>
                <w:sz w:val="18"/>
              </w:rPr>
              <w:t>(4) Osoba neusazená v tuzemsku, která není osobou registrovanou do režimu pro malé podniky pro tuzemsko, která může tento režim využívat, se může rozhodnout, že se u nájmu nemovité věci plátci pro účely uskutečňování jeho ekonomické činnosti jedná o zdanitelné plnění.</w:t>
            </w:r>
          </w:p>
          <w:p w14:paraId="25D3DA89" w14:textId="77777777" w:rsidR="002C0C7A" w:rsidRPr="005B500E" w:rsidRDefault="002C0C7A" w:rsidP="002C0C7A">
            <w:pPr>
              <w:jc w:val="both"/>
              <w:rPr>
                <w:sz w:val="18"/>
              </w:rPr>
            </w:pPr>
            <w:r>
              <w:rPr>
                <w:sz w:val="18"/>
              </w:rPr>
              <w:t xml:space="preserve">(5) </w:t>
            </w:r>
            <w:r w:rsidRPr="00722CDB">
              <w:rPr>
                <w:sz w:val="18"/>
              </w:rPr>
              <w:t>Odstavce 3 a 4 se nepoužijí pro nájem</w:t>
            </w:r>
          </w:p>
          <w:p w14:paraId="4B7374E3" w14:textId="77777777" w:rsidR="002C0C7A" w:rsidRPr="005B500E" w:rsidRDefault="002C0C7A" w:rsidP="002C0C7A">
            <w:pPr>
              <w:jc w:val="both"/>
              <w:rPr>
                <w:sz w:val="18"/>
              </w:rPr>
            </w:pPr>
            <w:r w:rsidRPr="005B500E">
              <w:rPr>
                <w:sz w:val="18"/>
              </w:rPr>
              <w:t>a) stavby rodinného domu,</w:t>
            </w:r>
          </w:p>
          <w:p w14:paraId="27580E5F" w14:textId="77777777" w:rsidR="002C0C7A" w:rsidRPr="005B500E" w:rsidRDefault="002C0C7A" w:rsidP="002C0C7A">
            <w:pPr>
              <w:jc w:val="both"/>
              <w:rPr>
                <w:sz w:val="18"/>
              </w:rPr>
            </w:pPr>
            <w:r w:rsidRPr="005B500E">
              <w:rPr>
                <w:sz w:val="18"/>
              </w:rPr>
              <w:t>b) obytného prostoru,</w:t>
            </w:r>
          </w:p>
          <w:p w14:paraId="782C072F" w14:textId="77777777" w:rsidR="002C0C7A" w:rsidRPr="005B500E" w:rsidRDefault="002C0C7A" w:rsidP="002C0C7A">
            <w:pPr>
              <w:jc w:val="both"/>
              <w:rPr>
                <w:sz w:val="18"/>
              </w:rPr>
            </w:pPr>
            <w:r w:rsidRPr="005B500E">
              <w:rPr>
                <w:sz w:val="18"/>
              </w:rPr>
              <w:t xml:space="preserve">c) jednotky, která </w:t>
            </w:r>
            <w:r w:rsidRPr="00722CDB">
              <w:rPr>
                <w:sz w:val="18"/>
              </w:rPr>
              <w:t xml:space="preserve">zahrnuje obytný prostor a </w:t>
            </w:r>
            <w:r w:rsidRPr="005B500E">
              <w:rPr>
                <w:sz w:val="18"/>
              </w:rPr>
              <w:t>nezahrnuje nebytový prostor jiný než garáž, sklep nebo komoru,</w:t>
            </w:r>
          </w:p>
          <w:p w14:paraId="4C1C8A83" w14:textId="77777777" w:rsidR="002C0C7A" w:rsidRPr="005B500E" w:rsidRDefault="002C0C7A" w:rsidP="002C0C7A">
            <w:pPr>
              <w:jc w:val="both"/>
              <w:rPr>
                <w:sz w:val="18"/>
              </w:rPr>
            </w:pPr>
            <w:r w:rsidRPr="005B500E">
              <w:rPr>
                <w:sz w:val="18"/>
              </w:rPr>
              <w:t>d) stavby, v níž je alespoň 60 % podlahové plochy této stavby nebo části stavby, je-li pronajímána tato část, tvořeno obytným prostorem,</w:t>
            </w:r>
          </w:p>
          <w:p w14:paraId="7DFAA7EA" w14:textId="77777777" w:rsidR="002C0C7A" w:rsidRPr="005B500E" w:rsidRDefault="002C0C7A" w:rsidP="002C0C7A">
            <w:pPr>
              <w:jc w:val="both"/>
              <w:rPr>
                <w:sz w:val="18"/>
              </w:rPr>
            </w:pPr>
            <w:r w:rsidRPr="005B500E">
              <w:rPr>
                <w:sz w:val="18"/>
              </w:rPr>
              <w:t>e) pozemku, jehož součástí je stavba rodinného domu, obytný prostor nebo stavba podle písmene d), s níž je tento pozemek pronajímán,</w:t>
            </w:r>
          </w:p>
          <w:p w14:paraId="24411534" w14:textId="1408C488" w:rsidR="002C0C7A" w:rsidRPr="00722CDB" w:rsidRDefault="002C0C7A" w:rsidP="002C0C7A">
            <w:pPr>
              <w:jc w:val="both"/>
              <w:rPr>
                <w:sz w:val="18"/>
              </w:rPr>
            </w:pPr>
            <w:r w:rsidRPr="005B500E">
              <w:rPr>
                <w:sz w:val="18"/>
              </w:rPr>
              <w:t>f) práva stavby, jehož součástí je stavba rodinného domu nebo stavba podle písmene d), s níž je právo stavby pronajímáno.</w:t>
            </w:r>
          </w:p>
        </w:tc>
        <w:tc>
          <w:tcPr>
            <w:tcW w:w="900" w:type="dxa"/>
            <w:tcBorders>
              <w:top w:val="nil"/>
              <w:left w:val="single" w:sz="4" w:space="0" w:color="auto"/>
              <w:bottom w:val="nil"/>
              <w:right w:val="single" w:sz="4" w:space="0" w:color="auto"/>
            </w:tcBorders>
          </w:tcPr>
          <w:p w14:paraId="6FD72416" w14:textId="77777777" w:rsidR="002C0C7A" w:rsidRDefault="002C0C7A" w:rsidP="002C0C7A">
            <w:pPr>
              <w:rPr>
                <w:sz w:val="18"/>
              </w:rPr>
            </w:pPr>
          </w:p>
        </w:tc>
        <w:tc>
          <w:tcPr>
            <w:tcW w:w="720" w:type="dxa"/>
            <w:tcBorders>
              <w:top w:val="nil"/>
              <w:left w:val="single" w:sz="4" w:space="0" w:color="auto"/>
              <w:bottom w:val="nil"/>
            </w:tcBorders>
          </w:tcPr>
          <w:p w14:paraId="2B9042AD" w14:textId="77777777" w:rsidR="002C0C7A" w:rsidRDefault="002C0C7A" w:rsidP="002C0C7A">
            <w:pPr>
              <w:rPr>
                <w:sz w:val="18"/>
              </w:rPr>
            </w:pPr>
          </w:p>
        </w:tc>
      </w:tr>
      <w:tr w:rsidR="002C0C7A" w14:paraId="0F5A7D9D" w14:textId="77777777" w:rsidTr="00944DA1">
        <w:tc>
          <w:tcPr>
            <w:tcW w:w="1440" w:type="dxa"/>
            <w:tcBorders>
              <w:top w:val="nil"/>
              <w:bottom w:val="nil"/>
              <w:right w:val="single" w:sz="4" w:space="0" w:color="auto"/>
            </w:tcBorders>
          </w:tcPr>
          <w:p w14:paraId="1C9994DE"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tcPr>
          <w:p w14:paraId="4AF0D680"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1461BBC7" w14:textId="546373CB" w:rsidR="002C0C7A" w:rsidRPr="005B500E" w:rsidRDefault="002C0C7A" w:rsidP="002C0C7A">
            <w:pPr>
              <w:rPr>
                <w:sz w:val="18"/>
              </w:rPr>
            </w:pPr>
            <w:r w:rsidRPr="005B500E">
              <w:rPr>
                <w:sz w:val="18"/>
              </w:rPr>
              <w:t xml:space="preserve">235/2004 ve znění </w:t>
            </w:r>
            <w:r w:rsidRPr="00B058C4">
              <w:rPr>
                <w:sz w:val="18"/>
              </w:rPr>
              <w:t>461/2024</w:t>
            </w:r>
          </w:p>
        </w:tc>
        <w:tc>
          <w:tcPr>
            <w:tcW w:w="1080" w:type="dxa"/>
            <w:tcBorders>
              <w:top w:val="nil"/>
              <w:left w:val="single" w:sz="4" w:space="0" w:color="auto"/>
              <w:bottom w:val="nil"/>
              <w:right w:val="single" w:sz="4" w:space="0" w:color="auto"/>
            </w:tcBorders>
          </w:tcPr>
          <w:p w14:paraId="046D7B84" w14:textId="305F80C9" w:rsidR="002C0C7A" w:rsidRPr="005B500E" w:rsidRDefault="002C0C7A" w:rsidP="002C0C7A">
            <w:pPr>
              <w:rPr>
                <w:sz w:val="18"/>
              </w:rPr>
            </w:pPr>
            <w:r>
              <w:rPr>
                <w:sz w:val="18"/>
              </w:rPr>
              <w:t>§ 62 odst. 3</w:t>
            </w:r>
          </w:p>
        </w:tc>
        <w:tc>
          <w:tcPr>
            <w:tcW w:w="5400" w:type="dxa"/>
            <w:gridSpan w:val="4"/>
            <w:tcBorders>
              <w:top w:val="nil"/>
              <w:left w:val="single" w:sz="4" w:space="0" w:color="auto"/>
              <w:bottom w:val="nil"/>
              <w:right w:val="single" w:sz="4" w:space="0" w:color="auto"/>
            </w:tcBorders>
          </w:tcPr>
          <w:p w14:paraId="77282F99" w14:textId="6B04776C" w:rsidR="002C0C7A" w:rsidRPr="005B500E" w:rsidRDefault="002C0C7A" w:rsidP="002C0C7A">
            <w:pPr>
              <w:jc w:val="both"/>
              <w:rPr>
                <w:sz w:val="18"/>
              </w:rPr>
            </w:pPr>
            <w:r w:rsidRPr="00722CDB">
              <w:rPr>
                <w:sz w:val="18"/>
              </w:rPr>
              <w:t>Plátce nebo osoba neusazená v tuzemsku, která není registrována jako plátce a není osobou registrovanou do režimu pro malé podniky pro tuzemsko, která může tento režim využívat, se mohou rozhodnout, že se i u dodání pozemku podle § 55a odst. 1 nebo u dodání dokončené vybrané nemovité věci, která jsou osvobozena od daně podle odstavce 1, jedná o zdanitelné plnění; § 55a odst. 4 a § 56 odst. 8 se použijí obdobně.</w:t>
            </w:r>
          </w:p>
        </w:tc>
        <w:tc>
          <w:tcPr>
            <w:tcW w:w="900" w:type="dxa"/>
            <w:tcBorders>
              <w:top w:val="nil"/>
              <w:left w:val="single" w:sz="4" w:space="0" w:color="auto"/>
              <w:bottom w:val="nil"/>
              <w:right w:val="single" w:sz="4" w:space="0" w:color="auto"/>
            </w:tcBorders>
          </w:tcPr>
          <w:p w14:paraId="5BB6E6B5" w14:textId="77777777" w:rsidR="002C0C7A" w:rsidRDefault="002C0C7A" w:rsidP="002C0C7A">
            <w:pPr>
              <w:rPr>
                <w:sz w:val="18"/>
              </w:rPr>
            </w:pPr>
          </w:p>
        </w:tc>
        <w:tc>
          <w:tcPr>
            <w:tcW w:w="720" w:type="dxa"/>
            <w:tcBorders>
              <w:top w:val="nil"/>
              <w:left w:val="single" w:sz="4" w:space="0" w:color="auto"/>
              <w:bottom w:val="nil"/>
            </w:tcBorders>
          </w:tcPr>
          <w:p w14:paraId="12BD9DC6" w14:textId="77777777" w:rsidR="002C0C7A" w:rsidRDefault="002C0C7A" w:rsidP="002C0C7A">
            <w:pPr>
              <w:rPr>
                <w:sz w:val="18"/>
              </w:rPr>
            </w:pPr>
          </w:p>
        </w:tc>
      </w:tr>
      <w:tr w:rsidR="002C0C7A" w14:paraId="7D19E7A8" w14:textId="77777777" w:rsidTr="00C5276D">
        <w:tc>
          <w:tcPr>
            <w:tcW w:w="1440" w:type="dxa"/>
            <w:tcBorders>
              <w:top w:val="single" w:sz="4" w:space="0" w:color="auto"/>
              <w:bottom w:val="nil"/>
              <w:right w:val="single" w:sz="4" w:space="0" w:color="auto"/>
            </w:tcBorders>
            <w:shd w:val="clear" w:color="auto" w:fill="auto"/>
          </w:tcPr>
          <w:p w14:paraId="718969ED" w14:textId="26E9553E" w:rsidR="002C0C7A" w:rsidRPr="000766BF" w:rsidRDefault="002C0C7A" w:rsidP="002C0C7A">
            <w:pPr>
              <w:rPr>
                <w:sz w:val="18"/>
              </w:rPr>
            </w:pPr>
            <w:r w:rsidRPr="000766BF">
              <w:rPr>
                <w:sz w:val="18"/>
              </w:rPr>
              <w:t>Článek 138</w:t>
            </w:r>
            <w:r>
              <w:rPr>
                <w:sz w:val="18"/>
              </w:rPr>
              <w:t xml:space="preserve"> odst. 1</w:t>
            </w:r>
          </w:p>
        </w:tc>
        <w:tc>
          <w:tcPr>
            <w:tcW w:w="5400" w:type="dxa"/>
            <w:gridSpan w:val="4"/>
            <w:tcBorders>
              <w:top w:val="single" w:sz="4" w:space="0" w:color="auto"/>
              <w:left w:val="single" w:sz="4" w:space="0" w:color="auto"/>
              <w:bottom w:val="nil"/>
              <w:right w:val="single" w:sz="18" w:space="0" w:color="auto"/>
            </w:tcBorders>
            <w:shd w:val="clear" w:color="auto" w:fill="auto"/>
          </w:tcPr>
          <w:p w14:paraId="62482E84" w14:textId="77777777" w:rsidR="002C0C7A" w:rsidRPr="000766BF" w:rsidRDefault="002C0C7A" w:rsidP="002C0C7A">
            <w:pPr>
              <w:jc w:val="both"/>
              <w:rPr>
                <w:sz w:val="18"/>
              </w:rPr>
            </w:pPr>
            <w:r w:rsidRPr="000766BF">
              <w:rPr>
                <w:sz w:val="18"/>
              </w:rPr>
              <w:t>Osvobození od daně vztahující se na plnění uvnitř Společenství</w:t>
            </w:r>
          </w:p>
          <w:p w14:paraId="062D67E8" w14:textId="16F7DC9E" w:rsidR="002C0C7A" w:rsidRDefault="002C0C7A" w:rsidP="002C0C7A">
            <w:pPr>
              <w:jc w:val="both"/>
              <w:rPr>
                <w:sz w:val="18"/>
              </w:rPr>
            </w:pPr>
            <w:r w:rsidRPr="000766BF">
              <w:rPr>
                <w:sz w:val="18"/>
              </w:rPr>
              <w:t>Osvobození od daně vztahující se na dodání zboží</w:t>
            </w:r>
            <w:r>
              <w:rPr>
                <w:sz w:val="18"/>
              </w:rPr>
              <w:t>.</w:t>
            </w:r>
          </w:p>
          <w:p w14:paraId="3FB1A9D3" w14:textId="233A41A1" w:rsidR="002C0C7A" w:rsidRPr="000766BF" w:rsidRDefault="002C0C7A" w:rsidP="002C0C7A">
            <w:pPr>
              <w:jc w:val="both"/>
              <w:rPr>
                <w:sz w:val="18"/>
              </w:rPr>
            </w:pPr>
            <w:r w:rsidRPr="000766BF">
              <w:rPr>
                <w:sz w:val="18"/>
              </w:rPr>
              <w:t>1. Členské státy osvobodí od daně dodání zboží, které bylo odesláno nebo přepraveno mimo jejich území, avšak uvnitř Společenství, prodávajícím nebo pořizovatelem nebo na účet jednoho z nich, uskutečněné pro jinou osobu povinnou k dani nebo právnickou osobu nepovinnou k dani, která jedná jako taková, v jiném členském státě než ve státě zahájen</w:t>
            </w:r>
            <w:r>
              <w:rPr>
                <w:sz w:val="18"/>
              </w:rPr>
              <w:t>í odeslání nebo přepravy zboží.</w:t>
            </w:r>
          </w:p>
        </w:tc>
        <w:tc>
          <w:tcPr>
            <w:tcW w:w="900" w:type="dxa"/>
            <w:tcBorders>
              <w:top w:val="single" w:sz="4" w:space="0" w:color="auto"/>
              <w:left w:val="single" w:sz="18" w:space="0" w:color="auto"/>
              <w:bottom w:val="nil"/>
              <w:right w:val="single" w:sz="4" w:space="0" w:color="auto"/>
            </w:tcBorders>
            <w:shd w:val="clear" w:color="auto" w:fill="auto"/>
          </w:tcPr>
          <w:p w14:paraId="1DCCDFE4" w14:textId="77777777" w:rsidR="002C0C7A" w:rsidRPr="000766BF" w:rsidRDefault="002C0C7A" w:rsidP="002C0C7A">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57B5F84E" w14:textId="77777777" w:rsidR="002C0C7A" w:rsidRPr="000766BF"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7B03B74D" w14:textId="6323A4B7" w:rsidR="002C0C7A" w:rsidRPr="000766BF" w:rsidRDefault="002C0C7A" w:rsidP="002C0C7A">
            <w:pPr>
              <w:jc w:val="both"/>
              <w:rPr>
                <w:sz w:val="18"/>
              </w:rPr>
            </w:pPr>
            <w:r w:rsidRPr="00157328">
              <w:rPr>
                <w:i/>
                <w:sz w:val="18"/>
              </w:rPr>
              <w:t>Ustanovení bylo nahrazeno směrnicí 20</w:t>
            </w:r>
            <w:r>
              <w:rPr>
                <w:i/>
                <w:sz w:val="18"/>
              </w:rPr>
              <w:t>18</w:t>
            </w:r>
            <w:r w:rsidRPr="00157328">
              <w:rPr>
                <w:i/>
                <w:sz w:val="18"/>
              </w:rPr>
              <w:t>/</w:t>
            </w:r>
            <w:r>
              <w:rPr>
                <w:i/>
                <w:sz w:val="18"/>
              </w:rPr>
              <w:t>1910</w:t>
            </w:r>
            <w:r w:rsidRPr="00157328">
              <w:rPr>
                <w:i/>
                <w:sz w:val="18"/>
              </w:rPr>
              <w:t>/EU.</w:t>
            </w:r>
          </w:p>
        </w:tc>
        <w:tc>
          <w:tcPr>
            <w:tcW w:w="900" w:type="dxa"/>
            <w:tcBorders>
              <w:top w:val="single" w:sz="4" w:space="0" w:color="auto"/>
              <w:left w:val="single" w:sz="4" w:space="0" w:color="auto"/>
              <w:bottom w:val="nil"/>
              <w:right w:val="single" w:sz="4" w:space="0" w:color="auto"/>
            </w:tcBorders>
            <w:shd w:val="clear" w:color="auto" w:fill="auto"/>
          </w:tcPr>
          <w:p w14:paraId="589C058C" w14:textId="2DFEBB42" w:rsidR="002C0C7A" w:rsidRPr="000766BF" w:rsidRDefault="002C0C7A" w:rsidP="002C0C7A">
            <w:pPr>
              <w:rPr>
                <w:sz w:val="18"/>
              </w:rPr>
            </w:pPr>
            <w:r>
              <w:rPr>
                <w:sz w:val="18"/>
              </w:rPr>
              <w:t>NT</w:t>
            </w:r>
          </w:p>
        </w:tc>
        <w:tc>
          <w:tcPr>
            <w:tcW w:w="720" w:type="dxa"/>
            <w:tcBorders>
              <w:top w:val="single" w:sz="4" w:space="0" w:color="auto"/>
              <w:left w:val="single" w:sz="4" w:space="0" w:color="auto"/>
              <w:bottom w:val="nil"/>
            </w:tcBorders>
            <w:shd w:val="clear" w:color="auto" w:fill="auto"/>
          </w:tcPr>
          <w:p w14:paraId="748DC05F" w14:textId="77777777" w:rsidR="002C0C7A" w:rsidRDefault="002C0C7A" w:rsidP="002C0C7A">
            <w:pPr>
              <w:rPr>
                <w:sz w:val="18"/>
              </w:rPr>
            </w:pPr>
          </w:p>
        </w:tc>
      </w:tr>
      <w:tr w:rsidR="002C0C7A" w14:paraId="160E37E8" w14:textId="77777777" w:rsidTr="00C5276D">
        <w:tc>
          <w:tcPr>
            <w:tcW w:w="1440" w:type="dxa"/>
            <w:tcBorders>
              <w:top w:val="single" w:sz="4" w:space="0" w:color="auto"/>
              <w:bottom w:val="nil"/>
              <w:right w:val="single" w:sz="4" w:space="0" w:color="auto"/>
            </w:tcBorders>
            <w:shd w:val="clear" w:color="auto" w:fill="auto"/>
          </w:tcPr>
          <w:p w14:paraId="0B062691" w14:textId="22DC1DC0" w:rsidR="002C0C7A" w:rsidRDefault="002C0C7A" w:rsidP="002C0C7A">
            <w:pPr>
              <w:rPr>
                <w:sz w:val="18"/>
              </w:rPr>
            </w:pPr>
            <w:r w:rsidRPr="000766BF">
              <w:rPr>
                <w:sz w:val="18"/>
              </w:rPr>
              <w:t>Článek 138</w:t>
            </w:r>
            <w:r>
              <w:rPr>
                <w:sz w:val="18"/>
              </w:rPr>
              <w:t xml:space="preserve"> odst. 2 písm. a)</w:t>
            </w:r>
          </w:p>
        </w:tc>
        <w:tc>
          <w:tcPr>
            <w:tcW w:w="5400" w:type="dxa"/>
            <w:gridSpan w:val="4"/>
            <w:tcBorders>
              <w:top w:val="single" w:sz="4" w:space="0" w:color="auto"/>
              <w:left w:val="single" w:sz="4" w:space="0" w:color="auto"/>
              <w:bottom w:val="nil"/>
              <w:right w:val="single" w:sz="18" w:space="0" w:color="auto"/>
            </w:tcBorders>
            <w:shd w:val="clear" w:color="auto" w:fill="auto"/>
          </w:tcPr>
          <w:p w14:paraId="57C6327D" w14:textId="4C6BFA0D" w:rsidR="002C0C7A" w:rsidRPr="000766BF" w:rsidRDefault="002C0C7A" w:rsidP="002C0C7A">
            <w:pPr>
              <w:jc w:val="both"/>
              <w:rPr>
                <w:sz w:val="18"/>
              </w:rPr>
            </w:pPr>
            <w:r w:rsidRPr="000766BF">
              <w:rPr>
                <w:sz w:val="18"/>
              </w:rPr>
              <w:t>Kromě dodání podle odstavce 1 osvobodí členské státy od daně tato plnění:</w:t>
            </w:r>
          </w:p>
          <w:p w14:paraId="060246DF" w14:textId="04F2EA3B" w:rsidR="002C0C7A" w:rsidRDefault="002C0C7A" w:rsidP="002C0C7A">
            <w:pPr>
              <w:jc w:val="both"/>
              <w:rPr>
                <w:sz w:val="18"/>
              </w:rPr>
            </w:pPr>
            <w:r w:rsidRPr="000766BF">
              <w:rPr>
                <w:sz w:val="18"/>
              </w:rPr>
              <w:t>a) dodání nových dopravních prostředků, jež byly pořizovateli odeslány nebo přepraveny mimo jejich území, avšak uvnitř Společenství, prodávajícím nebo pořizovatelem nebo na účet jednoho z nich, uskutečněné pro osobu povinnou k dani nebo právnickou osobu nepovinnou k dani, jejíž pořízení zboží uvnitř Společenství není předmětem daně podle čl. 3 odst. 1, nebo pro jakoukoli</w:t>
            </w:r>
            <w:r>
              <w:rPr>
                <w:sz w:val="18"/>
              </w:rPr>
              <w:t xml:space="preserve"> jinou osobu nepovinnou k dani;</w:t>
            </w:r>
          </w:p>
        </w:tc>
        <w:tc>
          <w:tcPr>
            <w:tcW w:w="900" w:type="dxa"/>
            <w:tcBorders>
              <w:top w:val="single" w:sz="4" w:space="0" w:color="auto"/>
              <w:left w:val="single" w:sz="18" w:space="0" w:color="auto"/>
              <w:bottom w:val="nil"/>
              <w:right w:val="single" w:sz="4" w:space="0" w:color="auto"/>
            </w:tcBorders>
            <w:shd w:val="clear" w:color="auto" w:fill="auto"/>
          </w:tcPr>
          <w:p w14:paraId="20658359" w14:textId="483AB986" w:rsidR="002C0C7A" w:rsidRDefault="002C0C7A" w:rsidP="002C0C7A">
            <w:pPr>
              <w:rPr>
                <w:sz w:val="18"/>
              </w:rPr>
            </w:pPr>
            <w:r w:rsidRPr="005B500E">
              <w:rPr>
                <w:sz w:val="18"/>
              </w:rPr>
              <w:t xml:space="preserve">235/2004 ve znění </w:t>
            </w:r>
            <w:r w:rsidRPr="00B058C4">
              <w:rPr>
                <w:sz w:val="18"/>
              </w:rPr>
              <w:t>461/2024</w:t>
            </w:r>
          </w:p>
        </w:tc>
        <w:tc>
          <w:tcPr>
            <w:tcW w:w="1080" w:type="dxa"/>
            <w:tcBorders>
              <w:top w:val="single" w:sz="4" w:space="0" w:color="auto"/>
              <w:left w:val="single" w:sz="4" w:space="0" w:color="auto"/>
              <w:bottom w:val="nil"/>
              <w:right w:val="single" w:sz="4" w:space="0" w:color="auto"/>
            </w:tcBorders>
            <w:shd w:val="clear" w:color="auto" w:fill="auto"/>
          </w:tcPr>
          <w:p w14:paraId="79ED2E01" w14:textId="77A8A871" w:rsidR="002C0C7A" w:rsidRDefault="002C0C7A" w:rsidP="002C0C7A">
            <w:pPr>
              <w:rPr>
                <w:sz w:val="18"/>
              </w:rPr>
            </w:pPr>
            <w:r w:rsidRPr="000766BF">
              <w:rPr>
                <w:sz w:val="18"/>
              </w:rPr>
              <w:t>§ </w:t>
            </w:r>
            <w:r>
              <w:rPr>
                <w:sz w:val="18"/>
              </w:rPr>
              <w:t>19a odst. 1</w:t>
            </w:r>
          </w:p>
          <w:p w14:paraId="092FCA46" w14:textId="77777777" w:rsidR="002C0C7A" w:rsidRDefault="002C0C7A" w:rsidP="002C0C7A">
            <w:pPr>
              <w:rPr>
                <w:sz w:val="18"/>
              </w:rPr>
            </w:pPr>
          </w:p>
          <w:p w14:paraId="716CB8DB" w14:textId="7628EF5B" w:rsidR="002C0C7A" w:rsidRDefault="002C0C7A" w:rsidP="002C0C7A">
            <w:pPr>
              <w:rPr>
                <w:sz w:val="18"/>
              </w:rPr>
            </w:pPr>
            <w:r w:rsidRPr="000766BF">
              <w:rPr>
                <w:sz w:val="18"/>
              </w:rPr>
              <w:t xml:space="preserve"> </w:t>
            </w:r>
          </w:p>
        </w:tc>
        <w:tc>
          <w:tcPr>
            <w:tcW w:w="5400" w:type="dxa"/>
            <w:gridSpan w:val="4"/>
            <w:tcBorders>
              <w:top w:val="single" w:sz="4" w:space="0" w:color="auto"/>
              <w:left w:val="single" w:sz="4" w:space="0" w:color="auto"/>
              <w:bottom w:val="nil"/>
              <w:right w:val="single" w:sz="4" w:space="0" w:color="auto"/>
            </w:tcBorders>
            <w:shd w:val="clear" w:color="auto" w:fill="auto"/>
          </w:tcPr>
          <w:p w14:paraId="512DB117" w14:textId="77777777" w:rsidR="002C0C7A" w:rsidRPr="000B0AE5" w:rsidRDefault="002C0C7A" w:rsidP="002C0C7A">
            <w:pPr>
              <w:jc w:val="both"/>
              <w:rPr>
                <w:sz w:val="18"/>
              </w:rPr>
            </w:pPr>
            <w:r w:rsidRPr="000B0AE5">
              <w:rPr>
                <w:sz w:val="18"/>
              </w:rPr>
              <w:t>Dodání nového dopravního prostředku do jiného členského státu za úplatu plátcem osobě, která mu nesdělila své daňové identifikační číslo pro účely daně z přidané hodnoty, je osvobozeno od daně s nárokem na odpočet daně, pokud</w:t>
            </w:r>
          </w:p>
          <w:p w14:paraId="60EFB331" w14:textId="2BC2916F" w:rsidR="002C0C7A" w:rsidRPr="000B0AE5" w:rsidRDefault="002C0C7A" w:rsidP="002C0C7A">
            <w:pPr>
              <w:jc w:val="both"/>
              <w:rPr>
                <w:sz w:val="18"/>
              </w:rPr>
            </w:pPr>
            <w:r w:rsidRPr="000B0AE5">
              <w:rPr>
                <w:sz w:val="18"/>
              </w:rPr>
              <w:t>a)</w:t>
            </w:r>
            <w:r>
              <w:rPr>
                <w:sz w:val="18"/>
              </w:rPr>
              <w:t xml:space="preserve"> </w:t>
            </w:r>
            <w:r w:rsidRPr="000B0AE5">
              <w:rPr>
                <w:sz w:val="18"/>
              </w:rPr>
              <w:t>je tento dopravní prostředek odeslán nebo přepraven do jiného členského státu plátcem, pořizovatelem nebo třetí osobou zmocněnou tímto plátcem nebo pořizovatelem a</w:t>
            </w:r>
          </w:p>
          <w:p w14:paraId="72FCAD5B" w14:textId="2855A024" w:rsidR="002C0C7A" w:rsidRDefault="002C0C7A" w:rsidP="002C0C7A">
            <w:pPr>
              <w:jc w:val="both"/>
              <w:rPr>
                <w:sz w:val="18"/>
              </w:rPr>
            </w:pPr>
            <w:r w:rsidRPr="000B0AE5">
              <w:rPr>
                <w:sz w:val="18"/>
              </w:rPr>
              <w:t>b)</w:t>
            </w:r>
            <w:r>
              <w:rPr>
                <w:sz w:val="18"/>
              </w:rPr>
              <w:t xml:space="preserve"> </w:t>
            </w:r>
            <w:r w:rsidRPr="000B0AE5">
              <w:rPr>
                <w:sz w:val="18"/>
              </w:rPr>
              <w:t>plátce splnil povinnost přiložit hlášení o dodání nového dopravního prostředku k daňovému přiznání.</w:t>
            </w:r>
          </w:p>
        </w:tc>
        <w:tc>
          <w:tcPr>
            <w:tcW w:w="900" w:type="dxa"/>
            <w:tcBorders>
              <w:top w:val="single" w:sz="4" w:space="0" w:color="auto"/>
              <w:left w:val="single" w:sz="4" w:space="0" w:color="auto"/>
              <w:bottom w:val="nil"/>
              <w:right w:val="single" w:sz="4" w:space="0" w:color="auto"/>
            </w:tcBorders>
            <w:shd w:val="clear" w:color="auto" w:fill="auto"/>
          </w:tcPr>
          <w:p w14:paraId="62936961" w14:textId="4949240F" w:rsidR="002C0C7A" w:rsidRDefault="002C0C7A" w:rsidP="002C0C7A">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4C3E88AD" w14:textId="77777777" w:rsidR="002C0C7A" w:rsidRDefault="002C0C7A" w:rsidP="002C0C7A">
            <w:pPr>
              <w:rPr>
                <w:sz w:val="18"/>
              </w:rPr>
            </w:pPr>
          </w:p>
        </w:tc>
      </w:tr>
      <w:tr w:rsidR="002C0C7A" w14:paraId="6CA4E617" w14:textId="77777777" w:rsidTr="006D783C">
        <w:tc>
          <w:tcPr>
            <w:tcW w:w="1440" w:type="dxa"/>
            <w:tcBorders>
              <w:top w:val="nil"/>
              <w:bottom w:val="nil"/>
              <w:right w:val="single" w:sz="4" w:space="0" w:color="auto"/>
            </w:tcBorders>
            <w:shd w:val="clear" w:color="auto" w:fill="auto"/>
          </w:tcPr>
          <w:p w14:paraId="2A3106C6" w14:textId="77777777" w:rsidR="002C0C7A" w:rsidRPr="000766BF" w:rsidRDefault="002C0C7A" w:rsidP="002C0C7A">
            <w:pPr>
              <w:rPr>
                <w:sz w:val="18"/>
              </w:rPr>
            </w:pPr>
          </w:p>
        </w:tc>
        <w:tc>
          <w:tcPr>
            <w:tcW w:w="5400" w:type="dxa"/>
            <w:gridSpan w:val="4"/>
            <w:tcBorders>
              <w:top w:val="nil"/>
              <w:left w:val="single" w:sz="4" w:space="0" w:color="auto"/>
              <w:bottom w:val="nil"/>
              <w:right w:val="single" w:sz="18" w:space="0" w:color="auto"/>
            </w:tcBorders>
            <w:shd w:val="clear" w:color="auto" w:fill="auto"/>
          </w:tcPr>
          <w:p w14:paraId="35DDAE00" w14:textId="77777777" w:rsidR="002C0C7A" w:rsidRPr="000766BF" w:rsidRDefault="002C0C7A" w:rsidP="002C0C7A">
            <w:pPr>
              <w:jc w:val="both"/>
              <w:rPr>
                <w:sz w:val="18"/>
              </w:rPr>
            </w:pPr>
          </w:p>
        </w:tc>
        <w:tc>
          <w:tcPr>
            <w:tcW w:w="900" w:type="dxa"/>
            <w:tcBorders>
              <w:top w:val="nil"/>
              <w:left w:val="single" w:sz="18" w:space="0" w:color="auto"/>
              <w:bottom w:val="nil"/>
              <w:right w:val="single" w:sz="4" w:space="0" w:color="auto"/>
            </w:tcBorders>
            <w:shd w:val="clear" w:color="auto" w:fill="auto"/>
          </w:tcPr>
          <w:p w14:paraId="14690833" w14:textId="6873D62F" w:rsidR="002C0C7A" w:rsidRPr="000766BF" w:rsidRDefault="002C0C7A" w:rsidP="002C0C7A">
            <w:pPr>
              <w:rPr>
                <w:sz w:val="18"/>
              </w:rPr>
            </w:pPr>
            <w:r w:rsidRPr="005B500E">
              <w:rPr>
                <w:sz w:val="18"/>
              </w:rPr>
              <w:t xml:space="preserve">235/2004 ve znění </w:t>
            </w:r>
            <w:r w:rsidRPr="00B058C4">
              <w:rPr>
                <w:sz w:val="18"/>
              </w:rPr>
              <w:t>461/2024</w:t>
            </w:r>
          </w:p>
        </w:tc>
        <w:tc>
          <w:tcPr>
            <w:tcW w:w="1080" w:type="dxa"/>
            <w:tcBorders>
              <w:top w:val="nil"/>
              <w:left w:val="single" w:sz="4" w:space="0" w:color="auto"/>
              <w:bottom w:val="nil"/>
              <w:right w:val="single" w:sz="4" w:space="0" w:color="auto"/>
            </w:tcBorders>
            <w:shd w:val="clear" w:color="auto" w:fill="auto"/>
          </w:tcPr>
          <w:p w14:paraId="3EECB472" w14:textId="0B2607EE" w:rsidR="002C0C7A" w:rsidRDefault="002C0C7A" w:rsidP="002C0C7A">
            <w:pPr>
              <w:rPr>
                <w:sz w:val="18"/>
              </w:rPr>
            </w:pPr>
            <w:r w:rsidRPr="000766BF">
              <w:rPr>
                <w:sz w:val="18"/>
              </w:rPr>
              <w:t>§ </w:t>
            </w:r>
            <w:r>
              <w:rPr>
                <w:sz w:val="18"/>
              </w:rPr>
              <w:t>19b odst. 1</w:t>
            </w:r>
          </w:p>
          <w:p w14:paraId="19D35E6C" w14:textId="77777777" w:rsidR="002C0C7A" w:rsidRDefault="002C0C7A" w:rsidP="002C0C7A">
            <w:pPr>
              <w:rPr>
                <w:sz w:val="18"/>
              </w:rPr>
            </w:pPr>
          </w:p>
          <w:p w14:paraId="1C6C49F9" w14:textId="5CDA0304" w:rsidR="002C0C7A" w:rsidRPr="000766BF" w:rsidRDefault="002C0C7A" w:rsidP="002C0C7A">
            <w:pPr>
              <w:rPr>
                <w:sz w:val="18"/>
              </w:rPr>
            </w:pPr>
            <w:r w:rsidRPr="000766BF">
              <w:rPr>
                <w:sz w:val="18"/>
              </w:rPr>
              <w:t xml:space="preserve"> </w:t>
            </w:r>
          </w:p>
        </w:tc>
        <w:tc>
          <w:tcPr>
            <w:tcW w:w="5400" w:type="dxa"/>
            <w:gridSpan w:val="4"/>
            <w:tcBorders>
              <w:top w:val="nil"/>
              <w:left w:val="single" w:sz="4" w:space="0" w:color="auto"/>
              <w:bottom w:val="nil"/>
              <w:right w:val="single" w:sz="4" w:space="0" w:color="auto"/>
            </w:tcBorders>
            <w:shd w:val="clear" w:color="auto" w:fill="auto"/>
          </w:tcPr>
          <w:p w14:paraId="0B50A76E" w14:textId="77777777" w:rsidR="002C0C7A" w:rsidRPr="000B0AE5" w:rsidRDefault="002C0C7A" w:rsidP="002C0C7A">
            <w:pPr>
              <w:jc w:val="both"/>
              <w:rPr>
                <w:sz w:val="18"/>
              </w:rPr>
            </w:pPr>
            <w:r w:rsidRPr="000B0AE5">
              <w:rPr>
                <w:sz w:val="18"/>
              </w:rPr>
              <w:t>Dodání nového dopravního prostředku do jiného členského státu za úplatu osobou, která není plátcem, je osvobozeno od daně s nárokem na odpočet daně, pokud je tento dopravní prostředek odeslán nebo přepraven do jiného členského státu</w:t>
            </w:r>
          </w:p>
          <w:p w14:paraId="3033E06F" w14:textId="26A1A4B0" w:rsidR="002C0C7A" w:rsidRPr="000B0AE5" w:rsidRDefault="002C0C7A" w:rsidP="002C0C7A">
            <w:pPr>
              <w:jc w:val="both"/>
              <w:rPr>
                <w:sz w:val="18"/>
              </w:rPr>
            </w:pPr>
            <w:r w:rsidRPr="000B0AE5">
              <w:rPr>
                <w:sz w:val="18"/>
              </w:rPr>
              <w:t>a)</w:t>
            </w:r>
            <w:r>
              <w:rPr>
                <w:sz w:val="18"/>
              </w:rPr>
              <w:t xml:space="preserve"> </w:t>
            </w:r>
            <w:r w:rsidRPr="000B0AE5">
              <w:rPr>
                <w:sz w:val="18"/>
              </w:rPr>
              <w:t>osobou, která tento dopravní prostředek dodává,</w:t>
            </w:r>
          </w:p>
          <w:p w14:paraId="5135C203" w14:textId="2E6FBFED" w:rsidR="002C0C7A" w:rsidRPr="000B0AE5" w:rsidRDefault="002C0C7A" w:rsidP="002C0C7A">
            <w:pPr>
              <w:jc w:val="both"/>
              <w:rPr>
                <w:sz w:val="18"/>
              </w:rPr>
            </w:pPr>
            <w:r w:rsidRPr="000B0AE5">
              <w:rPr>
                <w:sz w:val="18"/>
              </w:rPr>
              <w:t>b)</w:t>
            </w:r>
            <w:r>
              <w:rPr>
                <w:sz w:val="18"/>
              </w:rPr>
              <w:t xml:space="preserve"> </w:t>
            </w:r>
            <w:r w:rsidRPr="000B0AE5">
              <w:rPr>
                <w:sz w:val="18"/>
              </w:rPr>
              <w:t>osobou, která tento dopravní prostředek pořizuje, nebo</w:t>
            </w:r>
          </w:p>
          <w:p w14:paraId="015E86D7" w14:textId="60FFFD92" w:rsidR="002C0C7A" w:rsidRPr="000766BF" w:rsidRDefault="002C0C7A" w:rsidP="002C0C7A">
            <w:pPr>
              <w:jc w:val="both"/>
              <w:rPr>
                <w:sz w:val="18"/>
              </w:rPr>
            </w:pPr>
            <w:r w:rsidRPr="000B0AE5">
              <w:rPr>
                <w:sz w:val="18"/>
              </w:rPr>
              <w:t>c)</w:t>
            </w:r>
            <w:r>
              <w:rPr>
                <w:sz w:val="18"/>
              </w:rPr>
              <w:t xml:space="preserve"> </w:t>
            </w:r>
            <w:r w:rsidRPr="000B0AE5">
              <w:rPr>
                <w:sz w:val="18"/>
              </w:rPr>
              <w:t>třetí osobou zmocněnou osobou podle písmene a) nebo b).</w:t>
            </w:r>
          </w:p>
        </w:tc>
        <w:tc>
          <w:tcPr>
            <w:tcW w:w="900" w:type="dxa"/>
            <w:tcBorders>
              <w:top w:val="nil"/>
              <w:left w:val="single" w:sz="4" w:space="0" w:color="auto"/>
              <w:bottom w:val="nil"/>
              <w:right w:val="single" w:sz="4" w:space="0" w:color="auto"/>
            </w:tcBorders>
            <w:shd w:val="clear" w:color="auto" w:fill="auto"/>
          </w:tcPr>
          <w:p w14:paraId="22678E1F" w14:textId="77777777" w:rsidR="002C0C7A" w:rsidRPr="000766BF" w:rsidRDefault="002C0C7A" w:rsidP="002C0C7A">
            <w:pPr>
              <w:rPr>
                <w:sz w:val="18"/>
              </w:rPr>
            </w:pPr>
          </w:p>
        </w:tc>
        <w:tc>
          <w:tcPr>
            <w:tcW w:w="720" w:type="dxa"/>
            <w:tcBorders>
              <w:top w:val="nil"/>
              <w:left w:val="single" w:sz="4" w:space="0" w:color="auto"/>
              <w:bottom w:val="nil"/>
            </w:tcBorders>
            <w:shd w:val="clear" w:color="auto" w:fill="auto"/>
          </w:tcPr>
          <w:p w14:paraId="79C3EE96" w14:textId="77777777" w:rsidR="002C0C7A" w:rsidRDefault="002C0C7A" w:rsidP="002C0C7A">
            <w:pPr>
              <w:rPr>
                <w:sz w:val="18"/>
              </w:rPr>
            </w:pPr>
          </w:p>
        </w:tc>
      </w:tr>
      <w:tr w:rsidR="002C0C7A" w14:paraId="578DD09D" w14:textId="77777777" w:rsidTr="00C5276D">
        <w:tc>
          <w:tcPr>
            <w:tcW w:w="1440" w:type="dxa"/>
            <w:tcBorders>
              <w:top w:val="single" w:sz="4" w:space="0" w:color="auto"/>
              <w:bottom w:val="single" w:sz="4" w:space="0" w:color="auto"/>
              <w:right w:val="single" w:sz="4" w:space="0" w:color="auto"/>
            </w:tcBorders>
            <w:shd w:val="clear" w:color="auto" w:fill="auto"/>
          </w:tcPr>
          <w:p w14:paraId="7B0618BB" w14:textId="5FE4426B" w:rsidR="002C0C7A" w:rsidRDefault="002C0C7A" w:rsidP="002C0C7A">
            <w:pPr>
              <w:rPr>
                <w:sz w:val="18"/>
              </w:rPr>
            </w:pPr>
            <w:r w:rsidRPr="000766BF">
              <w:rPr>
                <w:sz w:val="18"/>
              </w:rPr>
              <w:t>Článek 138</w:t>
            </w:r>
            <w:r>
              <w:rPr>
                <w:sz w:val="18"/>
              </w:rPr>
              <w:t xml:space="preserve"> odst. 2 písm. b)</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4176E529" w14:textId="73B34019" w:rsidR="002C0C7A" w:rsidRPr="000766BF" w:rsidRDefault="002C0C7A" w:rsidP="002C0C7A">
            <w:pPr>
              <w:jc w:val="both"/>
              <w:rPr>
                <w:sz w:val="18"/>
              </w:rPr>
            </w:pPr>
            <w:r w:rsidRPr="000766BF">
              <w:rPr>
                <w:sz w:val="18"/>
              </w:rPr>
              <w:t>Kromě dodání podle odstavce 1 osvobodí členské státy od daně tato plnění:</w:t>
            </w:r>
          </w:p>
          <w:p w14:paraId="33EFC182" w14:textId="193942D9" w:rsidR="002C0C7A" w:rsidRDefault="002C0C7A" w:rsidP="002C0C7A">
            <w:pPr>
              <w:jc w:val="both"/>
              <w:rPr>
                <w:sz w:val="18"/>
              </w:rPr>
            </w:pPr>
            <w:r>
              <w:rPr>
                <w:sz w:val="18"/>
              </w:rPr>
              <w:t>b</w:t>
            </w:r>
            <w:r w:rsidRPr="000766BF">
              <w:rPr>
                <w:sz w:val="18"/>
              </w:rPr>
              <w:t>) dodání výrobků podléhajících spotřební dani, jež byly pořizovateli odeslány nebo přepraveny mimo jejich území, avšak uvnitř Společenství, prodávajícím nebo pořizovatelem nebo na účet jednoho z nich, uskutečněné pro osobu povinnou k dani nebo právnickou osobu nepovinnou k dani, jejíž pořízení zboží uvnitř Společenství, jiného než výrobku podléhajícího spotřební dani, není předmětem daně podle čl. 3 odst. 1, jsou</w:t>
            </w:r>
            <w:r>
              <w:rPr>
                <w:sz w:val="18"/>
              </w:rPr>
              <w:noBreakHyphen/>
            </w:r>
            <w:r w:rsidRPr="000766BF">
              <w:rPr>
                <w:sz w:val="18"/>
              </w:rPr>
              <w:t>li odeslání nebo přeprava těchto výrobků uskutečněny v souladu s čl. 7 odst. 4 a 5 nebo</w:t>
            </w:r>
            <w:r>
              <w:rPr>
                <w:sz w:val="18"/>
              </w:rPr>
              <w:t xml:space="preserve"> článkem 16 směrnice 92/12/EHS;</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0FDF7092" w14:textId="14750348" w:rsidR="002C0C7A" w:rsidRPr="000766BF" w:rsidRDefault="002C0C7A" w:rsidP="002C0C7A">
            <w:pPr>
              <w:rPr>
                <w:sz w:val="18"/>
              </w:rPr>
            </w:pPr>
            <w:r w:rsidRPr="000766BF">
              <w:rPr>
                <w:sz w:val="18"/>
              </w:rPr>
              <w:t xml:space="preserve">235/2004 ve znění </w:t>
            </w:r>
            <w:r>
              <w:rPr>
                <w:sz w:val="18"/>
              </w:rPr>
              <w:t xml:space="preserve">489/2009 </w:t>
            </w:r>
            <w:r w:rsidRPr="000766BF">
              <w:rPr>
                <w:sz w:val="18"/>
              </w:rPr>
              <w:t>344/2013</w:t>
            </w:r>
            <w:r>
              <w:rPr>
                <w:sz w:val="18"/>
              </w:rPr>
              <w:t xml:space="preserve"> </w:t>
            </w:r>
            <w:r w:rsidRPr="00B058C4">
              <w:rPr>
                <w:sz w:val="18"/>
              </w:rPr>
              <w:t>461/2024</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9E6F732" w14:textId="4489E6A7" w:rsidR="002C0C7A" w:rsidRDefault="002C0C7A" w:rsidP="002C0C7A">
            <w:pPr>
              <w:rPr>
                <w:sz w:val="18"/>
              </w:rPr>
            </w:pPr>
            <w:r>
              <w:rPr>
                <w:sz w:val="18"/>
              </w:rPr>
              <w:t>§ 64 odst. 2</w:t>
            </w:r>
          </w:p>
          <w:p w14:paraId="09EE4A70" w14:textId="59DFD894" w:rsidR="002C0C7A" w:rsidRPr="000766BF" w:rsidRDefault="002C0C7A" w:rsidP="002C0C7A">
            <w:pPr>
              <w:rPr>
                <w:sz w:val="18"/>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15AA6369" w14:textId="0C72C58E" w:rsidR="002C0C7A" w:rsidRPr="000766BF" w:rsidRDefault="002C0C7A" w:rsidP="002C0C7A">
            <w:pPr>
              <w:jc w:val="both"/>
              <w:rPr>
                <w:sz w:val="18"/>
              </w:rPr>
            </w:pPr>
            <w:r w:rsidRPr="000766BF">
              <w:rPr>
                <w:sz w:val="18"/>
              </w:rPr>
              <w:t>Dodání zboží, které je předmětem spotřební daně, do jiného členského státu plátcem osobě povinné k dani, která není osobou registrovanou k dani v jiném členském státě, nebo právnické osobě, která není osobou registrovanou k dani v jiném členském státě, které je odesláno nebo přepraveno z tuzemska plátcem nebo pořizovatelem nebo zmocněnou třetí osobou, je osvobozeno od daně s nárokem na odpočet daně, pokud odeslání nebo přeprava zboží je uskutečněna podle zákona upravujícího spotřební daně, a povinnost platit spotřební daň vzniká pořizovateli v členském státě ukončení</w:t>
            </w:r>
            <w:r>
              <w:rPr>
                <w:sz w:val="18"/>
              </w:rPr>
              <w:t xml:space="preserve"> odeslání nebo přepravy zboží.  </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4B479E0" w14:textId="30F1E63E" w:rsidR="002C0C7A" w:rsidRDefault="002C0C7A" w:rsidP="002C0C7A">
            <w:pPr>
              <w:rPr>
                <w:sz w:val="18"/>
              </w:rPr>
            </w:pPr>
            <w:r>
              <w:rPr>
                <w:sz w:val="18"/>
              </w:rPr>
              <w:t>PT</w:t>
            </w:r>
          </w:p>
        </w:tc>
        <w:tc>
          <w:tcPr>
            <w:tcW w:w="720" w:type="dxa"/>
            <w:tcBorders>
              <w:top w:val="single" w:sz="4" w:space="0" w:color="auto"/>
              <w:left w:val="single" w:sz="4" w:space="0" w:color="auto"/>
              <w:bottom w:val="single" w:sz="4" w:space="0" w:color="auto"/>
            </w:tcBorders>
            <w:shd w:val="clear" w:color="auto" w:fill="auto"/>
          </w:tcPr>
          <w:p w14:paraId="5AB47232" w14:textId="77777777" w:rsidR="002C0C7A" w:rsidRDefault="002C0C7A" w:rsidP="002C0C7A">
            <w:pPr>
              <w:rPr>
                <w:sz w:val="18"/>
              </w:rPr>
            </w:pPr>
          </w:p>
        </w:tc>
      </w:tr>
      <w:tr w:rsidR="002C0C7A" w14:paraId="382FB4D6" w14:textId="77777777" w:rsidTr="00C5276D">
        <w:tc>
          <w:tcPr>
            <w:tcW w:w="1440" w:type="dxa"/>
            <w:tcBorders>
              <w:top w:val="single" w:sz="4" w:space="0" w:color="auto"/>
              <w:bottom w:val="nil"/>
              <w:right w:val="single" w:sz="4" w:space="0" w:color="auto"/>
            </w:tcBorders>
            <w:shd w:val="clear" w:color="auto" w:fill="auto"/>
          </w:tcPr>
          <w:p w14:paraId="5F9DBA5F" w14:textId="6F918BE4" w:rsidR="002C0C7A" w:rsidRDefault="002C0C7A" w:rsidP="002C0C7A">
            <w:pPr>
              <w:rPr>
                <w:sz w:val="18"/>
              </w:rPr>
            </w:pPr>
            <w:r w:rsidRPr="000766BF">
              <w:rPr>
                <w:sz w:val="18"/>
              </w:rPr>
              <w:t>Článek 138</w:t>
            </w:r>
            <w:r>
              <w:rPr>
                <w:sz w:val="18"/>
              </w:rPr>
              <w:t xml:space="preserve"> odst. 2 písm. c)</w:t>
            </w:r>
          </w:p>
        </w:tc>
        <w:tc>
          <w:tcPr>
            <w:tcW w:w="5400" w:type="dxa"/>
            <w:gridSpan w:val="4"/>
            <w:tcBorders>
              <w:top w:val="single" w:sz="4" w:space="0" w:color="auto"/>
              <w:left w:val="single" w:sz="4" w:space="0" w:color="auto"/>
              <w:bottom w:val="nil"/>
              <w:right w:val="single" w:sz="18" w:space="0" w:color="auto"/>
            </w:tcBorders>
            <w:shd w:val="clear" w:color="auto" w:fill="auto"/>
          </w:tcPr>
          <w:p w14:paraId="01FDB874" w14:textId="0070FA67" w:rsidR="002C0C7A" w:rsidRPr="000766BF" w:rsidRDefault="002C0C7A" w:rsidP="002C0C7A">
            <w:pPr>
              <w:jc w:val="both"/>
              <w:rPr>
                <w:sz w:val="18"/>
              </w:rPr>
            </w:pPr>
            <w:r w:rsidRPr="000766BF">
              <w:rPr>
                <w:sz w:val="18"/>
              </w:rPr>
              <w:t>Kromě dodání podle odstavce 1 osvobodí členské státy od daně tato plnění:</w:t>
            </w:r>
          </w:p>
          <w:p w14:paraId="4103C56C" w14:textId="1574359E" w:rsidR="002C0C7A" w:rsidRDefault="002C0C7A" w:rsidP="002C0C7A">
            <w:pPr>
              <w:jc w:val="both"/>
              <w:rPr>
                <w:sz w:val="18"/>
              </w:rPr>
            </w:pPr>
            <w:r w:rsidRPr="000766BF">
              <w:rPr>
                <w:sz w:val="18"/>
              </w:rPr>
              <w:t>c) dodání zboží spočívající v jeho přemístění do jiného členského státu, která by byla osvobozena od daně podle odstavce 1 a písmen a) a b) tohoto odstavce, kdyby se uskutečnila pro jinou osobu povinnou k dani.</w:t>
            </w:r>
          </w:p>
        </w:tc>
        <w:tc>
          <w:tcPr>
            <w:tcW w:w="900" w:type="dxa"/>
            <w:tcBorders>
              <w:top w:val="single" w:sz="4" w:space="0" w:color="auto"/>
              <w:left w:val="single" w:sz="18" w:space="0" w:color="auto"/>
              <w:bottom w:val="nil"/>
              <w:right w:val="single" w:sz="4" w:space="0" w:color="auto"/>
            </w:tcBorders>
            <w:shd w:val="clear" w:color="auto" w:fill="auto"/>
          </w:tcPr>
          <w:p w14:paraId="48B9A430" w14:textId="0AF8D600" w:rsidR="002C0C7A" w:rsidRPr="000766BF" w:rsidRDefault="002C0C7A" w:rsidP="002C0C7A">
            <w:pPr>
              <w:rPr>
                <w:sz w:val="18"/>
              </w:rPr>
            </w:pPr>
            <w:r w:rsidRPr="000766BF">
              <w:rPr>
                <w:sz w:val="18"/>
              </w:rPr>
              <w:t xml:space="preserve">235/2004 ve znění </w:t>
            </w:r>
            <w:r>
              <w:rPr>
                <w:sz w:val="18"/>
              </w:rPr>
              <w:t xml:space="preserve">343/2020 </w:t>
            </w:r>
            <w:r w:rsidRPr="00B058C4">
              <w:rPr>
                <w:sz w:val="18"/>
              </w:rPr>
              <w:t>461/2024</w:t>
            </w:r>
          </w:p>
        </w:tc>
        <w:tc>
          <w:tcPr>
            <w:tcW w:w="1080" w:type="dxa"/>
            <w:tcBorders>
              <w:top w:val="single" w:sz="4" w:space="0" w:color="auto"/>
              <w:left w:val="single" w:sz="4" w:space="0" w:color="auto"/>
              <w:bottom w:val="nil"/>
              <w:right w:val="single" w:sz="4" w:space="0" w:color="auto"/>
            </w:tcBorders>
            <w:shd w:val="clear" w:color="auto" w:fill="auto"/>
          </w:tcPr>
          <w:p w14:paraId="03A54A77" w14:textId="76388B36" w:rsidR="002C0C7A" w:rsidRDefault="002C0C7A" w:rsidP="002C0C7A">
            <w:pPr>
              <w:rPr>
                <w:sz w:val="18"/>
              </w:rPr>
            </w:pPr>
            <w:r>
              <w:rPr>
                <w:sz w:val="18"/>
              </w:rPr>
              <w:t>§ 64 odst. 3</w:t>
            </w:r>
          </w:p>
          <w:p w14:paraId="14DCAB1E" w14:textId="42B50CAB" w:rsidR="002C0C7A" w:rsidRPr="000766BF"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709D6407" w14:textId="10BF8435" w:rsidR="002C0C7A" w:rsidRPr="000766BF" w:rsidRDefault="002C0C7A" w:rsidP="002C0C7A">
            <w:pPr>
              <w:jc w:val="both"/>
              <w:rPr>
                <w:sz w:val="18"/>
              </w:rPr>
            </w:pPr>
            <w:r w:rsidRPr="008667A3">
              <w:rPr>
                <w:sz w:val="18"/>
              </w:rPr>
              <w:t>Dodání zboží za úplatu, které je přemístěním zboží plátcem z tuzemska do jiného členského státu, je osvobozeno od daně s nárokem na odpočet daně, pokud by takové dodání zboží bylo osvobozeno od daně podle odstavců 1 a</w:t>
            </w:r>
            <w:r>
              <w:rPr>
                <w:sz w:val="18"/>
              </w:rPr>
              <w:t xml:space="preserve"> 2</w:t>
            </w:r>
            <w:r w:rsidRPr="008667A3">
              <w:rPr>
                <w:sz w:val="18"/>
              </w:rPr>
              <w:t xml:space="preserve"> v případě, že by se uskutečnilo pro jinou osobu registrovanou k dani v jiném členském státě.</w:t>
            </w:r>
            <w:r>
              <w:rPr>
                <w:sz w:val="18"/>
              </w:rPr>
              <w:t xml:space="preserve"> </w:t>
            </w:r>
          </w:p>
        </w:tc>
        <w:tc>
          <w:tcPr>
            <w:tcW w:w="900" w:type="dxa"/>
            <w:tcBorders>
              <w:top w:val="single" w:sz="4" w:space="0" w:color="auto"/>
              <w:left w:val="single" w:sz="4" w:space="0" w:color="auto"/>
              <w:bottom w:val="nil"/>
              <w:right w:val="single" w:sz="4" w:space="0" w:color="auto"/>
            </w:tcBorders>
            <w:shd w:val="clear" w:color="auto" w:fill="auto"/>
          </w:tcPr>
          <w:p w14:paraId="61136158" w14:textId="4B1AB210" w:rsidR="002C0C7A" w:rsidRDefault="002C0C7A" w:rsidP="002C0C7A">
            <w:pPr>
              <w:rPr>
                <w:sz w:val="18"/>
              </w:rPr>
            </w:pPr>
            <w:r>
              <w:rPr>
                <w:sz w:val="18"/>
              </w:rPr>
              <w:t>PT</w:t>
            </w:r>
          </w:p>
        </w:tc>
        <w:tc>
          <w:tcPr>
            <w:tcW w:w="720" w:type="dxa"/>
            <w:tcBorders>
              <w:top w:val="single" w:sz="4" w:space="0" w:color="auto"/>
              <w:left w:val="single" w:sz="4" w:space="0" w:color="auto"/>
              <w:bottom w:val="nil"/>
            </w:tcBorders>
            <w:shd w:val="clear" w:color="auto" w:fill="auto"/>
          </w:tcPr>
          <w:p w14:paraId="3F8A5019" w14:textId="77777777" w:rsidR="002C0C7A" w:rsidRDefault="002C0C7A" w:rsidP="002C0C7A">
            <w:pPr>
              <w:rPr>
                <w:sz w:val="18"/>
              </w:rPr>
            </w:pPr>
          </w:p>
        </w:tc>
      </w:tr>
      <w:tr w:rsidR="002C0C7A" w14:paraId="2FD62BF3" w14:textId="77777777" w:rsidTr="00852019">
        <w:tc>
          <w:tcPr>
            <w:tcW w:w="1440" w:type="dxa"/>
            <w:tcBorders>
              <w:top w:val="single" w:sz="4" w:space="0" w:color="auto"/>
              <w:bottom w:val="nil"/>
              <w:right w:val="single" w:sz="4" w:space="0" w:color="auto"/>
            </w:tcBorders>
            <w:shd w:val="clear" w:color="auto" w:fill="auto"/>
          </w:tcPr>
          <w:p w14:paraId="660E6DD7" w14:textId="131BE99A" w:rsidR="002C0C7A" w:rsidRDefault="002C0C7A" w:rsidP="002C0C7A">
            <w:pPr>
              <w:rPr>
                <w:sz w:val="18"/>
              </w:rPr>
            </w:pPr>
            <w:r w:rsidRPr="000766BF">
              <w:rPr>
                <w:sz w:val="18"/>
              </w:rPr>
              <w:t>Článek 139 odst. 1</w:t>
            </w:r>
          </w:p>
        </w:tc>
        <w:tc>
          <w:tcPr>
            <w:tcW w:w="5400" w:type="dxa"/>
            <w:gridSpan w:val="4"/>
            <w:tcBorders>
              <w:top w:val="single" w:sz="4" w:space="0" w:color="auto"/>
              <w:left w:val="single" w:sz="4" w:space="0" w:color="auto"/>
              <w:bottom w:val="nil"/>
              <w:right w:val="single" w:sz="18" w:space="0" w:color="auto"/>
            </w:tcBorders>
            <w:shd w:val="clear" w:color="auto" w:fill="auto"/>
          </w:tcPr>
          <w:p w14:paraId="30DD74F7" w14:textId="77777777" w:rsidR="002C0C7A" w:rsidRPr="000766BF" w:rsidRDefault="002C0C7A" w:rsidP="002C0C7A">
            <w:pPr>
              <w:jc w:val="both"/>
              <w:rPr>
                <w:sz w:val="18"/>
              </w:rPr>
            </w:pPr>
            <w:r w:rsidRPr="000766BF">
              <w:rPr>
                <w:sz w:val="18"/>
              </w:rPr>
              <w:t>Osvobození od daně podle čl. 138 odst. 1 se nevztahuje na dodání zboží uskutečněné osobou povinnou k dani, na kterou se vztahuje osvobození pro malé podniky podle článků 282 až 292.</w:t>
            </w:r>
          </w:p>
          <w:p w14:paraId="5298B3B6" w14:textId="3ADCEE2A" w:rsidR="002C0C7A" w:rsidRDefault="002C0C7A" w:rsidP="002C0C7A">
            <w:pPr>
              <w:jc w:val="both"/>
              <w:rPr>
                <w:sz w:val="18"/>
              </w:rPr>
            </w:pPr>
            <w:r w:rsidRPr="000766BF">
              <w:rPr>
                <w:sz w:val="18"/>
              </w:rPr>
              <w:t>Osvobození od daně se dále nevztahuje na dodání zboží osobám povinným k dani nebo právnickým osobám nepovinným k dani, jejichž pořízení zboží uvnitř Společenství není předmětem daně podle čl. 3 odst. 1.</w:t>
            </w:r>
          </w:p>
        </w:tc>
        <w:tc>
          <w:tcPr>
            <w:tcW w:w="900" w:type="dxa"/>
            <w:tcBorders>
              <w:top w:val="single" w:sz="4" w:space="0" w:color="auto"/>
              <w:left w:val="single" w:sz="18" w:space="0" w:color="auto"/>
              <w:bottom w:val="nil"/>
              <w:right w:val="single" w:sz="4" w:space="0" w:color="auto"/>
            </w:tcBorders>
            <w:shd w:val="clear" w:color="auto" w:fill="auto"/>
          </w:tcPr>
          <w:p w14:paraId="47332874" w14:textId="41EC99CF" w:rsidR="002C0C7A" w:rsidRDefault="002C0C7A" w:rsidP="002C0C7A">
            <w:pPr>
              <w:rPr>
                <w:sz w:val="18"/>
              </w:rPr>
            </w:pPr>
            <w:r w:rsidRPr="000766BF">
              <w:rPr>
                <w:sz w:val="18"/>
              </w:rPr>
              <w:t>235/2004</w:t>
            </w:r>
            <w:r>
              <w:rPr>
                <w:sz w:val="18"/>
              </w:rPr>
              <w:t xml:space="preserve"> </w:t>
            </w:r>
            <w:r w:rsidRPr="000766BF">
              <w:rPr>
                <w:sz w:val="18"/>
              </w:rPr>
              <w:t xml:space="preserve"> ve znění </w:t>
            </w:r>
            <w:r>
              <w:rPr>
                <w:sz w:val="18"/>
              </w:rPr>
              <w:t xml:space="preserve">343/2020 </w:t>
            </w:r>
          </w:p>
        </w:tc>
        <w:tc>
          <w:tcPr>
            <w:tcW w:w="1080" w:type="dxa"/>
            <w:tcBorders>
              <w:top w:val="single" w:sz="4" w:space="0" w:color="auto"/>
              <w:left w:val="single" w:sz="4" w:space="0" w:color="auto"/>
              <w:bottom w:val="nil"/>
              <w:right w:val="single" w:sz="4" w:space="0" w:color="auto"/>
            </w:tcBorders>
            <w:shd w:val="clear" w:color="auto" w:fill="auto"/>
          </w:tcPr>
          <w:p w14:paraId="10A3D418" w14:textId="2C3470D4" w:rsidR="002C0C7A" w:rsidRDefault="002C0C7A" w:rsidP="002C0C7A">
            <w:pPr>
              <w:rPr>
                <w:sz w:val="18"/>
              </w:rPr>
            </w:pPr>
            <w:r w:rsidRPr="000766BF">
              <w:rPr>
                <w:sz w:val="18"/>
              </w:rPr>
              <w:t>§ 64 odst. 1</w:t>
            </w:r>
          </w:p>
        </w:tc>
        <w:tc>
          <w:tcPr>
            <w:tcW w:w="5400" w:type="dxa"/>
            <w:gridSpan w:val="4"/>
            <w:tcBorders>
              <w:top w:val="single" w:sz="4" w:space="0" w:color="auto"/>
              <w:left w:val="single" w:sz="4" w:space="0" w:color="auto"/>
              <w:bottom w:val="nil"/>
              <w:right w:val="single" w:sz="4" w:space="0" w:color="auto"/>
            </w:tcBorders>
            <w:shd w:val="clear" w:color="auto" w:fill="auto"/>
          </w:tcPr>
          <w:p w14:paraId="45EAB558" w14:textId="0A73F120" w:rsidR="002C0C7A" w:rsidRPr="00E03240" w:rsidRDefault="002C0C7A" w:rsidP="002C0C7A">
            <w:pPr>
              <w:jc w:val="both"/>
              <w:rPr>
                <w:sz w:val="18"/>
              </w:rPr>
            </w:pPr>
            <w:r w:rsidRPr="00E03240">
              <w:rPr>
                <w:sz w:val="18"/>
              </w:rPr>
              <w:t>Dodání zboží do jiného členského státu plátcem osobě registrované k dani v jiném členském státě, pro kterou je pořízení tohoto zboží v jiném členském státě předmětem daně, je osvobozeno od daně s nárokem na odpočet daně, pokud</w:t>
            </w:r>
          </w:p>
          <w:p w14:paraId="08C65A0A" w14:textId="77777777" w:rsidR="002C0C7A" w:rsidRPr="00E03240" w:rsidRDefault="002C0C7A" w:rsidP="002C0C7A">
            <w:pPr>
              <w:jc w:val="both"/>
              <w:rPr>
                <w:sz w:val="18"/>
              </w:rPr>
            </w:pPr>
            <w:r w:rsidRPr="00E03240">
              <w:rPr>
                <w:sz w:val="18"/>
              </w:rPr>
              <w:t>a) tato osoba sdělila plátci své daňové identifikační číslo pro účely daně z přidané hodnoty,</w:t>
            </w:r>
          </w:p>
          <w:p w14:paraId="04B817D2" w14:textId="77777777" w:rsidR="002C0C7A" w:rsidRPr="00E03240" w:rsidRDefault="002C0C7A" w:rsidP="002C0C7A">
            <w:pPr>
              <w:jc w:val="both"/>
              <w:rPr>
                <w:sz w:val="18"/>
              </w:rPr>
            </w:pPr>
            <w:r w:rsidRPr="00E03240">
              <w:rPr>
                <w:sz w:val="18"/>
              </w:rPr>
              <w:t>b) je zboží odesláno nebo přepraveno z tuzemska do jiného členského státu plátcem, pořizovatelem nebo třetí osobou zmocněnou plátcem nebo pořizovatelem a</w:t>
            </w:r>
          </w:p>
          <w:p w14:paraId="780C4A0C" w14:textId="37ADFC7F" w:rsidR="002C0C7A" w:rsidRDefault="002C0C7A" w:rsidP="002C0C7A">
            <w:pPr>
              <w:jc w:val="both"/>
              <w:rPr>
                <w:sz w:val="18"/>
              </w:rPr>
            </w:pPr>
            <w:r w:rsidRPr="00E03240">
              <w:rPr>
                <w:sz w:val="18"/>
              </w:rPr>
              <w:t>c) plátce uvede dodání zboží v souhrnném hlášení.</w:t>
            </w:r>
          </w:p>
        </w:tc>
        <w:tc>
          <w:tcPr>
            <w:tcW w:w="900" w:type="dxa"/>
            <w:tcBorders>
              <w:top w:val="single" w:sz="4" w:space="0" w:color="auto"/>
              <w:left w:val="single" w:sz="4" w:space="0" w:color="auto"/>
              <w:bottom w:val="nil"/>
              <w:right w:val="single" w:sz="4" w:space="0" w:color="auto"/>
            </w:tcBorders>
            <w:shd w:val="clear" w:color="auto" w:fill="auto"/>
          </w:tcPr>
          <w:p w14:paraId="0A81AA72" w14:textId="10EA7054" w:rsidR="002C0C7A" w:rsidRDefault="002C0C7A" w:rsidP="002C0C7A">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2B748319" w14:textId="77777777" w:rsidR="002C0C7A" w:rsidRDefault="002C0C7A" w:rsidP="002C0C7A">
            <w:pPr>
              <w:rPr>
                <w:sz w:val="18"/>
              </w:rPr>
            </w:pPr>
          </w:p>
        </w:tc>
      </w:tr>
      <w:tr w:rsidR="002C0C7A" w14:paraId="28097AA2" w14:textId="77777777" w:rsidTr="00852019">
        <w:tc>
          <w:tcPr>
            <w:tcW w:w="1440" w:type="dxa"/>
            <w:tcBorders>
              <w:top w:val="single" w:sz="4" w:space="0" w:color="auto"/>
              <w:bottom w:val="nil"/>
              <w:right w:val="single" w:sz="4" w:space="0" w:color="auto"/>
            </w:tcBorders>
            <w:shd w:val="clear" w:color="auto" w:fill="auto"/>
          </w:tcPr>
          <w:p w14:paraId="592AFBE8" w14:textId="0CE3F067" w:rsidR="002C0C7A" w:rsidRDefault="002C0C7A" w:rsidP="002C0C7A">
            <w:pPr>
              <w:rPr>
                <w:sz w:val="18"/>
              </w:rPr>
            </w:pPr>
            <w:r w:rsidRPr="000766BF">
              <w:rPr>
                <w:sz w:val="18"/>
              </w:rPr>
              <w:t>Článek 139 odst. 2</w:t>
            </w:r>
          </w:p>
        </w:tc>
        <w:tc>
          <w:tcPr>
            <w:tcW w:w="5400" w:type="dxa"/>
            <w:gridSpan w:val="4"/>
            <w:tcBorders>
              <w:top w:val="single" w:sz="4" w:space="0" w:color="auto"/>
              <w:left w:val="single" w:sz="4" w:space="0" w:color="auto"/>
              <w:bottom w:val="nil"/>
              <w:right w:val="single" w:sz="18" w:space="0" w:color="auto"/>
            </w:tcBorders>
            <w:shd w:val="clear" w:color="auto" w:fill="auto"/>
          </w:tcPr>
          <w:p w14:paraId="610ECA59" w14:textId="1F8A6780" w:rsidR="002C0C7A" w:rsidRDefault="002C0C7A" w:rsidP="002C0C7A">
            <w:pPr>
              <w:jc w:val="both"/>
              <w:rPr>
                <w:sz w:val="18"/>
              </w:rPr>
            </w:pPr>
            <w:r w:rsidRPr="000766BF">
              <w:rPr>
                <w:sz w:val="18"/>
              </w:rPr>
              <w:t>Osvobození od daně podle čl. 138 odst. 2 písm. b) se nevztahuje na dodání výrobků podléhajících spotřební dani uskutečněné osobami povinnými k dani, na které se vztahuje osvobození pro malé podniky podle článků 282 až 292.</w:t>
            </w:r>
          </w:p>
        </w:tc>
        <w:tc>
          <w:tcPr>
            <w:tcW w:w="900" w:type="dxa"/>
            <w:tcBorders>
              <w:top w:val="single" w:sz="4" w:space="0" w:color="auto"/>
              <w:left w:val="single" w:sz="18" w:space="0" w:color="auto"/>
              <w:bottom w:val="nil"/>
              <w:right w:val="single" w:sz="4" w:space="0" w:color="auto"/>
            </w:tcBorders>
            <w:shd w:val="clear" w:color="auto" w:fill="auto"/>
          </w:tcPr>
          <w:p w14:paraId="0F7594B9" w14:textId="675A6304" w:rsidR="002C0C7A" w:rsidRDefault="002C0C7A" w:rsidP="002C0C7A">
            <w:pPr>
              <w:rPr>
                <w:sz w:val="18"/>
              </w:rPr>
            </w:pPr>
            <w:r w:rsidRPr="000766BF">
              <w:rPr>
                <w:sz w:val="18"/>
              </w:rPr>
              <w:t xml:space="preserve">235/2004 ve znění </w:t>
            </w:r>
            <w:r>
              <w:rPr>
                <w:sz w:val="18"/>
              </w:rPr>
              <w:t xml:space="preserve">489/2009 </w:t>
            </w:r>
            <w:r w:rsidRPr="000766BF">
              <w:rPr>
                <w:sz w:val="18"/>
              </w:rPr>
              <w:t>344/2013</w:t>
            </w:r>
            <w:r>
              <w:rPr>
                <w:sz w:val="18"/>
              </w:rPr>
              <w:t xml:space="preserve"> </w:t>
            </w:r>
            <w:r w:rsidRPr="00B058C4">
              <w:rPr>
                <w:sz w:val="18"/>
              </w:rPr>
              <w:t>461/2024</w:t>
            </w:r>
          </w:p>
        </w:tc>
        <w:tc>
          <w:tcPr>
            <w:tcW w:w="1080" w:type="dxa"/>
            <w:tcBorders>
              <w:top w:val="single" w:sz="4" w:space="0" w:color="auto"/>
              <w:left w:val="single" w:sz="4" w:space="0" w:color="auto"/>
              <w:bottom w:val="nil"/>
              <w:right w:val="single" w:sz="4" w:space="0" w:color="auto"/>
            </w:tcBorders>
            <w:shd w:val="clear" w:color="auto" w:fill="auto"/>
          </w:tcPr>
          <w:p w14:paraId="310DB0FC" w14:textId="77777777" w:rsidR="002C0C7A" w:rsidRDefault="002C0C7A" w:rsidP="002C0C7A">
            <w:pPr>
              <w:rPr>
                <w:sz w:val="18"/>
              </w:rPr>
            </w:pPr>
            <w:r>
              <w:rPr>
                <w:sz w:val="18"/>
              </w:rPr>
              <w:t>§ 64 odst. 2</w:t>
            </w:r>
          </w:p>
          <w:p w14:paraId="2CD72F43" w14:textId="11958B4D"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563CDDB4" w14:textId="6E7620E5" w:rsidR="002C0C7A" w:rsidRDefault="002C0C7A" w:rsidP="002C0C7A">
            <w:pPr>
              <w:jc w:val="both"/>
              <w:rPr>
                <w:sz w:val="18"/>
              </w:rPr>
            </w:pPr>
            <w:r w:rsidRPr="000766BF">
              <w:rPr>
                <w:sz w:val="18"/>
              </w:rPr>
              <w:t>Dodání zboží, které je předmětem spotřební daně, do jiného členského státu plátcem osobě povinné k dani, která není osobou registrovanou k dani v jiném členském státě, nebo právnické osobě, která není osobou registrovanou k dani v jiném členském státě, které je odesláno nebo přepraveno z tuzemska plátcem nebo pořizovatelem nebo zmocněnou třetí osobou, je osvobozeno od daně s nárokem na odpočet daně, pokud odeslání nebo přeprava zboží je uskutečněna podle zákona upravujícího spotřební daně, a povinnost platit spotřební daň vzniká pořizovateli v členském státě ukončení</w:t>
            </w:r>
            <w:r>
              <w:rPr>
                <w:sz w:val="18"/>
              </w:rPr>
              <w:t xml:space="preserve"> odeslání nebo přepravy zboží.  </w:t>
            </w:r>
          </w:p>
        </w:tc>
        <w:tc>
          <w:tcPr>
            <w:tcW w:w="900" w:type="dxa"/>
            <w:tcBorders>
              <w:top w:val="single" w:sz="4" w:space="0" w:color="auto"/>
              <w:left w:val="single" w:sz="4" w:space="0" w:color="auto"/>
              <w:bottom w:val="nil"/>
              <w:right w:val="single" w:sz="4" w:space="0" w:color="auto"/>
            </w:tcBorders>
            <w:shd w:val="clear" w:color="auto" w:fill="auto"/>
          </w:tcPr>
          <w:p w14:paraId="78121D5A" w14:textId="6D837921" w:rsidR="002C0C7A" w:rsidRDefault="002C0C7A" w:rsidP="002C0C7A">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69FCF32A" w14:textId="77777777" w:rsidR="002C0C7A" w:rsidRDefault="002C0C7A" w:rsidP="002C0C7A">
            <w:pPr>
              <w:rPr>
                <w:sz w:val="18"/>
              </w:rPr>
            </w:pPr>
          </w:p>
        </w:tc>
      </w:tr>
      <w:tr w:rsidR="002C0C7A" w14:paraId="67A33C5F" w14:textId="77777777" w:rsidTr="00852019">
        <w:tc>
          <w:tcPr>
            <w:tcW w:w="1440" w:type="dxa"/>
            <w:tcBorders>
              <w:top w:val="single" w:sz="4" w:space="0" w:color="auto"/>
              <w:bottom w:val="nil"/>
              <w:right w:val="single" w:sz="4" w:space="0" w:color="auto"/>
            </w:tcBorders>
            <w:shd w:val="clear" w:color="auto" w:fill="auto"/>
          </w:tcPr>
          <w:p w14:paraId="65959930" w14:textId="6AAFF303" w:rsidR="002C0C7A" w:rsidRDefault="002C0C7A" w:rsidP="002C0C7A">
            <w:pPr>
              <w:rPr>
                <w:sz w:val="18"/>
              </w:rPr>
            </w:pPr>
            <w:r>
              <w:rPr>
                <w:sz w:val="18"/>
              </w:rPr>
              <w:t>Článek 139 odst. 3</w:t>
            </w:r>
          </w:p>
        </w:tc>
        <w:tc>
          <w:tcPr>
            <w:tcW w:w="5400" w:type="dxa"/>
            <w:gridSpan w:val="4"/>
            <w:tcBorders>
              <w:top w:val="single" w:sz="4" w:space="0" w:color="auto"/>
              <w:left w:val="single" w:sz="4" w:space="0" w:color="auto"/>
              <w:bottom w:val="nil"/>
              <w:right w:val="single" w:sz="18" w:space="0" w:color="auto"/>
            </w:tcBorders>
            <w:shd w:val="clear" w:color="auto" w:fill="auto"/>
          </w:tcPr>
          <w:p w14:paraId="6A1A8254" w14:textId="77777777" w:rsidR="002C0C7A" w:rsidRPr="000766BF" w:rsidRDefault="002C0C7A" w:rsidP="002C0C7A">
            <w:pPr>
              <w:jc w:val="both"/>
              <w:rPr>
                <w:sz w:val="18"/>
              </w:rPr>
            </w:pPr>
            <w:r w:rsidRPr="000766BF">
              <w:rPr>
                <w:sz w:val="18"/>
              </w:rPr>
              <w:t>Osvobození od daně podle čl. 138 odst. 1 a odst. 2 písm. b) a c) se nevztahuje na dodání zboží, které je předmětem daně podle zvláštního režimu zdanění ziskové přirážky podle článků 312 až 325 nebo zvláštního režimu pro prodej veřejnou dražbou.</w:t>
            </w:r>
          </w:p>
          <w:p w14:paraId="3722AE70" w14:textId="1606B1ED" w:rsidR="002C0C7A" w:rsidRDefault="002C0C7A" w:rsidP="002C0C7A">
            <w:pPr>
              <w:jc w:val="both"/>
              <w:rPr>
                <w:sz w:val="18"/>
              </w:rPr>
            </w:pPr>
            <w:r w:rsidRPr="000766BF">
              <w:rPr>
                <w:sz w:val="18"/>
              </w:rPr>
              <w:t>Osvobození od daně podle čl. 138 odst. 1 a odst. 2 písm. c) se nevztahuje na dodání použitých dopravních prostředků vymezených v čl. 327 odst. 3, které je předmětem daně podle přechodného režimu pro použité dopravní prostředky.</w:t>
            </w:r>
          </w:p>
        </w:tc>
        <w:tc>
          <w:tcPr>
            <w:tcW w:w="900" w:type="dxa"/>
            <w:tcBorders>
              <w:top w:val="single" w:sz="4" w:space="0" w:color="auto"/>
              <w:left w:val="single" w:sz="18" w:space="0" w:color="auto"/>
              <w:bottom w:val="nil"/>
              <w:right w:val="single" w:sz="4" w:space="0" w:color="auto"/>
            </w:tcBorders>
            <w:shd w:val="clear" w:color="auto" w:fill="auto"/>
          </w:tcPr>
          <w:p w14:paraId="488ADD06" w14:textId="4CA1F6EA" w:rsidR="002C0C7A" w:rsidRDefault="002C0C7A" w:rsidP="002C0C7A">
            <w:pPr>
              <w:rPr>
                <w:sz w:val="18"/>
              </w:rPr>
            </w:pPr>
            <w:r w:rsidRPr="000766BF">
              <w:rPr>
                <w:sz w:val="18"/>
              </w:rPr>
              <w:t>235/2004 ve znění 302/2008 489/2009 47/2011</w:t>
            </w:r>
            <w:r>
              <w:rPr>
                <w:sz w:val="18"/>
              </w:rPr>
              <w:t xml:space="preserve"> 355/2021</w:t>
            </w:r>
          </w:p>
        </w:tc>
        <w:tc>
          <w:tcPr>
            <w:tcW w:w="1080" w:type="dxa"/>
            <w:tcBorders>
              <w:top w:val="single" w:sz="4" w:space="0" w:color="auto"/>
              <w:left w:val="single" w:sz="4" w:space="0" w:color="auto"/>
              <w:bottom w:val="nil"/>
              <w:right w:val="single" w:sz="4" w:space="0" w:color="auto"/>
            </w:tcBorders>
            <w:shd w:val="clear" w:color="auto" w:fill="auto"/>
          </w:tcPr>
          <w:p w14:paraId="124DFCF5" w14:textId="6F824447" w:rsidR="002C0C7A" w:rsidRDefault="002C0C7A" w:rsidP="002C0C7A">
            <w:pPr>
              <w:rPr>
                <w:sz w:val="18"/>
              </w:rPr>
            </w:pPr>
            <w:r w:rsidRPr="000766BF">
              <w:rPr>
                <w:sz w:val="18"/>
              </w:rPr>
              <w:t>§ 90 odst. 12 1. věta</w:t>
            </w:r>
          </w:p>
        </w:tc>
        <w:tc>
          <w:tcPr>
            <w:tcW w:w="5400" w:type="dxa"/>
            <w:gridSpan w:val="4"/>
            <w:tcBorders>
              <w:top w:val="single" w:sz="4" w:space="0" w:color="auto"/>
              <w:left w:val="single" w:sz="4" w:space="0" w:color="auto"/>
              <w:bottom w:val="nil"/>
              <w:right w:val="single" w:sz="4" w:space="0" w:color="auto"/>
            </w:tcBorders>
            <w:shd w:val="clear" w:color="auto" w:fill="auto"/>
          </w:tcPr>
          <w:p w14:paraId="54EE0B4F" w14:textId="483315A9" w:rsidR="002C0C7A" w:rsidRDefault="002C0C7A" w:rsidP="002C0C7A">
            <w:pPr>
              <w:jc w:val="both"/>
              <w:rPr>
                <w:sz w:val="18"/>
              </w:rPr>
            </w:pPr>
            <w:r w:rsidRPr="000766BF">
              <w:rPr>
                <w:sz w:val="18"/>
              </w:rPr>
              <w:t xml:space="preserve">Pokud se použije zvláštní režim při dodání zboží </w:t>
            </w:r>
            <w:r w:rsidRPr="00FA284D">
              <w:rPr>
                <w:sz w:val="18"/>
              </w:rPr>
              <w:t>mezi členskými státy, nepoužijí se § 8, 8a a 64</w:t>
            </w:r>
            <w:r w:rsidRPr="000766BF">
              <w:rPr>
                <w:sz w:val="18"/>
              </w:rPr>
              <w:t>.</w:t>
            </w:r>
          </w:p>
        </w:tc>
        <w:tc>
          <w:tcPr>
            <w:tcW w:w="900" w:type="dxa"/>
            <w:tcBorders>
              <w:top w:val="single" w:sz="4" w:space="0" w:color="auto"/>
              <w:left w:val="single" w:sz="4" w:space="0" w:color="auto"/>
              <w:bottom w:val="nil"/>
              <w:right w:val="single" w:sz="4" w:space="0" w:color="auto"/>
            </w:tcBorders>
            <w:shd w:val="clear" w:color="auto" w:fill="auto"/>
          </w:tcPr>
          <w:p w14:paraId="4B34BA67" w14:textId="68A4F855" w:rsidR="002C0C7A" w:rsidRDefault="002C0C7A" w:rsidP="002C0C7A">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40DFE00D" w14:textId="1BD7C4C0" w:rsidR="002C0C7A" w:rsidRDefault="002C0C7A" w:rsidP="002C0C7A">
            <w:pPr>
              <w:rPr>
                <w:sz w:val="18"/>
              </w:rPr>
            </w:pPr>
            <w:r w:rsidRPr="000766BF">
              <w:rPr>
                <w:sz w:val="18"/>
              </w:rPr>
              <w:t>7</w:t>
            </w:r>
          </w:p>
        </w:tc>
      </w:tr>
      <w:tr w:rsidR="002C0C7A" w14:paraId="29DFAC20" w14:textId="77777777" w:rsidTr="00852019">
        <w:tc>
          <w:tcPr>
            <w:tcW w:w="1440" w:type="dxa"/>
            <w:tcBorders>
              <w:top w:val="single" w:sz="4" w:space="0" w:color="auto"/>
              <w:bottom w:val="nil"/>
              <w:right w:val="single" w:sz="4" w:space="0" w:color="auto"/>
            </w:tcBorders>
            <w:shd w:val="clear" w:color="auto" w:fill="auto"/>
          </w:tcPr>
          <w:p w14:paraId="41AA71BF" w14:textId="06502F34" w:rsidR="002C0C7A" w:rsidRDefault="002C0C7A" w:rsidP="002C0C7A">
            <w:pPr>
              <w:rPr>
                <w:sz w:val="18"/>
              </w:rPr>
            </w:pPr>
            <w:r w:rsidRPr="000766BF">
              <w:rPr>
                <w:sz w:val="18"/>
              </w:rPr>
              <w:t>Článek 140</w:t>
            </w:r>
          </w:p>
        </w:tc>
        <w:tc>
          <w:tcPr>
            <w:tcW w:w="5400" w:type="dxa"/>
            <w:gridSpan w:val="4"/>
            <w:tcBorders>
              <w:top w:val="single" w:sz="4" w:space="0" w:color="auto"/>
              <w:left w:val="single" w:sz="4" w:space="0" w:color="auto"/>
              <w:bottom w:val="nil"/>
              <w:right w:val="single" w:sz="18" w:space="0" w:color="auto"/>
            </w:tcBorders>
            <w:shd w:val="clear" w:color="auto" w:fill="auto"/>
          </w:tcPr>
          <w:p w14:paraId="4D2F80CF" w14:textId="77777777" w:rsidR="002C0C7A" w:rsidRPr="000766BF" w:rsidRDefault="002C0C7A" w:rsidP="002C0C7A">
            <w:pPr>
              <w:jc w:val="both"/>
              <w:rPr>
                <w:sz w:val="18"/>
              </w:rPr>
            </w:pPr>
            <w:r w:rsidRPr="000766BF">
              <w:rPr>
                <w:sz w:val="18"/>
              </w:rPr>
              <w:t>Osvobození od daně vztahující se na pořízení zboží uvnitř Společenství</w:t>
            </w:r>
          </w:p>
          <w:p w14:paraId="326D5167" w14:textId="77777777" w:rsidR="002C0C7A" w:rsidRPr="000766BF" w:rsidRDefault="002C0C7A" w:rsidP="002C0C7A">
            <w:pPr>
              <w:jc w:val="both"/>
              <w:rPr>
                <w:sz w:val="18"/>
              </w:rPr>
            </w:pPr>
          </w:p>
          <w:p w14:paraId="26D8ABD8" w14:textId="77777777" w:rsidR="002C0C7A" w:rsidRPr="000766BF" w:rsidRDefault="002C0C7A" w:rsidP="002C0C7A">
            <w:pPr>
              <w:jc w:val="both"/>
              <w:rPr>
                <w:sz w:val="18"/>
              </w:rPr>
            </w:pPr>
            <w:r w:rsidRPr="000766BF">
              <w:rPr>
                <w:sz w:val="18"/>
              </w:rPr>
              <w:t>Členské státy osvobodí od daně tato plnění:</w:t>
            </w:r>
          </w:p>
          <w:p w14:paraId="6145459F" w14:textId="77777777" w:rsidR="002C0C7A" w:rsidRPr="000766BF" w:rsidRDefault="002C0C7A" w:rsidP="002C0C7A">
            <w:pPr>
              <w:jc w:val="both"/>
              <w:rPr>
                <w:sz w:val="18"/>
              </w:rPr>
            </w:pPr>
            <w:r w:rsidRPr="000766BF">
              <w:rPr>
                <w:sz w:val="18"/>
              </w:rPr>
              <w:t>a) pořízení zboží uvnitř Společenství, jehož dodání osobou povinnou k dani je na jejich území za všech okolností osvobozeno od daně;</w:t>
            </w:r>
          </w:p>
          <w:p w14:paraId="398CE1E5" w14:textId="77777777" w:rsidR="002C0C7A" w:rsidRPr="000766BF" w:rsidRDefault="002C0C7A" w:rsidP="002C0C7A">
            <w:pPr>
              <w:jc w:val="both"/>
              <w:rPr>
                <w:sz w:val="18"/>
              </w:rPr>
            </w:pPr>
            <w:r w:rsidRPr="000766BF">
              <w:rPr>
                <w:sz w:val="18"/>
              </w:rPr>
              <w:t>b) pořízení zboží uvnitř Společenství, jehož dovoz je za všech okolností osvobozen od daně podle čl. 143 písm. a), b), c) a e) až l);</w:t>
            </w:r>
          </w:p>
          <w:p w14:paraId="42DA7AB0" w14:textId="6CC2CEB4" w:rsidR="002C0C7A" w:rsidRDefault="002C0C7A" w:rsidP="002C0C7A">
            <w:pPr>
              <w:jc w:val="both"/>
              <w:rPr>
                <w:sz w:val="18"/>
              </w:rPr>
            </w:pPr>
            <w:r w:rsidRPr="000766BF">
              <w:rPr>
                <w:sz w:val="18"/>
              </w:rPr>
              <w:t>c) pořízení zboží uvnitř Společenství, jestliže je podle článků 170 a 171 pořizovatel zboží za všech okolností oprávněn k plné náhradě daně splatné podle čl. 2 odst. 1 písm. b).</w:t>
            </w:r>
          </w:p>
        </w:tc>
        <w:tc>
          <w:tcPr>
            <w:tcW w:w="900" w:type="dxa"/>
            <w:tcBorders>
              <w:top w:val="single" w:sz="4" w:space="0" w:color="auto"/>
              <w:left w:val="single" w:sz="18" w:space="0" w:color="auto"/>
              <w:bottom w:val="nil"/>
              <w:right w:val="single" w:sz="4" w:space="0" w:color="auto"/>
            </w:tcBorders>
            <w:shd w:val="clear" w:color="auto" w:fill="auto"/>
          </w:tcPr>
          <w:p w14:paraId="52A184A8" w14:textId="4117188C" w:rsidR="002C0C7A" w:rsidRDefault="002C0C7A" w:rsidP="002C0C7A">
            <w:pPr>
              <w:rPr>
                <w:sz w:val="18"/>
              </w:rPr>
            </w:pPr>
            <w:r w:rsidRPr="000766BF">
              <w:rPr>
                <w:sz w:val="18"/>
              </w:rPr>
              <w:t>235/2004 ve znění 502/2012 360/2014</w:t>
            </w:r>
            <w:r>
              <w:rPr>
                <w:sz w:val="18"/>
              </w:rPr>
              <w:t xml:space="preserve"> 355/2021 </w:t>
            </w:r>
            <w:r w:rsidRPr="00B058C4">
              <w:rPr>
                <w:sz w:val="18"/>
              </w:rPr>
              <w:t>461/2024</w:t>
            </w:r>
          </w:p>
        </w:tc>
        <w:tc>
          <w:tcPr>
            <w:tcW w:w="1080" w:type="dxa"/>
            <w:tcBorders>
              <w:top w:val="single" w:sz="4" w:space="0" w:color="auto"/>
              <w:left w:val="single" w:sz="4" w:space="0" w:color="auto"/>
              <w:bottom w:val="nil"/>
              <w:right w:val="single" w:sz="4" w:space="0" w:color="auto"/>
            </w:tcBorders>
            <w:shd w:val="clear" w:color="auto" w:fill="auto"/>
          </w:tcPr>
          <w:p w14:paraId="196B0F41" w14:textId="4D2AD41C" w:rsidR="002C0C7A" w:rsidRDefault="002C0C7A" w:rsidP="002C0C7A">
            <w:pPr>
              <w:rPr>
                <w:sz w:val="18"/>
              </w:rPr>
            </w:pPr>
            <w:r w:rsidRPr="000766BF">
              <w:rPr>
                <w:sz w:val="18"/>
              </w:rPr>
              <w:t>§ 65</w:t>
            </w:r>
          </w:p>
        </w:tc>
        <w:tc>
          <w:tcPr>
            <w:tcW w:w="5400" w:type="dxa"/>
            <w:gridSpan w:val="4"/>
            <w:tcBorders>
              <w:top w:val="single" w:sz="4" w:space="0" w:color="auto"/>
              <w:left w:val="single" w:sz="4" w:space="0" w:color="auto"/>
              <w:bottom w:val="nil"/>
              <w:right w:val="single" w:sz="4" w:space="0" w:color="auto"/>
            </w:tcBorders>
            <w:shd w:val="clear" w:color="auto" w:fill="auto"/>
          </w:tcPr>
          <w:p w14:paraId="7F181F38" w14:textId="77777777" w:rsidR="002C0C7A" w:rsidRPr="000766BF" w:rsidRDefault="002C0C7A" w:rsidP="002C0C7A">
            <w:pPr>
              <w:jc w:val="both"/>
              <w:rPr>
                <w:sz w:val="18"/>
              </w:rPr>
            </w:pPr>
            <w:r w:rsidRPr="000766BF">
              <w:rPr>
                <w:sz w:val="18"/>
              </w:rPr>
              <w:t>Pořízení zboží z jiného členského státu je osvobozeno od daně s nárokem na odpočet daně, pokud</w:t>
            </w:r>
          </w:p>
          <w:p w14:paraId="5B729A82" w14:textId="77777777" w:rsidR="002C0C7A" w:rsidRPr="000766BF" w:rsidRDefault="002C0C7A" w:rsidP="002C0C7A">
            <w:pPr>
              <w:jc w:val="both"/>
              <w:rPr>
                <w:sz w:val="18"/>
              </w:rPr>
            </w:pPr>
            <w:r w:rsidRPr="000766BF">
              <w:rPr>
                <w:sz w:val="18"/>
              </w:rPr>
              <w:t>a) dodání takového zboží plátcem v tuzemsku by bylo v každém případě osvobozeno od daně,</w:t>
            </w:r>
          </w:p>
          <w:p w14:paraId="569E4E1C" w14:textId="7D916188" w:rsidR="002C0C7A" w:rsidRPr="000766BF" w:rsidRDefault="002C0C7A" w:rsidP="002C0C7A">
            <w:pPr>
              <w:jc w:val="both"/>
              <w:rPr>
                <w:sz w:val="18"/>
              </w:rPr>
            </w:pPr>
            <w:r w:rsidRPr="000766BF">
              <w:rPr>
                <w:sz w:val="18"/>
              </w:rPr>
              <w:t xml:space="preserve">b) dovoz takového zboží by byl </w:t>
            </w:r>
            <w:r w:rsidRPr="00A5623C">
              <w:rPr>
                <w:sz w:val="18"/>
              </w:rPr>
              <w:t>v každém případě</w:t>
            </w:r>
            <w:r>
              <w:rPr>
                <w:sz w:val="18"/>
              </w:rPr>
              <w:t xml:space="preserve"> </w:t>
            </w:r>
            <w:r w:rsidRPr="000766BF">
              <w:rPr>
                <w:sz w:val="18"/>
              </w:rPr>
              <w:t>osvobozen od daně</w:t>
            </w:r>
            <w:r>
              <w:rPr>
                <w:sz w:val="18"/>
              </w:rPr>
              <w:t xml:space="preserve"> </w:t>
            </w:r>
            <w:r w:rsidRPr="00A5623C">
              <w:rPr>
                <w:sz w:val="18"/>
              </w:rPr>
              <w:t xml:space="preserve">podle § 71 odst. 1 až </w:t>
            </w:r>
            <w:r>
              <w:rPr>
                <w:sz w:val="18"/>
              </w:rPr>
              <w:t xml:space="preserve"> 6</w:t>
            </w:r>
            <w:r w:rsidRPr="000766BF">
              <w:rPr>
                <w:sz w:val="18"/>
              </w:rPr>
              <w:t>, nebo</w:t>
            </w:r>
          </w:p>
          <w:p w14:paraId="3B34EB82" w14:textId="3C4A1BB9" w:rsidR="002C0C7A" w:rsidRDefault="002C0C7A" w:rsidP="002C0C7A">
            <w:pPr>
              <w:jc w:val="both"/>
              <w:rPr>
                <w:sz w:val="18"/>
              </w:rPr>
            </w:pPr>
            <w:r w:rsidRPr="000766BF">
              <w:rPr>
                <w:sz w:val="18"/>
              </w:rPr>
              <w:t xml:space="preserve">c) pořizovatel </w:t>
            </w:r>
            <w:r w:rsidRPr="00A5623C">
              <w:rPr>
                <w:sz w:val="18"/>
              </w:rPr>
              <w:t>by měl v každém případě</w:t>
            </w:r>
            <w:r>
              <w:rPr>
                <w:sz w:val="18"/>
              </w:rPr>
              <w:t xml:space="preserve"> </w:t>
            </w:r>
            <w:r w:rsidRPr="000766BF">
              <w:rPr>
                <w:sz w:val="18"/>
              </w:rPr>
              <w:t xml:space="preserve">nárok na vrácení daně na vstupu podle § 82a </w:t>
            </w:r>
            <w:r w:rsidRPr="00A5623C">
              <w:rPr>
                <w:sz w:val="18"/>
              </w:rPr>
              <w:t>a 82b, nebo podle §</w:t>
            </w:r>
            <w:r>
              <w:rPr>
                <w:sz w:val="18"/>
              </w:rPr>
              <w:t xml:space="preserve"> </w:t>
            </w:r>
            <w:r w:rsidRPr="000766BF">
              <w:rPr>
                <w:sz w:val="18"/>
              </w:rPr>
              <w:t>83, s výjimkou nároku na vrácení daně v poměrné výši.</w:t>
            </w:r>
          </w:p>
        </w:tc>
        <w:tc>
          <w:tcPr>
            <w:tcW w:w="900" w:type="dxa"/>
            <w:tcBorders>
              <w:top w:val="single" w:sz="4" w:space="0" w:color="auto"/>
              <w:left w:val="single" w:sz="4" w:space="0" w:color="auto"/>
              <w:bottom w:val="nil"/>
              <w:right w:val="single" w:sz="4" w:space="0" w:color="auto"/>
            </w:tcBorders>
            <w:shd w:val="clear" w:color="auto" w:fill="auto"/>
          </w:tcPr>
          <w:p w14:paraId="783BAB39" w14:textId="43D259FE" w:rsidR="002C0C7A" w:rsidRDefault="002C0C7A" w:rsidP="002C0C7A">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2424911C" w14:textId="77D33F42" w:rsidR="002C0C7A" w:rsidRDefault="002C0C7A" w:rsidP="002C0C7A">
            <w:pPr>
              <w:rPr>
                <w:sz w:val="18"/>
              </w:rPr>
            </w:pPr>
            <w:r w:rsidRPr="000766BF">
              <w:rPr>
                <w:sz w:val="18"/>
              </w:rPr>
              <w:t>3</w:t>
            </w:r>
          </w:p>
        </w:tc>
      </w:tr>
      <w:tr w:rsidR="002C0C7A" w14:paraId="6CC1299F" w14:textId="77777777" w:rsidTr="006D783C">
        <w:tc>
          <w:tcPr>
            <w:tcW w:w="1440" w:type="dxa"/>
            <w:tcBorders>
              <w:top w:val="single" w:sz="4" w:space="0" w:color="auto"/>
              <w:bottom w:val="nil"/>
              <w:right w:val="single" w:sz="4" w:space="0" w:color="auto"/>
            </w:tcBorders>
            <w:shd w:val="clear" w:color="auto" w:fill="auto"/>
          </w:tcPr>
          <w:p w14:paraId="64711663" w14:textId="6479576C" w:rsidR="002C0C7A" w:rsidRDefault="002C0C7A" w:rsidP="002C0C7A">
            <w:pPr>
              <w:rPr>
                <w:sz w:val="18"/>
              </w:rPr>
            </w:pPr>
            <w:r w:rsidRPr="000766BF">
              <w:rPr>
                <w:sz w:val="18"/>
              </w:rPr>
              <w:t>Článek 141</w:t>
            </w:r>
          </w:p>
        </w:tc>
        <w:tc>
          <w:tcPr>
            <w:tcW w:w="5400" w:type="dxa"/>
            <w:gridSpan w:val="4"/>
            <w:tcBorders>
              <w:top w:val="single" w:sz="4" w:space="0" w:color="auto"/>
              <w:left w:val="single" w:sz="4" w:space="0" w:color="auto"/>
              <w:bottom w:val="nil"/>
              <w:right w:val="single" w:sz="18" w:space="0" w:color="auto"/>
            </w:tcBorders>
            <w:shd w:val="clear" w:color="auto" w:fill="auto"/>
          </w:tcPr>
          <w:p w14:paraId="1E1BBFA6" w14:textId="59C3B53E" w:rsidR="002C0C7A" w:rsidRPr="000766BF" w:rsidRDefault="002C0C7A" w:rsidP="002C0C7A">
            <w:pPr>
              <w:jc w:val="both"/>
              <w:rPr>
                <w:sz w:val="18"/>
              </w:rPr>
            </w:pPr>
            <w:r w:rsidRPr="000766BF">
              <w:rPr>
                <w:sz w:val="18"/>
              </w:rPr>
              <w:t>Každý členský stát přijme zvláštní opatření k zajištění toho, aby daň nebyla vybírána při pořízení zboží uvnitř Společenství uskutečněných na jeho území na základě článku 40, jsou</w:t>
            </w:r>
            <w:r>
              <w:rPr>
                <w:sz w:val="18"/>
              </w:rPr>
              <w:noBreakHyphen/>
            </w:r>
            <w:r w:rsidRPr="000766BF">
              <w:rPr>
                <w:sz w:val="18"/>
              </w:rPr>
              <w:t>li splněny tyto podmínky:</w:t>
            </w:r>
          </w:p>
          <w:p w14:paraId="29940EFC" w14:textId="77777777" w:rsidR="002C0C7A" w:rsidRPr="000766BF" w:rsidRDefault="002C0C7A" w:rsidP="002C0C7A">
            <w:pPr>
              <w:jc w:val="both"/>
              <w:rPr>
                <w:sz w:val="18"/>
              </w:rPr>
            </w:pPr>
            <w:r w:rsidRPr="000766BF">
              <w:rPr>
                <w:sz w:val="18"/>
              </w:rPr>
              <w:t>a) pořízení zboží uskutečňuje osoba povinná k dani, která není usazena v tomto členském státě, avšak je identifikována pro účely DPH v jiném členském státě;</w:t>
            </w:r>
          </w:p>
          <w:p w14:paraId="300F9E8F" w14:textId="77777777" w:rsidR="002C0C7A" w:rsidRPr="000766BF" w:rsidRDefault="002C0C7A" w:rsidP="002C0C7A">
            <w:pPr>
              <w:jc w:val="both"/>
              <w:rPr>
                <w:sz w:val="18"/>
              </w:rPr>
            </w:pPr>
            <w:r w:rsidRPr="000766BF">
              <w:rPr>
                <w:sz w:val="18"/>
              </w:rPr>
              <w:t>b) pořízení zboží se uskutečňuje za účelem následného dodání daného zboží, které v témže členském státě uskutečňuje osoba povinná k dani uvedená v písmenu a);</w:t>
            </w:r>
          </w:p>
          <w:p w14:paraId="62429296" w14:textId="77777777" w:rsidR="002C0C7A" w:rsidRPr="000766BF" w:rsidRDefault="002C0C7A" w:rsidP="002C0C7A">
            <w:pPr>
              <w:jc w:val="both"/>
              <w:rPr>
                <w:sz w:val="18"/>
              </w:rPr>
            </w:pPr>
            <w:r w:rsidRPr="000766BF">
              <w:rPr>
                <w:sz w:val="18"/>
              </w:rPr>
              <w:t>c) zboží, které osoba povinná k dani uvedená v písmenu a) takto pořídila, je přímo odesláno nebo přepraveno z jiného členského státu než toho, v němž je identifikována pro účely DPH, osobě, pro kterou osoba povinná k dani následné dodání uskutečňuje;</w:t>
            </w:r>
          </w:p>
          <w:p w14:paraId="2EFE7F00" w14:textId="77777777" w:rsidR="002C0C7A" w:rsidRPr="000766BF" w:rsidRDefault="002C0C7A" w:rsidP="002C0C7A">
            <w:pPr>
              <w:jc w:val="both"/>
              <w:rPr>
                <w:sz w:val="18"/>
              </w:rPr>
            </w:pPr>
            <w:r w:rsidRPr="000766BF">
              <w:rPr>
                <w:sz w:val="18"/>
              </w:rPr>
              <w:t>d) osoba, pro kterou je následné dodání uskutečňováno, je jinou osobou povinnou k dani nebo právnickou osobou nepovinnou k dani identifikovanou pro účely DPH v témže členském státě;</w:t>
            </w:r>
          </w:p>
          <w:p w14:paraId="6174B1C6" w14:textId="745AFC29" w:rsidR="002C0C7A" w:rsidRDefault="002C0C7A" w:rsidP="002C0C7A">
            <w:pPr>
              <w:jc w:val="both"/>
              <w:rPr>
                <w:sz w:val="18"/>
              </w:rPr>
            </w:pPr>
            <w:r w:rsidRPr="000766BF">
              <w:rPr>
                <w:sz w:val="18"/>
              </w:rPr>
              <w:t>e) osoba uvedená v písmenu d) byla v souladu s článkem 197 určena za osobu povinnou odvést daň splatnou při dodání uskutečněném osobou povinnou k dani, která není usazena v členském státě, v němž je daň splatná.</w:t>
            </w:r>
          </w:p>
        </w:tc>
        <w:tc>
          <w:tcPr>
            <w:tcW w:w="900" w:type="dxa"/>
            <w:tcBorders>
              <w:top w:val="single" w:sz="4" w:space="0" w:color="auto"/>
              <w:left w:val="single" w:sz="18" w:space="0" w:color="auto"/>
              <w:bottom w:val="nil"/>
              <w:right w:val="single" w:sz="4" w:space="0" w:color="auto"/>
            </w:tcBorders>
            <w:shd w:val="clear" w:color="auto" w:fill="auto"/>
          </w:tcPr>
          <w:p w14:paraId="54D4E2A7" w14:textId="4665BA86" w:rsidR="002C0C7A" w:rsidRDefault="002C0C7A" w:rsidP="002C0C7A">
            <w:pPr>
              <w:rPr>
                <w:sz w:val="18"/>
              </w:rPr>
            </w:pPr>
            <w:r w:rsidRPr="000766BF">
              <w:rPr>
                <w:sz w:val="18"/>
              </w:rPr>
              <w:t>235/2004 ve znění 635/2004 502/2012 344/2013</w:t>
            </w:r>
            <w:r>
              <w:rPr>
                <w:sz w:val="18"/>
              </w:rPr>
              <w:t xml:space="preserve"> 343/2020 </w:t>
            </w:r>
            <w:r w:rsidRPr="00B058C4">
              <w:rPr>
                <w:sz w:val="18"/>
              </w:rPr>
              <w:t>461/2024</w:t>
            </w:r>
          </w:p>
        </w:tc>
        <w:tc>
          <w:tcPr>
            <w:tcW w:w="1080" w:type="dxa"/>
            <w:tcBorders>
              <w:top w:val="single" w:sz="4" w:space="0" w:color="auto"/>
              <w:left w:val="single" w:sz="4" w:space="0" w:color="auto"/>
              <w:bottom w:val="nil"/>
              <w:right w:val="single" w:sz="4" w:space="0" w:color="auto"/>
            </w:tcBorders>
            <w:shd w:val="clear" w:color="auto" w:fill="auto"/>
          </w:tcPr>
          <w:p w14:paraId="03FC8081" w14:textId="77777777" w:rsidR="002C0C7A" w:rsidRDefault="002C0C7A" w:rsidP="002C0C7A">
            <w:pPr>
              <w:rPr>
                <w:sz w:val="18"/>
              </w:rPr>
            </w:pPr>
            <w:r w:rsidRPr="000766BF">
              <w:rPr>
                <w:sz w:val="18"/>
              </w:rPr>
              <w:t>§ 17</w:t>
            </w:r>
          </w:p>
          <w:p w14:paraId="060805D3" w14:textId="52903395"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0D0531D9" w14:textId="77777777" w:rsidR="002C0C7A" w:rsidRPr="000766BF" w:rsidRDefault="002C0C7A" w:rsidP="002C0C7A">
            <w:pPr>
              <w:jc w:val="both"/>
              <w:rPr>
                <w:sz w:val="18"/>
              </w:rPr>
            </w:pPr>
            <w:r w:rsidRPr="000766BF">
              <w:rPr>
                <w:sz w:val="18"/>
              </w:rPr>
              <w:t>(1) Třístranným obchodem je obchod, který uzavřou tři osoby registrované k dani ve třech různých členských státech a předmětem obchodu je dodání téhož zboží mezi těmito třemi osobami s tím, že zboží je přímo odesláno nebo přepraveno z členského státu prodávajícího do členského státu kupujícího.</w:t>
            </w:r>
          </w:p>
          <w:p w14:paraId="1B5612CC" w14:textId="58C90E51" w:rsidR="002C0C7A" w:rsidRPr="000766BF" w:rsidRDefault="002C0C7A" w:rsidP="002C0C7A">
            <w:pPr>
              <w:jc w:val="both"/>
              <w:rPr>
                <w:sz w:val="18"/>
              </w:rPr>
            </w:pPr>
            <w:r w:rsidRPr="000766BF">
              <w:rPr>
                <w:sz w:val="18"/>
              </w:rPr>
              <w:t>(2) Prodávajícím se pro účely třístranného obchodu rozumí osoba registrovaná k dani v členském státě zahájení odeslání nebo přepravy zboží, která</w:t>
            </w:r>
            <w:r>
              <w:rPr>
                <w:sz w:val="18"/>
              </w:rPr>
              <w:t xml:space="preserve"> v členském státě zahájení odeslání nebo přepravy zboží nevyužívá režim pro malé podniky</w:t>
            </w:r>
            <w:r w:rsidRPr="000766BF">
              <w:rPr>
                <w:sz w:val="18"/>
              </w:rPr>
              <w:t>.</w:t>
            </w:r>
          </w:p>
          <w:p w14:paraId="501BE217" w14:textId="397641B3" w:rsidR="002C0C7A" w:rsidRPr="000766BF" w:rsidRDefault="002C0C7A" w:rsidP="002C0C7A">
            <w:pPr>
              <w:jc w:val="both"/>
              <w:rPr>
                <w:sz w:val="18"/>
              </w:rPr>
            </w:pPr>
            <w:r w:rsidRPr="000766BF">
              <w:rPr>
                <w:sz w:val="18"/>
              </w:rPr>
              <w:t>(3) Kupujícím se pro účely třístranného obchodu rozumí osoba registrovaná k dani v členském státě ukončení odeslání nebo přepravy zboží, která kupuje zboží od prostřední osoby.</w:t>
            </w:r>
          </w:p>
          <w:p w14:paraId="58BD7F38" w14:textId="77777777" w:rsidR="002C0C7A" w:rsidRPr="000766BF" w:rsidRDefault="002C0C7A" w:rsidP="002C0C7A">
            <w:pPr>
              <w:jc w:val="both"/>
              <w:rPr>
                <w:sz w:val="18"/>
              </w:rPr>
            </w:pPr>
            <w:r w:rsidRPr="000766BF">
              <w:rPr>
                <w:sz w:val="18"/>
              </w:rPr>
              <w:t>(4) Prostřední osobou se pro účely třístranného obchodu rozumí osoba registrovaná k dani v členském státě odlišném od členského státu prodávajícího a členského státu kupujícího, která</w:t>
            </w:r>
          </w:p>
          <w:p w14:paraId="78C672A3" w14:textId="47715976" w:rsidR="002C0C7A" w:rsidRPr="000766BF" w:rsidRDefault="002C0C7A" w:rsidP="002C0C7A">
            <w:pPr>
              <w:jc w:val="both"/>
              <w:rPr>
                <w:sz w:val="18"/>
              </w:rPr>
            </w:pPr>
            <w:r w:rsidRPr="00A7307F">
              <w:rPr>
                <w:sz w:val="18"/>
              </w:rPr>
              <w:t>a) nemá sídlo nebo provozovnu v členském státě kupujícího a</w:t>
            </w:r>
          </w:p>
          <w:p w14:paraId="7028DB9C" w14:textId="77777777" w:rsidR="002C0C7A" w:rsidRPr="000766BF" w:rsidRDefault="002C0C7A" w:rsidP="002C0C7A">
            <w:pPr>
              <w:jc w:val="both"/>
              <w:rPr>
                <w:sz w:val="18"/>
              </w:rPr>
            </w:pPr>
            <w:r w:rsidRPr="000766BF">
              <w:rPr>
                <w:sz w:val="18"/>
              </w:rPr>
              <w:t>b) pořizuje zboží od prodávajícího v členském státě kupujícího s cílem následného dodání zboží kupujícímu v tomto členském státě.</w:t>
            </w:r>
          </w:p>
          <w:p w14:paraId="50F92A9A" w14:textId="2F3AEE5A" w:rsidR="002C0C7A" w:rsidRPr="00242C91" w:rsidRDefault="002C0C7A" w:rsidP="002C0C7A">
            <w:pPr>
              <w:jc w:val="both"/>
              <w:rPr>
                <w:sz w:val="18"/>
              </w:rPr>
            </w:pPr>
            <w:r w:rsidRPr="00242C91">
              <w:rPr>
                <w:sz w:val="18"/>
              </w:rPr>
              <w:t>(5) Pořízení zboží z jiného členského státu, které je uskutečněno prostřední osobou s místem plnění v tuzemsku, při užití zjednodušeného postupu v třístranném obchodu je osvobozeno od daně za těchto podmínek:</w:t>
            </w:r>
          </w:p>
          <w:p w14:paraId="29E4B0D7" w14:textId="6DE74A73" w:rsidR="002C0C7A" w:rsidRPr="00242C91" w:rsidRDefault="002C0C7A" w:rsidP="002C0C7A">
            <w:pPr>
              <w:jc w:val="both"/>
              <w:rPr>
                <w:sz w:val="18"/>
              </w:rPr>
            </w:pPr>
            <w:r w:rsidRPr="00242C91">
              <w:rPr>
                <w:sz w:val="18"/>
              </w:rPr>
              <w:t>a)</w:t>
            </w:r>
            <w:r>
              <w:rPr>
                <w:sz w:val="18"/>
              </w:rPr>
              <w:t xml:space="preserve"> </w:t>
            </w:r>
            <w:r w:rsidRPr="00242C91">
              <w:rPr>
                <w:sz w:val="18"/>
              </w:rPr>
              <w:t>prostřední osoba</w:t>
            </w:r>
          </w:p>
          <w:p w14:paraId="4560E254" w14:textId="34D1B06E" w:rsidR="002C0C7A" w:rsidRPr="00242C91" w:rsidRDefault="002C0C7A" w:rsidP="002C0C7A">
            <w:pPr>
              <w:jc w:val="both"/>
              <w:rPr>
                <w:sz w:val="18"/>
              </w:rPr>
            </w:pPr>
            <w:r w:rsidRPr="00242C91">
              <w:rPr>
                <w:sz w:val="18"/>
              </w:rPr>
              <w:t>1.</w:t>
            </w:r>
            <w:r>
              <w:rPr>
                <w:sz w:val="18"/>
              </w:rPr>
              <w:t xml:space="preserve"> </w:t>
            </w:r>
            <w:r w:rsidRPr="00242C91">
              <w:rPr>
                <w:sz w:val="18"/>
              </w:rPr>
              <w:t>není plátcem ani identifikovanou osobou a</w:t>
            </w:r>
          </w:p>
          <w:p w14:paraId="30D7802A" w14:textId="66AB7F27" w:rsidR="002C0C7A" w:rsidRPr="00242C91" w:rsidRDefault="002C0C7A" w:rsidP="002C0C7A">
            <w:pPr>
              <w:jc w:val="both"/>
              <w:rPr>
                <w:sz w:val="18"/>
              </w:rPr>
            </w:pPr>
            <w:r w:rsidRPr="00242C91">
              <w:rPr>
                <w:sz w:val="18"/>
              </w:rPr>
              <w:t>2.</w:t>
            </w:r>
            <w:r>
              <w:rPr>
                <w:sz w:val="18"/>
              </w:rPr>
              <w:t xml:space="preserve"> </w:t>
            </w:r>
            <w:r w:rsidRPr="00242C91">
              <w:rPr>
                <w:sz w:val="18"/>
              </w:rPr>
              <w:t>je osobou registrovanou k dani v jiném členském státě,</w:t>
            </w:r>
          </w:p>
          <w:p w14:paraId="565CA851" w14:textId="3384EA31" w:rsidR="002C0C7A" w:rsidRPr="00242C91" w:rsidRDefault="002C0C7A" w:rsidP="002C0C7A">
            <w:pPr>
              <w:jc w:val="both"/>
              <w:rPr>
                <w:sz w:val="18"/>
              </w:rPr>
            </w:pPr>
            <w:r w:rsidRPr="00242C91">
              <w:rPr>
                <w:sz w:val="18"/>
              </w:rPr>
              <w:t>b)</w:t>
            </w:r>
            <w:r>
              <w:rPr>
                <w:sz w:val="18"/>
              </w:rPr>
              <w:t xml:space="preserve"> </w:t>
            </w:r>
            <w:r w:rsidRPr="00242C91">
              <w:rPr>
                <w:sz w:val="18"/>
              </w:rPr>
              <w:t>pořízení zboží z jiného členského státu je uskutečněno prostřední osobou za účelem následného dodání zboží v tuzemsku,</w:t>
            </w:r>
          </w:p>
          <w:p w14:paraId="3BB21C32" w14:textId="174155E5" w:rsidR="002C0C7A" w:rsidRPr="00242C91" w:rsidRDefault="002C0C7A" w:rsidP="002C0C7A">
            <w:pPr>
              <w:jc w:val="both"/>
              <w:rPr>
                <w:sz w:val="18"/>
              </w:rPr>
            </w:pPr>
            <w:r w:rsidRPr="00242C91">
              <w:rPr>
                <w:sz w:val="18"/>
              </w:rPr>
              <w:t>c)</w:t>
            </w:r>
            <w:r>
              <w:rPr>
                <w:sz w:val="18"/>
              </w:rPr>
              <w:t xml:space="preserve"> </w:t>
            </w:r>
            <w:r w:rsidRPr="00242C91">
              <w:rPr>
                <w:sz w:val="18"/>
              </w:rPr>
              <w:t>zboží pořízené prostřední osobou je přímo odesláno nebo přepraveno z členského státu prodávajícího do tuzemska a je určeno pro kupujícího, pro kterého prostřední osoba uskutečňuje následné dodání zboží,</w:t>
            </w:r>
          </w:p>
          <w:p w14:paraId="3AF06BCD" w14:textId="62327C83" w:rsidR="002C0C7A" w:rsidRPr="00242C91" w:rsidRDefault="002C0C7A" w:rsidP="002C0C7A">
            <w:pPr>
              <w:jc w:val="both"/>
              <w:rPr>
                <w:sz w:val="18"/>
              </w:rPr>
            </w:pPr>
            <w:r w:rsidRPr="00242C91">
              <w:rPr>
                <w:sz w:val="18"/>
              </w:rPr>
              <w:t>d)</w:t>
            </w:r>
            <w:r>
              <w:rPr>
                <w:sz w:val="18"/>
              </w:rPr>
              <w:t xml:space="preserve"> </w:t>
            </w:r>
            <w:r w:rsidRPr="00242C91">
              <w:rPr>
                <w:sz w:val="18"/>
              </w:rPr>
              <w:t>prostřední osoba uvede na daňovém dokladu</w:t>
            </w:r>
          </w:p>
          <w:p w14:paraId="346475CF" w14:textId="2C750BF6" w:rsidR="002C0C7A" w:rsidRPr="00242C91" w:rsidRDefault="002C0C7A" w:rsidP="002C0C7A">
            <w:pPr>
              <w:jc w:val="both"/>
              <w:rPr>
                <w:sz w:val="18"/>
              </w:rPr>
            </w:pPr>
            <w:r w:rsidRPr="00242C91">
              <w:rPr>
                <w:sz w:val="18"/>
              </w:rPr>
              <w:t>1.</w:t>
            </w:r>
            <w:r>
              <w:rPr>
                <w:sz w:val="18"/>
              </w:rPr>
              <w:t xml:space="preserve"> </w:t>
            </w:r>
            <w:r w:rsidRPr="00242C91">
              <w:rPr>
                <w:sz w:val="18"/>
              </w:rPr>
              <w:t>stejné daňové identifikační číslo, které sdělila prodávajícímu, a</w:t>
            </w:r>
          </w:p>
          <w:p w14:paraId="0D0853FA" w14:textId="6039849E" w:rsidR="002C0C7A" w:rsidRPr="00242C91" w:rsidRDefault="002C0C7A" w:rsidP="002C0C7A">
            <w:pPr>
              <w:jc w:val="both"/>
              <w:rPr>
                <w:sz w:val="18"/>
              </w:rPr>
            </w:pPr>
            <w:r w:rsidRPr="00242C91">
              <w:rPr>
                <w:sz w:val="18"/>
              </w:rPr>
              <w:t>2.</w:t>
            </w:r>
            <w:r>
              <w:rPr>
                <w:sz w:val="18"/>
              </w:rPr>
              <w:t xml:space="preserve"> </w:t>
            </w:r>
            <w:r w:rsidRPr="00242C91">
              <w:rPr>
                <w:sz w:val="18"/>
              </w:rPr>
              <w:t>údaj „daň odvede zákazník“,</w:t>
            </w:r>
          </w:p>
          <w:p w14:paraId="7CD42B5E" w14:textId="40CA28B8" w:rsidR="002C0C7A" w:rsidRDefault="002C0C7A" w:rsidP="002C0C7A">
            <w:pPr>
              <w:jc w:val="both"/>
              <w:rPr>
                <w:sz w:val="18"/>
              </w:rPr>
            </w:pPr>
            <w:r w:rsidRPr="00242C91">
              <w:rPr>
                <w:sz w:val="18"/>
              </w:rPr>
              <w:t>e) kupující je plátcem nebo identifikovanou osobou a sdělil prostřední osobě daňové identifikační číslo, které mu bylo přiděleno v tuzemsku.</w:t>
            </w:r>
          </w:p>
        </w:tc>
        <w:tc>
          <w:tcPr>
            <w:tcW w:w="900" w:type="dxa"/>
            <w:tcBorders>
              <w:top w:val="single" w:sz="4" w:space="0" w:color="auto"/>
              <w:left w:val="single" w:sz="4" w:space="0" w:color="auto"/>
              <w:bottom w:val="nil"/>
              <w:right w:val="single" w:sz="4" w:space="0" w:color="auto"/>
            </w:tcBorders>
            <w:shd w:val="clear" w:color="auto" w:fill="auto"/>
          </w:tcPr>
          <w:p w14:paraId="7290AC6E" w14:textId="7F1E6F89" w:rsidR="002C0C7A" w:rsidRDefault="002C0C7A" w:rsidP="002C0C7A">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3333FEC2" w14:textId="77777777" w:rsidR="002C0C7A" w:rsidRDefault="002C0C7A" w:rsidP="002C0C7A">
            <w:pPr>
              <w:rPr>
                <w:sz w:val="18"/>
              </w:rPr>
            </w:pPr>
          </w:p>
        </w:tc>
      </w:tr>
      <w:tr w:rsidR="002C0C7A" w14:paraId="12F7762B" w14:textId="77777777" w:rsidTr="006D783C">
        <w:tc>
          <w:tcPr>
            <w:tcW w:w="1440" w:type="dxa"/>
            <w:tcBorders>
              <w:top w:val="single" w:sz="4" w:space="0" w:color="auto"/>
              <w:bottom w:val="nil"/>
              <w:right w:val="single" w:sz="4" w:space="0" w:color="auto"/>
            </w:tcBorders>
            <w:shd w:val="clear" w:color="auto" w:fill="auto"/>
          </w:tcPr>
          <w:p w14:paraId="129B247D" w14:textId="65397CD6" w:rsidR="002C0C7A" w:rsidRDefault="002C0C7A" w:rsidP="002C0C7A">
            <w:pPr>
              <w:rPr>
                <w:sz w:val="18"/>
              </w:rPr>
            </w:pPr>
            <w:r w:rsidRPr="000766BF">
              <w:rPr>
                <w:sz w:val="18"/>
              </w:rPr>
              <w:t>Článek 142</w:t>
            </w:r>
          </w:p>
        </w:tc>
        <w:tc>
          <w:tcPr>
            <w:tcW w:w="5400" w:type="dxa"/>
            <w:gridSpan w:val="4"/>
            <w:tcBorders>
              <w:top w:val="single" w:sz="4" w:space="0" w:color="auto"/>
              <w:left w:val="single" w:sz="4" w:space="0" w:color="auto"/>
              <w:bottom w:val="nil"/>
              <w:right w:val="single" w:sz="18" w:space="0" w:color="auto"/>
            </w:tcBorders>
            <w:shd w:val="clear" w:color="auto" w:fill="auto"/>
          </w:tcPr>
          <w:p w14:paraId="14527D50" w14:textId="77777777" w:rsidR="002C0C7A" w:rsidRPr="000766BF" w:rsidRDefault="002C0C7A" w:rsidP="002C0C7A">
            <w:pPr>
              <w:jc w:val="both"/>
              <w:rPr>
                <w:sz w:val="18"/>
              </w:rPr>
            </w:pPr>
            <w:r w:rsidRPr="000766BF">
              <w:rPr>
                <w:sz w:val="18"/>
              </w:rPr>
              <w:t>Osvobození od daně vztahující se na poskytnutí některých přepravních služeb</w:t>
            </w:r>
          </w:p>
          <w:p w14:paraId="3B9E1CE9" w14:textId="77777777" w:rsidR="002C0C7A" w:rsidRPr="000766BF" w:rsidRDefault="002C0C7A" w:rsidP="002C0C7A">
            <w:pPr>
              <w:jc w:val="both"/>
              <w:rPr>
                <w:sz w:val="18"/>
              </w:rPr>
            </w:pPr>
          </w:p>
          <w:p w14:paraId="64D39CF6" w14:textId="3BC7EEFC" w:rsidR="002C0C7A" w:rsidRDefault="002C0C7A" w:rsidP="002C0C7A">
            <w:pPr>
              <w:jc w:val="both"/>
              <w:rPr>
                <w:sz w:val="18"/>
              </w:rPr>
            </w:pPr>
            <w:r w:rsidRPr="000766BF">
              <w:rPr>
                <w:sz w:val="18"/>
              </w:rPr>
              <w:t>Členské státy osvobodí od daně poskytnutí služby přepravy zboží uvnitř Společenství na ostrovy nebo z ostrovů, které tvoří autonomní oblasti Azory a Madeira, jakož i poskytnutí služby přepravy zboží mezi těmito ostrovy.</w:t>
            </w:r>
          </w:p>
        </w:tc>
        <w:tc>
          <w:tcPr>
            <w:tcW w:w="900" w:type="dxa"/>
            <w:tcBorders>
              <w:top w:val="single" w:sz="4" w:space="0" w:color="auto"/>
              <w:left w:val="single" w:sz="18" w:space="0" w:color="auto"/>
              <w:bottom w:val="nil"/>
              <w:right w:val="single" w:sz="4" w:space="0" w:color="auto"/>
            </w:tcBorders>
            <w:shd w:val="clear" w:color="auto" w:fill="auto"/>
          </w:tcPr>
          <w:p w14:paraId="25396322" w14:textId="496C5544" w:rsidR="002C0C7A" w:rsidRDefault="002C0C7A" w:rsidP="002C0C7A">
            <w:pPr>
              <w:rPr>
                <w:sz w:val="18"/>
              </w:rPr>
            </w:pPr>
            <w:r w:rsidRPr="000766BF">
              <w:rPr>
                <w:sz w:val="18"/>
              </w:rPr>
              <w:t>235/2004 ve znění 170/2017 80/2019</w:t>
            </w:r>
            <w:r>
              <w:rPr>
                <w:sz w:val="18"/>
              </w:rPr>
              <w:t xml:space="preserve"> </w:t>
            </w:r>
            <w:r w:rsidRPr="00B058C4">
              <w:rPr>
                <w:sz w:val="18"/>
              </w:rPr>
              <w:t>461/2024</w:t>
            </w:r>
          </w:p>
        </w:tc>
        <w:tc>
          <w:tcPr>
            <w:tcW w:w="1080" w:type="dxa"/>
            <w:tcBorders>
              <w:top w:val="single" w:sz="4" w:space="0" w:color="auto"/>
              <w:left w:val="single" w:sz="4" w:space="0" w:color="auto"/>
              <w:bottom w:val="nil"/>
              <w:right w:val="single" w:sz="4" w:space="0" w:color="auto"/>
            </w:tcBorders>
            <w:shd w:val="clear" w:color="auto" w:fill="auto"/>
          </w:tcPr>
          <w:p w14:paraId="04A806A9" w14:textId="6A7FF075" w:rsidR="002C0C7A" w:rsidRDefault="002C0C7A" w:rsidP="002C0C7A">
            <w:pPr>
              <w:rPr>
                <w:sz w:val="18"/>
              </w:rPr>
            </w:pPr>
            <w:r w:rsidRPr="000766BF">
              <w:rPr>
                <w:sz w:val="18"/>
              </w:rPr>
              <w:t>§ 68 odst. 1</w:t>
            </w:r>
            <w:r>
              <w:rPr>
                <w:sz w:val="18"/>
              </w:rPr>
              <w:t>6</w:t>
            </w:r>
          </w:p>
          <w:p w14:paraId="259CDA0F" w14:textId="753901B2"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0D66289A" w14:textId="39B53251" w:rsidR="002C0C7A" w:rsidRDefault="002C0C7A" w:rsidP="002C0C7A">
            <w:pPr>
              <w:jc w:val="both"/>
              <w:rPr>
                <w:sz w:val="18"/>
              </w:rPr>
            </w:pPr>
            <w:r w:rsidRPr="000766BF">
              <w:rPr>
                <w:sz w:val="18"/>
              </w:rPr>
              <w:t>Od daně s nárokem na odpočet daně je osvobozena přeprava zboží mezi členskými státy, pokud se jedná o přepravu nebo odeslání zboží na ostrovy tvořící autonomní oblasti Azory a Madeira, z těchto ostrovů nebo mezi těmito ostrovy.</w:t>
            </w:r>
          </w:p>
        </w:tc>
        <w:tc>
          <w:tcPr>
            <w:tcW w:w="900" w:type="dxa"/>
            <w:tcBorders>
              <w:top w:val="single" w:sz="4" w:space="0" w:color="auto"/>
              <w:left w:val="single" w:sz="4" w:space="0" w:color="auto"/>
              <w:bottom w:val="nil"/>
              <w:right w:val="single" w:sz="4" w:space="0" w:color="auto"/>
            </w:tcBorders>
            <w:shd w:val="clear" w:color="auto" w:fill="auto"/>
          </w:tcPr>
          <w:p w14:paraId="2330436F" w14:textId="6D798580" w:rsidR="002C0C7A" w:rsidRDefault="002C0C7A" w:rsidP="002C0C7A">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0D97C89A" w14:textId="77777777" w:rsidR="002C0C7A" w:rsidRDefault="002C0C7A" w:rsidP="002C0C7A">
            <w:pPr>
              <w:rPr>
                <w:sz w:val="18"/>
              </w:rPr>
            </w:pPr>
          </w:p>
        </w:tc>
      </w:tr>
      <w:tr w:rsidR="002C0C7A" w14:paraId="474DF43F" w14:textId="77777777" w:rsidTr="00590FE7">
        <w:tc>
          <w:tcPr>
            <w:tcW w:w="1440" w:type="dxa"/>
            <w:tcBorders>
              <w:top w:val="single" w:sz="4" w:space="0" w:color="auto"/>
              <w:bottom w:val="nil"/>
              <w:right w:val="single" w:sz="4" w:space="0" w:color="auto"/>
            </w:tcBorders>
            <w:shd w:val="clear" w:color="auto" w:fill="auto"/>
          </w:tcPr>
          <w:p w14:paraId="5FE627D3" w14:textId="207E0E36" w:rsidR="002C0C7A" w:rsidRDefault="002C0C7A" w:rsidP="002C0C7A">
            <w:pPr>
              <w:rPr>
                <w:sz w:val="18"/>
              </w:rPr>
            </w:pPr>
            <w:r w:rsidRPr="000766BF">
              <w:rPr>
                <w:sz w:val="18"/>
              </w:rPr>
              <w:t>Článek 143 písm. a)</w:t>
            </w:r>
          </w:p>
        </w:tc>
        <w:tc>
          <w:tcPr>
            <w:tcW w:w="5400" w:type="dxa"/>
            <w:gridSpan w:val="4"/>
            <w:tcBorders>
              <w:top w:val="single" w:sz="4" w:space="0" w:color="auto"/>
              <w:left w:val="single" w:sz="4" w:space="0" w:color="auto"/>
              <w:bottom w:val="nil"/>
              <w:right w:val="single" w:sz="18" w:space="0" w:color="auto"/>
            </w:tcBorders>
            <w:shd w:val="clear" w:color="auto" w:fill="auto"/>
          </w:tcPr>
          <w:p w14:paraId="11B811B9" w14:textId="77777777" w:rsidR="002C0C7A" w:rsidRPr="000766BF" w:rsidRDefault="002C0C7A" w:rsidP="002C0C7A">
            <w:pPr>
              <w:jc w:val="both"/>
              <w:rPr>
                <w:sz w:val="18"/>
              </w:rPr>
            </w:pPr>
            <w:r w:rsidRPr="000766BF">
              <w:rPr>
                <w:sz w:val="18"/>
              </w:rPr>
              <w:t>Osvobození od daně při dovozu</w:t>
            </w:r>
          </w:p>
          <w:p w14:paraId="5D8CA957" w14:textId="77777777" w:rsidR="002C0C7A" w:rsidRPr="000766BF" w:rsidRDefault="002C0C7A" w:rsidP="002C0C7A">
            <w:pPr>
              <w:jc w:val="both"/>
              <w:rPr>
                <w:sz w:val="18"/>
              </w:rPr>
            </w:pPr>
          </w:p>
          <w:p w14:paraId="78496537" w14:textId="77777777" w:rsidR="002C0C7A" w:rsidRPr="000766BF" w:rsidRDefault="002C0C7A" w:rsidP="002C0C7A">
            <w:pPr>
              <w:jc w:val="both"/>
              <w:rPr>
                <w:sz w:val="18"/>
              </w:rPr>
            </w:pPr>
            <w:r w:rsidRPr="000766BF">
              <w:rPr>
                <w:sz w:val="18"/>
              </w:rPr>
              <w:t>Členské státy osvobodí od daně tato plnění:</w:t>
            </w:r>
          </w:p>
          <w:p w14:paraId="1B92AD89" w14:textId="32BCDD6D" w:rsidR="002C0C7A" w:rsidRDefault="002C0C7A" w:rsidP="002C0C7A">
            <w:pPr>
              <w:jc w:val="both"/>
              <w:rPr>
                <w:sz w:val="18"/>
              </w:rPr>
            </w:pPr>
            <w:r w:rsidRPr="000766BF">
              <w:rPr>
                <w:sz w:val="18"/>
              </w:rPr>
              <w:t>a) konečný dovoz zboží, jehož dodání osobami povinnými k dani je na jejich území za všech okolností osvobozeno od daně;</w:t>
            </w:r>
          </w:p>
        </w:tc>
        <w:tc>
          <w:tcPr>
            <w:tcW w:w="900" w:type="dxa"/>
            <w:tcBorders>
              <w:top w:val="single" w:sz="4" w:space="0" w:color="auto"/>
              <w:left w:val="single" w:sz="18" w:space="0" w:color="auto"/>
              <w:bottom w:val="nil"/>
              <w:right w:val="single" w:sz="4" w:space="0" w:color="auto"/>
            </w:tcBorders>
            <w:shd w:val="clear" w:color="auto" w:fill="auto"/>
          </w:tcPr>
          <w:p w14:paraId="6518191D" w14:textId="70A8C36D" w:rsidR="002C0C7A" w:rsidRDefault="002C0C7A" w:rsidP="002C0C7A">
            <w:pPr>
              <w:rPr>
                <w:sz w:val="18"/>
              </w:rPr>
            </w:pPr>
            <w:r w:rsidRPr="000766BF">
              <w:rPr>
                <w:sz w:val="18"/>
              </w:rPr>
              <w:t>235/2004ve znění 47/2011</w:t>
            </w:r>
          </w:p>
        </w:tc>
        <w:tc>
          <w:tcPr>
            <w:tcW w:w="1080" w:type="dxa"/>
            <w:tcBorders>
              <w:top w:val="single" w:sz="4" w:space="0" w:color="auto"/>
              <w:left w:val="single" w:sz="4" w:space="0" w:color="auto"/>
              <w:bottom w:val="nil"/>
              <w:right w:val="single" w:sz="4" w:space="0" w:color="auto"/>
            </w:tcBorders>
            <w:shd w:val="clear" w:color="auto" w:fill="auto"/>
          </w:tcPr>
          <w:p w14:paraId="68885E26" w14:textId="4F85B5D6" w:rsidR="002C0C7A" w:rsidRDefault="002C0C7A" w:rsidP="002C0C7A">
            <w:pPr>
              <w:rPr>
                <w:sz w:val="18"/>
              </w:rPr>
            </w:pPr>
            <w:r w:rsidRPr="000766BF">
              <w:rPr>
                <w:sz w:val="18"/>
              </w:rPr>
              <w:t>§ 71 odst. 1</w:t>
            </w:r>
          </w:p>
        </w:tc>
        <w:tc>
          <w:tcPr>
            <w:tcW w:w="5400" w:type="dxa"/>
            <w:gridSpan w:val="4"/>
            <w:tcBorders>
              <w:top w:val="single" w:sz="4" w:space="0" w:color="auto"/>
              <w:left w:val="single" w:sz="4" w:space="0" w:color="auto"/>
              <w:bottom w:val="nil"/>
              <w:right w:val="single" w:sz="4" w:space="0" w:color="auto"/>
            </w:tcBorders>
            <w:shd w:val="clear" w:color="auto" w:fill="auto"/>
          </w:tcPr>
          <w:p w14:paraId="5290D83B" w14:textId="66E49EEE" w:rsidR="002C0C7A" w:rsidRDefault="002C0C7A" w:rsidP="002C0C7A">
            <w:pPr>
              <w:jc w:val="both"/>
              <w:rPr>
                <w:sz w:val="18"/>
              </w:rPr>
            </w:pPr>
            <w:r w:rsidRPr="000766BF">
              <w:rPr>
                <w:sz w:val="18"/>
              </w:rPr>
              <w:t xml:space="preserve">Od daně je osvobozen dovoz zboží, pokud by dodání tohoto zboží plátcem v tuzemsku bylo v každém případě osvobozeno od daně. </w:t>
            </w:r>
          </w:p>
        </w:tc>
        <w:tc>
          <w:tcPr>
            <w:tcW w:w="900" w:type="dxa"/>
            <w:tcBorders>
              <w:top w:val="single" w:sz="4" w:space="0" w:color="auto"/>
              <w:left w:val="single" w:sz="4" w:space="0" w:color="auto"/>
              <w:bottom w:val="nil"/>
              <w:right w:val="single" w:sz="4" w:space="0" w:color="auto"/>
            </w:tcBorders>
            <w:shd w:val="clear" w:color="auto" w:fill="auto"/>
          </w:tcPr>
          <w:p w14:paraId="19C43603" w14:textId="27C34C1D" w:rsidR="002C0C7A" w:rsidRDefault="002C0C7A" w:rsidP="002C0C7A">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1758DE1E" w14:textId="31C5EA41" w:rsidR="002C0C7A" w:rsidRDefault="002C0C7A" w:rsidP="002C0C7A">
            <w:pPr>
              <w:rPr>
                <w:sz w:val="18"/>
              </w:rPr>
            </w:pPr>
            <w:r>
              <w:rPr>
                <w:sz w:val="18"/>
              </w:rPr>
              <w:t>14</w:t>
            </w:r>
          </w:p>
        </w:tc>
      </w:tr>
      <w:tr w:rsidR="002C0C7A" w14:paraId="459C3C19" w14:textId="77777777" w:rsidTr="00C77413">
        <w:tc>
          <w:tcPr>
            <w:tcW w:w="1440" w:type="dxa"/>
            <w:tcBorders>
              <w:top w:val="single" w:sz="4" w:space="0" w:color="auto"/>
              <w:bottom w:val="nil"/>
              <w:right w:val="single" w:sz="4" w:space="0" w:color="auto"/>
            </w:tcBorders>
            <w:shd w:val="clear" w:color="auto" w:fill="auto"/>
          </w:tcPr>
          <w:p w14:paraId="65FAFF35" w14:textId="5AC2D3A8" w:rsidR="002C0C7A" w:rsidRDefault="002C0C7A" w:rsidP="002C0C7A">
            <w:pPr>
              <w:rPr>
                <w:sz w:val="18"/>
              </w:rPr>
            </w:pPr>
            <w:r w:rsidRPr="000766BF">
              <w:rPr>
                <w:sz w:val="18"/>
              </w:rPr>
              <w:t>Článek 143 písm. b) a c)</w:t>
            </w:r>
          </w:p>
        </w:tc>
        <w:tc>
          <w:tcPr>
            <w:tcW w:w="5400" w:type="dxa"/>
            <w:gridSpan w:val="4"/>
            <w:tcBorders>
              <w:top w:val="single" w:sz="4" w:space="0" w:color="auto"/>
              <w:left w:val="single" w:sz="4" w:space="0" w:color="auto"/>
              <w:bottom w:val="nil"/>
              <w:right w:val="single" w:sz="18" w:space="0" w:color="auto"/>
            </w:tcBorders>
            <w:shd w:val="clear" w:color="auto" w:fill="auto"/>
          </w:tcPr>
          <w:p w14:paraId="2730212E" w14:textId="77777777" w:rsidR="002C0C7A" w:rsidRPr="000766BF" w:rsidRDefault="002C0C7A" w:rsidP="002C0C7A">
            <w:pPr>
              <w:jc w:val="both"/>
              <w:rPr>
                <w:sz w:val="18"/>
              </w:rPr>
            </w:pPr>
            <w:r w:rsidRPr="000766BF">
              <w:rPr>
                <w:sz w:val="18"/>
              </w:rPr>
              <w:t>Členské státy osvobodí od daně tato plnění:</w:t>
            </w:r>
          </w:p>
          <w:p w14:paraId="7C75A392" w14:textId="77777777" w:rsidR="002C0C7A" w:rsidRPr="000766BF" w:rsidRDefault="002C0C7A" w:rsidP="002C0C7A">
            <w:pPr>
              <w:jc w:val="both"/>
              <w:rPr>
                <w:sz w:val="18"/>
              </w:rPr>
            </w:pPr>
            <w:r w:rsidRPr="000766BF">
              <w:rPr>
                <w:sz w:val="18"/>
              </w:rPr>
              <w:t>b) konečný dovoz zboží upravený směrnicemi Rady 69/169/EHS, 83/181/EHS a 2006/79/ES;</w:t>
            </w:r>
          </w:p>
          <w:p w14:paraId="691D870B" w14:textId="48110B47" w:rsidR="002C0C7A" w:rsidRDefault="002C0C7A" w:rsidP="002C0C7A">
            <w:pPr>
              <w:jc w:val="both"/>
              <w:rPr>
                <w:sz w:val="18"/>
              </w:rPr>
            </w:pPr>
            <w:r w:rsidRPr="000766BF">
              <w:rPr>
                <w:sz w:val="18"/>
              </w:rPr>
              <w:t>c) konečný dovoz zboží nacházejícího se ve volném oběhu z třetího území, které je součástí celního území Společenství, na které by bylo možné vztáhnout osvobození od daně podle písmene b), kdyby bylo dovezeno ve smyslu čl. 30 prvního pododstavce;</w:t>
            </w:r>
          </w:p>
        </w:tc>
        <w:tc>
          <w:tcPr>
            <w:tcW w:w="900" w:type="dxa"/>
            <w:tcBorders>
              <w:top w:val="single" w:sz="4" w:space="0" w:color="auto"/>
              <w:left w:val="single" w:sz="18" w:space="0" w:color="auto"/>
              <w:bottom w:val="nil"/>
              <w:right w:val="single" w:sz="4" w:space="0" w:color="auto"/>
            </w:tcBorders>
            <w:shd w:val="clear" w:color="auto" w:fill="auto"/>
          </w:tcPr>
          <w:p w14:paraId="2CD29554" w14:textId="0086214C" w:rsidR="002C0C7A" w:rsidRDefault="002C0C7A" w:rsidP="002C0C7A">
            <w:pPr>
              <w:rPr>
                <w:sz w:val="18"/>
              </w:rPr>
            </w:pPr>
            <w:r w:rsidRPr="000766BF">
              <w:rPr>
                <w:sz w:val="18"/>
              </w:rPr>
              <w:t>235/2004 ve znění 47/2011 344/2013 170/2017</w:t>
            </w:r>
            <w:r>
              <w:rPr>
                <w:sz w:val="18"/>
              </w:rPr>
              <w:t xml:space="preserve"> 355/2021</w:t>
            </w:r>
          </w:p>
        </w:tc>
        <w:tc>
          <w:tcPr>
            <w:tcW w:w="1080" w:type="dxa"/>
            <w:tcBorders>
              <w:top w:val="single" w:sz="4" w:space="0" w:color="auto"/>
              <w:left w:val="single" w:sz="4" w:space="0" w:color="auto"/>
              <w:bottom w:val="nil"/>
              <w:right w:val="single" w:sz="4" w:space="0" w:color="auto"/>
            </w:tcBorders>
            <w:shd w:val="clear" w:color="auto" w:fill="auto"/>
          </w:tcPr>
          <w:p w14:paraId="25B7734F" w14:textId="1A7428E8" w:rsidR="002C0C7A" w:rsidRDefault="002C0C7A" w:rsidP="002C0C7A">
            <w:pPr>
              <w:rPr>
                <w:sz w:val="18"/>
              </w:rPr>
            </w:pPr>
            <w:r w:rsidRPr="000766BF">
              <w:rPr>
                <w:sz w:val="18"/>
              </w:rPr>
              <w:t>§ 71</w:t>
            </w:r>
            <w:r>
              <w:rPr>
                <w:sz w:val="18"/>
              </w:rPr>
              <w:t xml:space="preserve"> odst. 2 a odst. 3 písm. a) až c</w:t>
            </w:r>
            <w:r w:rsidRPr="000766BF">
              <w:rPr>
                <w:sz w:val="18"/>
              </w:rPr>
              <w:t>)</w:t>
            </w:r>
          </w:p>
        </w:tc>
        <w:tc>
          <w:tcPr>
            <w:tcW w:w="5400" w:type="dxa"/>
            <w:gridSpan w:val="4"/>
            <w:tcBorders>
              <w:top w:val="single" w:sz="4" w:space="0" w:color="auto"/>
              <w:left w:val="single" w:sz="4" w:space="0" w:color="auto"/>
              <w:bottom w:val="nil"/>
              <w:right w:val="single" w:sz="4" w:space="0" w:color="auto"/>
            </w:tcBorders>
            <w:shd w:val="clear" w:color="auto" w:fill="auto"/>
          </w:tcPr>
          <w:p w14:paraId="7D2D7163" w14:textId="77777777" w:rsidR="002C0C7A" w:rsidRPr="000766BF" w:rsidRDefault="002C0C7A" w:rsidP="002C0C7A">
            <w:pPr>
              <w:jc w:val="both"/>
              <w:rPr>
                <w:sz w:val="18"/>
              </w:rPr>
            </w:pPr>
            <w:r w:rsidRPr="000766BF">
              <w:rPr>
                <w:sz w:val="18"/>
              </w:rPr>
              <w:t>(2) Od daně je osvobozen dovoz zboží, jestliže je dováženému zboží přiznáno osvobození od cla podle přímo použitelného předpisu Evropské unie, pokud se jedná o:</w:t>
            </w:r>
          </w:p>
          <w:p w14:paraId="5363F141" w14:textId="77777777" w:rsidR="002C0C7A" w:rsidRPr="000766BF" w:rsidRDefault="002C0C7A" w:rsidP="002C0C7A">
            <w:pPr>
              <w:jc w:val="both"/>
              <w:rPr>
                <w:sz w:val="18"/>
              </w:rPr>
            </w:pPr>
            <w:r w:rsidRPr="000766BF">
              <w:rPr>
                <w:sz w:val="18"/>
              </w:rPr>
              <w:t>a) zboží dovážené v zásilkách neobchodní povahy, jde-li o dovoz kávy nebo čaje, vztahuje se osvobození od daně na množství do</w:t>
            </w:r>
          </w:p>
          <w:p w14:paraId="3C2B220E" w14:textId="77777777" w:rsidR="002C0C7A" w:rsidRPr="000766BF" w:rsidRDefault="002C0C7A" w:rsidP="002C0C7A">
            <w:pPr>
              <w:jc w:val="both"/>
              <w:rPr>
                <w:sz w:val="18"/>
              </w:rPr>
            </w:pPr>
            <w:r w:rsidRPr="000766BF">
              <w:rPr>
                <w:sz w:val="18"/>
              </w:rPr>
              <w:t>1. 500 g kávy, nebo 200 g kávového extraktu a esence,</w:t>
            </w:r>
          </w:p>
          <w:p w14:paraId="5DC64BF3" w14:textId="77777777" w:rsidR="002C0C7A" w:rsidRPr="000766BF" w:rsidRDefault="002C0C7A" w:rsidP="002C0C7A">
            <w:pPr>
              <w:jc w:val="both"/>
              <w:rPr>
                <w:sz w:val="18"/>
              </w:rPr>
            </w:pPr>
            <w:r w:rsidRPr="000766BF">
              <w:rPr>
                <w:sz w:val="18"/>
              </w:rPr>
              <w:t>2. 100 g čaje, nebo 40 g čajového extraktu a esence,</w:t>
            </w:r>
          </w:p>
          <w:p w14:paraId="1B5C9374" w14:textId="77777777" w:rsidR="002C0C7A" w:rsidRPr="000766BF" w:rsidRDefault="002C0C7A" w:rsidP="002C0C7A">
            <w:pPr>
              <w:jc w:val="both"/>
              <w:rPr>
                <w:sz w:val="18"/>
              </w:rPr>
            </w:pPr>
            <w:r w:rsidRPr="000766BF">
              <w:rPr>
                <w:sz w:val="18"/>
              </w:rPr>
              <w:t>b) osobní majetek fyzických osob,</w:t>
            </w:r>
          </w:p>
          <w:p w14:paraId="49918B61" w14:textId="77777777" w:rsidR="002C0C7A" w:rsidRPr="000766BF" w:rsidRDefault="002C0C7A" w:rsidP="002C0C7A">
            <w:pPr>
              <w:jc w:val="both"/>
              <w:rPr>
                <w:sz w:val="18"/>
              </w:rPr>
            </w:pPr>
            <w:r w:rsidRPr="000766BF">
              <w:rPr>
                <w:sz w:val="18"/>
              </w:rPr>
              <w:t>1. které se stěhují ze zahraničí do tuzemska,</w:t>
            </w:r>
          </w:p>
          <w:p w14:paraId="6F9CD197" w14:textId="77777777" w:rsidR="002C0C7A" w:rsidRPr="000766BF" w:rsidRDefault="002C0C7A" w:rsidP="002C0C7A">
            <w:pPr>
              <w:jc w:val="both"/>
              <w:rPr>
                <w:sz w:val="18"/>
              </w:rPr>
            </w:pPr>
            <w:r w:rsidRPr="000766BF">
              <w:rPr>
                <w:sz w:val="18"/>
              </w:rPr>
              <w:t>2. dovážený při příležitosti sňatku,</w:t>
            </w:r>
          </w:p>
          <w:p w14:paraId="6E218763" w14:textId="77777777" w:rsidR="002C0C7A" w:rsidRPr="000766BF" w:rsidRDefault="002C0C7A" w:rsidP="002C0C7A">
            <w:pPr>
              <w:jc w:val="both"/>
              <w:rPr>
                <w:sz w:val="18"/>
              </w:rPr>
            </w:pPr>
            <w:r w:rsidRPr="000766BF">
              <w:rPr>
                <w:sz w:val="18"/>
              </w:rPr>
              <w:t>3. nabytý děděním,</w:t>
            </w:r>
          </w:p>
          <w:p w14:paraId="1753D2C9" w14:textId="77777777" w:rsidR="002C0C7A" w:rsidRPr="000766BF" w:rsidRDefault="002C0C7A" w:rsidP="002C0C7A">
            <w:pPr>
              <w:jc w:val="both"/>
              <w:rPr>
                <w:sz w:val="18"/>
              </w:rPr>
            </w:pPr>
            <w:r w:rsidRPr="000766BF">
              <w:rPr>
                <w:sz w:val="18"/>
              </w:rPr>
              <w:t>c) výbavu, studijní potřeby a vybavení obývaných domácností žáků nebo studentů,</w:t>
            </w:r>
          </w:p>
          <w:p w14:paraId="05CA1934" w14:textId="77777777" w:rsidR="002C0C7A" w:rsidRPr="000766BF" w:rsidRDefault="002C0C7A" w:rsidP="002C0C7A">
            <w:pPr>
              <w:jc w:val="both"/>
              <w:rPr>
                <w:sz w:val="18"/>
              </w:rPr>
            </w:pPr>
            <w:r w:rsidRPr="000766BF">
              <w:rPr>
                <w:sz w:val="18"/>
              </w:rPr>
              <w:t>d) přemístění obchodního majetku a ostatního zařízení při přemístění obchodního závodu,</w:t>
            </w:r>
          </w:p>
          <w:p w14:paraId="35358B80" w14:textId="77777777" w:rsidR="002C0C7A" w:rsidRPr="000766BF" w:rsidRDefault="002C0C7A" w:rsidP="002C0C7A">
            <w:pPr>
              <w:jc w:val="both"/>
              <w:rPr>
                <w:sz w:val="18"/>
              </w:rPr>
            </w:pPr>
            <w:r w:rsidRPr="000766BF">
              <w:rPr>
                <w:sz w:val="18"/>
              </w:rPr>
              <w:t>e) léčivé látky, léčivé přípravky, laboratorní zvířata, biologické nebo chemické látky,</w:t>
            </w:r>
          </w:p>
          <w:p w14:paraId="62357C66" w14:textId="77777777" w:rsidR="002C0C7A" w:rsidRPr="000766BF" w:rsidRDefault="002C0C7A" w:rsidP="002C0C7A">
            <w:pPr>
              <w:jc w:val="both"/>
              <w:rPr>
                <w:sz w:val="18"/>
              </w:rPr>
            </w:pPr>
            <w:r w:rsidRPr="000766BF">
              <w:rPr>
                <w:sz w:val="18"/>
              </w:rPr>
              <w:t>1. laboratorní zvířata a biologické nebo chemické látky určené k výzkumu,</w:t>
            </w:r>
          </w:p>
          <w:p w14:paraId="38F23929" w14:textId="77777777" w:rsidR="002C0C7A" w:rsidRPr="000766BF" w:rsidRDefault="002C0C7A" w:rsidP="002C0C7A">
            <w:pPr>
              <w:jc w:val="both"/>
              <w:rPr>
                <w:sz w:val="18"/>
              </w:rPr>
            </w:pPr>
            <w:r w:rsidRPr="000766BF">
              <w:rPr>
                <w:sz w:val="18"/>
              </w:rPr>
              <w:t>2. léčivé látky lidského původu a činidla k určování krevní skupiny a tkání,</w:t>
            </w:r>
          </w:p>
          <w:p w14:paraId="3F87A725" w14:textId="77777777" w:rsidR="002C0C7A" w:rsidRPr="000766BF" w:rsidRDefault="002C0C7A" w:rsidP="002C0C7A">
            <w:pPr>
              <w:jc w:val="both"/>
              <w:rPr>
                <w:sz w:val="18"/>
              </w:rPr>
            </w:pPr>
            <w:r w:rsidRPr="000766BF">
              <w:rPr>
                <w:sz w:val="18"/>
              </w:rPr>
              <w:t>3. referenční látky pro kontrolu jakosti přípravků,</w:t>
            </w:r>
          </w:p>
          <w:p w14:paraId="52241AB2" w14:textId="77777777" w:rsidR="002C0C7A" w:rsidRPr="000766BF" w:rsidRDefault="002C0C7A" w:rsidP="002C0C7A">
            <w:pPr>
              <w:jc w:val="both"/>
              <w:rPr>
                <w:sz w:val="18"/>
              </w:rPr>
            </w:pPr>
            <w:r w:rsidRPr="000766BF">
              <w:rPr>
                <w:sz w:val="18"/>
              </w:rPr>
              <w:t>4. farmaceutické výrobky používané při mezinárodních sportovních událostech,</w:t>
            </w:r>
          </w:p>
          <w:p w14:paraId="4E20F9DA" w14:textId="77777777" w:rsidR="002C0C7A" w:rsidRPr="000766BF" w:rsidRDefault="002C0C7A" w:rsidP="002C0C7A">
            <w:pPr>
              <w:jc w:val="both"/>
              <w:rPr>
                <w:sz w:val="18"/>
              </w:rPr>
            </w:pPr>
            <w:r w:rsidRPr="000766BF">
              <w:rPr>
                <w:sz w:val="18"/>
              </w:rPr>
              <w:t>f) zboží určené charitativním nebo dobročinným subjektům,</w:t>
            </w:r>
          </w:p>
          <w:p w14:paraId="621DFC35" w14:textId="77777777" w:rsidR="002C0C7A" w:rsidRPr="000766BF" w:rsidRDefault="002C0C7A" w:rsidP="002C0C7A">
            <w:pPr>
              <w:jc w:val="both"/>
              <w:rPr>
                <w:sz w:val="18"/>
              </w:rPr>
            </w:pPr>
            <w:r w:rsidRPr="000766BF">
              <w:rPr>
                <w:sz w:val="18"/>
              </w:rPr>
              <w:t>1. zboží dovážené pro uskutečnění obecných záměrů, základní životní potřeby pouze bezúplatně nabyté,</w:t>
            </w:r>
          </w:p>
          <w:p w14:paraId="33615931" w14:textId="77777777" w:rsidR="002C0C7A" w:rsidRPr="000766BF" w:rsidRDefault="002C0C7A" w:rsidP="002C0C7A">
            <w:pPr>
              <w:jc w:val="both"/>
              <w:rPr>
                <w:sz w:val="18"/>
              </w:rPr>
            </w:pPr>
            <w:r w:rsidRPr="000766BF">
              <w:rPr>
                <w:sz w:val="18"/>
              </w:rPr>
              <w:t>2. bezúplatně nabyté zboží dovážené ve prospěch osob se zdravotním postižením pro účely vzdělávání, zaměstnávání a sociální rozvoj,</w:t>
            </w:r>
          </w:p>
          <w:p w14:paraId="38A781C5" w14:textId="77777777" w:rsidR="002C0C7A" w:rsidRPr="000766BF" w:rsidRDefault="002C0C7A" w:rsidP="002C0C7A">
            <w:pPr>
              <w:jc w:val="both"/>
              <w:rPr>
                <w:sz w:val="18"/>
              </w:rPr>
            </w:pPr>
            <w:r w:rsidRPr="000766BF">
              <w:rPr>
                <w:sz w:val="18"/>
              </w:rPr>
              <w:t>3. zboží dovážené ve prospěch obětí katastrof,</w:t>
            </w:r>
          </w:p>
          <w:p w14:paraId="0D2A3BA9" w14:textId="77777777" w:rsidR="002C0C7A" w:rsidRPr="000766BF" w:rsidRDefault="002C0C7A" w:rsidP="002C0C7A">
            <w:pPr>
              <w:jc w:val="both"/>
              <w:rPr>
                <w:sz w:val="18"/>
              </w:rPr>
            </w:pPr>
            <w:r w:rsidRPr="000766BF">
              <w:rPr>
                <w:sz w:val="18"/>
              </w:rPr>
              <w:t>g) dovoz v rámci mezinárodních vztahů,</w:t>
            </w:r>
          </w:p>
          <w:p w14:paraId="283F74C0" w14:textId="77777777" w:rsidR="002C0C7A" w:rsidRPr="000766BF" w:rsidRDefault="002C0C7A" w:rsidP="002C0C7A">
            <w:pPr>
              <w:jc w:val="both"/>
              <w:rPr>
                <w:sz w:val="18"/>
              </w:rPr>
            </w:pPr>
            <w:r w:rsidRPr="000766BF">
              <w:rPr>
                <w:sz w:val="18"/>
              </w:rPr>
              <w:t>1. čestná vyznamenání nebo ceny,</w:t>
            </w:r>
          </w:p>
          <w:p w14:paraId="256E9FA0" w14:textId="77777777" w:rsidR="002C0C7A" w:rsidRPr="000766BF" w:rsidRDefault="002C0C7A" w:rsidP="002C0C7A">
            <w:pPr>
              <w:jc w:val="both"/>
              <w:rPr>
                <w:sz w:val="18"/>
              </w:rPr>
            </w:pPr>
            <w:r w:rsidRPr="000766BF">
              <w:rPr>
                <w:sz w:val="18"/>
              </w:rPr>
              <w:t>2. dary obdržené v rámci mezinárodních vztahů,</w:t>
            </w:r>
          </w:p>
          <w:p w14:paraId="1FEE879B" w14:textId="77777777" w:rsidR="002C0C7A" w:rsidRPr="000766BF" w:rsidRDefault="002C0C7A" w:rsidP="002C0C7A">
            <w:pPr>
              <w:jc w:val="both"/>
              <w:rPr>
                <w:sz w:val="18"/>
              </w:rPr>
            </w:pPr>
            <w:r w:rsidRPr="000766BF">
              <w:rPr>
                <w:sz w:val="18"/>
              </w:rPr>
              <w:t>3. zboží určené k užívání hlavou státu,</w:t>
            </w:r>
          </w:p>
          <w:p w14:paraId="1CD50DEB" w14:textId="77777777" w:rsidR="002C0C7A" w:rsidRPr="000766BF" w:rsidRDefault="002C0C7A" w:rsidP="002C0C7A">
            <w:pPr>
              <w:jc w:val="both"/>
              <w:rPr>
                <w:sz w:val="18"/>
              </w:rPr>
            </w:pPr>
            <w:r w:rsidRPr="000766BF">
              <w:rPr>
                <w:sz w:val="18"/>
              </w:rPr>
              <w:t>h) zboží dovážené k podpoře obchodní činnosti,</w:t>
            </w:r>
          </w:p>
          <w:p w14:paraId="3483A439" w14:textId="77777777" w:rsidR="002C0C7A" w:rsidRPr="000766BF" w:rsidRDefault="002C0C7A" w:rsidP="002C0C7A">
            <w:pPr>
              <w:jc w:val="both"/>
              <w:rPr>
                <w:sz w:val="18"/>
              </w:rPr>
            </w:pPr>
            <w:r w:rsidRPr="000766BF">
              <w:rPr>
                <w:sz w:val="18"/>
              </w:rPr>
              <w:t>1. vzorky zboží nepatrné hodnoty,</w:t>
            </w:r>
          </w:p>
          <w:p w14:paraId="393FECDC" w14:textId="77777777" w:rsidR="002C0C7A" w:rsidRPr="000766BF" w:rsidRDefault="002C0C7A" w:rsidP="002C0C7A">
            <w:pPr>
              <w:jc w:val="both"/>
              <w:rPr>
                <w:sz w:val="18"/>
              </w:rPr>
            </w:pPr>
            <w:r w:rsidRPr="000766BF">
              <w:rPr>
                <w:sz w:val="18"/>
              </w:rPr>
              <w:t>2. tiskoviny a reklamní materiál,</w:t>
            </w:r>
          </w:p>
          <w:p w14:paraId="646E78B4" w14:textId="77777777" w:rsidR="002C0C7A" w:rsidRPr="000766BF" w:rsidRDefault="002C0C7A" w:rsidP="002C0C7A">
            <w:pPr>
              <w:jc w:val="both"/>
              <w:rPr>
                <w:sz w:val="18"/>
              </w:rPr>
            </w:pPr>
            <w:r w:rsidRPr="000766BF">
              <w:rPr>
                <w:sz w:val="18"/>
              </w:rPr>
              <w:t>3. zboží používané nebo spotřebované v průběhu výstavy nebo podobné události,</w:t>
            </w:r>
          </w:p>
          <w:p w14:paraId="7D1987D9" w14:textId="77777777" w:rsidR="002C0C7A" w:rsidRPr="000766BF" w:rsidRDefault="002C0C7A" w:rsidP="002C0C7A">
            <w:pPr>
              <w:jc w:val="both"/>
              <w:rPr>
                <w:sz w:val="18"/>
              </w:rPr>
            </w:pPr>
            <w:r w:rsidRPr="000766BF">
              <w:rPr>
                <w:sz w:val="18"/>
              </w:rPr>
              <w:t>i) zboží dovážené ke zkouškám, analýzám nebo pokusům,</w:t>
            </w:r>
          </w:p>
          <w:p w14:paraId="577D96B4" w14:textId="77777777" w:rsidR="002C0C7A" w:rsidRPr="000766BF" w:rsidRDefault="002C0C7A" w:rsidP="002C0C7A">
            <w:pPr>
              <w:jc w:val="both"/>
              <w:rPr>
                <w:sz w:val="18"/>
              </w:rPr>
            </w:pPr>
            <w:r w:rsidRPr="000766BF">
              <w:rPr>
                <w:sz w:val="18"/>
              </w:rPr>
              <w:t>j) různý dovoz, a to</w:t>
            </w:r>
          </w:p>
          <w:p w14:paraId="080B4F6F" w14:textId="77777777" w:rsidR="002C0C7A" w:rsidRPr="000766BF" w:rsidRDefault="002C0C7A" w:rsidP="002C0C7A">
            <w:pPr>
              <w:jc w:val="both"/>
              <w:rPr>
                <w:sz w:val="18"/>
              </w:rPr>
            </w:pPr>
            <w:r w:rsidRPr="000766BF">
              <w:rPr>
                <w:sz w:val="18"/>
              </w:rPr>
              <w:t>1. zásilky určené subjektům příslušným ve věcech ochrany autorských práv nebo průmyslového či obchodního vlastnictví,</w:t>
            </w:r>
          </w:p>
          <w:p w14:paraId="34F31936" w14:textId="77777777" w:rsidR="002C0C7A" w:rsidRPr="000766BF" w:rsidRDefault="002C0C7A" w:rsidP="002C0C7A">
            <w:pPr>
              <w:jc w:val="both"/>
              <w:rPr>
                <w:sz w:val="18"/>
              </w:rPr>
            </w:pPr>
            <w:r w:rsidRPr="000766BF">
              <w:rPr>
                <w:sz w:val="18"/>
              </w:rPr>
              <w:t>2. turistický propagační materiál,</w:t>
            </w:r>
          </w:p>
          <w:p w14:paraId="6D1AF5D2" w14:textId="77777777" w:rsidR="002C0C7A" w:rsidRPr="000766BF" w:rsidRDefault="002C0C7A" w:rsidP="002C0C7A">
            <w:pPr>
              <w:jc w:val="both"/>
              <w:rPr>
                <w:sz w:val="18"/>
              </w:rPr>
            </w:pPr>
            <w:r w:rsidRPr="000766BF">
              <w:rPr>
                <w:sz w:val="18"/>
              </w:rPr>
              <w:t>3. různé dokumenty a zboží,</w:t>
            </w:r>
          </w:p>
          <w:p w14:paraId="3E5564E3" w14:textId="77777777" w:rsidR="002C0C7A" w:rsidRPr="000766BF" w:rsidRDefault="002C0C7A" w:rsidP="002C0C7A">
            <w:pPr>
              <w:jc w:val="both"/>
              <w:rPr>
                <w:sz w:val="18"/>
              </w:rPr>
            </w:pPr>
            <w:r w:rsidRPr="000766BF">
              <w:rPr>
                <w:sz w:val="18"/>
              </w:rPr>
              <w:t>4. materiál k upevnění a ochraně zboží při přepravě,</w:t>
            </w:r>
          </w:p>
          <w:p w14:paraId="6D0C2C02" w14:textId="77777777" w:rsidR="002C0C7A" w:rsidRPr="000766BF" w:rsidRDefault="002C0C7A" w:rsidP="002C0C7A">
            <w:pPr>
              <w:jc w:val="both"/>
              <w:rPr>
                <w:sz w:val="18"/>
              </w:rPr>
            </w:pPr>
            <w:r w:rsidRPr="000766BF">
              <w:rPr>
                <w:sz w:val="18"/>
              </w:rPr>
              <w:t>5. stelivo, píce a krmivo pro zvířata během jejich přepravy,</w:t>
            </w:r>
          </w:p>
          <w:p w14:paraId="070136E0" w14:textId="77777777" w:rsidR="002C0C7A" w:rsidRPr="000766BF" w:rsidRDefault="002C0C7A" w:rsidP="002C0C7A">
            <w:pPr>
              <w:jc w:val="both"/>
              <w:rPr>
                <w:sz w:val="18"/>
              </w:rPr>
            </w:pPr>
            <w:r w:rsidRPr="000766BF">
              <w:rPr>
                <w:sz w:val="18"/>
              </w:rPr>
              <w:t>6. pohonné hmoty a maziva nacházející se v silničních motorových vozidlech a speciálních kontejnerech,</w:t>
            </w:r>
          </w:p>
          <w:p w14:paraId="54A2E373" w14:textId="77777777" w:rsidR="002C0C7A" w:rsidRPr="000766BF" w:rsidRDefault="002C0C7A" w:rsidP="002C0C7A">
            <w:pPr>
              <w:jc w:val="both"/>
              <w:rPr>
                <w:sz w:val="18"/>
              </w:rPr>
            </w:pPr>
            <w:r w:rsidRPr="000766BF">
              <w:rPr>
                <w:sz w:val="18"/>
              </w:rPr>
              <w:t>7. zboží určené na výstavbu, údržbu nebo výzdobu památníků nebo hřbitovů válečných obětí,</w:t>
            </w:r>
          </w:p>
          <w:p w14:paraId="07FC95D6" w14:textId="77777777" w:rsidR="002C0C7A" w:rsidRPr="000766BF" w:rsidRDefault="002C0C7A" w:rsidP="002C0C7A">
            <w:pPr>
              <w:jc w:val="both"/>
              <w:rPr>
                <w:sz w:val="18"/>
              </w:rPr>
            </w:pPr>
            <w:r w:rsidRPr="000766BF">
              <w:rPr>
                <w:sz w:val="18"/>
              </w:rPr>
              <w:t>8. rakve, urny a smuteční ozdoby.</w:t>
            </w:r>
          </w:p>
          <w:p w14:paraId="000CEB2B" w14:textId="77777777" w:rsidR="002C0C7A" w:rsidRPr="000766BF" w:rsidRDefault="002C0C7A" w:rsidP="002C0C7A">
            <w:pPr>
              <w:jc w:val="both"/>
              <w:rPr>
                <w:sz w:val="18"/>
              </w:rPr>
            </w:pPr>
            <w:r w:rsidRPr="000766BF">
              <w:rPr>
                <w:sz w:val="18"/>
              </w:rPr>
              <w:t>(3) Od daně je dále osvobozen dovoz</w:t>
            </w:r>
          </w:p>
          <w:p w14:paraId="2FDBF3A1" w14:textId="3A52FAF9" w:rsidR="002C0C7A" w:rsidRPr="000766BF" w:rsidRDefault="002C0C7A" w:rsidP="002C0C7A">
            <w:pPr>
              <w:jc w:val="both"/>
              <w:rPr>
                <w:sz w:val="18"/>
              </w:rPr>
            </w:pPr>
            <w:r>
              <w:rPr>
                <w:sz w:val="18"/>
              </w:rPr>
              <w:t>a</w:t>
            </w:r>
            <w:r w:rsidRPr="000766BF">
              <w:rPr>
                <w:sz w:val="18"/>
              </w:rPr>
              <w:t>) čistokrevných koní starých nejvýše šest měsíců, narozených ve třetí zemi nebo na třetím území ze zvířete, které bylo na území Evropské unie pokryto a poté dočasně vyvezeno k porodu,</w:t>
            </w:r>
          </w:p>
          <w:p w14:paraId="241E35BC" w14:textId="7A76145E" w:rsidR="002C0C7A" w:rsidRPr="000766BF" w:rsidRDefault="002C0C7A" w:rsidP="002C0C7A">
            <w:pPr>
              <w:jc w:val="both"/>
              <w:rPr>
                <w:sz w:val="18"/>
              </w:rPr>
            </w:pPr>
            <w:r>
              <w:rPr>
                <w:sz w:val="18"/>
              </w:rPr>
              <w:t>b</w:t>
            </w:r>
            <w:r w:rsidRPr="000766BF">
              <w:rPr>
                <w:sz w:val="18"/>
              </w:rPr>
              <w:t>) sbírkových a uměleckých předmětů vzdělávací, vědecké nebo kulturní povahy, které nejsou určeny k prodeji a které dovážejí muzea a galerie, pokud jsou dováženy bezúplatně, nebo pokud jsou dováženy za úplatu a nejsou dodány osobou povinnou k dani,</w:t>
            </w:r>
          </w:p>
          <w:p w14:paraId="09CF7598" w14:textId="1B7204E5" w:rsidR="002C0C7A" w:rsidRDefault="002C0C7A" w:rsidP="002C0C7A">
            <w:pPr>
              <w:jc w:val="both"/>
              <w:rPr>
                <w:sz w:val="18"/>
              </w:rPr>
            </w:pPr>
            <w:r>
              <w:rPr>
                <w:sz w:val="18"/>
              </w:rPr>
              <w:t>c</w:t>
            </w:r>
            <w:r w:rsidRPr="000766BF">
              <w:rPr>
                <w:sz w:val="18"/>
              </w:rPr>
              <w:t>) oficiálních publikací vydávaných orgány veřejné moci země nebo území vývozu, mezinárodními organizacemi, veřejnými samosprávami a veřejnoprávními subjekty usazenými v zemi nebo na území vývozu a tiskovin šířených při příležitosti voleb do Evropského parlamentu nebo při příležitosti vnitrostátních voleb v zemi, z níž tiskovina pochází, zahraničními politickými organizacemi úředně uznanými v členských státech, pokud tyto publikace a tiskoviny podléhaly dani v zemi nebo na území vývozu a nevyužily vrácení daně při vývozu,</w:t>
            </w:r>
          </w:p>
        </w:tc>
        <w:tc>
          <w:tcPr>
            <w:tcW w:w="900" w:type="dxa"/>
            <w:tcBorders>
              <w:top w:val="single" w:sz="4" w:space="0" w:color="auto"/>
              <w:left w:val="single" w:sz="4" w:space="0" w:color="auto"/>
              <w:bottom w:val="nil"/>
              <w:right w:val="single" w:sz="4" w:space="0" w:color="auto"/>
            </w:tcBorders>
            <w:shd w:val="clear" w:color="auto" w:fill="auto"/>
          </w:tcPr>
          <w:p w14:paraId="76DEFE2A" w14:textId="7C170C63" w:rsidR="002C0C7A" w:rsidRDefault="002C0C7A" w:rsidP="002C0C7A">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63C98911" w14:textId="62514C5E" w:rsidR="002C0C7A" w:rsidRDefault="002C0C7A" w:rsidP="002C0C7A">
            <w:pPr>
              <w:rPr>
                <w:sz w:val="18"/>
              </w:rPr>
            </w:pPr>
            <w:r w:rsidRPr="000766BF">
              <w:rPr>
                <w:sz w:val="18"/>
              </w:rPr>
              <w:t>8,</w:t>
            </w:r>
            <w:r>
              <w:rPr>
                <w:sz w:val="18"/>
              </w:rPr>
              <w:t xml:space="preserve"> 14</w:t>
            </w:r>
          </w:p>
        </w:tc>
      </w:tr>
      <w:tr w:rsidR="002C0C7A" w14:paraId="68426423" w14:textId="77777777" w:rsidTr="00C77413">
        <w:tc>
          <w:tcPr>
            <w:tcW w:w="1440" w:type="dxa"/>
            <w:tcBorders>
              <w:top w:val="single" w:sz="4" w:space="0" w:color="auto"/>
              <w:bottom w:val="nil"/>
              <w:right w:val="single" w:sz="4" w:space="0" w:color="auto"/>
            </w:tcBorders>
            <w:shd w:val="clear" w:color="auto" w:fill="auto"/>
          </w:tcPr>
          <w:p w14:paraId="2D3F0635" w14:textId="145BE773" w:rsidR="002C0C7A" w:rsidRDefault="002C0C7A" w:rsidP="002C0C7A">
            <w:pPr>
              <w:rPr>
                <w:sz w:val="18"/>
              </w:rPr>
            </w:pPr>
            <w:r w:rsidRPr="000766BF">
              <w:rPr>
                <w:sz w:val="18"/>
              </w:rPr>
              <w:t>Článek 143 písm. d)</w:t>
            </w:r>
          </w:p>
        </w:tc>
        <w:tc>
          <w:tcPr>
            <w:tcW w:w="5400" w:type="dxa"/>
            <w:gridSpan w:val="4"/>
            <w:tcBorders>
              <w:top w:val="single" w:sz="4" w:space="0" w:color="auto"/>
              <w:left w:val="single" w:sz="4" w:space="0" w:color="auto"/>
              <w:bottom w:val="nil"/>
              <w:right w:val="single" w:sz="18" w:space="0" w:color="auto"/>
            </w:tcBorders>
            <w:shd w:val="clear" w:color="auto" w:fill="auto"/>
          </w:tcPr>
          <w:p w14:paraId="194591B2" w14:textId="77777777" w:rsidR="002C0C7A" w:rsidRPr="000766BF" w:rsidRDefault="002C0C7A" w:rsidP="002C0C7A">
            <w:pPr>
              <w:jc w:val="both"/>
              <w:rPr>
                <w:sz w:val="18"/>
              </w:rPr>
            </w:pPr>
            <w:r w:rsidRPr="000766BF">
              <w:rPr>
                <w:sz w:val="18"/>
              </w:rPr>
              <w:t>Členské státy osvobodí od daně tato plnění:</w:t>
            </w:r>
          </w:p>
          <w:p w14:paraId="65DDDE31" w14:textId="6F73D747" w:rsidR="002C0C7A" w:rsidRDefault="002C0C7A" w:rsidP="002C0C7A">
            <w:pPr>
              <w:jc w:val="both"/>
              <w:rPr>
                <w:sz w:val="18"/>
              </w:rPr>
            </w:pPr>
            <w:r w:rsidRPr="000766BF">
              <w:rPr>
                <w:sz w:val="18"/>
              </w:rPr>
              <w:t>d) dovoz zboží, které bylo odesláno nebo přepraveno z třetího území nebo třetí země do jiného členského státu než do státu ukončení odeslání nebo přepravy zboží, je</w:t>
            </w:r>
            <w:r>
              <w:rPr>
                <w:sz w:val="18"/>
              </w:rPr>
              <w:noBreakHyphen/>
            </w:r>
            <w:r w:rsidRPr="000766BF">
              <w:rPr>
                <w:sz w:val="18"/>
              </w:rPr>
              <w:t>li dodání tohoto zboží dovozcem určeným nebo uznaným za osobu povinnou odvést daň podle článku 201 osvobozeno od daně podle článku 138;</w:t>
            </w:r>
          </w:p>
        </w:tc>
        <w:tc>
          <w:tcPr>
            <w:tcW w:w="900" w:type="dxa"/>
            <w:tcBorders>
              <w:top w:val="single" w:sz="4" w:space="0" w:color="auto"/>
              <w:left w:val="single" w:sz="18" w:space="0" w:color="auto"/>
              <w:bottom w:val="nil"/>
              <w:right w:val="single" w:sz="4" w:space="0" w:color="auto"/>
            </w:tcBorders>
            <w:shd w:val="clear" w:color="auto" w:fill="auto"/>
          </w:tcPr>
          <w:p w14:paraId="0BA1EDD2" w14:textId="4F963C8E" w:rsidR="002C0C7A" w:rsidRDefault="002C0C7A" w:rsidP="002C0C7A">
            <w:pPr>
              <w:rPr>
                <w:sz w:val="18"/>
              </w:rPr>
            </w:pPr>
            <w:r w:rsidRPr="000766BF">
              <w:rPr>
                <w:sz w:val="18"/>
              </w:rPr>
              <w:t>235/2004 ve znění 47/2011 344/2013</w:t>
            </w:r>
          </w:p>
        </w:tc>
        <w:tc>
          <w:tcPr>
            <w:tcW w:w="1080" w:type="dxa"/>
            <w:tcBorders>
              <w:top w:val="single" w:sz="4" w:space="0" w:color="auto"/>
              <w:left w:val="single" w:sz="4" w:space="0" w:color="auto"/>
              <w:bottom w:val="nil"/>
              <w:right w:val="single" w:sz="4" w:space="0" w:color="auto"/>
            </w:tcBorders>
            <w:shd w:val="clear" w:color="auto" w:fill="auto"/>
          </w:tcPr>
          <w:p w14:paraId="5E2D59F8" w14:textId="3290616F" w:rsidR="002C0C7A" w:rsidRDefault="002C0C7A" w:rsidP="002C0C7A">
            <w:pPr>
              <w:rPr>
                <w:sz w:val="18"/>
              </w:rPr>
            </w:pPr>
            <w:r w:rsidRPr="000766BF">
              <w:rPr>
                <w:sz w:val="18"/>
              </w:rPr>
              <w:t>§ 71g odst. 1</w:t>
            </w:r>
          </w:p>
        </w:tc>
        <w:tc>
          <w:tcPr>
            <w:tcW w:w="5400" w:type="dxa"/>
            <w:gridSpan w:val="4"/>
            <w:tcBorders>
              <w:top w:val="single" w:sz="4" w:space="0" w:color="auto"/>
              <w:left w:val="single" w:sz="4" w:space="0" w:color="auto"/>
              <w:bottom w:val="nil"/>
              <w:right w:val="single" w:sz="4" w:space="0" w:color="auto"/>
            </w:tcBorders>
            <w:shd w:val="clear" w:color="auto" w:fill="auto"/>
          </w:tcPr>
          <w:p w14:paraId="0CE16047" w14:textId="7EE834E7" w:rsidR="002C0C7A" w:rsidRDefault="002C0C7A" w:rsidP="002C0C7A">
            <w:pPr>
              <w:jc w:val="both"/>
              <w:rPr>
                <w:sz w:val="18"/>
              </w:rPr>
            </w:pPr>
            <w:r w:rsidRPr="000766BF">
              <w:rPr>
                <w:sz w:val="18"/>
              </w:rPr>
              <w:t>Od daně je osvobozen dovoz zboží, při kterém vzniká povinnost přiznat daň v tuzemsku, pokud je zboží odesláno nebo přepraveno ze třetí země, a ukončení odeslání nebo přepravy zboží je v jiném členském státě a dodání tohoto zboží do jiného členského státu je osvobozeno od daně podle § 64.</w:t>
            </w:r>
          </w:p>
        </w:tc>
        <w:tc>
          <w:tcPr>
            <w:tcW w:w="900" w:type="dxa"/>
            <w:tcBorders>
              <w:top w:val="single" w:sz="4" w:space="0" w:color="auto"/>
              <w:left w:val="single" w:sz="4" w:space="0" w:color="auto"/>
              <w:bottom w:val="nil"/>
              <w:right w:val="single" w:sz="4" w:space="0" w:color="auto"/>
            </w:tcBorders>
            <w:shd w:val="clear" w:color="auto" w:fill="auto"/>
          </w:tcPr>
          <w:p w14:paraId="3D374DD3" w14:textId="686A74E8" w:rsidR="002C0C7A" w:rsidRDefault="002C0C7A" w:rsidP="002C0C7A">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0DB15CD1" w14:textId="06B6F6E4" w:rsidR="002C0C7A" w:rsidRDefault="002C0C7A" w:rsidP="002C0C7A">
            <w:pPr>
              <w:rPr>
                <w:sz w:val="18"/>
              </w:rPr>
            </w:pPr>
            <w:r>
              <w:rPr>
                <w:sz w:val="18"/>
              </w:rPr>
              <w:t>14</w:t>
            </w:r>
          </w:p>
        </w:tc>
      </w:tr>
      <w:tr w:rsidR="002C0C7A" w14:paraId="461AE1C9" w14:textId="77777777" w:rsidTr="00852019">
        <w:tc>
          <w:tcPr>
            <w:tcW w:w="1440" w:type="dxa"/>
            <w:tcBorders>
              <w:top w:val="single" w:sz="4" w:space="0" w:color="auto"/>
              <w:bottom w:val="nil"/>
              <w:right w:val="single" w:sz="4" w:space="0" w:color="auto"/>
            </w:tcBorders>
            <w:shd w:val="clear" w:color="auto" w:fill="auto"/>
          </w:tcPr>
          <w:p w14:paraId="71D65EF7" w14:textId="222A795C" w:rsidR="002C0C7A" w:rsidRDefault="002C0C7A" w:rsidP="002C0C7A">
            <w:pPr>
              <w:rPr>
                <w:sz w:val="18"/>
              </w:rPr>
            </w:pPr>
            <w:r w:rsidRPr="000766BF">
              <w:rPr>
                <w:sz w:val="18"/>
              </w:rPr>
              <w:t>Článek 143 písm. e)</w:t>
            </w:r>
          </w:p>
        </w:tc>
        <w:tc>
          <w:tcPr>
            <w:tcW w:w="5400" w:type="dxa"/>
            <w:gridSpan w:val="4"/>
            <w:tcBorders>
              <w:top w:val="single" w:sz="4" w:space="0" w:color="auto"/>
              <w:left w:val="single" w:sz="4" w:space="0" w:color="auto"/>
              <w:bottom w:val="nil"/>
              <w:right w:val="single" w:sz="18" w:space="0" w:color="auto"/>
            </w:tcBorders>
            <w:shd w:val="clear" w:color="auto" w:fill="auto"/>
          </w:tcPr>
          <w:p w14:paraId="5B42AF6D" w14:textId="77777777" w:rsidR="002C0C7A" w:rsidRPr="000766BF" w:rsidRDefault="002C0C7A" w:rsidP="002C0C7A">
            <w:pPr>
              <w:jc w:val="both"/>
              <w:rPr>
                <w:sz w:val="18"/>
              </w:rPr>
            </w:pPr>
            <w:r w:rsidRPr="000766BF">
              <w:rPr>
                <w:sz w:val="18"/>
              </w:rPr>
              <w:t>Členské státy osvobodí od daně tato plnění:</w:t>
            </w:r>
          </w:p>
          <w:p w14:paraId="4806133B" w14:textId="0E0382AD" w:rsidR="002C0C7A" w:rsidRDefault="002C0C7A" w:rsidP="002C0C7A">
            <w:pPr>
              <w:jc w:val="both"/>
              <w:rPr>
                <w:sz w:val="18"/>
              </w:rPr>
            </w:pPr>
            <w:r w:rsidRPr="000766BF">
              <w:rPr>
                <w:sz w:val="18"/>
              </w:rPr>
              <w:t>e) zpětný dovoz zboží v tom stavu, v jakém bylo vyvezeno, osobou, která zboží vyvezla, vztahuje</w:t>
            </w:r>
            <w:r>
              <w:rPr>
                <w:sz w:val="18"/>
              </w:rPr>
              <w:noBreakHyphen/>
            </w:r>
            <w:r w:rsidRPr="000766BF">
              <w:rPr>
                <w:sz w:val="18"/>
              </w:rPr>
              <w:t>li se na něj osvobození od cla;</w:t>
            </w:r>
          </w:p>
        </w:tc>
        <w:tc>
          <w:tcPr>
            <w:tcW w:w="900" w:type="dxa"/>
            <w:tcBorders>
              <w:top w:val="single" w:sz="4" w:space="0" w:color="auto"/>
              <w:left w:val="single" w:sz="18" w:space="0" w:color="auto"/>
              <w:bottom w:val="nil"/>
              <w:right w:val="single" w:sz="4" w:space="0" w:color="auto"/>
            </w:tcBorders>
            <w:shd w:val="clear" w:color="auto" w:fill="auto"/>
          </w:tcPr>
          <w:p w14:paraId="2C1C8EAF" w14:textId="472770ED" w:rsidR="002C0C7A" w:rsidRDefault="002C0C7A" w:rsidP="002C0C7A">
            <w:pPr>
              <w:rPr>
                <w:sz w:val="18"/>
              </w:rPr>
            </w:pPr>
            <w:r w:rsidRPr="000766BF">
              <w:rPr>
                <w:sz w:val="18"/>
              </w:rPr>
              <w:t>235/2004 ve znění 47/2011 80/2019</w:t>
            </w:r>
            <w:r>
              <w:rPr>
                <w:sz w:val="18"/>
              </w:rPr>
              <w:t xml:space="preserve"> </w:t>
            </w:r>
            <w:r w:rsidRPr="00B058C4">
              <w:rPr>
                <w:sz w:val="18"/>
              </w:rPr>
              <w:t>461/2024</w:t>
            </w:r>
          </w:p>
        </w:tc>
        <w:tc>
          <w:tcPr>
            <w:tcW w:w="1080" w:type="dxa"/>
            <w:tcBorders>
              <w:top w:val="single" w:sz="4" w:space="0" w:color="auto"/>
              <w:left w:val="single" w:sz="4" w:space="0" w:color="auto"/>
              <w:bottom w:val="nil"/>
              <w:right w:val="single" w:sz="4" w:space="0" w:color="auto"/>
            </w:tcBorders>
            <w:shd w:val="clear" w:color="auto" w:fill="auto"/>
          </w:tcPr>
          <w:p w14:paraId="2E9BC7D2" w14:textId="2660026A" w:rsidR="002C0C7A" w:rsidRDefault="002C0C7A" w:rsidP="002C0C7A">
            <w:pPr>
              <w:rPr>
                <w:sz w:val="18"/>
              </w:rPr>
            </w:pPr>
            <w:r w:rsidRPr="000766BF">
              <w:rPr>
                <w:sz w:val="18"/>
              </w:rPr>
              <w:t>§ 71 odst. </w:t>
            </w:r>
            <w:r>
              <w:rPr>
                <w:sz w:val="18"/>
              </w:rPr>
              <w:t>5</w:t>
            </w:r>
          </w:p>
          <w:p w14:paraId="5E9A97A7" w14:textId="175998EE"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6BB8D7D4" w14:textId="3EE56084" w:rsidR="002C0C7A" w:rsidRDefault="002C0C7A" w:rsidP="002C0C7A">
            <w:pPr>
              <w:jc w:val="both"/>
              <w:rPr>
                <w:sz w:val="18"/>
              </w:rPr>
            </w:pPr>
            <w:r w:rsidRPr="000766BF">
              <w:rPr>
                <w:sz w:val="18"/>
              </w:rPr>
              <w:t>U vráceného zboží je přiznán nárok na osvobození od daně pouze osobě, která předmětné zboží vyvezla, pokud bylo tomuto zboží přiznáno osvobození od cla.</w:t>
            </w:r>
            <w:r>
              <w:rPr>
                <w:sz w:val="18"/>
              </w:rPr>
              <w:t xml:space="preserve"> </w:t>
            </w:r>
          </w:p>
        </w:tc>
        <w:tc>
          <w:tcPr>
            <w:tcW w:w="900" w:type="dxa"/>
            <w:tcBorders>
              <w:top w:val="single" w:sz="4" w:space="0" w:color="auto"/>
              <w:left w:val="single" w:sz="4" w:space="0" w:color="auto"/>
              <w:bottom w:val="nil"/>
              <w:right w:val="single" w:sz="4" w:space="0" w:color="auto"/>
            </w:tcBorders>
            <w:shd w:val="clear" w:color="auto" w:fill="auto"/>
          </w:tcPr>
          <w:p w14:paraId="2D3CCB04" w14:textId="3359A22A" w:rsidR="002C0C7A" w:rsidRDefault="002C0C7A" w:rsidP="002C0C7A">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10451A9E" w14:textId="7B5F505B" w:rsidR="002C0C7A" w:rsidRDefault="002C0C7A" w:rsidP="002C0C7A">
            <w:pPr>
              <w:rPr>
                <w:sz w:val="18"/>
              </w:rPr>
            </w:pPr>
            <w:r>
              <w:rPr>
                <w:sz w:val="18"/>
              </w:rPr>
              <w:t>14</w:t>
            </w:r>
          </w:p>
        </w:tc>
      </w:tr>
      <w:tr w:rsidR="002C0C7A" w14:paraId="23302232" w14:textId="77777777" w:rsidTr="00287D14">
        <w:tc>
          <w:tcPr>
            <w:tcW w:w="1440" w:type="dxa"/>
            <w:tcBorders>
              <w:top w:val="single" w:sz="4" w:space="0" w:color="auto"/>
              <w:bottom w:val="nil"/>
              <w:right w:val="single" w:sz="4" w:space="0" w:color="auto"/>
            </w:tcBorders>
            <w:shd w:val="clear" w:color="auto" w:fill="auto"/>
          </w:tcPr>
          <w:p w14:paraId="4F4A9259" w14:textId="1501C32A" w:rsidR="002C0C7A" w:rsidRDefault="002C0C7A" w:rsidP="002C0C7A">
            <w:pPr>
              <w:rPr>
                <w:sz w:val="18"/>
              </w:rPr>
            </w:pPr>
            <w:r w:rsidRPr="000766BF">
              <w:rPr>
                <w:sz w:val="18"/>
              </w:rPr>
              <w:t>Článek 143 písm. f)</w:t>
            </w:r>
          </w:p>
        </w:tc>
        <w:tc>
          <w:tcPr>
            <w:tcW w:w="5400" w:type="dxa"/>
            <w:gridSpan w:val="4"/>
            <w:tcBorders>
              <w:top w:val="single" w:sz="4" w:space="0" w:color="auto"/>
              <w:left w:val="single" w:sz="4" w:space="0" w:color="auto"/>
              <w:bottom w:val="nil"/>
              <w:right w:val="single" w:sz="18" w:space="0" w:color="auto"/>
            </w:tcBorders>
            <w:shd w:val="clear" w:color="auto" w:fill="auto"/>
          </w:tcPr>
          <w:p w14:paraId="0E3E5AE4" w14:textId="77777777" w:rsidR="002C0C7A" w:rsidRPr="000766BF" w:rsidRDefault="002C0C7A" w:rsidP="002C0C7A">
            <w:pPr>
              <w:jc w:val="both"/>
              <w:rPr>
                <w:sz w:val="18"/>
              </w:rPr>
            </w:pPr>
            <w:r w:rsidRPr="000766BF">
              <w:rPr>
                <w:sz w:val="18"/>
              </w:rPr>
              <w:t>Členské státy osvobodí od daně tato plnění:</w:t>
            </w:r>
          </w:p>
          <w:p w14:paraId="7ADD38AB" w14:textId="1A9A6EA1" w:rsidR="002C0C7A" w:rsidRDefault="002C0C7A" w:rsidP="002C0C7A">
            <w:pPr>
              <w:jc w:val="both"/>
              <w:rPr>
                <w:sz w:val="18"/>
              </w:rPr>
            </w:pPr>
            <w:r w:rsidRPr="000766BF">
              <w:rPr>
                <w:sz w:val="18"/>
              </w:rPr>
              <w:t>f) dovoz zboží v rámci diplomatických a konzulárních vztahů, vztahuje</w:t>
            </w:r>
            <w:r>
              <w:rPr>
                <w:sz w:val="18"/>
              </w:rPr>
              <w:noBreakHyphen/>
            </w:r>
            <w:r w:rsidRPr="000766BF">
              <w:rPr>
                <w:sz w:val="18"/>
              </w:rPr>
              <w:t>li se na něj osvobození od cla;</w:t>
            </w:r>
          </w:p>
        </w:tc>
        <w:tc>
          <w:tcPr>
            <w:tcW w:w="900" w:type="dxa"/>
            <w:tcBorders>
              <w:top w:val="single" w:sz="4" w:space="0" w:color="auto"/>
              <w:left w:val="single" w:sz="18" w:space="0" w:color="auto"/>
              <w:bottom w:val="nil"/>
              <w:right w:val="single" w:sz="4" w:space="0" w:color="auto"/>
            </w:tcBorders>
            <w:shd w:val="clear" w:color="auto" w:fill="auto"/>
          </w:tcPr>
          <w:p w14:paraId="13D3FE3F" w14:textId="40EF51A7" w:rsidR="002C0C7A" w:rsidRDefault="002C0C7A" w:rsidP="002C0C7A">
            <w:pPr>
              <w:rPr>
                <w:sz w:val="18"/>
              </w:rPr>
            </w:pPr>
            <w:r w:rsidRPr="000766BF">
              <w:rPr>
                <w:sz w:val="18"/>
              </w:rPr>
              <w:t>235/2004 ve znění 47/2011</w:t>
            </w:r>
            <w:r>
              <w:rPr>
                <w:sz w:val="18"/>
              </w:rPr>
              <w:t xml:space="preserve"> </w:t>
            </w:r>
            <w:r w:rsidRPr="00B058C4">
              <w:rPr>
                <w:sz w:val="18"/>
              </w:rPr>
              <w:t>461/2024</w:t>
            </w:r>
          </w:p>
        </w:tc>
        <w:tc>
          <w:tcPr>
            <w:tcW w:w="1080" w:type="dxa"/>
            <w:tcBorders>
              <w:top w:val="single" w:sz="4" w:space="0" w:color="auto"/>
              <w:left w:val="single" w:sz="4" w:space="0" w:color="auto"/>
              <w:bottom w:val="nil"/>
              <w:right w:val="single" w:sz="4" w:space="0" w:color="auto"/>
            </w:tcBorders>
            <w:shd w:val="clear" w:color="auto" w:fill="auto"/>
          </w:tcPr>
          <w:p w14:paraId="5A883EDB" w14:textId="77777777" w:rsidR="002C0C7A" w:rsidRDefault="002C0C7A" w:rsidP="002C0C7A">
            <w:pPr>
              <w:rPr>
                <w:sz w:val="18"/>
              </w:rPr>
            </w:pPr>
            <w:r w:rsidRPr="000766BF">
              <w:rPr>
                <w:sz w:val="18"/>
              </w:rPr>
              <w:t>§ 71 odst. 4 písm. a)</w:t>
            </w:r>
          </w:p>
          <w:p w14:paraId="46CD6FC2" w14:textId="1E958AD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4641E147" w14:textId="77777777" w:rsidR="002C0C7A" w:rsidRPr="000766BF" w:rsidRDefault="002C0C7A" w:rsidP="002C0C7A">
            <w:pPr>
              <w:jc w:val="both"/>
              <w:rPr>
                <w:sz w:val="18"/>
              </w:rPr>
            </w:pPr>
            <w:r w:rsidRPr="000766BF">
              <w:rPr>
                <w:sz w:val="18"/>
              </w:rPr>
              <w:t>Od daně je dále osvobozen dovoz zboží</w:t>
            </w:r>
          </w:p>
          <w:p w14:paraId="52453A25" w14:textId="43D23E84" w:rsidR="002C0C7A" w:rsidRDefault="002C0C7A" w:rsidP="002C0C7A">
            <w:pPr>
              <w:jc w:val="both"/>
              <w:rPr>
                <w:sz w:val="18"/>
              </w:rPr>
            </w:pPr>
            <w:r w:rsidRPr="000766BF">
              <w:rPr>
                <w:sz w:val="18"/>
              </w:rPr>
              <w:t xml:space="preserve"> a)</w:t>
            </w:r>
            <w:r>
              <w:rPr>
                <w:sz w:val="18"/>
              </w:rPr>
              <w:t xml:space="preserve"> osobě podle § 80 odst. 1 nebo 2</w:t>
            </w:r>
            <w:r w:rsidRPr="000766BF">
              <w:rPr>
                <w:sz w:val="18"/>
              </w:rPr>
              <w:t>, pokud bylo tomuto zboží přiznáno osvobození od cla,</w:t>
            </w:r>
          </w:p>
        </w:tc>
        <w:tc>
          <w:tcPr>
            <w:tcW w:w="900" w:type="dxa"/>
            <w:tcBorders>
              <w:top w:val="single" w:sz="4" w:space="0" w:color="auto"/>
              <w:left w:val="single" w:sz="4" w:space="0" w:color="auto"/>
              <w:bottom w:val="nil"/>
              <w:right w:val="single" w:sz="4" w:space="0" w:color="auto"/>
            </w:tcBorders>
            <w:shd w:val="clear" w:color="auto" w:fill="auto"/>
          </w:tcPr>
          <w:p w14:paraId="44D48105" w14:textId="5210EEE2" w:rsidR="002C0C7A" w:rsidRDefault="002C0C7A" w:rsidP="002C0C7A">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27668604" w14:textId="594FE5A8" w:rsidR="002C0C7A" w:rsidRDefault="002C0C7A" w:rsidP="002C0C7A">
            <w:pPr>
              <w:rPr>
                <w:sz w:val="18"/>
              </w:rPr>
            </w:pPr>
            <w:r>
              <w:rPr>
                <w:sz w:val="18"/>
              </w:rPr>
              <w:t>14</w:t>
            </w:r>
          </w:p>
        </w:tc>
      </w:tr>
      <w:tr w:rsidR="002C0C7A" w14:paraId="14B021A7" w14:textId="77777777" w:rsidTr="00287D14">
        <w:tc>
          <w:tcPr>
            <w:tcW w:w="1440" w:type="dxa"/>
            <w:tcBorders>
              <w:top w:val="single" w:sz="4" w:space="0" w:color="auto"/>
              <w:bottom w:val="nil"/>
              <w:right w:val="single" w:sz="4" w:space="0" w:color="auto"/>
            </w:tcBorders>
            <w:shd w:val="clear" w:color="auto" w:fill="auto"/>
          </w:tcPr>
          <w:p w14:paraId="0251C3E4" w14:textId="3F044EFC" w:rsidR="002C0C7A" w:rsidRDefault="002C0C7A" w:rsidP="002C0C7A">
            <w:pPr>
              <w:rPr>
                <w:sz w:val="18"/>
              </w:rPr>
            </w:pPr>
            <w:r w:rsidRPr="000766BF">
              <w:rPr>
                <w:sz w:val="18"/>
              </w:rPr>
              <w:t>Článek 143 písm. g)</w:t>
            </w:r>
          </w:p>
        </w:tc>
        <w:tc>
          <w:tcPr>
            <w:tcW w:w="5400" w:type="dxa"/>
            <w:gridSpan w:val="4"/>
            <w:tcBorders>
              <w:top w:val="single" w:sz="4" w:space="0" w:color="auto"/>
              <w:left w:val="single" w:sz="4" w:space="0" w:color="auto"/>
              <w:bottom w:val="nil"/>
              <w:right w:val="single" w:sz="18" w:space="0" w:color="auto"/>
            </w:tcBorders>
            <w:shd w:val="clear" w:color="auto" w:fill="auto"/>
          </w:tcPr>
          <w:p w14:paraId="5BF4756B" w14:textId="77777777" w:rsidR="002C0C7A" w:rsidRPr="000766BF" w:rsidRDefault="002C0C7A" w:rsidP="002C0C7A">
            <w:pPr>
              <w:jc w:val="both"/>
              <w:rPr>
                <w:sz w:val="18"/>
              </w:rPr>
            </w:pPr>
            <w:r w:rsidRPr="000766BF">
              <w:rPr>
                <w:sz w:val="18"/>
              </w:rPr>
              <w:t>Členské státy osvobodí od daně tato plnění:</w:t>
            </w:r>
          </w:p>
          <w:p w14:paraId="15D4B4B5" w14:textId="4C496548" w:rsidR="002C0C7A" w:rsidRDefault="002C0C7A" w:rsidP="002C0C7A">
            <w:pPr>
              <w:jc w:val="both"/>
              <w:rPr>
                <w:sz w:val="18"/>
              </w:rPr>
            </w:pPr>
            <w:r w:rsidRPr="000766BF">
              <w:rPr>
                <w:sz w:val="18"/>
              </w:rPr>
              <w:t>g) dovoz zboží uskutečněný mezinárodními organizacemi uznávanými za mezinárodní organizace úřady hostitelského členského státu a členy těchto organizací v mezích a za podmínek upravených mezinárodními smlouvami zakládajícími tyto organizace nebo dohodami o umístění jejich sídla;</w:t>
            </w:r>
          </w:p>
        </w:tc>
        <w:tc>
          <w:tcPr>
            <w:tcW w:w="900" w:type="dxa"/>
            <w:tcBorders>
              <w:top w:val="single" w:sz="4" w:space="0" w:color="auto"/>
              <w:left w:val="single" w:sz="18" w:space="0" w:color="auto"/>
              <w:bottom w:val="nil"/>
              <w:right w:val="single" w:sz="4" w:space="0" w:color="auto"/>
            </w:tcBorders>
            <w:shd w:val="clear" w:color="auto" w:fill="auto"/>
          </w:tcPr>
          <w:p w14:paraId="1C25440C"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5CB044FE"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7153ACCC" w14:textId="15277A59" w:rsidR="002C0C7A" w:rsidRPr="00852019" w:rsidRDefault="002C0C7A" w:rsidP="002C0C7A">
            <w:pPr>
              <w:jc w:val="both"/>
              <w:rPr>
                <w:i/>
                <w:sz w:val="18"/>
              </w:rPr>
            </w:pPr>
            <w:r w:rsidRPr="00852019">
              <w:rPr>
                <w:i/>
                <w:sz w:val="18"/>
              </w:rPr>
              <w:t xml:space="preserve">Ustanovení bylo </w:t>
            </w:r>
            <w:r>
              <w:rPr>
                <w:i/>
                <w:sz w:val="18"/>
              </w:rPr>
              <w:t>nahrazeno</w:t>
            </w:r>
            <w:r w:rsidRPr="00852019">
              <w:rPr>
                <w:i/>
                <w:sz w:val="18"/>
              </w:rPr>
              <w:t xml:space="preserve"> směrnicí 2009/162/EU.</w:t>
            </w:r>
          </w:p>
        </w:tc>
        <w:tc>
          <w:tcPr>
            <w:tcW w:w="900" w:type="dxa"/>
            <w:tcBorders>
              <w:top w:val="single" w:sz="4" w:space="0" w:color="auto"/>
              <w:left w:val="single" w:sz="4" w:space="0" w:color="auto"/>
              <w:bottom w:val="nil"/>
              <w:right w:val="single" w:sz="4" w:space="0" w:color="auto"/>
            </w:tcBorders>
            <w:shd w:val="clear" w:color="auto" w:fill="auto"/>
          </w:tcPr>
          <w:p w14:paraId="3218F6DC" w14:textId="5C4E9B08" w:rsidR="002C0C7A" w:rsidRDefault="002C0C7A" w:rsidP="002C0C7A">
            <w:pPr>
              <w:rPr>
                <w:sz w:val="18"/>
              </w:rPr>
            </w:pPr>
            <w:r w:rsidRPr="000766BF">
              <w:rPr>
                <w:sz w:val="18"/>
              </w:rPr>
              <w:t>NT</w:t>
            </w:r>
          </w:p>
        </w:tc>
        <w:tc>
          <w:tcPr>
            <w:tcW w:w="720" w:type="dxa"/>
            <w:tcBorders>
              <w:top w:val="single" w:sz="4" w:space="0" w:color="auto"/>
              <w:left w:val="single" w:sz="4" w:space="0" w:color="auto"/>
              <w:bottom w:val="nil"/>
            </w:tcBorders>
            <w:shd w:val="clear" w:color="auto" w:fill="auto"/>
          </w:tcPr>
          <w:p w14:paraId="02C32D5E" w14:textId="13309C4E" w:rsidR="002C0C7A" w:rsidRDefault="002C0C7A" w:rsidP="002C0C7A">
            <w:pPr>
              <w:rPr>
                <w:sz w:val="18"/>
              </w:rPr>
            </w:pPr>
          </w:p>
        </w:tc>
      </w:tr>
      <w:tr w:rsidR="002C0C7A" w14:paraId="6B168A93" w14:textId="77777777" w:rsidTr="00852019">
        <w:tc>
          <w:tcPr>
            <w:tcW w:w="1440" w:type="dxa"/>
            <w:tcBorders>
              <w:top w:val="single" w:sz="4" w:space="0" w:color="auto"/>
              <w:bottom w:val="nil"/>
              <w:right w:val="single" w:sz="4" w:space="0" w:color="auto"/>
            </w:tcBorders>
            <w:shd w:val="clear" w:color="auto" w:fill="auto"/>
          </w:tcPr>
          <w:p w14:paraId="10E64EEA" w14:textId="0838E3A5" w:rsidR="002C0C7A" w:rsidRDefault="002C0C7A" w:rsidP="002C0C7A">
            <w:pPr>
              <w:rPr>
                <w:sz w:val="18"/>
              </w:rPr>
            </w:pPr>
            <w:r w:rsidRPr="000766BF">
              <w:rPr>
                <w:sz w:val="18"/>
              </w:rPr>
              <w:t>Článek 143 písm. h)</w:t>
            </w:r>
          </w:p>
        </w:tc>
        <w:tc>
          <w:tcPr>
            <w:tcW w:w="5400" w:type="dxa"/>
            <w:gridSpan w:val="4"/>
            <w:tcBorders>
              <w:top w:val="single" w:sz="4" w:space="0" w:color="auto"/>
              <w:left w:val="single" w:sz="4" w:space="0" w:color="auto"/>
              <w:bottom w:val="nil"/>
              <w:right w:val="single" w:sz="18" w:space="0" w:color="auto"/>
            </w:tcBorders>
            <w:shd w:val="clear" w:color="auto" w:fill="auto"/>
          </w:tcPr>
          <w:p w14:paraId="55A93F9D" w14:textId="77777777" w:rsidR="002C0C7A" w:rsidRPr="000766BF" w:rsidRDefault="002C0C7A" w:rsidP="002C0C7A">
            <w:pPr>
              <w:jc w:val="both"/>
              <w:rPr>
                <w:sz w:val="18"/>
              </w:rPr>
            </w:pPr>
            <w:r w:rsidRPr="000766BF">
              <w:rPr>
                <w:sz w:val="18"/>
              </w:rPr>
              <w:t>Členské státy osvobodí od daně tato plnění:</w:t>
            </w:r>
          </w:p>
          <w:p w14:paraId="6E6E2499" w14:textId="58FA4A51" w:rsidR="002C0C7A" w:rsidRDefault="002C0C7A" w:rsidP="002C0C7A">
            <w:pPr>
              <w:jc w:val="both"/>
              <w:rPr>
                <w:sz w:val="18"/>
              </w:rPr>
            </w:pPr>
            <w:r w:rsidRPr="000766BF">
              <w:rPr>
                <w:sz w:val="18"/>
              </w:rPr>
              <w:t>h) dovoz zboží na území členských států, které jsou stranami Severoatlantické smlouvy, ozbrojenými silami jiných států, které jsou stranami uvedené smlouvy, pro použití těmito ozbrojenými silami nebo civilními zaměstnanci je doprovázejícími anebo k zásobení jejich jídelen, pokud se tyto síly podílejí na společném obranném úsilí;</w:t>
            </w:r>
          </w:p>
        </w:tc>
        <w:tc>
          <w:tcPr>
            <w:tcW w:w="900" w:type="dxa"/>
            <w:tcBorders>
              <w:top w:val="single" w:sz="4" w:space="0" w:color="auto"/>
              <w:left w:val="single" w:sz="18" w:space="0" w:color="auto"/>
              <w:bottom w:val="nil"/>
              <w:right w:val="single" w:sz="4" w:space="0" w:color="auto"/>
            </w:tcBorders>
            <w:shd w:val="clear" w:color="auto" w:fill="auto"/>
          </w:tcPr>
          <w:p w14:paraId="127EE743" w14:textId="45542C89" w:rsidR="002C0C7A" w:rsidRDefault="002C0C7A" w:rsidP="002C0C7A">
            <w:pPr>
              <w:rPr>
                <w:sz w:val="18"/>
              </w:rPr>
            </w:pPr>
            <w:r w:rsidRPr="000766BF">
              <w:rPr>
                <w:sz w:val="18"/>
              </w:rPr>
              <w:t xml:space="preserve">235/2004 ve znění </w:t>
            </w:r>
            <w:r>
              <w:rPr>
                <w:sz w:val="18"/>
              </w:rPr>
              <w:t xml:space="preserve">93/2022 </w:t>
            </w:r>
            <w:r w:rsidRPr="00B058C4">
              <w:rPr>
                <w:sz w:val="18"/>
              </w:rPr>
              <w:t>461/2024</w:t>
            </w:r>
          </w:p>
        </w:tc>
        <w:tc>
          <w:tcPr>
            <w:tcW w:w="1080" w:type="dxa"/>
            <w:tcBorders>
              <w:top w:val="single" w:sz="4" w:space="0" w:color="auto"/>
              <w:left w:val="single" w:sz="4" w:space="0" w:color="auto"/>
              <w:bottom w:val="nil"/>
              <w:right w:val="single" w:sz="4" w:space="0" w:color="auto"/>
            </w:tcBorders>
            <w:shd w:val="clear" w:color="auto" w:fill="auto"/>
          </w:tcPr>
          <w:p w14:paraId="738258B4" w14:textId="77777777" w:rsidR="002C0C7A" w:rsidRDefault="002C0C7A" w:rsidP="002C0C7A">
            <w:pPr>
              <w:rPr>
                <w:sz w:val="18"/>
              </w:rPr>
            </w:pPr>
            <w:r w:rsidRPr="000766BF">
              <w:rPr>
                <w:sz w:val="18"/>
              </w:rPr>
              <w:t>§ 71 odst. 4 písm. d)</w:t>
            </w:r>
            <w:r>
              <w:rPr>
                <w:sz w:val="18"/>
              </w:rPr>
              <w:t xml:space="preserve"> bod 2</w:t>
            </w:r>
          </w:p>
          <w:p w14:paraId="297ABB8D" w14:textId="0AD7DE43"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4FC23667" w14:textId="77777777" w:rsidR="002C0C7A" w:rsidRPr="000766BF" w:rsidRDefault="002C0C7A" w:rsidP="002C0C7A">
            <w:pPr>
              <w:jc w:val="both"/>
              <w:rPr>
                <w:sz w:val="18"/>
              </w:rPr>
            </w:pPr>
            <w:r w:rsidRPr="000766BF">
              <w:rPr>
                <w:sz w:val="18"/>
              </w:rPr>
              <w:t>Od daně je dále osvobozen dovoz zboží</w:t>
            </w:r>
          </w:p>
          <w:p w14:paraId="206B1E8E" w14:textId="77777777" w:rsidR="002C0C7A" w:rsidRDefault="002C0C7A" w:rsidP="002C0C7A">
            <w:pPr>
              <w:jc w:val="both"/>
              <w:rPr>
                <w:sz w:val="18"/>
              </w:rPr>
            </w:pPr>
            <w:r w:rsidRPr="000766BF">
              <w:rPr>
                <w:sz w:val="18"/>
              </w:rPr>
              <w:t xml:space="preserve">d) </w:t>
            </w:r>
            <w:r w:rsidRPr="00017ECB">
              <w:rPr>
                <w:sz w:val="18"/>
              </w:rPr>
              <w:t>ozbrojenými silami pro jejich použití nebo použití civilními zaměstnanci, kteří je doprovázejí, anebo k zásobení jejich jídelen, pokud jde o ozbrojené síly</w:t>
            </w:r>
          </w:p>
          <w:p w14:paraId="6479CB44" w14:textId="785201F5" w:rsidR="002C0C7A" w:rsidRDefault="002C0C7A" w:rsidP="002C0C7A">
            <w:pPr>
              <w:jc w:val="both"/>
              <w:rPr>
                <w:sz w:val="18"/>
              </w:rPr>
            </w:pPr>
            <w:r>
              <w:rPr>
                <w:sz w:val="18"/>
              </w:rPr>
              <w:t xml:space="preserve">2. </w:t>
            </w:r>
            <w:r w:rsidRPr="00133B4E">
              <w:rPr>
                <w:sz w:val="18"/>
              </w:rPr>
              <w:t>státu, který je členem Organizace Severoatlantické smlouvy, které se podílejí na společném obranném úsilí; osvobozen není dovoz zboží ozbrojenými silami České republiky</w:t>
            </w:r>
            <w:r>
              <w:rPr>
                <w:sz w:val="18"/>
              </w:rPr>
              <w:t>, nebo</w:t>
            </w:r>
          </w:p>
        </w:tc>
        <w:tc>
          <w:tcPr>
            <w:tcW w:w="900" w:type="dxa"/>
            <w:tcBorders>
              <w:top w:val="single" w:sz="4" w:space="0" w:color="auto"/>
              <w:left w:val="single" w:sz="4" w:space="0" w:color="auto"/>
              <w:bottom w:val="nil"/>
              <w:right w:val="single" w:sz="4" w:space="0" w:color="auto"/>
            </w:tcBorders>
            <w:shd w:val="clear" w:color="auto" w:fill="auto"/>
          </w:tcPr>
          <w:p w14:paraId="2F77CEA3" w14:textId="771529EF" w:rsidR="002C0C7A" w:rsidRDefault="002C0C7A" w:rsidP="002C0C7A">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223F2260" w14:textId="40F5B5D0" w:rsidR="002C0C7A" w:rsidRDefault="002C0C7A" w:rsidP="002C0C7A">
            <w:pPr>
              <w:rPr>
                <w:sz w:val="18"/>
              </w:rPr>
            </w:pPr>
            <w:r>
              <w:rPr>
                <w:sz w:val="18"/>
              </w:rPr>
              <w:t>14</w:t>
            </w:r>
          </w:p>
        </w:tc>
      </w:tr>
      <w:tr w:rsidR="002C0C7A" w14:paraId="7A1745FF" w14:textId="77777777" w:rsidTr="00852019">
        <w:tc>
          <w:tcPr>
            <w:tcW w:w="1440" w:type="dxa"/>
            <w:tcBorders>
              <w:top w:val="single" w:sz="4" w:space="0" w:color="auto"/>
              <w:bottom w:val="nil"/>
              <w:right w:val="single" w:sz="4" w:space="0" w:color="auto"/>
            </w:tcBorders>
            <w:shd w:val="clear" w:color="auto" w:fill="auto"/>
          </w:tcPr>
          <w:p w14:paraId="697C5EA6" w14:textId="09661D66" w:rsidR="002C0C7A" w:rsidRDefault="002C0C7A" w:rsidP="002C0C7A">
            <w:pPr>
              <w:rPr>
                <w:sz w:val="18"/>
              </w:rPr>
            </w:pPr>
            <w:r w:rsidRPr="000766BF">
              <w:rPr>
                <w:sz w:val="18"/>
              </w:rPr>
              <w:t>Článek 143 písm. i)</w:t>
            </w:r>
          </w:p>
        </w:tc>
        <w:tc>
          <w:tcPr>
            <w:tcW w:w="5400" w:type="dxa"/>
            <w:gridSpan w:val="4"/>
            <w:tcBorders>
              <w:top w:val="single" w:sz="4" w:space="0" w:color="auto"/>
              <w:left w:val="single" w:sz="4" w:space="0" w:color="auto"/>
              <w:bottom w:val="nil"/>
              <w:right w:val="single" w:sz="18" w:space="0" w:color="auto"/>
            </w:tcBorders>
            <w:shd w:val="clear" w:color="auto" w:fill="auto"/>
          </w:tcPr>
          <w:p w14:paraId="0609C466" w14:textId="77777777" w:rsidR="002C0C7A" w:rsidRPr="000766BF" w:rsidRDefault="002C0C7A" w:rsidP="002C0C7A">
            <w:pPr>
              <w:jc w:val="both"/>
              <w:rPr>
                <w:sz w:val="18"/>
              </w:rPr>
            </w:pPr>
            <w:r w:rsidRPr="000766BF">
              <w:rPr>
                <w:sz w:val="18"/>
              </w:rPr>
              <w:t>Členské státy osvobodí od daně tato plnění:</w:t>
            </w:r>
          </w:p>
          <w:p w14:paraId="6348041C" w14:textId="3FC023DE" w:rsidR="002C0C7A" w:rsidRDefault="002C0C7A" w:rsidP="002C0C7A">
            <w:pPr>
              <w:jc w:val="both"/>
              <w:rPr>
                <w:sz w:val="18"/>
              </w:rPr>
            </w:pPr>
            <w:r w:rsidRPr="000766BF">
              <w:rPr>
                <w:sz w:val="18"/>
              </w:rPr>
              <w:t>i) dovoz zboží ozbrojenými silami Spojeného království rozmístěnými na ostrově Kypru podle Smlouvy o založení Kyperské republiky ze dne 16. srpna 1960 pro použití těmito ozbrojenými silami nebo civilními zaměstnanci je doprovázejícími anebo k zásobení jejich jídelen;</w:t>
            </w:r>
          </w:p>
        </w:tc>
        <w:tc>
          <w:tcPr>
            <w:tcW w:w="900" w:type="dxa"/>
            <w:tcBorders>
              <w:top w:val="single" w:sz="4" w:space="0" w:color="auto"/>
              <w:left w:val="single" w:sz="18" w:space="0" w:color="auto"/>
              <w:bottom w:val="nil"/>
              <w:right w:val="single" w:sz="4" w:space="0" w:color="auto"/>
            </w:tcBorders>
            <w:shd w:val="clear" w:color="auto" w:fill="auto"/>
          </w:tcPr>
          <w:p w14:paraId="5CD27F09"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12606672"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1746E5A7" w14:textId="50B331FF" w:rsidR="002C0C7A" w:rsidRPr="00852019" w:rsidRDefault="002C0C7A" w:rsidP="002C0C7A">
            <w:pPr>
              <w:jc w:val="both"/>
              <w:rPr>
                <w:i/>
                <w:sz w:val="18"/>
              </w:rPr>
            </w:pPr>
            <w:r w:rsidRPr="00852019">
              <w:rPr>
                <w:i/>
                <w:sz w:val="18"/>
              </w:rPr>
              <w:t>Ustanovení není určeno České republic</w:t>
            </w:r>
            <w:r>
              <w:rPr>
                <w:i/>
                <w:sz w:val="18"/>
              </w:rPr>
              <w:t>e, resp. vztahuje se výlučně k </w:t>
            </w:r>
            <w:r w:rsidRPr="00852019">
              <w:rPr>
                <w:i/>
                <w:sz w:val="18"/>
              </w:rPr>
              <w:t>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shd w:val="clear" w:color="auto" w:fill="auto"/>
          </w:tcPr>
          <w:p w14:paraId="15E50107" w14:textId="3494785F" w:rsidR="002C0C7A" w:rsidRDefault="002C0C7A" w:rsidP="002C0C7A">
            <w:pPr>
              <w:rPr>
                <w:sz w:val="18"/>
              </w:rPr>
            </w:pPr>
            <w:r w:rsidRPr="000766BF">
              <w:rPr>
                <w:sz w:val="18"/>
              </w:rPr>
              <w:t>NT</w:t>
            </w:r>
          </w:p>
        </w:tc>
        <w:tc>
          <w:tcPr>
            <w:tcW w:w="720" w:type="dxa"/>
            <w:tcBorders>
              <w:top w:val="single" w:sz="4" w:space="0" w:color="auto"/>
              <w:left w:val="single" w:sz="4" w:space="0" w:color="auto"/>
              <w:bottom w:val="nil"/>
            </w:tcBorders>
            <w:shd w:val="clear" w:color="auto" w:fill="auto"/>
          </w:tcPr>
          <w:p w14:paraId="0D65165A" w14:textId="39EB59D4" w:rsidR="002C0C7A" w:rsidRDefault="002C0C7A" w:rsidP="002C0C7A">
            <w:pPr>
              <w:rPr>
                <w:sz w:val="18"/>
              </w:rPr>
            </w:pPr>
            <w:r>
              <w:rPr>
                <w:sz w:val="18"/>
              </w:rPr>
              <w:t>14</w:t>
            </w:r>
          </w:p>
        </w:tc>
      </w:tr>
      <w:tr w:rsidR="002C0C7A" w14:paraId="77C5D5AE" w14:textId="77777777" w:rsidTr="00852019">
        <w:tc>
          <w:tcPr>
            <w:tcW w:w="1440" w:type="dxa"/>
            <w:tcBorders>
              <w:top w:val="single" w:sz="4" w:space="0" w:color="auto"/>
              <w:bottom w:val="nil"/>
              <w:right w:val="single" w:sz="4" w:space="0" w:color="auto"/>
            </w:tcBorders>
            <w:shd w:val="clear" w:color="auto" w:fill="auto"/>
          </w:tcPr>
          <w:p w14:paraId="1E3FEB6B" w14:textId="7768F686" w:rsidR="002C0C7A" w:rsidRDefault="002C0C7A" w:rsidP="002C0C7A">
            <w:pPr>
              <w:rPr>
                <w:sz w:val="18"/>
              </w:rPr>
            </w:pPr>
            <w:r w:rsidRPr="000766BF">
              <w:rPr>
                <w:sz w:val="18"/>
              </w:rPr>
              <w:t>Článek 143 písm. j)</w:t>
            </w:r>
          </w:p>
        </w:tc>
        <w:tc>
          <w:tcPr>
            <w:tcW w:w="5400" w:type="dxa"/>
            <w:gridSpan w:val="4"/>
            <w:tcBorders>
              <w:top w:val="single" w:sz="4" w:space="0" w:color="auto"/>
              <w:left w:val="single" w:sz="4" w:space="0" w:color="auto"/>
              <w:bottom w:val="nil"/>
              <w:right w:val="single" w:sz="18" w:space="0" w:color="auto"/>
            </w:tcBorders>
            <w:shd w:val="clear" w:color="auto" w:fill="auto"/>
          </w:tcPr>
          <w:p w14:paraId="292F0E78" w14:textId="77777777" w:rsidR="002C0C7A" w:rsidRPr="000766BF" w:rsidRDefault="002C0C7A" w:rsidP="002C0C7A">
            <w:pPr>
              <w:jc w:val="both"/>
              <w:rPr>
                <w:sz w:val="18"/>
              </w:rPr>
            </w:pPr>
            <w:r w:rsidRPr="000766BF">
              <w:rPr>
                <w:sz w:val="18"/>
              </w:rPr>
              <w:t>Členské státy osvobodí od daně tato plnění:</w:t>
            </w:r>
          </w:p>
          <w:p w14:paraId="15371C19" w14:textId="0D4AE092" w:rsidR="002C0C7A" w:rsidRDefault="002C0C7A" w:rsidP="002C0C7A">
            <w:pPr>
              <w:jc w:val="both"/>
              <w:rPr>
                <w:sz w:val="18"/>
              </w:rPr>
            </w:pPr>
            <w:r w:rsidRPr="000766BF">
              <w:rPr>
                <w:sz w:val="18"/>
              </w:rPr>
              <w:t>j) dovoz produktů rybolovu do přístavu v nezměněném stavu nebo po konzervaci za účelem uvedení na trh, které dosud nebyly předmětem dodání, uskutečněný osobou podnikající v mořském rybolovu;</w:t>
            </w:r>
          </w:p>
        </w:tc>
        <w:tc>
          <w:tcPr>
            <w:tcW w:w="900" w:type="dxa"/>
            <w:tcBorders>
              <w:top w:val="single" w:sz="4" w:space="0" w:color="auto"/>
              <w:left w:val="single" w:sz="18" w:space="0" w:color="auto"/>
              <w:bottom w:val="nil"/>
              <w:right w:val="single" w:sz="4" w:space="0" w:color="auto"/>
            </w:tcBorders>
            <w:shd w:val="clear" w:color="auto" w:fill="auto"/>
          </w:tcPr>
          <w:p w14:paraId="7E3DB5B5" w14:textId="43920EAF" w:rsidR="002C0C7A" w:rsidRDefault="002C0C7A" w:rsidP="002C0C7A">
            <w:pPr>
              <w:rPr>
                <w:sz w:val="18"/>
              </w:rPr>
            </w:pPr>
            <w:r w:rsidRPr="000766BF">
              <w:rPr>
                <w:sz w:val="18"/>
              </w:rPr>
              <w:t>235/2004 ve znění 47/2011</w:t>
            </w:r>
            <w:r>
              <w:rPr>
                <w:sz w:val="18"/>
              </w:rPr>
              <w:t xml:space="preserve"> 355/2021</w:t>
            </w:r>
          </w:p>
        </w:tc>
        <w:tc>
          <w:tcPr>
            <w:tcW w:w="1080" w:type="dxa"/>
            <w:tcBorders>
              <w:top w:val="single" w:sz="4" w:space="0" w:color="auto"/>
              <w:left w:val="single" w:sz="4" w:space="0" w:color="auto"/>
              <w:bottom w:val="nil"/>
              <w:right w:val="single" w:sz="4" w:space="0" w:color="auto"/>
            </w:tcBorders>
            <w:shd w:val="clear" w:color="auto" w:fill="auto"/>
          </w:tcPr>
          <w:p w14:paraId="2070DDA9" w14:textId="6540EAA9" w:rsidR="002C0C7A" w:rsidRDefault="002C0C7A" w:rsidP="002C0C7A">
            <w:pPr>
              <w:rPr>
                <w:sz w:val="18"/>
              </w:rPr>
            </w:pPr>
            <w:r w:rsidRPr="000766BF">
              <w:rPr>
                <w:sz w:val="18"/>
              </w:rPr>
              <w:t>§ 71 odst. 3 písm.</w:t>
            </w:r>
            <w:r>
              <w:rPr>
                <w:sz w:val="18"/>
              </w:rPr>
              <w:t xml:space="preserve"> e</w:t>
            </w:r>
            <w:r w:rsidRPr="000766BF">
              <w:rPr>
                <w:sz w:val="18"/>
              </w:rPr>
              <w:t>)</w:t>
            </w:r>
          </w:p>
        </w:tc>
        <w:tc>
          <w:tcPr>
            <w:tcW w:w="5400" w:type="dxa"/>
            <w:gridSpan w:val="4"/>
            <w:tcBorders>
              <w:top w:val="single" w:sz="4" w:space="0" w:color="auto"/>
              <w:left w:val="single" w:sz="4" w:space="0" w:color="auto"/>
              <w:bottom w:val="nil"/>
              <w:right w:val="single" w:sz="4" w:space="0" w:color="auto"/>
            </w:tcBorders>
            <w:shd w:val="clear" w:color="auto" w:fill="auto"/>
          </w:tcPr>
          <w:p w14:paraId="539EE0A8" w14:textId="77777777" w:rsidR="002C0C7A" w:rsidRPr="000766BF" w:rsidRDefault="002C0C7A" w:rsidP="002C0C7A">
            <w:pPr>
              <w:jc w:val="both"/>
              <w:rPr>
                <w:sz w:val="18"/>
              </w:rPr>
            </w:pPr>
            <w:r w:rsidRPr="000766BF">
              <w:rPr>
                <w:sz w:val="18"/>
              </w:rPr>
              <w:t>Od daně je dále osvobozen dovoz</w:t>
            </w:r>
          </w:p>
          <w:p w14:paraId="24F46E71" w14:textId="309FA996" w:rsidR="002C0C7A" w:rsidRDefault="002C0C7A" w:rsidP="002C0C7A">
            <w:pPr>
              <w:jc w:val="both"/>
              <w:rPr>
                <w:sz w:val="18"/>
              </w:rPr>
            </w:pPr>
            <w:r>
              <w:rPr>
                <w:sz w:val="18"/>
              </w:rPr>
              <w:t>e</w:t>
            </w:r>
            <w:r w:rsidRPr="000766BF">
              <w:rPr>
                <w:sz w:val="18"/>
              </w:rPr>
              <w:t>) úlovku do přístavu, který nebyl zpracován nebo který již byl konzervován za účelem prodeje, ale dosud nebyl dodán, pokud byl uskutečněn osobou podnikající v námořním rybářství, nebo</w:t>
            </w:r>
          </w:p>
        </w:tc>
        <w:tc>
          <w:tcPr>
            <w:tcW w:w="900" w:type="dxa"/>
            <w:tcBorders>
              <w:top w:val="single" w:sz="4" w:space="0" w:color="auto"/>
              <w:left w:val="single" w:sz="4" w:space="0" w:color="auto"/>
              <w:bottom w:val="nil"/>
              <w:right w:val="single" w:sz="4" w:space="0" w:color="auto"/>
            </w:tcBorders>
            <w:shd w:val="clear" w:color="auto" w:fill="auto"/>
          </w:tcPr>
          <w:p w14:paraId="503DBAEB" w14:textId="003A224E" w:rsidR="002C0C7A" w:rsidRDefault="002C0C7A" w:rsidP="002C0C7A">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6B38A95A" w14:textId="67CF8BC6" w:rsidR="002C0C7A" w:rsidRDefault="002C0C7A" w:rsidP="002C0C7A">
            <w:pPr>
              <w:rPr>
                <w:sz w:val="18"/>
              </w:rPr>
            </w:pPr>
            <w:r>
              <w:rPr>
                <w:sz w:val="18"/>
              </w:rPr>
              <w:t>14</w:t>
            </w:r>
          </w:p>
        </w:tc>
      </w:tr>
      <w:tr w:rsidR="002C0C7A" w14:paraId="29CF994A" w14:textId="77777777" w:rsidTr="00852019">
        <w:tc>
          <w:tcPr>
            <w:tcW w:w="1440" w:type="dxa"/>
            <w:tcBorders>
              <w:top w:val="single" w:sz="4" w:space="0" w:color="auto"/>
              <w:bottom w:val="nil"/>
              <w:right w:val="single" w:sz="4" w:space="0" w:color="auto"/>
            </w:tcBorders>
            <w:shd w:val="clear" w:color="auto" w:fill="auto"/>
          </w:tcPr>
          <w:p w14:paraId="6A03C6D6" w14:textId="419C0863" w:rsidR="002C0C7A" w:rsidRDefault="002C0C7A" w:rsidP="002C0C7A">
            <w:pPr>
              <w:rPr>
                <w:sz w:val="18"/>
              </w:rPr>
            </w:pPr>
            <w:r w:rsidRPr="000766BF">
              <w:rPr>
                <w:sz w:val="18"/>
              </w:rPr>
              <w:t>Článek 143 písm. k)</w:t>
            </w:r>
          </w:p>
        </w:tc>
        <w:tc>
          <w:tcPr>
            <w:tcW w:w="5400" w:type="dxa"/>
            <w:gridSpan w:val="4"/>
            <w:tcBorders>
              <w:top w:val="single" w:sz="4" w:space="0" w:color="auto"/>
              <w:left w:val="single" w:sz="4" w:space="0" w:color="auto"/>
              <w:bottom w:val="nil"/>
              <w:right w:val="single" w:sz="18" w:space="0" w:color="auto"/>
            </w:tcBorders>
            <w:shd w:val="clear" w:color="auto" w:fill="auto"/>
          </w:tcPr>
          <w:p w14:paraId="3AAD6D64" w14:textId="77777777" w:rsidR="002C0C7A" w:rsidRPr="000766BF" w:rsidRDefault="002C0C7A" w:rsidP="002C0C7A">
            <w:pPr>
              <w:jc w:val="both"/>
              <w:rPr>
                <w:sz w:val="18"/>
              </w:rPr>
            </w:pPr>
            <w:r w:rsidRPr="000766BF">
              <w:rPr>
                <w:sz w:val="18"/>
              </w:rPr>
              <w:t>Členské státy osvobodí od daně tato plnění:</w:t>
            </w:r>
          </w:p>
          <w:p w14:paraId="2DEFF95A" w14:textId="2A4A7444" w:rsidR="002C0C7A" w:rsidRDefault="002C0C7A" w:rsidP="002C0C7A">
            <w:pPr>
              <w:jc w:val="both"/>
              <w:rPr>
                <w:sz w:val="18"/>
              </w:rPr>
            </w:pPr>
            <w:r w:rsidRPr="000766BF">
              <w:rPr>
                <w:sz w:val="18"/>
              </w:rPr>
              <w:t>k) dovoz zlata centrálními bankami;</w:t>
            </w:r>
          </w:p>
        </w:tc>
        <w:tc>
          <w:tcPr>
            <w:tcW w:w="900" w:type="dxa"/>
            <w:tcBorders>
              <w:top w:val="single" w:sz="4" w:space="0" w:color="auto"/>
              <w:left w:val="single" w:sz="18" w:space="0" w:color="auto"/>
              <w:bottom w:val="nil"/>
              <w:right w:val="single" w:sz="4" w:space="0" w:color="auto"/>
            </w:tcBorders>
            <w:shd w:val="clear" w:color="auto" w:fill="auto"/>
          </w:tcPr>
          <w:p w14:paraId="6A3DC3F7" w14:textId="08D06991" w:rsidR="002C0C7A" w:rsidRDefault="002C0C7A" w:rsidP="002C0C7A">
            <w:pPr>
              <w:rPr>
                <w:sz w:val="18"/>
              </w:rPr>
            </w:pPr>
            <w:r w:rsidRPr="000766BF">
              <w:rPr>
                <w:sz w:val="18"/>
              </w:rPr>
              <w:t>235/2004ve znění 47/2011 80/2019</w:t>
            </w:r>
            <w:r>
              <w:rPr>
                <w:sz w:val="18"/>
              </w:rPr>
              <w:t xml:space="preserve"> </w:t>
            </w:r>
            <w:r w:rsidRPr="00B058C4">
              <w:rPr>
                <w:sz w:val="18"/>
              </w:rPr>
              <w:t>461/2024</w:t>
            </w:r>
          </w:p>
        </w:tc>
        <w:tc>
          <w:tcPr>
            <w:tcW w:w="1080" w:type="dxa"/>
            <w:tcBorders>
              <w:top w:val="single" w:sz="4" w:space="0" w:color="auto"/>
              <w:left w:val="single" w:sz="4" w:space="0" w:color="auto"/>
              <w:bottom w:val="nil"/>
              <w:right w:val="single" w:sz="4" w:space="0" w:color="auto"/>
            </w:tcBorders>
            <w:shd w:val="clear" w:color="auto" w:fill="auto"/>
          </w:tcPr>
          <w:p w14:paraId="36842136" w14:textId="0853F846" w:rsidR="002C0C7A" w:rsidRDefault="002C0C7A" w:rsidP="002C0C7A">
            <w:pPr>
              <w:rPr>
                <w:sz w:val="18"/>
              </w:rPr>
            </w:pPr>
            <w:r w:rsidRPr="000766BF">
              <w:rPr>
                <w:sz w:val="18"/>
              </w:rPr>
              <w:t>§ 71 odst. </w:t>
            </w:r>
            <w:r>
              <w:rPr>
                <w:sz w:val="18"/>
              </w:rPr>
              <w:t>6</w:t>
            </w:r>
          </w:p>
          <w:p w14:paraId="07A90406" w14:textId="77777777" w:rsidR="002C0C7A" w:rsidRDefault="002C0C7A" w:rsidP="002C0C7A">
            <w:pPr>
              <w:rPr>
                <w:sz w:val="18"/>
              </w:rPr>
            </w:pPr>
          </w:p>
          <w:p w14:paraId="5E93C580" w14:textId="6BA08F4D"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660CB97B" w14:textId="4FE3D561" w:rsidR="002C0C7A" w:rsidRDefault="002C0C7A" w:rsidP="002C0C7A">
            <w:pPr>
              <w:jc w:val="both"/>
              <w:rPr>
                <w:sz w:val="18"/>
              </w:rPr>
            </w:pPr>
            <w:r w:rsidRPr="000766BF">
              <w:rPr>
                <w:sz w:val="18"/>
              </w:rPr>
              <w:t>Od daně je osvobozen dovoz zlata Českou národní bankou.</w:t>
            </w:r>
            <w:r>
              <w:rPr>
                <w:sz w:val="18"/>
              </w:rPr>
              <w:t xml:space="preserve"> </w:t>
            </w:r>
          </w:p>
        </w:tc>
        <w:tc>
          <w:tcPr>
            <w:tcW w:w="900" w:type="dxa"/>
            <w:tcBorders>
              <w:top w:val="single" w:sz="4" w:space="0" w:color="auto"/>
              <w:left w:val="single" w:sz="4" w:space="0" w:color="auto"/>
              <w:bottom w:val="nil"/>
              <w:right w:val="single" w:sz="4" w:space="0" w:color="auto"/>
            </w:tcBorders>
            <w:shd w:val="clear" w:color="auto" w:fill="auto"/>
          </w:tcPr>
          <w:p w14:paraId="113498CD" w14:textId="284700B9" w:rsidR="002C0C7A" w:rsidRDefault="002C0C7A" w:rsidP="002C0C7A">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29D6A047" w14:textId="0CA06A3C" w:rsidR="002C0C7A" w:rsidRDefault="002C0C7A" w:rsidP="002C0C7A">
            <w:pPr>
              <w:rPr>
                <w:sz w:val="18"/>
              </w:rPr>
            </w:pPr>
            <w:r>
              <w:rPr>
                <w:sz w:val="18"/>
              </w:rPr>
              <w:t>14</w:t>
            </w:r>
          </w:p>
        </w:tc>
      </w:tr>
      <w:tr w:rsidR="002C0C7A" w14:paraId="69698485" w14:textId="77777777" w:rsidTr="00852019">
        <w:tc>
          <w:tcPr>
            <w:tcW w:w="1440" w:type="dxa"/>
            <w:tcBorders>
              <w:top w:val="single" w:sz="4" w:space="0" w:color="auto"/>
              <w:bottom w:val="nil"/>
              <w:right w:val="single" w:sz="4" w:space="0" w:color="auto"/>
            </w:tcBorders>
            <w:shd w:val="clear" w:color="auto" w:fill="auto"/>
          </w:tcPr>
          <w:p w14:paraId="1417E8FC" w14:textId="1C2AD987" w:rsidR="002C0C7A" w:rsidRDefault="002C0C7A" w:rsidP="002C0C7A">
            <w:pPr>
              <w:rPr>
                <w:sz w:val="18"/>
              </w:rPr>
            </w:pPr>
            <w:r w:rsidRPr="000766BF">
              <w:rPr>
                <w:sz w:val="18"/>
              </w:rPr>
              <w:t>Článek 143 písm. l)</w:t>
            </w:r>
          </w:p>
        </w:tc>
        <w:tc>
          <w:tcPr>
            <w:tcW w:w="5400" w:type="dxa"/>
            <w:gridSpan w:val="4"/>
            <w:tcBorders>
              <w:top w:val="single" w:sz="4" w:space="0" w:color="auto"/>
              <w:left w:val="single" w:sz="4" w:space="0" w:color="auto"/>
              <w:bottom w:val="nil"/>
              <w:right w:val="single" w:sz="18" w:space="0" w:color="auto"/>
            </w:tcBorders>
            <w:shd w:val="clear" w:color="auto" w:fill="auto"/>
          </w:tcPr>
          <w:p w14:paraId="02D119A3" w14:textId="77777777" w:rsidR="002C0C7A" w:rsidRPr="000766BF" w:rsidRDefault="002C0C7A" w:rsidP="002C0C7A">
            <w:pPr>
              <w:jc w:val="both"/>
              <w:rPr>
                <w:sz w:val="18"/>
              </w:rPr>
            </w:pPr>
            <w:r w:rsidRPr="000766BF">
              <w:rPr>
                <w:sz w:val="18"/>
              </w:rPr>
              <w:t>Členské státy osvobodí od daně tato plnění:</w:t>
            </w:r>
          </w:p>
          <w:p w14:paraId="7451D3B3" w14:textId="2AD1267B" w:rsidR="002C0C7A" w:rsidRDefault="002C0C7A" w:rsidP="002C0C7A">
            <w:pPr>
              <w:jc w:val="both"/>
              <w:rPr>
                <w:sz w:val="18"/>
              </w:rPr>
            </w:pPr>
            <w:r w:rsidRPr="000766BF">
              <w:rPr>
                <w:sz w:val="18"/>
              </w:rPr>
              <w:t>l) dovoz plynu prostřednictvím distribuční soustavy zemního plynu nebo dovoz elektřiny.</w:t>
            </w:r>
          </w:p>
        </w:tc>
        <w:tc>
          <w:tcPr>
            <w:tcW w:w="900" w:type="dxa"/>
            <w:tcBorders>
              <w:top w:val="single" w:sz="4" w:space="0" w:color="auto"/>
              <w:left w:val="single" w:sz="18" w:space="0" w:color="auto"/>
              <w:bottom w:val="nil"/>
              <w:right w:val="single" w:sz="4" w:space="0" w:color="auto"/>
            </w:tcBorders>
            <w:shd w:val="clear" w:color="auto" w:fill="auto"/>
          </w:tcPr>
          <w:p w14:paraId="02337729"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0B6F2090"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4140DE6D" w14:textId="7F2B7266" w:rsidR="002C0C7A" w:rsidRPr="00852019" w:rsidRDefault="002C0C7A" w:rsidP="002C0C7A">
            <w:pPr>
              <w:jc w:val="both"/>
              <w:rPr>
                <w:i/>
                <w:sz w:val="18"/>
              </w:rPr>
            </w:pPr>
            <w:r w:rsidRPr="00852019">
              <w:rPr>
                <w:i/>
                <w:sz w:val="18"/>
              </w:rPr>
              <w:t xml:space="preserve">Ustanovení bylo </w:t>
            </w:r>
            <w:r>
              <w:rPr>
                <w:i/>
                <w:sz w:val="18"/>
              </w:rPr>
              <w:t>nahrazeno</w:t>
            </w:r>
            <w:r w:rsidRPr="00852019">
              <w:rPr>
                <w:i/>
                <w:sz w:val="18"/>
              </w:rPr>
              <w:t xml:space="preserve"> směrnicí 2009/162/EU.</w:t>
            </w:r>
          </w:p>
        </w:tc>
        <w:tc>
          <w:tcPr>
            <w:tcW w:w="900" w:type="dxa"/>
            <w:tcBorders>
              <w:top w:val="single" w:sz="4" w:space="0" w:color="auto"/>
              <w:left w:val="single" w:sz="4" w:space="0" w:color="auto"/>
              <w:bottom w:val="nil"/>
              <w:right w:val="single" w:sz="4" w:space="0" w:color="auto"/>
            </w:tcBorders>
            <w:shd w:val="clear" w:color="auto" w:fill="auto"/>
          </w:tcPr>
          <w:p w14:paraId="70A1C936" w14:textId="65418FBA" w:rsidR="002C0C7A" w:rsidRDefault="002C0C7A" w:rsidP="002C0C7A">
            <w:pPr>
              <w:rPr>
                <w:sz w:val="18"/>
              </w:rPr>
            </w:pPr>
            <w:r w:rsidRPr="000766BF">
              <w:rPr>
                <w:sz w:val="18"/>
              </w:rPr>
              <w:t>NT</w:t>
            </w:r>
          </w:p>
        </w:tc>
        <w:tc>
          <w:tcPr>
            <w:tcW w:w="720" w:type="dxa"/>
            <w:tcBorders>
              <w:top w:val="single" w:sz="4" w:space="0" w:color="auto"/>
              <w:left w:val="single" w:sz="4" w:space="0" w:color="auto"/>
              <w:bottom w:val="nil"/>
            </w:tcBorders>
            <w:shd w:val="clear" w:color="auto" w:fill="auto"/>
          </w:tcPr>
          <w:p w14:paraId="09B1146E" w14:textId="77777777" w:rsidR="002C0C7A" w:rsidRDefault="002C0C7A" w:rsidP="002C0C7A">
            <w:pPr>
              <w:rPr>
                <w:sz w:val="18"/>
              </w:rPr>
            </w:pPr>
          </w:p>
        </w:tc>
      </w:tr>
      <w:tr w:rsidR="002C0C7A" w14:paraId="3C836024" w14:textId="77777777" w:rsidTr="00852019">
        <w:tc>
          <w:tcPr>
            <w:tcW w:w="1440" w:type="dxa"/>
            <w:tcBorders>
              <w:top w:val="single" w:sz="4" w:space="0" w:color="auto"/>
              <w:bottom w:val="nil"/>
              <w:right w:val="single" w:sz="4" w:space="0" w:color="auto"/>
            </w:tcBorders>
            <w:shd w:val="clear" w:color="auto" w:fill="auto"/>
          </w:tcPr>
          <w:p w14:paraId="5E2B7914" w14:textId="2043FD76" w:rsidR="002C0C7A" w:rsidRDefault="002C0C7A" w:rsidP="002C0C7A">
            <w:pPr>
              <w:rPr>
                <w:sz w:val="18"/>
              </w:rPr>
            </w:pPr>
            <w:r w:rsidRPr="000766BF">
              <w:rPr>
                <w:sz w:val="18"/>
              </w:rPr>
              <w:t>Článek 144</w:t>
            </w:r>
          </w:p>
        </w:tc>
        <w:tc>
          <w:tcPr>
            <w:tcW w:w="5400" w:type="dxa"/>
            <w:gridSpan w:val="4"/>
            <w:tcBorders>
              <w:top w:val="single" w:sz="4" w:space="0" w:color="auto"/>
              <w:left w:val="single" w:sz="4" w:space="0" w:color="auto"/>
              <w:bottom w:val="nil"/>
              <w:right w:val="single" w:sz="18" w:space="0" w:color="auto"/>
            </w:tcBorders>
            <w:shd w:val="clear" w:color="auto" w:fill="auto"/>
          </w:tcPr>
          <w:p w14:paraId="44D0D1A0" w14:textId="010EAEFC" w:rsidR="002C0C7A" w:rsidRDefault="002C0C7A" w:rsidP="002C0C7A">
            <w:pPr>
              <w:jc w:val="both"/>
              <w:rPr>
                <w:sz w:val="18"/>
              </w:rPr>
            </w:pPr>
            <w:r w:rsidRPr="000766BF">
              <w:rPr>
                <w:sz w:val="18"/>
              </w:rPr>
              <w:t>Členské státy osvobodí od daně poskytnutí služby vztahující se k dovozu zboží, je</w:t>
            </w:r>
            <w:r>
              <w:rPr>
                <w:sz w:val="18"/>
              </w:rPr>
              <w:noBreakHyphen/>
            </w:r>
            <w:r w:rsidRPr="000766BF">
              <w:rPr>
                <w:sz w:val="18"/>
              </w:rPr>
              <w:t>li hodnota této služby zahrnuta do základu daně v souladu s čl. 86 odst. 1 písm. b).</w:t>
            </w:r>
          </w:p>
        </w:tc>
        <w:tc>
          <w:tcPr>
            <w:tcW w:w="900" w:type="dxa"/>
            <w:tcBorders>
              <w:top w:val="single" w:sz="4" w:space="0" w:color="auto"/>
              <w:left w:val="single" w:sz="18" w:space="0" w:color="auto"/>
              <w:bottom w:val="nil"/>
              <w:right w:val="single" w:sz="4" w:space="0" w:color="auto"/>
            </w:tcBorders>
            <w:shd w:val="clear" w:color="auto" w:fill="auto"/>
          </w:tcPr>
          <w:p w14:paraId="1A06CD68" w14:textId="0C3432FF" w:rsidR="002C0C7A" w:rsidRDefault="002C0C7A" w:rsidP="002C0C7A">
            <w:pPr>
              <w:rPr>
                <w:sz w:val="18"/>
              </w:rPr>
            </w:pPr>
            <w:r w:rsidRPr="000766BF">
              <w:rPr>
                <w:sz w:val="18"/>
              </w:rPr>
              <w:t>235/2004 ve znění 80/2019</w:t>
            </w:r>
          </w:p>
        </w:tc>
        <w:tc>
          <w:tcPr>
            <w:tcW w:w="1080" w:type="dxa"/>
            <w:tcBorders>
              <w:top w:val="single" w:sz="4" w:space="0" w:color="auto"/>
              <w:left w:val="single" w:sz="4" w:space="0" w:color="auto"/>
              <w:bottom w:val="nil"/>
              <w:right w:val="single" w:sz="4" w:space="0" w:color="auto"/>
            </w:tcBorders>
            <w:shd w:val="clear" w:color="auto" w:fill="auto"/>
          </w:tcPr>
          <w:p w14:paraId="1202BFF0" w14:textId="762EB9D8" w:rsidR="002C0C7A" w:rsidRDefault="002C0C7A" w:rsidP="002C0C7A">
            <w:pPr>
              <w:rPr>
                <w:sz w:val="18"/>
              </w:rPr>
            </w:pPr>
            <w:r w:rsidRPr="000766BF">
              <w:rPr>
                <w:sz w:val="18"/>
              </w:rPr>
              <w:t>§ 69 odst. 2 písm. b)</w:t>
            </w:r>
          </w:p>
        </w:tc>
        <w:tc>
          <w:tcPr>
            <w:tcW w:w="5400" w:type="dxa"/>
            <w:gridSpan w:val="4"/>
            <w:tcBorders>
              <w:top w:val="single" w:sz="4" w:space="0" w:color="auto"/>
              <w:left w:val="single" w:sz="4" w:space="0" w:color="auto"/>
              <w:bottom w:val="nil"/>
              <w:right w:val="single" w:sz="4" w:space="0" w:color="auto"/>
            </w:tcBorders>
            <w:shd w:val="clear" w:color="auto" w:fill="auto"/>
          </w:tcPr>
          <w:p w14:paraId="04E015FF" w14:textId="77777777" w:rsidR="002C0C7A" w:rsidRPr="000766BF" w:rsidRDefault="002C0C7A" w:rsidP="002C0C7A">
            <w:pPr>
              <w:jc w:val="both"/>
              <w:rPr>
                <w:sz w:val="18"/>
              </w:rPr>
            </w:pPr>
            <w:r w:rsidRPr="000766BF">
              <w:rPr>
                <w:sz w:val="18"/>
              </w:rPr>
              <w:t>Při dovozu zboží je osvobozeno od daně poskytnutí služby</w:t>
            </w:r>
          </w:p>
          <w:p w14:paraId="0E8A13A9" w14:textId="23B88E1D" w:rsidR="002C0C7A" w:rsidRDefault="002C0C7A" w:rsidP="002C0C7A">
            <w:pPr>
              <w:jc w:val="both"/>
              <w:rPr>
                <w:sz w:val="18"/>
              </w:rPr>
            </w:pPr>
            <w:r w:rsidRPr="000766BF">
              <w:rPr>
                <w:sz w:val="18"/>
              </w:rPr>
              <w:t>b) přímo vázané na dovoz zboží, pokud je toto zboží při vstupu na území Evropské unie dočasně uskladněno nebo propuštěno do celního režimu podle § 12 odst. 2 písm. b).</w:t>
            </w:r>
          </w:p>
        </w:tc>
        <w:tc>
          <w:tcPr>
            <w:tcW w:w="900" w:type="dxa"/>
            <w:tcBorders>
              <w:top w:val="single" w:sz="4" w:space="0" w:color="auto"/>
              <w:left w:val="single" w:sz="4" w:space="0" w:color="auto"/>
              <w:bottom w:val="nil"/>
              <w:right w:val="single" w:sz="4" w:space="0" w:color="auto"/>
            </w:tcBorders>
            <w:shd w:val="clear" w:color="auto" w:fill="auto"/>
          </w:tcPr>
          <w:p w14:paraId="6220FA15" w14:textId="3711BB45" w:rsidR="002C0C7A" w:rsidRDefault="002C0C7A" w:rsidP="002C0C7A">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2626E09B" w14:textId="77777777" w:rsidR="002C0C7A" w:rsidRDefault="002C0C7A" w:rsidP="002C0C7A">
            <w:pPr>
              <w:rPr>
                <w:sz w:val="18"/>
              </w:rPr>
            </w:pPr>
          </w:p>
        </w:tc>
      </w:tr>
      <w:tr w:rsidR="002C0C7A" w14:paraId="5409F480" w14:textId="77777777" w:rsidTr="00852019">
        <w:tc>
          <w:tcPr>
            <w:tcW w:w="1440" w:type="dxa"/>
            <w:tcBorders>
              <w:top w:val="single" w:sz="4" w:space="0" w:color="auto"/>
              <w:bottom w:val="nil"/>
              <w:right w:val="single" w:sz="4" w:space="0" w:color="auto"/>
            </w:tcBorders>
            <w:shd w:val="clear" w:color="auto" w:fill="auto"/>
          </w:tcPr>
          <w:p w14:paraId="297DDDB4" w14:textId="3D3B1301" w:rsidR="002C0C7A" w:rsidRDefault="002C0C7A" w:rsidP="002C0C7A">
            <w:pPr>
              <w:rPr>
                <w:sz w:val="18"/>
              </w:rPr>
            </w:pPr>
            <w:r w:rsidRPr="000766BF">
              <w:rPr>
                <w:sz w:val="18"/>
              </w:rPr>
              <w:t>Článek 145</w:t>
            </w:r>
          </w:p>
        </w:tc>
        <w:tc>
          <w:tcPr>
            <w:tcW w:w="5400" w:type="dxa"/>
            <w:gridSpan w:val="4"/>
            <w:tcBorders>
              <w:top w:val="single" w:sz="4" w:space="0" w:color="auto"/>
              <w:left w:val="single" w:sz="4" w:space="0" w:color="auto"/>
              <w:bottom w:val="nil"/>
              <w:right w:val="single" w:sz="18" w:space="0" w:color="auto"/>
            </w:tcBorders>
            <w:shd w:val="clear" w:color="auto" w:fill="auto"/>
          </w:tcPr>
          <w:p w14:paraId="3A7B8476" w14:textId="77777777" w:rsidR="002C0C7A" w:rsidRPr="000766BF" w:rsidRDefault="002C0C7A" w:rsidP="002C0C7A">
            <w:pPr>
              <w:jc w:val="both"/>
              <w:rPr>
                <w:sz w:val="18"/>
              </w:rPr>
            </w:pPr>
            <w:r w:rsidRPr="000766BF">
              <w:rPr>
                <w:sz w:val="18"/>
              </w:rPr>
              <w:t>1. V případě potřeby předloží Komise Radě neprodleně návrhy za účelem upřesnění oblasti působnosti osvobození od daně podle článků 143 a 144 a stanovení prováděcích pravidel k nim.</w:t>
            </w:r>
          </w:p>
          <w:p w14:paraId="2F956614" w14:textId="77777777" w:rsidR="002C0C7A" w:rsidRPr="000766BF" w:rsidRDefault="002C0C7A" w:rsidP="002C0C7A">
            <w:pPr>
              <w:jc w:val="both"/>
              <w:rPr>
                <w:sz w:val="18"/>
              </w:rPr>
            </w:pPr>
            <w:r w:rsidRPr="000766BF">
              <w:rPr>
                <w:sz w:val="18"/>
              </w:rPr>
              <w:t>2. Do vstupu pravidel podle odstavce 1 v platnost mohou členské státy nadále používat platné vnitrostátní předpisy.</w:t>
            </w:r>
          </w:p>
          <w:p w14:paraId="1179E47C" w14:textId="77777777" w:rsidR="002C0C7A" w:rsidRPr="000766BF" w:rsidRDefault="002C0C7A" w:rsidP="002C0C7A">
            <w:pPr>
              <w:jc w:val="both"/>
              <w:rPr>
                <w:sz w:val="18"/>
              </w:rPr>
            </w:pPr>
            <w:r w:rsidRPr="000766BF">
              <w:rPr>
                <w:sz w:val="18"/>
              </w:rPr>
              <w:t>Členské státy mohou upravit své vnitrostátní předpisy, aby omezily narušení hospodářské soutěže, a zejména zamezily případům nezdanění nebo dvojího zdanění ve Společenství.</w:t>
            </w:r>
          </w:p>
          <w:p w14:paraId="0C3F2D03" w14:textId="77777777" w:rsidR="002C0C7A" w:rsidRPr="000766BF" w:rsidRDefault="002C0C7A" w:rsidP="002C0C7A">
            <w:pPr>
              <w:jc w:val="both"/>
              <w:rPr>
                <w:sz w:val="18"/>
              </w:rPr>
            </w:pPr>
            <w:r w:rsidRPr="000766BF">
              <w:rPr>
                <w:sz w:val="18"/>
              </w:rPr>
              <w:t>Členské státy mohou pro dosažení osvobození od daně uplatnit správní postupy, které považují za nejvhodnější.</w:t>
            </w:r>
          </w:p>
          <w:p w14:paraId="5CAEFA83" w14:textId="6EAE75E6" w:rsidR="002C0C7A" w:rsidRDefault="002C0C7A" w:rsidP="002C0C7A">
            <w:pPr>
              <w:jc w:val="both"/>
              <w:rPr>
                <w:sz w:val="18"/>
              </w:rPr>
            </w:pPr>
            <w:r w:rsidRPr="000766BF">
              <w:rPr>
                <w:sz w:val="18"/>
              </w:rPr>
              <w:t>3. Členské státy oznámí Komisi platné vnitrostátní předpisy, které nebyly dosud oznámeny, a předpisy, které přijmou podle odstavce 2, a Komise o nich uvědomí ostatní členské státy.</w:t>
            </w:r>
          </w:p>
        </w:tc>
        <w:tc>
          <w:tcPr>
            <w:tcW w:w="900" w:type="dxa"/>
            <w:tcBorders>
              <w:top w:val="single" w:sz="4" w:space="0" w:color="auto"/>
              <w:left w:val="single" w:sz="18" w:space="0" w:color="auto"/>
              <w:bottom w:val="nil"/>
              <w:right w:val="single" w:sz="4" w:space="0" w:color="auto"/>
            </w:tcBorders>
            <w:shd w:val="clear" w:color="auto" w:fill="auto"/>
          </w:tcPr>
          <w:p w14:paraId="3FCD4F4D"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42682366"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3022E582" w14:textId="5262A35D" w:rsidR="002C0C7A" w:rsidRDefault="002C0C7A" w:rsidP="002C0C7A">
            <w:pPr>
              <w:jc w:val="both"/>
              <w:rPr>
                <w:sz w:val="18"/>
              </w:rPr>
            </w:pPr>
            <w:r w:rsidRPr="009C4F8E">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shd w:val="clear" w:color="auto" w:fill="auto"/>
          </w:tcPr>
          <w:p w14:paraId="45CB83D1" w14:textId="1BF7AE5F" w:rsidR="002C0C7A" w:rsidRDefault="002C0C7A" w:rsidP="002C0C7A">
            <w:pPr>
              <w:rPr>
                <w:sz w:val="18"/>
              </w:rPr>
            </w:pPr>
            <w:r w:rsidRPr="000766BF">
              <w:rPr>
                <w:sz w:val="18"/>
              </w:rPr>
              <w:t>NT</w:t>
            </w:r>
          </w:p>
        </w:tc>
        <w:tc>
          <w:tcPr>
            <w:tcW w:w="720" w:type="dxa"/>
            <w:tcBorders>
              <w:top w:val="single" w:sz="4" w:space="0" w:color="auto"/>
              <w:left w:val="single" w:sz="4" w:space="0" w:color="auto"/>
              <w:bottom w:val="nil"/>
            </w:tcBorders>
            <w:shd w:val="clear" w:color="auto" w:fill="auto"/>
          </w:tcPr>
          <w:p w14:paraId="2B8CCFBB" w14:textId="77777777" w:rsidR="002C0C7A" w:rsidRDefault="002C0C7A" w:rsidP="002C0C7A">
            <w:pPr>
              <w:rPr>
                <w:sz w:val="18"/>
              </w:rPr>
            </w:pPr>
          </w:p>
        </w:tc>
      </w:tr>
      <w:tr w:rsidR="002C0C7A" w14:paraId="391E8A81" w14:textId="77777777" w:rsidTr="00C5276D">
        <w:tc>
          <w:tcPr>
            <w:tcW w:w="1440" w:type="dxa"/>
            <w:tcBorders>
              <w:top w:val="single" w:sz="4" w:space="0" w:color="auto"/>
              <w:bottom w:val="nil"/>
              <w:right w:val="single" w:sz="4" w:space="0" w:color="auto"/>
            </w:tcBorders>
            <w:shd w:val="clear" w:color="auto" w:fill="auto"/>
          </w:tcPr>
          <w:p w14:paraId="46FEB51F" w14:textId="42D7E6D8" w:rsidR="002C0C7A" w:rsidRDefault="002C0C7A" w:rsidP="002C0C7A">
            <w:pPr>
              <w:rPr>
                <w:sz w:val="18"/>
              </w:rPr>
            </w:pPr>
            <w:r w:rsidRPr="000766BF">
              <w:rPr>
                <w:sz w:val="18"/>
              </w:rPr>
              <w:t>Článek 146 odst. 1 písm. a)</w:t>
            </w:r>
            <w:r>
              <w:rPr>
                <w:sz w:val="18"/>
              </w:rPr>
              <w:t xml:space="preserve"> a</w:t>
            </w:r>
            <w:r w:rsidRPr="000766BF">
              <w:rPr>
                <w:sz w:val="18"/>
              </w:rPr>
              <w:t xml:space="preserve"> b)</w:t>
            </w:r>
          </w:p>
        </w:tc>
        <w:tc>
          <w:tcPr>
            <w:tcW w:w="5400" w:type="dxa"/>
            <w:gridSpan w:val="4"/>
            <w:tcBorders>
              <w:top w:val="single" w:sz="4" w:space="0" w:color="auto"/>
              <w:left w:val="single" w:sz="4" w:space="0" w:color="auto"/>
              <w:bottom w:val="nil"/>
              <w:right w:val="single" w:sz="18" w:space="0" w:color="auto"/>
            </w:tcBorders>
            <w:shd w:val="clear" w:color="auto" w:fill="auto"/>
          </w:tcPr>
          <w:p w14:paraId="569D7919" w14:textId="77777777" w:rsidR="002C0C7A" w:rsidRPr="000766BF" w:rsidRDefault="002C0C7A" w:rsidP="002C0C7A">
            <w:pPr>
              <w:jc w:val="both"/>
              <w:rPr>
                <w:sz w:val="18"/>
              </w:rPr>
            </w:pPr>
            <w:r w:rsidRPr="000766BF">
              <w:rPr>
                <w:sz w:val="18"/>
              </w:rPr>
              <w:t>Osvobození od daně při vývozu</w:t>
            </w:r>
          </w:p>
          <w:p w14:paraId="723BA080" w14:textId="77777777" w:rsidR="002C0C7A" w:rsidRPr="000766BF" w:rsidRDefault="002C0C7A" w:rsidP="002C0C7A">
            <w:pPr>
              <w:jc w:val="both"/>
              <w:rPr>
                <w:sz w:val="18"/>
              </w:rPr>
            </w:pPr>
          </w:p>
          <w:p w14:paraId="74894855" w14:textId="77777777" w:rsidR="002C0C7A" w:rsidRPr="000766BF" w:rsidRDefault="002C0C7A" w:rsidP="002C0C7A">
            <w:pPr>
              <w:jc w:val="both"/>
              <w:rPr>
                <w:sz w:val="18"/>
              </w:rPr>
            </w:pPr>
            <w:r w:rsidRPr="000766BF">
              <w:rPr>
                <w:sz w:val="18"/>
              </w:rPr>
              <w:t>Členské státy osvobodí od daně tato plnění:</w:t>
            </w:r>
          </w:p>
          <w:p w14:paraId="51A8CC34" w14:textId="77777777" w:rsidR="002C0C7A" w:rsidRPr="000766BF" w:rsidRDefault="002C0C7A" w:rsidP="002C0C7A">
            <w:pPr>
              <w:jc w:val="both"/>
              <w:rPr>
                <w:sz w:val="18"/>
              </w:rPr>
            </w:pPr>
            <w:r w:rsidRPr="000766BF">
              <w:rPr>
                <w:sz w:val="18"/>
              </w:rPr>
              <w:t xml:space="preserve">a) dodání zboží, které bylo odesláno nebo přepraveno mimo Společenství prodávajícím nebo na jeho účet; </w:t>
            </w:r>
          </w:p>
          <w:p w14:paraId="34773071" w14:textId="53AED350" w:rsidR="002C0C7A" w:rsidRDefault="002C0C7A" w:rsidP="002C0C7A">
            <w:pPr>
              <w:jc w:val="both"/>
              <w:rPr>
                <w:sz w:val="18"/>
              </w:rPr>
            </w:pPr>
            <w:r w:rsidRPr="000766BF">
              <w:rPr>
                <w:sz w:val="18"/>
              </w:rPr>
              <w:t>b) dodání zboží, které bylo odesláno nebo přepraveno mimo Společenství pořizovatelem neusazeným na jejich území nebo na jeho účet, s výjimkou zboží přepravovaného samotným pořizovatelem a určeného k vybavení nebo zásobení rekreačních lodí a letadel nebo jiných dopravních prostředků pro soukromé použití;</w:t>
            </w:r>
          </w:p>
        </w:tc>
        <w:tc>
          <w:tcPr>
            <w:tcW w:w="900" w:type="dxa"/>
            <w:tcBorders>
              <w:top w:val="single" w:sz="4" w:space="0" w:color="auto"/>
              <w:left w:val="single" w:sz="18" w:space="0" w:color="auto"/>
              <w:bottom w:val="nil"/>
              <w:right w:val="single" w:sz="4" w:space="0" w:color="auto"/>
            </w:tcBorders>
            <w:shd w:val="clear" w:color="auto" w:fill="auto"/>
          </w:tcPr>
          <w:p w14:paraId="5B8A3225" w14:textId="34F76F8F" w:rsidR="002C0C7A" w:rsidRDefault="002C0C7A" w:rsidP="002C0C7A">
            <w:pPr>
              <w:rPr>
                <w:sz w:val="18"/>
              </w:rPr>
            </w:pPr>
            <w:r w:rsidRPr="000766BF">
              <w:rPr>
                <w:sz w:val="18"/>
              </w:rPr>
              <w:t xml:space="preserve">235/2004 ve znění 302/2008 </w:t>
            </w:r>
            <w:r w:rsidRPr="00602DA3">
              <w:rPr>
                <w:sz w:val="18"/>
              </w:rPr>
              <w:t xml:space="preserve">502/2012 </w:t>
            </w:r>
            <w:r w:rsidRPr="000766BF">
              <w:rPr>
                <w:sz w:val="18"/>
              </w:rPr>
              <w:t xml:space="preserve">344/2013 </w:t>
            </w:r>
            <w:r>
              <w:rPr>
                <w:sz w:val="18"/>
              </w:rPr>
              <w:t xml:space="preserve">243/2016 </w:t>
            </w:r>
            <w:r w:rsidRPr="000766BF">
              <w:rPr>
                <w:sz w:val="18"/>
              </w:rPr>
              <w:t>80/2019</w:t>
            </w:r>
            <w:r>
              <w:rPr>
                <w:sz w:val="18"/>
              </w:rPr>
              <w:t xml:space="preserve"> 343/2020</w:t>
            </w:r>
          </w:p>
        </w:tc>
        <w:tc>
          <w:tcPr>
            <w:tcW w:w="1080" w:type="dxa"/>
            <w:tcBorders>
              <w:top w:val="single" w:sz="4" w:space="0" w:color="auto"/>
              <w:left w:val="single" w:sz="4" w:space="0" w:color="auto"/>
              <w:bottom w:val="nil"/>
              <w:right w:val="single" w:sz="4" w:space="0" w:color="auto"/>
            </w:tcBorders>
            <w:shd w:val="clear" w:color="auto" w:fill="auto"/>
          </w:tcPr>
          <w:p w14:paraId="5FB2A023" w14:textId="2A3E67C0" w:rsidR="002C0C7A" w:rsidRDefault="002C0C7A" w:rsidP="002C0C7A">
            <w:pPr>
              <w:rPr>
                <w:sz w:val="18"/>
              </w:rPr>
            </w:pPr>
            <w:r w:rsidRPr="000766BF">
              <w:rPr>
                <w:sz w:val="18"/>
              </w:rPr>
              <w:t>§ 66 odst. 1 a 2</w:t>
            </w:r>
          </w:p>
        </w:tc>
        <w:tc>
          <w:tcPr>
            <w:tcW w:w="5400" w:type="dxa"/>
            <w:gridSpan w:val="4"/>
            <w:tcBorders>
              <w:top w:val="single" w:sz="4" w:space="0" w:color="auto"/>
              <w:left w:val="single" w:sz="4" w:space="0" w:color="auto"/>
              <w:bottom w:val="nil"/>
              <w:right w:val="single" w:sz="4" w:space="0" w:color="auto"/>
            </w:tcBorders>
            <w:shd w:val="clear" w:color="auto" w:fill="auto"/>
          </w:tcPr>
          <w:p w14:paraId="39094104" w14:textId="0ABD7C02" w:rsidR="002C0C7A" w:rsidRPr="000766BF" w:rsidRDefault="002C0C7A" w:rsidP="002C0C7A">
            <w:pPr>
              <w:jc w:val="both"/>
              <w:rPr>
                <w:sz w:val="18"/>
              </w:rPr>
            </w:pPr>
            <w:r w:rsidRPr="00AD5E75">
              <w:rPr>
                <w:sz w:val="18"/>
              </w:rPr>
              <w:t>(1) Vývozem zboží se pro účely tohoto zákona rozumí výstup zboží z území Evropské unie na území třetí země.</w:t>
            </w:r>
          </w:p>
          <w:p w14:paraId="33100E0C" w14:textId="6589D1A3" w:rsidR="002C0C7A" w:rsidRPr="000766BF" w:rsidRDefault="002C0C7A" w:rsidP="002C0C7A">
            <w:pPr>
              <w:jc w:val="both"/>
              <w:rPr>
                <w:sz w:val="18"/>
              </w:rPr>
            </w:pPr>
            <w:r w:rsidRPr="00C201D9">
              <w:rPr>
                <w:sz w:val="18"/>
              </w:rPr>
              <w:t>(2) Vývoz zboží je osvobozen od daně, pokud jde o dodání zboží, které je odesláno nebo přepraveno z tuzemska do třetí země</w:t>
            </w:r>
          </w:p>
          <w:p w14:paraId="09F7A2CD" w14:textId="77777777" w:rsidR="002C0C7A" w:rsidRPr="000766BF" w:rsidRDefault="002C0C7A" w:rsidP="002C0C7A">
            <w:pPr>
              <w:jc w:val="both"/>
              <w:rPr>
                <w:sz w:val="18"/>
              </w:rPr>
            </w:pPr>
            <w:r w:rsidRPr="000766BF">
              <w:rPr>
                <w:sz w:val="18"/>
              </w:rPr>
              <w:t>a) prodávajícím nebo jím zmocněnou osobou, nebo</w:t>
            </w:r>
          </w:p>
          <w:p w14:paraId="62B651BA" w14:textId="7C2D4E0A" w:rsidR="002C0C7A" w:rsidRDefault="002C0C7A" w:rsidP="002C0C7A">
            <w:pPr>
              <w:jc w:val="both"/>
              <w:rPr>
                <w:sz w:val="18"/>
              </w:rPr>
            </w:pPr>
            <w:r w:rsidRPr="000766BF">
              <w:rPr>
                <w:sz w:val="18"/>
              </w:rPr>
              <w:t>b) kupujícím nebo jím zmocněnou osobou, jestliže kupující nemá v tuzemsku sídlo ani místo pobytu, ani provozovnu, s výjimkou zboží přepravovaného kupujícím za účelem vybavení nebo zásobení rekreačních lodí nebo letadel, popřípadě jiného prostředku pro dopravu pro soukromé použití.</w:t>
            </w:r>
          </w:p>
        </w:tc>
        <w:tc>
          <w:tcPr>
            <w:tcW w:w="900" w:type="dxa"/>
            <w:tcBorders>
              <w:top w:val="single" w:sz="4" w:space="0" w:color="auto"/>
              <w:left w:val="single" w:sz="4" w:space="0" w:color="auto"/>
              <w:bottom w:val="nil"/>
              <w:right w:val="single" w:sz="4" w:space="0" w:color="auto"/>
            </w:tcBorders>
            <w:shd w:val="clear" w:color="auto" w:fill="auto"/>
          </w:tcPr>
          <w:p w14:paraId="076A45CF" w14:textId="37068C02" w:rsidR="002C0C7A" w:rsidRDefault="002C0C7A" w:rsidP="002C0C7A">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1304C5A2" w14:textId="77777777" w:rsidR="002C0C7A" w:rsidRDefault="002C0C7A" w:rsidP="002C0C7A">
            <w:pPr>
              <w:rPr>
                <w:sz w:val="18"/>
              </w:rPr>
            </w:pPr>
          </w:p>
        </w:tc>
      </w:tr>
      <w:tr w:rsidR="002C0C7A" w14:paraId="606DE064" w14:textId="77777777" w:rsidTr="007D50E1">
        <w:tc>
          <w:tcPr>
            <w:tcW w:w="1440" w:type="dxa"/>
            <w:tcBorders>
              <w:top w:val="single" w:sz="4" w:space="0" w:color="auto"/>
              <w:bottom w:val="nil"/>
              <w:right w:val="single" w:sz="4" w:space="0" w:color="auto"/>
            </w:tcBorders>
            <w:shd w:val="clear" w:color="auto" w:fill="auto"/>
          </w:tcPr>
          <w:p w14:paraId="6E755CEE" w14:textId="0DA25C9A" w:rsidR="002C0C7A" w:rsidRDefault="002C0C7A" w:rsidP="002C0C7A">
            <w:pPr>
              <w:rPr>
                <w:sz w:val="18"/>
              </w:rPr>
            </w:pPr>
            <w:r w:rsidRPr="000766BF">
              <w:rPr>
                <w:sz w:val="18"/>
              </w:rPr>
              <w:t>Článek 146 odst. 1 písm. c)</w:t>
            </w:r>
          </w:p>
        </w:tc>
        <w:tc>
          <w:tcPr>
            <w:tcW w:w="5400" w:type="dxa"/>
            <w:gridSpan w:val="4"/>
            <w:tcBorders>
              <w:top w:val="single" w:sz="4" w:space="0" w:color="auto"/>
              <w:left w:val="single" w:sz="4" w:space="0" w:color="auto"/>
              <w:bottom w:val="nil"/>
              <w:right w:val="single" w:sz="18" w:space="0" w:color="auto"/>
            </w:tcBorders>
            <w:shd w:val="clear" w:color="auto" w:fill="auto"/>
          </w:tcPr>
          <w:p w14:paraId="7DC47FA0" w14:textId="77777777" w:rsidR="002C0C7A" w:rsidRPr="000766BF" w:rsidRDefault="002C0C7A" w:rsidP="002C0C7A">
            <w:pPr>
              <w:jc w:val="both"/>
              <w:rPr>
                <w:sz w:val="18"/>
              </w:rPr>
            </w:pPr>
            <w:r w:rsidRPr="000766BF">
              <w:rPr>
                <w:sz w:val="18"/>
              </w:rPr>
              <w:t>Členské státy osvobodí od daně tato plnění:</w:t>
            </w:r>
          </w:p>
          <w:p w14:paraId="277B1145" w14:textId="766121AC" w:rsidR="002C0C7A" w:rsidRDefault="002C0C7A" w:rsidP="002C0C7A">
            <w:pPr>
              <w:jc w:val="both"/>
              <w:rPr>
                <w:sz w:val="18"/>
              </w:rPr>
            </w:pPr>
            <w:r w:rsidRPr="000766BF">
              <w:rPr>
                <w:sz w:val="18"/>
              </w:rPr>
              <w:t>c) dodání zboží schváleným subjektům, které je vyvážejí ze Společenství v rámci své humanitární, dobročinné nebo vzdělávací činnosti prováděné mimo Společenství;</w:t>
            </w:r>
          </w:p>
        </w:tc>
        <w:tc>
          <w:tcPr>
            <w:tcW w:w="900" w:type="dxa"/>
            <w:tcBorders>
              <w:top w:val="single" w:sz="4" w:space="0" w:color="auto"/>
              <w:left w:val="single" w:sz="18" w:space="0" w:color="auto"/>
              <w:bottom w:val="nil"/>
              <w:right w:val="single" w:sz="4" w:space="0" w:color="auto"/>
            </w:tcBorders>
            <w:shd w:val="clear" w:color="auto" w:fill="auto"/>
          </w:tcPr>
          <w:p w14:paraId="375252D1" w14:textId="4156C575" w:rsidR="002C0C7A" w:rsidRDefault="002C0C7A" w:rsidP="002C0C7A">
            <w:pPr>
              <w:rPr>
                <w:sz w:val="18"/>
              </w:rPr>
            </w:pPr>
            <w:r w:rsidRPr="000766BF">
              <w:rPr>
                <w:sz w:val="18"/>
              </w:rPr>
              <w:t>235/2004 ve znění 344/2013 170/2017 80/2019</w:t>
            </w:r>
            <w:r>
              <w:rPr>
                <w:sz w:val="18"/>
              </w:rPr>
              <w:t xml:space="preserve"> </w:t>
            </w:r>
            <w:r w:rsidRPr="00B058C4">
              <w:rPr>
                <w:sz w:val="18"/>
              </w:rPr>
              <w:t>461/2024</w:t>
            </w:r>
          </w:p>
        </w:tc>
        <w:tc>
          <w:tcPr>
            <w:tcW w:w="1080" w:type="dxa"/>
            <w:tcBorders>
              <w:top w:val="single" w:sz="4" w:space="0" w:color="auto"/>
              <w:left w:val="single" w:sz="4" w:space="0" w:color="auto"/>
              <w:bottom w:val="nil"/>
              <w:right w:val="single" w:sz="4" w:space="0" w:color="auto"/>
            </w:tcBorders>
            <w:shd w:val="clear" w:color="auto" w:fill="auto"/>
          </w:tcPr>
          <w:p w14:paraId="6851240D" w14:textId="351EF846" w:rsidR="002C0C7A" w:rsidRDefault="002C0C7A" w:rsidP="002C0C7A">
            <w:pPr>
              <w:rPr>
                <w:sz w:val="18"/>
              </w:rPr>
            </w:pPr>
            <w:r w:rsidRPr="000766BF">
              <w:rPr>
                <w:sz w:val="18"/>
              </w:rPr>
              <w:t>§ 68 odst. 1</w:t>
            </w:r>
            <w:r>
              <w:rPr>
                <w:sz w:val="18"/>
              </w:rPr>
              <w:t>4</w:t>
            </w:r>
          </w:p>
          <w:p w14:paraId="5007C3F9" w14:textId="77777777" w:rsidR="002C0C7A" w:rsidRDefault="002C0C7A" w:rsidP="002C0C7A">
            <w:pPr>
              <w:rPr>
                <w:sz w:val="18"/>
              </w:rPr>
            </w:pPr>
          </w:p>
          <w:p w14:paraId="6C3FF217" w14:textId="18A72D62"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6C375836" w14:textId="52A665C4" w:rsidR="002C0C7A" w:rsidRDefault="002C0C7A" w:rsidP="002C0C7A">
            <w:pPr>
              <w:jc w:val="both"/>
              <w:rPr>
                <w:sz w:val="18"/>
              </w:rPr>
            </w:pPr>
            <w:r w:rsidRPr="000766BF">
              <w:rPr>
                <w:sz w:val="18"/>
              </w:rPr>
              <w:t>Od daně s nárokem na odpočet daně je osvobozeno dodání zboží humanitárním a dobročinným organizacím, které je v rámci své humanitární, dobročinné nebo vzdělávací činnosti mimo území Evropské unie odešlou nebo přepraví do třetí země.</w:t>
            </w:r>
            <w:r>
              <w:rPr>
                <w:sz w:val="18"/>
              </w:rPr>
              <w:t xml:space="preserve"> </w:t>
            </w:r>
          </w:p>
        </w:tc>
        <w:tc>
          <w:tcPr>
            <w:tcW w:w="900" w:type="dxa"/>
            <w:tcBorders>
              <w:top w:val="single" w:sz="4" w:space="0" w:color="auto"/>
              <w:left w:val="single" w:sz="4" w:space="0" w:color="auto"/>
              <w:bottom w:val="nil"/>
              <w:right w:val="single" w:sz="4" w:space="0" w:color="auto"/>
            </w:tcBorders>
            <w:shd w:val="clear" w:color="auto" w:fill="auto"/>
          </w:tcPr>
          <w:p w14:paraId="223FF333" w14:textId="57D14742" w:rsidR="002C0C7A" w:rsidRDefault="002C0C7A" w:rsidP="002C0C7A">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0A61AE71" w14:textId="77777777" w:rsidR="002C0C7A" w:rsidRDefault="002C0C7A" w:rsidP="002C0C7A">
            <w:pPr>
              <w:rPr>
                <w:sz w:val="18"/>
              </w:rPr>
            </w:pPr>
          </w:p>
        </w:tc>
      </w:tr>
      <w:tr w:rsidR="002C0C7A" w14:paraId="7BFACDD4" w14:textId="77777777" w:rsidTr="007D50E1">
        <w:tc>
          <w:tcPr>
            <w:tcW w:w="1440" w:type="dxa"/>
            <w:tcBorders>
              <w:top w:val="single" w:sz="4" w:space="0" w:color="auto"/>
              <w:bottom w:val="nil"/>
              <w:right w:val="single" w:sz="4" w:space="0" w:color="auto"/>
            </w:tcBorders>
            <w:shd w:val="clear" w:color="auto" w:fill="auto"/>
          </w:tcPr>
          <w:p w14:paraId="4C3739CE" w14:textId="3F5295F2" w:rsidR="002C0C7A" w:rsidRDefault="002C0C7A" w:rsidP="002C0C7A">
            <w:pPr>
              <w:rPr>
                <w:sz w:val="18"/>
              </w:rPr>
            </w:pPr>
            <w:r w:rsidRPr="000766BF">
              <w:rPr>
                <w:sz w:val="18"/>
              </w:rPr>
              <w:t>Článek 146 odst. 1 písm. d)</w:t>
            </w:r>
          </w:p>
        </w:tc>
        <w:tc>
          <w:tcPr>
            <w:tcW w:w="5400" w:type="dxa"/>
            <w:gridSpan w:val="4"/>
            <w:tcBorders>
              <w:top w:val="single" w:sz="4" w:space="0" w:color="auto"/>
              <w:left w:val="single" w:sz="4" w:space="0" w:color="auto"/>
              <w:bottom w:val="nil"/>
              <w:right w:val="single" w:sz="18" w:space="0" w:color="auto"/>
            </w:tcBorders>
            <w:shd w:val="clear" w:color="auto" w:fill="auto"/>
          </w:tcPr>
          <w:p w14:paraId="1EC01F77" w14:textId="77777777" w:rsidR="002C0C7A" w:rsidRPr="000766BF" w:rsidRDefault="002C0C7A" w:rsidP="002C0C7A">
            <w:pPr>
              <w:jc w:val="both"/>
              <w:rPr>
                <w:sz w:val="18"/>
              </w:rPr>
            </w:pPr>
            <w:r w:rsidRPr="000766BF">
              <w:rPr>
                <w:sz w:val="18"/>
              </w:rPr>
              <w:t>Členské státy osvobodí od daně tato plnění:</w:t>
            </w:r>
          </w:p>
          <w:p w14:paraId="7DB16D86" w14:textId="4B83CACF" w:rsidR="002C0C7A" w:rsidRDefault="002C0C7A" w:rsidP="002C0C7A">
            <w:pPr>
              <w:jc w:val="both"/>
              <w:rPr>
                <w:sz w:val="18"/>
              </w:rPr>
            </w:pPr>
            <w:r w:rsidRPr="000766BF">
              <w:rPr>
                <w:sz w:val="18"/>
              </w:rPr>
              <w:t>d) poskytnutí služby spočívající v práci na movité věci, která byla pořízena nebo dovezena za účelem provedení těchto prací ve Společenství a odeslána nebo přepravena mimo Společenství poskytovatelem služby nebo příjemcem neusazeným na jejich území nebo na účet jednoho z nich;</w:t>
            </w:r>
          </w:p>
        </w:tc>
        <w:tc>
          <w:tcPr>
            <w:tcW w:w="900" w:type="dxa"/>
            <w:tcBorders>
              <w:top w:val="single" w:sz="4" w:space="0" w:color="auto"/>
              <w:left w:val="single" w:sz="18" w:space="0" w:color="auto"/>
              <w:bottom w:val="nil"/>
              <w:right w:val="single" w:sz="4" w:space="0" w:color="auto"/>
            </w:tcBorders>
            <w:shd w:val="clear" w:color="auto" w:fill="auto"/>
          </w:tcPr>
          <w:p w14:paraId="1AC397C8" w14:textId="4772284D" w:rsidR="002C0C7A" w:rsidRDefault="002C0C7A" w:rsidP="002C0C7A">
            <w:pPr>
              <w:rPr>
                <w:sz w:val="18"/>
              </w:rPr>
            </w:pPr>
            <w:r w:rsidRPr="000766BF">
              <w:rPr>
                <w:sz w:val="18"/>
              </w:rPr>
              <w:t>235/2004 ve znění 302/2008 502/2012</w:t>
            </w:r>
          </w:p>
        </w:tc>
        <w:tc>
          <w:tcPr>
            <w:tcW w:w="1080" w:type="dxa"/>
            <w:tcBorders>
              <w:top w:val="single" w:sz="4" w:space="0" w:color="auto"/>
              <w:left w:val="single" w:sz="4" w:space="0" w:color="auto"/>
              <w:bottom w:val="nil"/>
              <w:right w:val="single" w:sz="4" w:space="0" w:color="auto"/>
            </w:tcBorders>
            <w:shd w:val="clear" w:color="auto" w:fill="auto"/>
          </w:tcPr>
          <w:p w14:paraId="5CA28EEC" w14:textId="4779580A" w:rsidR="002C0C7A" w:rsidRDefault="002C0C7A" w:rsidP="002C0C7A">
            <w:pPr>
              <w:rPr>
                <w:sz w:val="18"/>
              </w:rPr>
            </w:pPr>
            <w:r w:rsidRPr="000766BF">
              <w:rPr>
                <w:sz w:val="18"/>
              </w:rPr>
              <w:t>§ 67</w:t>
            </w:r>
          </w:p>
        </w:tc>
        <w:tc>
          <w:tcPr>
            <w:tcW w:w="5400" w:type="dxa"/>
            <w:gridSpan w:val="4"/>
            <w:tcBorders>
              <w:top w:val="single" w:sz="4" w:space="0" w:color="auto"/>
              <w:left w:val="single" w:sz="4" w:space="0" w:color="auto"/>
              <w:bottom w:val="nil"/>
              <w:right w:val="single" w:sz="4" w:space="0" w:color="auto"/>
            </w:tcBorders>
            <w:shd w:val="clear" w:color="auto" w:fill="auto"/>
          </w:tcPr>
          <w:p w14:paraId="6D450688" w14:textId="77777777" w:rsidR="002C0C7A" w:rsidRPr="000766BF" w:rsidRDefault="002C0C7A" w:rsidP="002C0C7A">
            <w:pPr>
              <w:jc w:val="both"/>
              <w:rPr>
                <w:sz w:val="18"/>
              </w:rPr>
            </w:pPr>
            <w:r w:rsidRPr="000766BF">
              <w:rPr>
                <w:sz w:val="18"/>
              </w:rPr>
              <w:t xml:space="preserve">(1) Poskytnutí služby do třetí země osobě, která nemá v tuzemsku sídlo ani provozovnu, s místem plnění v tuzemsku, je osvobozeno od daně s nárokem na odpočet daně. </w:t>
            </w:r>
          </w:p>
          <w:p w14:paraId="6351E792" w14:textId="0C186F65" w:rsidR="002C0C7A" w:rsidRDefault="002C0C7A" w:rsidP="002C0C7A">
            <w:pPr>
              <w:jc w:val="both"/>
              <w:rPr>
                <w:sz w:val="18"/>
              </w:rPr>
            </w:pPr>
            <w:r w:rsidRPr="000766BF">
              <w:rPr>
                <w:sz w:val="18"/>
              </w:rPr>
              <w:t>(2) Službou podle odstavce 1 jsou práce na movitém majetku, který je pořízen nebo dovezen za účelem provedení těchto prací v tuzemsku a následně je odeslán nebo přepraven do třetí země osobou, která tyto služby poskytla, nebo osobou, pro kterou jsou tyto služby poskytnuty, nebo zmocněnou třetí osobou.</w:t>
            </w:r>
          </w:p>
        </w:tc>
        <w:tc>
          <w:tcPr>
            <w:tcW w:w="900" w:type="dxa"/>
            <w:tcBorders>
              <w:top w:val="single" w:sz="4" w:space="0" w:color="auto"/>
              <w:left w:val="single" w:sz="4" w:space="0" w:color="auto"/>
              <w:bottom w:val="nil"/>
              <w:right w:val="single" w:sz="4" w:space="0" w:color="auto"/>
            </w:tcBorders>
            <w:shd w:val="clear" w:color="auto" w:fill="auto"/>
          </w:tcPr>
          <w:p w14:paraId="582DC532" w14:textId="6E447D3E" w:rsidR="002C0C7A" w:rsidRDefault="002C0C7A" w:rsidP="002C0C7A">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6EF30459" w14:textId="77777777" w:rsidR="002C0C7A" w:rsidRDefault="002C0C7A" w:rsidP="002C0C7A">
            <w:pPr>
              <w:rPr>
                <w:sz w:val="18"/>
              </w:rPr>
            </w:pPr>
          </w:p>
        </w:tc>
      </w:tr>
      <w:tr w:rsidR="002C0C7A" w14:paraId="4C932DC5" w14:textId="77777777" w:rsidTr="006C4BB1">
        <w:tc>
          <w:tcPr>
            <w:tcW w:w="1440" w:type="dxa"/>
            <w:tcBorders>
              <w:top w:val="single" w:sz="4" w:space="0" w:color="auto"/>
              <w:bottom w:val="nil"/>
              <w:right w:val="single" w:sz="4" w:space="0" w:color="auto"/>
            </w:tcBorders>
            <w:shd w:val="clear" w:color="auto" w:fill="auto"/>
          </w:tcPr>
          <w:p w14:paraId="0DDA5016" w14:textId="24CBE0AB" w:rsidR="002C0C7A" w:rsidRDefault="002C0C7A" w:rsidP="002C0C7A">
            <w:pPr>
              <w:rPr>
                <w:sz w:val="18"/>
              </w:rPr>
            </w:pPr>
            <w:r w:rsidRPr="000766BF">
              <w:rPr>
                <w:sz w:val="18"/>
              </w:rPr>
              <w:t>Článek 146 odst. 1 písm. e)</w:t>
            </w:r>
          </w:p>
        </w:tc>
        <w:tc>
          <w:tcPr>
            <w:tcW w:w="5400" w:type="dxa"/>
            <w:gridSpan w:val="4"/>
            <w:tcBorders>
              <w:top w:val="single" w:sz="4" w:space="0" w:color="auto"/>
              <w:left w:val="single" w:sz="4" w:space="0" w:color="auto"/>
              <w:bottom w:val="nil"/>
              <w:right w:val="single" w:sz="18" w:space="0" w:color="auto"/>
            </w:tcBorders>
            <w:shd w:val="clear" w:color="auto" w:fill="auto"/>
          </w:tcPr>
          <w:p w14:paraId="34C5B8DD" w14:textId="77777777" w:rsidR="002C0C7A" w:rsidRPr="000766BF" w:rsidRDefault="002C0C7A" w:rsidP="002C0C7A">
            <w:pPr>
              <w:jc w:val="both"/>
              <w:rPr>
                <w:sz w:val="18"/>
              </w:rPr>
            </w:pPr>
            <w:r w:rsidRPr="000766BF">
              <w:rPr>
                <w:sz w:val="18"/>
              </w:rPr>
              <w:t>Členské státy osvobodí od daně tato plnění:</w:t>
            </w:r>
          </w:p>
          <w:p w14:paraId="0B3F014F" w14:textId="6B8C7898" w:rsidR="002C0C7A" w:rsidRDefault="002C0C7A" w:rsidP="002C0C7A">
            <w:pPr>
              <w:jc w:val="both"/>
              <w:rPr>
                <w:sz w:val="18"/>
              </w:rPr>
            </w:pPr>
            <w:r w:rsidRPr="000766BF">
              <w:rPr>
                <w:sz w:val="18"/>
              </w:rPr>
              <w:t>e) poskytnutí služby včetně přepravy a vedlejších plnění, s výjimkou poskytnutí služby osvobozené od daně podle článků 132 a 135, je</w:t>
            </w:r>
            <w:r>
              <w:rPr>
                <w:sz w:val="18"/>
              </w:rPr>
              <w:noBreakHyphen/>
            </w:r>
            <w:r w:rsidRPr="000766BF">
              <w:rPr>
                <w:sz w:val="18"/>
              </w:rPr>
              <w:t>li tato služba přímo vázána na vývoz nebo dovoz zboží, na nějž se vztahují článek 61 a čl. 157 odst. 1 písm. a).</w:t>
            </w:r>
          </w:p>
        </w:tc>
        <w:tc>
          <w:tcPr>
            <w:tcW w:w="900" w:type="dxa"/>
            <w:tcBorders>
              <w:top w:val="single" w:sz="4" w:space="0" w:color="auto"/>
              <w:left w:val="single" w:sz="18" w:space="0" w:color="auto"/>
              <w:bottom w:val="nil"/>
              <w:right w:val="single" w:sz="4" w:space="0" w:color="auto"/>
            </w:tcBorders>
            <w:shd w:val="clear" w:color="auto" w:fill="auto"/>
          </w:tcPr>
          <w:p w14:paraId="0B21F8B6" w14:textId="6DA6C81F" w:rsidR="002C0C7A" w:rsidRDefault="002C0C7A" w:rsidP="002C0C7A">
            <w:pPr>
              <w:rPr>
                <w:sz w:val="18"/>
              </w:rPr>
            </w:pPr>
            <w:r w:rsidRPr="000766BF">
              <w:rPr>
                <w:sz w:val="18"/>
              </w:rPr>
              <w:t>235/2004 ve znění 80/2019</w:t>
            </w:r>
          </w:p>
        </w:tc>
        <w:tc>
          <w:tcPr>
            <w:tcW w:w="1080" w:type="dxa"/>
            <w:tcBorders>
              <w:top w:val="single" w:sz="4" w:space="0" w:color="auto"/>
              <w:left w:val="single" w:sz="4" w:space="0" w:color="auto"/>
              <w:bottom w:val="nil"/>
              <w:right w:val="single" w:sz="4" w:space="0" w:color="auto"/>
            </w:tcBorders>
            <w:shd w:val="clear" w:color="auto" w:fill="auto"/>
          </w:tcPr>
          <w:p w14:paraId="314F1CC2" w14:textId="546BAF5E" w:rsidR="002C0C7A" w:rsidRDefault="002C0C7A" w:rsidP="002C0C7A">
            <w:pPr>
              <w:rPr>
                <w:sz w:val="18"/>
              </w:rPr>
            </w:pPr>
            <w:r w:rsidRPr="000766BF">
              <w:rPr>
                <w:sz w:val="18"/>
              </w:rPr>
              <w:t>§ 69 odst. 1</w:t>
            </w:r>
            <w:r>
              <w:rPr>
                <w:sz w:val="18"/>
              </w:rPr>
              <w:t xml:space="preserve"> </w:t>
            </w:r>
            <w:r w:rsidRPr="000766BF">
              <w:rPr>
                <w:sz w:val="18"/>
              </w:rPr>
              <w:t>a 2</w:t>
            </w:r>
          </w:p>
        </w:tc>
        <w:tc>
          <w:tcPr>
            <w:tcW w:w="5400" w:type="dxa"/>
            <w:gridSpan w:val="4"/>
            <w:tcBorders>
              <w:top w:val="single" w:sz="4" w:space="0" w:color="auto"/>
              <w:left w:val="single" w:sz="4" w:space="0" w:color="auto"/>
              <w:bottom w:val="nil"/>
              <w:right w:val="single" w:sz="4" w:space="0" w:color="auto"/>
            </w:tcBorders>
            <w:shd w:val="clear" w:color="auto" w:fill="auto"/>
          </w:tcPr>
          <w:p w14:paraId="6FA9ECFB" w14:textId="77777777" w:rsidR="002C0C7A" w:rsidRPr="000766BF" w:rsidRDefault="002C0C7A" w:rsidP="002C0C7A">
            <w:pPr>
              <w:jc w:val="both"/>
              <w:rPr>
                <w:sz w:val="18"/>
              </w:rPr>
            </w:pPr>
            <w:r w:rsidRPr="000766BF">
              <w:rPr>
                <w:sz w:val="18"/>
              </w:rPr>
              <w:t>(1) Při vývozu zboží je osvobozeno od daně poskytnutí služby přímo vázané na vývoz zboží.</w:t>
            </w:r>
          </w:p>
          <w:p w14:paraId="64F543B0" w14:textId="77777777" w:rsidR="002C0C7A" w:rsidRPr="000766BF" w:rsidRDefault="002C0C7A" w:rsidP="002C0C7A">
            <w:pPr>
              <w:jc w:val="both"/>
              <w:rPr>
                <w:sz w:val="18"/>
              </w:rPr>
            </w:pPr>
            <w:r w:rsidRPr="000766BF">
              <w:rPr>
                <w:sz w:val="18"/>
              </w:rPr>
              <w:t>(2) Při dovozu zboží je osvobozeno od daně poskytnutí služby</w:t>
            </w:r>
          </w:p>
          <w:p w14:paraId="3032A41C" w14:textId="77777777" w:rsidR="002C0C7A" w:rsidRPr="000766BF" w:rsidRDefault="002C0C7A" w:rsidP="002C0C7A">
            <w:pPr>
              <w:jc w:val="both"/>
              <w:rPr>
                <w:sz w:val="18"/>
              </w:rPr>
            </w:pPr>
            <w:r w:rsidRPr="000766BF">
              <w:rPr>
                <w:sz w:val="18"/>
              </w:rPr>
              <w:t>a) vztahující se k dovozu zboží, je-li hodnota této služby zahrnuta do základu daně při dovozu zboží, nebo</w:t>
            </w:r>
          </w:p>
          <w:p w14:paraId="430F129F" w14:textId="21CE929A" w:rsidR="002C0C7A" w:rsidRDefault="002C0C7A" w:rsidP="002C0C7A">
            <w:pPr>
              <w:jc w:val="both"/>
              <w:rPr>
                <w:sz w:val="18"/>
              </w:rPr>
            </w:pPr>
            <w:r w:rsidRPr="000766BF">
              <w:rPr>
                <w:sz w:val="18"/>
              </w:rPr>
              <w:t>b) přímo vázané na dovoz zboží, pokud je toto zboží při vstupu na území Evropské unie dočasně uskladněno nebo propuštěno do celního režimu podle § 12 odst. 2 písm. b).</w:t>
            </w:r>
          </w:p>
        </w:tc>
        <w:tc>
          <w:tcPr>
            <w:tcW w:w="900" w:type="dxa"/>
            <w:tcBorders>
              <w:top w:val="single" w:sz="4" w:space="0" w:color="auto"/>
              <w:left w:val="single" w:sz="4" w:space="0" w:color="auto"/>
              <w:bottom w:val="nil"/>
              <w:right w:val="single" w:sz="4" w:space="0" w:color="auto"/>
            </w:tcBorders>
            <w:shd w:val="clear" w:color="auto" w:fill="auto"/>
          </w:tcPr>
          <w:p w14:paraId="344A36ED" w14:textId="43335BCD" w:rsidR="002C0C7A" w:rsidRDefault="002C0C7A" w:rsidP="002C0C7A">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1E2A01C9" w14:textId="77777777" w:rsidR="002C0C7A" w:rsidRDefault="002C0C7A" w:rsidP="002C0C7A">
            <w:pPr>
              <w:rPr>
                <w:sz w:val="18"/>
              </w:rPr>
            </w:pPr>
          </w:p>
        </w:tc>
      </w:tr>
      <w:tr w:rsidR="002C0C7A" w14:paraId="78A3F7EC" w14:textId="77777777" w:rsidTr="006C4BB1">
        <w:tc>
          <w:tcPr>
            <w:tcW w:w="1440" w:type="dxa"/>
            <w:tcBorders>
              <w:top w:val="single" w:sz="4" w:space="0" w:color="auto"/>
              <w:bottom w:val="nil"/>
              <w:right w:val="single" w:sz="4" w:space="0" w:color="auto"/>
            </w:tcBorders>
            <w:shd w:val="clear" w:color="auto" w:fill="auto"/>
          </w:tcPr>
          <w:p w14:paraId="1C1A7CA9" w14:textId="03CF8F1A" w:rsidR="002C0C7A" w:rsidRPr="006C4BB1" w:rsidRDefault="002C0C7A" w:rsidP="002C0C7A">
            <w:pPr>
              <w:rPr>
                <w:sz w:val="18"/>
              </w:rPr>
            </w:pPr>
            <w:r w:rsidRPr="006C4BB1">
              <w:rPr>
                <w:sz w:val="18"/>
              </w:rPr>
              <w:t>Článek 146 odst. 2</w:t>
            </w:r>
          </w:p>
        </w:tc>
        <w:tc>
          <w:tcPr>
            <w:tcW w:w="5400" w:type="dxa"/>
            <w:gridSpan w:val="4"/>
            <w:tcBorders>
              <w:top w:val="single" w:sz="4" w:space="0" w:color="auto"/>
              <w:left w:val="single" w:sz="4" w:space="0" w:color="auto"/>
              <w:bottom w:val="nil"/>
              <w:right w:val="single" w:sz="18" w:space="0" w:color="auto"/>
            </w:tcBorders>
            <w:shd w:val="clear" w:color="auto" w:fill="auto"/>
          </w:tcPr>
          <w:p w14:paraId="3F2D16C4" w14:textId="510FBCE4" w:rsidR="002C0C7A" w:rsidRPr="006C4BB1" w:rsidRDefault="002C0C7A" w:rsidP="002C0C7A">
            <w:pPr>
              <w:jc w:val="both"/>
              <w:rPr>
                <w:sz w:val="18"/>
              </w:rPr>
            </w:pPr>
            <w:r w:rsidRPr="006C4BB1">
              <w:rPr>
                <w:sz w:val="18"/>
              </w:rPr>
              <w:t>2. Osvobození od daně podle odst. 1 písm. c) se může uskutečnit v podobě vrácení daně.</w:t>
            </w:r>
          </w:p>
        </w:tc>
        <w:tc>
          <w:tcPr>
            <w:tcW w:w="900" w:type="dxa"/>
            <w:tcBorders>
              <w:top w:val="single" w:sz="4" w:space="0" w:color="auto"/>
              <w:left w:val="single" w:sz="18" w:space="0" w:color="auto"/>
              <w:bottom w:val="nil"/>
              <w:right w:val="single" w:sz="4" w:space="0" w:color="auto"/>
            </w:tcBorders>
            <w:shd w:val="clear" w:color="auto" w:fill="auto"/>
          </w:tcPr>
          <w:p w14:paraId="3FCF3FF5"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0CD58348"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761A1C7F" w14:textId="27F4E331" w:rsidR="002C0C7A" w:rsidRDefault="002C0C7A" w:rsidP="002C0C7A">
            <w:pPr>
              <w:jc w:val="both"/>
              <w:rPr>
                <w:sz w:val="18"/>
              </w:rPr>
            </w:pPr>
            <w:r w:rsidRPr="009C4F8E">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shd w:val="clear" w:color="auto" w:fill="auto"/>
          </w:tcPr>
          <w:p w14:paraId="62C42EF1" w14:textId="1A26890C" w:rsidR="002C0C7A" w:rsidRDefault="002C0C7A" w:rsidP="002C0C7A">
            <w:pPr>
              <w:rPr>
                <w:sz w:val="18"/>
              </w:rPr>
            </w:pPr>
            <w:r w:rsidRPr="000766BF">
              <w:rPr>
                <w:sz w:val="18"/>
              </w:rPr>
              <w:t>NT</w:t>
            </w:r>
          </w:p>
        </w:tc>
        <w:tc>
          <w:tcPr>
            <w:tcW w:w="720" w:type="dxa"/>
            <w:tcBorders>
              <w:top w:val="single" w:sz="4" w:space="0" w:color="auto"/>
              <w:left w:val="single" w:sz="4" w:space="0" w:color="auto"/>
              <w:bottom w:val="nil"/>
            </w:tcBorders>
            <w:shd w:val="clear" w:color="auto" w:fill="auto"/>
          </w:tcPr>
          <w:p w14:paraId="1B49C8AB" w14:textId="77777777" w:rsidR="002C0C7A" w:rsidRDefault="002C0C7A" w:rsidP="002C0C7A">
            <w:pPr>
              <w:rPr>
                <w:sz w:val="18"/>
              </w:rPr>
            </w:pPr>
          </w:p>
        </w:tc>
      </w:tr>
      <w:tr w:rsidR="002C0C7A" w14:paraId="7E5EE646" w14:textId="77777777" w:rsidTr="006D783C">
        <w:tc>
          <w:tcPr>
            <w:tcW w:w="1440" w:type="dxa"/>
            <w:tcBorders>
              <w:top w:val="single" w:sz="4" w:space="0" w:color="auto"/>
              <w:bottom w:val="nil"/>
              <w:right w:val="single" w:sz="4" w:space="0" w:color="auto"/>
            </w:tcBorders>
            <w:shd w:val="clear" w:color="auto" w:fill="auto"/>
          </w:tcPr>
          <w:p w14:paraId="61D82054" w14:textId="33A3FCC9" w:rsidR="002C0C7A" w:rsidRDefault="002C0C7A" w:rsidP="002C0C7A">
            <w:pPr>
              <w:rPr>
                <w:sz w:val="18"/>
              </w:rPr>
            </w:pPr>
            <w:r w:rsidRPr="000766BF">
              <w:rPr>
                <w:sz w:val="18"/>
              </w:rPr>
              <w:t>Článek 147 odst. 1 a odst. 2</w:t>
            </w:r>
            <w:r>
              <w:rPr>
                <w:sz w:val="18"/>
              </w:rPr>
              <w:t xml:space="preserve"> 1. a 2. pododstavec</w:t>
            </w:r>
          </w:p>
        </w:tc>
        <w:tc>
          <w:tcPr>
            <w:tcW w:w="5400" w:type="dxa"/>
            <w:gridSpan w:val="4"/>
            <w:tcBorders>
              <w:top w:val="single" w:sz="4" w:space="0" w:color="auto"/>
              <w:left w:val="single" w:sz="4" w:space="0" w:color="auto"/>
              <w:bottom w:val="nil"/>
              <w:right w:val="single" w:sz="18" w:space="0" w:color="auto"/>
            </w:tcBorders>
            <w:shd w:val="clear" w:color="auto" w:fill="auto"/>
          </w:tcPr>
          <w:p w14:paraId="627F2908" w14:textId="77777777" w:rsidR="002C0C7A" w:rsidRPr="000766BF" w:rsidRDefault="002C0C7A" w:rsidP="002C0C7A">
            <w:pPr>
              <w:jc w:val="both"/>
              <w:rPr>
                <w:sz w:val="18"/>
              </w:rPr>
            </w:pPr>
            <w:r w:rsidRPr="000766BF">
              <w:rPr>
                <w:sz w:val="18"/>
              </w:rPr>
              <w:t>1. Na dodání zboží podle čl. 146 odst. 1 písm. b), které má být odneseno v osobních zavazadlech cestujících, se osvobození od daně vztahuje jen při splnění těchto podmínek:</w:t>
            </w:r>
          </w:p>
          <w:p w14:paraId="435604DA" w14:textId="77777777" w:rsidR="002C0C7A" w:rsidRPr="000766BF" w:rsidRDefault="002C0C7A" w:rsidP="002C0C7A">
            <w:pPr>
              <w:jc w:val="both"/>
              <w:rPr>
                <w:sz w:val="18"/>
              </w:rPr>
            </w:pPr>
            <w:r w:rsidRPr="000766BF">
              <w:rPr>
                <w:sz w:val="18"/>
              </w:rPr>
              <w:t>a) cestující není usazen ve Společenství;</w:t>
            </w:r>
          </w:p>
          <w:p w14:paraId="5604FD14" w14:textId="77777777" w:rsidR="002C0C7A" w:rsidRPr="000766BF" w:rsidRDefault="002C0C7A" w:rsidP="002C0C7A">
            <w:pPr>
              <w:jc w:val="both"/>
              <w:rPr>
                <w:sz w:val="18"/>
              </w:rPr>
            </w:pPr>
            <w:r w:rsidRPr="000766BF">
              <w:rPr>
                <w:sz w:val="18"/>
              </w:rPr>
              <w:t>b) zboží je přepraveno mimo Společenství do konce třetího měsíce následujícího po měsíci, v němž se dodání uskutečnilo;</w:t>
            </w:r>
          </w:p>
          <w:p w14:paraId="186DD8F6" w14:textId="77777777" w:rsidR="002C0C7A" w:rsidRPr="000766BF" w:rsidRDefault="002C0C7A" w:rsidP="002C0C7A">
            <w:pPr>
              <w:jc w:val="both"/>
              <w:rPr>
                <w:sz w:val="18"/>
              </w:rPr>
            </w:pPr>
            <w:r w:rsidRPr="000766BF">
              <w:rPr>
                <w:sz w:val="18"/>
              </w:rPr>
              <w:t>c) celková hodnota dodání včetně DPH je vyšší než 175 EUR nebo ekvivalent této částky v národní měně stanovený jednou ročně za použití směnného kurzu platného první pracovní den měsíce října s účinkem od 1. ledna následujícího roku.</w:t>
            </w:r>
          </w:p>
          <w:p w14:paraId="49291009" w14:textId="77777777" w:rsidR="002C0C7A" w:rsidRPr="000766BF" w:rsidRDefault="002C0C7A" w:rsidP="002C0C7A">
            <w:pPr>
              <w:jc w:val="both"/>
              <w:rPr>
                <w:sz w:val="18"/>
              </w:rPr>
            </w:pPr>
            <w:r w:rsidRPr="000766BF">
              <w:rPr>
                <w:sz w:val="18"/>
              </w:rPr>
              <w:t>Členské státy však mohou osvobodit od daně i dodání s celkovou hodnotou nižší, než je částka uvedená v prvním pododstavci písm. c).</w:t>
            </w:r>
          </w:p>
          <w:p w14:paraId="47590BBA" w14:textId="77777777" w:rsidR="002C0C7A" w:rsidRPr="000766BF" w:rsidRDefault="002C0C7A" w:rsidP="002C0C7A">
            <w:pPr>
              <w:jc w:val="both"/>
              <w:rPr>
                <w:sz w:val="18"/>
              </w:rPr>
            </w:pPr>
            <w:r w:rsidRPr="000766BF">
              <w:rPr>
                <w:sz w:val="18"/>
              </w:rPr>
              <w:t>2. Pro účely odstavce 1 se "cestujícím, který není usazen ve Společenství," rozumí cestující, jehož bydliště nebo místo, kde se obvykle zdržuje, se nenachází ve Společenství. V takovém případě se "bydlištěm nebo místem, kde se obvykle zdržuje," rozumí místo zapsané jako takové v cestovním pase, průkazu totožnosti nebo jiném dokladu, který uznává za doklad o totožnosti členský stát, na jehož území je dodání uskutečňováno.</w:t>
            </w:r>
          </w:p>
          <w:p w14:paraId="3B5D12C1" w14:textId="3E23ABF9" w:rsidR="002C0C7A" w:rsidRDefault="002C0C7A" w:rsidP="002C0C7A">
            <w:pPr>
              <w:jc w:val="both"/>
              <w:rPr>
                <w:sz w:val="18"/>
              </w:rPr>
            </w:pPr>
            <w:r w:rsidRPr="000766BF">
              <w:rPr>
                <w:sz w:val="18"/>
              </w:rPr>
              <w:t>Vývoz se prokazuje fakturou nebo jiným dokladem sloužícím jako faktura, který je potvrzen celním úřadem výstupu ze Společenství.</w:t>
            </w:r>
          </w:p>
        </w:tc>
        <w:tc>
          <w:tcPr>
            <w:tcW w:w="900" w:type="dxa"/>
            <w:tcBorders>
              <w:top w:val="single" w:sz="4" w:space="0" w:color="auto"/>
              <w:left w:val="single" w:sz="18" w:space="0" w:color="auto"/>
              <w:bottom w:val="nil"/>
              <w:right w:val="single" w:sz="4" w:space="0" w:color="auto"/>
            </w:tcBorders>
            <w:shd w:val="clear" w:color="auto" w:fill="auto"/>
          </w:tcPr>
          <w:p w14:paraId="7CA54097" w14:textId="45DBE6C7" w:rsidR="002C0C7A" w:rsidRDefault="002C0C7A" w:rsidP="002C0C7A">
            <w:pPr>
              <w:rPr>
                <w:sz w:val="18"/>
              </w:rPr>
            </w:pPr>
            <w:r w:rsidRPr="000766BF">
              <w:rPr>
                <w:sz w:val="18"/>
              </w:rPr>
              <w:t xml:space="preserve">235/2004 ve znění </w:t>
            </w:r>
            <w:r w:rsidRPr="00B058C4">
              <w:rPr>
                <w:sz w:val="18"/>
              </w:rPr>
              <w:t>461/2024</w:t>
            </w:r>
          </w:p>
        </w:tc>
        <w:tc>
          <w:tcPr>
            <w:tcW w:w="1080" w:type="dxa"/>
            <w:tcBorders>
              <w:top w:val="single" w:sz="4" w:space="0" w:color="auto"/>
              <w:left w:val="single" w:sz="4" w:space="0" w:color="auto"/>
              <w:bottom w:val="nil"/>
              <w:right w:val="single" w:sz="4" w:space="0" w:color="auto"/>
            </w:tcBorders>
            <w:shd w:val="clear" w:color="auto" w:fill="auto"/>
          </w:tcPr>
          <w:p w14:paraId="6AABCFD2" w14:textId="62B678F9" w:rsidR="002C0C7A" w:rsidRDefault="002C0C7A" w:rsidP="002C0C7A">
            <w:pPr>
              <w:rPr>
                <w:sz w:val="18"/>
              </w:rPr>
            </w:pPr>
            <w:r>
              <w:rPr>
                <w:sz w:val="18"/>
              </w:rPr>
              <w:t>§ 66 odst. 3, 4 a odst. 5 první věta</w:t>
            </w:r>
          </w:p>
        </w:tc>
        <w:tc>
          <w:tcPr>
            <w:tcW w:w="5400" w:type="dxa"/>
            <w:gridSpan w:val="4"/>
            <w:tcBorders>
              <w:top w:val="single" w:sz="4" w:space="0" w:color="auto"/>
              <w:left w:val="single" w:sz="4" w:space="0" w:color="auto"/>
              <w:bottom w:val="nil"/>
              <w:right w:val="single" w:sz="4" w:space="0" w:color="auto"/>
            </w:tcBorders>
            <w:shd w:val="clear" w:color="auto" w:fill="auto"/>
          </w:tcPr>
          <w:p w14:paraId="7B1FA469" w14:textId="77777777" w:rsidR="002C0C7A" w:rsidRPr="00DA3C62" w:rsidRDefault="002C0C7A" w:rsidP="002C0C7A">
            <w:pPr>
              <w:jc w:val="both"/>
              <w:rPr>
                <w:sz w:val="18"/>
              </w:rPr>
            </w:pPr>
            <w:r w:rsidRPr="00DA3C62">
              <w:rPr>
                <w:sz w:val="18"/>
              </w:rPr>
              <w:t>(3) Vývoz zboží, které se nachází v osobním zavazadle cestujícího, je podle odstavce 2 písm. b) osvobozen od daně, pokud</w:t>
            </w:r>
          </w:p>
          <w:p w14:paraId="07F352E6" w14:textId="553D6E03" w:rsidR="002C0C7A" w:rsidRPr="00DA3C62" w:rsidRDefault="002C0C7A" w:rsidP="002C0C7A">
            <w:pPr>
              <w:jc w:val="both"/>
              <w:rPr>
                <w:sz w:val="18"/>
              </w:rPr>
            </w:pPr>
            <w:r w:rsidRPr="00DA3C62">
              <w:rPr>
                <w:sz w:val="18"/>
              </w:rPr>
              <w:t>a)</w:t>
            </w:r>
            <w:r>
              <w:rPr>
                <w:sz w:val="18"/>
              </w:rPr>
              <w:t xml:space="preserve"> </w:t>
            </w:r>
            <w:r w:rsidRPr="00DA3C62">
              <w:rPr>
                <w:sz w:val="18"/>
              </w:rPr>
              <w:t>bydliště cestujícího a místo, kde se obvykle zdržuje, se nachází ve třetí zemi; má se za to, že bydliště a místo, kde se cestující obvykle zdržuje, se nachází ve třetí zemi, pokud se místo zapsané v cestovním dokladu nachází ve třetí zemi,</w:t>
            </w:r>
          </w:p>
          <w:p w14:paraId="1CBFF3AF" w14:textId="49937817" w:rsidR="002C0C7A" w:rsidRPr="00DA3C62" w:rsidRDefault="002C0C7A" w:rsidP="002C0C7A">
            <w:pPr>
              <w:jc w:val="both"/>
              <w:rPr>
                <w:sz w:val="18"/>
              </w:rPr>
            </w:pPr>
            <w:r w:rsidRPr="00DA3C62">
              <w:rPr>
                <w:sz w:val="18"/>
              </w:rPr>
              <w:t>b)</w:t>
            </w:r>
            <w:r>
              <w:rPr>
                <w:sz w:val="18"/>
              </w:rPr>
              <w:t xml:space="preserve"> </w:t>
            </w:r>
            <w:r w:rsidRPr="00DA3C62">
              <w:rPr>
                <w:sz w:val="18"/>
              </w:rPr>
              <w:t>toto zboží je neobchodní povahy a</w:t>
            </w:r>
          </w:p>
          <w:p w14:paraId="774901AF" w14:textId="77777777" w:rsidR="002C0C7A" w:rsidRDefault="002C0C7A" w:rsidP="002C0C7A">
            <w:pPr>
              <w:jc w:val="both"/>
              <w:rPr>
                <w:sz w:val="18"/>
              </w:rPr>
            </w:pPr>
            <w:r w:rsidRPr="00DA3C62">
              <w:rPr>
                <w:sz w:val="18"/>
              </w:rPr>
              <w:t>c)</w:t>
            </w:r>
            <w:r>
              <w:rPr>
                <w:sz w:val="18"/>
              </w:rPr>
              <w:t xml:space="preserve"> </w:t>
            </w:r>
            <w:r w:rsidRPr="00DA3C62">
              <w:rPr>
                <w:sz w:val="18"/>
              </w:rPr>
              <w:t>toto zboží je vyvezeno do konce třetího kalendářního měsíce bezprostředně následujícího po kalendářním měsíci, v němž se uskutečnilo dodání tohoto zboží, u kterého plátce vystavil doklad o prodeji.</w:t>
            </w:r>
          </w:p>
          <w:p w14:paraId="4B708E36" w14:textId="77777777" w:rsidR="002C0C7A" w:rsidRDefault="002C0C7A" w:rsidP="002C0C7A">
            <w:pPr>
              <w:jc w:val="both"/>
              <w:rPr>
                <w:sz w:val="18"/>
              </w:rPr>
            </w:pPr>
            <w:r w:rsidRPr="00DA3C62">
              <w:rPr>
                <w:sz w:val="18"/>
              </w:rPr>
              <w:t>(4) V případě dodání zboží uskutečněného v tuzemsku lze podle odstavce 3 osvobodit pouze vývoz zboží, jehož cena včetně daně uvedená na jednom dokladu o prodeji podle § 84 odst. 1 vystaveném jednomu cestujícímu je vyšší než 2 000 Kč.</w:t>
            </w:r>
          </w:p>
          <w:p w14:paraId="66E2F20D" w14:textId="77777777" w:rsidR="002C0C7A" w:rsidRDefault="002C0C7A" w:rsidP="002C0C7A">
            <w:pPr>
              <w:jc w:val="both"/>
              <w:rPr>
                <w:sz w:val="18"/>
              </w:rPr>
            </w:pPr>
            <w:r w:rsidRPr="00B81386">
              <w:rPr>
                <w:sz w:val="18"/>
              </w:rPr>
              <w:t>(5) Celní úřad pro účely osvobození od daně podle odstavce 3 potvrdí na žádost cestujícího výstup zboží, které se nachází v jeho osobním zavazadle, z území Evropské unie.</w:t>
            </w:r>
          </w:p>
          <w:p w14:paraId="5C50ABF1" w14:textId="5D079608" w:rsidR="002C0C7A" w:rsidRDefault="002C0C7A" w:rsidP="002C0C7A">
            <w:pPr>
              <w:jc w:val="both"/>
              <w:rPr>
                <w:sz w:val="18"/>
              </w:rPr>
            </w:pPr>
            <w:r>
              <w:rPr>
                <w:sz w:val="18"/>
              </w:rPr>
              <w:t xml:space="preserve">(6) </w:t>
            </w:r>
            <w:r w:rsidRPr="00C422F8">
              <w:rPr>
                <w:sz w:val="18"/>
              </w:rPr>
              <w:t>Na dodání zboží uskutečněné v tuzemsku, jehož vývoz bude osvobozen podle odstavce 3, se hledí jako na zdanitelné plnění do dne, kdy dojde ke splnění podmínek pro toto osvobození a uplatnění nároku na vrácení daně podle § 84 odst. 9; to neplatí pro dodání zboží osvobozené od daně podle jiného ustanovení tohoto zákona.</w:t>
            </w:r>
          </w:p>
        </w:tc>
        <w:tc>
          <w:tcPr>
            <w:tcW w:w="900" w:type="dxa"/>
            <w:tcBorders>
              <w:top w:val="single" w:sz="4" w:space="0" w:color="auto"/>
              <w:left w:val="single" w:sz="4" w:space="0" w:color="auto"/>
              <w:bottom w:val="nil"/>
              <w:right w:val="single" w:sz="4" w:space="0" w:color="auto"/>
            </w:tcBorders>
            <w:shd w:val="clear" w:color="auto" w:fill="auto"/>
          </w:tcPr>
          <w:p w14:paraId="1DE111AC" w14:textId="13E9D6B1" w:rsidR="002C0C7A" w:rsidRDefault="002C0C7A" w:rsidP="002C0C7A">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5E6FB425" w14:textId="148338E6" w:rsidR="002C0C7A" w:rsidRDefault="002C0C7A" w:rsidP="002C0C7A">
            <w:pPr>
              <w:rPr>
                <w:sz w:val="18"/>
              </w:rPr>
            </w:pPr>
          </w:p>
        </w:tc>
      </w:tr>
      <w:tr w:rsidR="002C0C7A" w14:paraId="78134ABD" w14:textId="77777777" w:rsidTr="006D783C">
        <w:tc>
          <w:tcPr>
            <w:tcW w:w="1440" w:type="dxa"/>
            <w:tcBorders>
              <w:top w:val="nil"/>
              <w:bottom w:val="single" w:sz="4" w:space="0" w:color="auto"/>
              <w:right w:val="single" w:sz="4" w:space="0" w:color="auto"/>
            </w:tcBorders>
            <w:shd w:val="clear" w:color="auto" w:fill="auto"/>
          </w:tcPr>
          <w:p w14:paraId="09D76DF1" w14:textId="77777777" w:rsidR="002C0C7A" w:rsidRPr="000766BF" w:rsidRDefault="002C0C7A" w:rsidP="002C0C7A">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28A1660F" w14:textId="77777777" w:rsidR="002C0C7A" w:rsidRPr="000766BF" w:rsidRDefault="002C0C7A" w:rsidP="002C0C7A">
            <w:pPr>
              <w:jc w:val="both"/>
              <w:rPr>
                <w:sz w:val="18"/>
              </w:rPr>
            </w:pPr>
          </w:p>
        </w:tc>
        <w:tc>
          <w:tcPr>
            <w:tcW w:w="900" w:type="dxa"/>
            <w:tcBorders>
              <w:top w:val="nil"/>
              <w:left w:val="single" w:sz="18" w:space="0" w:color="auto"/>
              <w:bottom w:val="single" w:sz="4" w:space="0" w:color="auto"/>
              <w:right w:val="single" w:sz="4" w:space="0" w:color="auto"/>
            </w:tcBorders>
            <w:shd w:val="clear" w:color="auto" w:fill="auto"/>
          </w:tcPr>
          <w:p w14:paraId="52D50711" w14:textId="2FD7283B" w:rsidR="002C0C7A" w:rsidRPr="000766BF" w:rsidRDefault="002C0C7A" w:rsidP="002C0C7A">
            <w:pPr>
              <w:rPr>
                <w:sz w:val="18"/>
              </w:rPr>
            </w:pPr>
            <w:r w:rsidRPr="000766BF">
              <w:rPr>
                <w:sz w:val="18"/>
              </w:rPr>
              <w:t xml:space="preserve">235/2004 ve znění </w:t>
            </w:r>
            <w:r w:rsidRPr="00B058C4">
              <w:rPr>
                <w:sz w:val="18"/>
              </w:rPr>
              <w:t>461/2024</w:t>
            </w:r>
          </w:p>
        </w:tc>
        <w:tc>
          <w:tcPr>
            <w:tcW w:w="1080" w:type="dxa"/>
            <w:tcBorders>
              <w:top w:val="nil"/>
              <w:left w:val="single" w:sz="4" w:space="0" w:color="auto"/>
              <w:bottom w:val="single" w:sz="4" w:space="0" w:color="auto"/>
              <w:right w:val="single" w:sz="4" w:space="0" w:color="auto"/>
            </w:tcBorders>
            <w:shd w:val="clear" w:color="auto" w:fill="auto"/>
          </w:tcPr>
          <w:p w14:paraId="1485AFCE" w14:textId="765B5F93" w:rsidR="002C0C7A" w:rsidRPr="000766BF" w:rsidRDefault="002C0C7A" w:rsidP="002C0C7A">
            <w:pPr>
              <w:rPr>
                <w:sz w:val="18"/>
              </w:rPr>
            </w:pPr>
            <w:r w:rsidRPr="000766BF">
              <w:rPr>
                <w:sz w:val="18"/>
              </w:rPr>
              <w:t>§ 84 odst. 1</w:t>
            </w:r>
            <w:r>
              <w:rPr>
                <w:sz w:val="18"/>
              </w:rPr>
              <w:t xml:space="preserve"> a 10</w:t>
            </w:r>
          </w:p>
          <w:p w14:paraId="517D0B2A" w14:textId="7F150D46" w:rsidR="002C0C7A" w:rsidRPr="000766BF" w:rsidRDefault="002C0C7A" w:rsidP="002C0C7A">
            <w:pPr>
              <w:rPr>
                <w:sz w:val="18"/>
              </w:rPr>
            </w:pPr>
          </w:p>
        </w:tc>
        <w:tc>
          <w:tcPr>
            <w:tcW w:w="5400" w:type="dxa"/>
            <w:gridSpan w:val="4"/>
            <w:tcBorders>
              <w:top w:val="nil"/>
              <w:left w:val="single" w:sz="4" w:space="0" w:color="auto"/>
              <w:bottom w:val="single" w:sz="4" w:space="0" w:color="auto"/>
              <w:right w:val="single" w:sz="4" w:space="0" w:color="auto"/>
            </w:tcBorders>
            <w:shd w:val="clear" w:color="auto" w:fill="auto"/>
          </w:tcPr>
          <w:p w14:paraId="7C7B4D7D" w14:textId="77777777" w:rsidR="002C0C7A" w:rsidRPr="00967834" w:rsidRDefault="002C0C7A" w:rsidP="002C0C7A">
            <w:pPr>
              <w:jc w:val="both"/>
              <w:rPr>
                <w:sz w:val="18"/>
              </w:rPr>
            </w:pPr>
            <w:r w:rsidRPr="00967834">
              <w:rPr>
                <w:sz w:val="18"/>
              </w:rPr>
              <w:t>(1) Plátce, který dodá zboží cestujícímu podle § 66 odst. 3 písm. a), který jej hodlá vyvézt v osobním zavazadle, je povinen na žádost cestujícího bezprostředně po dodání zboží vystavit doklad o prodeji, pokud je splněna podmínka podle § 66 odst. 4. Tento doklad obsahuje alespoň tyto údaje:</w:t>
            </w:r>
          </w:p>
          <w:p w14:paraId="2158BB0F" w14:textId="0282704E" w:rsidR="002C0C7A" w:rsidRPr="00967834" w:rsidRDefault="002C0C7A" w:rsidP="002C0C7A">
            <w:pPr>
              <w:jc w:val="both"/>
              <w:rPr>
                <w:sz w:val="18"/>
              </w:rPr>
            </w:pPr>
            <w:r w:rsidRPr="00967834">
              <w:rPr>
                <w:sz w:val="18"/>
              </w:rPr>
              <w:t>a)</w:t>
            </w:r>
            <w:r>
              <w:rPr>
                <w:sz w:val="18"/>
              </w:rPr>
              <w:t xml:space="preserve"> </w:t>
            </w:r>
            <w:r w:rsidRPr="00967834">
              <w:rPr>
                <w:sz w:val="18"/>
              </w:rPr>
              <w:t>obchodní firmu nebo jméno, dodatek ke jménu a sídlo plátce, který dodává zboží,</w:t>
            </w:r>
          </w:p>
          <w:p w14:paraId="640CF1A8" w14:textId="425DC5FF" w:rsidR="002C0C7A" w:rsidRPr="00967834" w:rsidRDefault="002C0C7A" w:rsidP="002C0C7A">
            <w:pPr>
              <w:jc w:val="both"/>
              <w:rPr>
                <w:sz w:val="18"/>
              </w:rPr>
            </w:pPr>
            <w:r w:rsidRPr="00967834">
              <w:rPr>
                <w:sz w:val="18"/>
              </w:rPr>
              <w:t>b)</w:t>
            </w:r>
            <w:r>
              <w:rPr>
                <w:sz w:val="18"/>
              </w:rPr>
              <w:t xml:space="preserve"> </w:t>
            </w:r>
            <w:r w:rsidRPr="00967834">
              <w:rPr>
                <w:sz w:val="18"/>
              </w:rPr>
              <w:t>daňové identifikační číslo plátce, který dodává zboží,</w:t>
            </w:r>
          </w:p>
          <w:p w14:paraId="5F9FB79C" w14:textId="4BA28B02" w:rsidR="002C0C7A" w:rsidRPr="00967834" w:rsidRDefault="002C0C7A" w:rsidP="002C0C7A">
            <w:pPr>
              <w:jc w:val="both"/>
              <w:rPr>
                <w:sz w:val="18"/>
              </w:rPr>
            </w:pPr>
            <w:r w:rsidRPr="00967834">
              <w:rPr>
                <w:sz w:val="18"/>
              </w:rPr>
              <w:t>c)</w:t>
            </w:r>
            <w:r>
              <w:rPr>
                <w:sz w:val="18"/>
              </w:rPr>
              <w:t xml:space="preserve"> </w:t>
            </w:r>
            <w:r w:rsidRPr="00967834">
              <w:rPr>
                <w:sz w:val="18"/>
              </w:rPr>
              <w:t>rozsah a předmět plnění,</w:t>
            </w:r>
          </w:p>
          <w:p w14:paraId="0D53C600" w14:textId="26E14C6F" w:rsidR="002C0C7A" w:rsidRPr="00967834" w:rsidRDefault="002C0C7A" w:rsidP="002C0C7A">
            <w:pPr>
              <w:jc w:val="both"/>
              <w:rPr>
                <w:sz w:val="18"/>
              </w:rPr>
            </w:pPr>
            <w:r w:rsidRPr="00967834">
              <w:rPr>
                <w:sz w:val="18"/>
              </w:rPr>
              <w:t>d)</w:t>
            </w:r>
            <w:r>
              <w:rPr>
                <w:sz w:val="18"/>
              </w:rPr>
              <w:t xml:space="preserve"> </w:t>
            </w:r>
            <w:r w:rsidRPr="00967834">
              <w:rPr>
                <w:sz w:val="18"/>
              </w:rPr>
              <w:t>evidenční číslo dokladu,</w:t>
            </w:r>
          </w:p>
          <w:p w14:paraId="61DF97CF" w14:textId="3E36B594" w:rsidR="002C0C7A" w:rsidRPr="00967834" w:rsidRDefault="002C0C7A" w:rsidP="002C0C7A">
            <w:pPr>
              <w:jc w:val="both"/>
              <w:rPr>
                <w:sz w:val="18"/>
              </w:rPr>
            </w:pPr>
            <w:r w:rsidRPr="00967834">
              <w:rPr>
                <w:sz w:val="18"/>
              </w:rPr>
              <w:t>e)</w:t>
            </w:r>
            <w:r>
              <w:rPr>
                <w:sz w:val="18"/>
              </w:rPr>
              <w:t xml:space="preserve"> </w:t>
            </w:r>
            <w:r w:rsidRPr="00967834">
              <w:rPr>
                <w:sz w:val="18"/>
              </w:rPr>
              <w:t>den uskutečnění tohoto plnění,</w:t>
            </w:r>
          </w:p>
          <w:p w14:paraId="59CFC7AD" w14:textId="7CE96817" w:rsidR="002C0C7A" w:rsidRPr="00967834" w:rsidRDefault="002C0C7A" w:rsidP="002C0C7A">
            <w:pPr>
              <w:jc w:val="both"/>
              <w:rPr>
                <w:sz w:val="18"/>
              </w:rPr>
            </w:pPr>
            <w:r w:rsidRPr="00967834">
              <w:rPr>
                <w:sz w:val="18"/>
              </w:rPr>
              <w:t>f)</w:t>
            </w:r>
            <w:r>
              <w:rPr>
                <w:sz w:val="18"/>
              </w:rPr>
              <w:t xml:space="preserve"> </w:t>
            </w:r>
            <w:r w:rsidRPr="00967834">
              <w:rPr>
                <w:sz w:val="18"/>
              </w:rPr>
              <w:t>sazbu daně a základ daně nebo hodnotu osvobozeného plnění,</w:t>
            </w:r>
          </w:p>
          <w:p w14:paraId="132C0BC5" w14:textId="003A3D82" w:rsidR="002C0C7A" w:rsidRPr="00967834" w:rsidRDefault="002C0C7A" w:rsidP="002C0C7A">
            <w:pPr>
              <w:jc w:val="both"/>
              <w:rPr>
                <w:sz w:val="18"/>
              </w:rPr>
            </w:pPr>
            <w:r w:rsidRPr="00967834">
              <w:rPr>
                <w:sz w:val="18"/>
              </w:rPr>
              <w:t>g)</w:t>
            </w:r>
            <w:r>
              <w:rPr>
                <w:sz w:val="18"/>
              </w:rPr>
              <w:t xml:space="preserve"> </w:t>
            </w:r>
            <w:r w:rsidRPr="00967834">
              <w:rPr>
                <w:sz w:val="18"/>
              </w:rPr>
              <w:t>výši daně,</w:t>
            </w:r>
          </w:p>
          <w:p w14:paraId="1BCC48D4" w14:textId="79AB8DE3" w:rsidR="002C0C7A" w:rsidRPr="00967834" w:rsidRDefault="002C0C7A" w:rsidP="002C0C7A">
            <w:pPr>
              <w:jc w:val="both"/>
              <w:rPr>
                <w:sz w:val="18"/>
              </w:rPr>
            </w:pPr>
            <w:r w:rsidRPr="00967834">
              <w:rPr>
                <w:sz w:val="18"/>
              </w:rPr>
              <w:t>h)</w:t>
            </w:r>
            <w:r>
              <w:rPr>
                <w:sz w:val="18"/>
              </w:rPr>
              <w:t xml:space="preserve"> </w:t>
            </w:r>
            <w:r w:rsidRPr="00967834">
              <w:rPr>
                <w:sz w:val="18"/>
              </w:rPr>
              <w:t>výši ceny včetně daně celkem,</w:t>
            </w:r>
          </w:p>
          <w:p w14:paraId="0712B2B4" w14:textId="6D4A639B" w:rsidR="002C0C7A" w:rsidRPr="00967834" w:rsidRDefault="002C0C7A" w:rsidP="002C0C7A">
            <w:pPr>
              <w:jc w:val="both"/>
              <w:rPr>
                <w:sz w:val="18"/>
              </w:rPr>
            </w:pPr>
            <w:r w:rsidRPr="00967834">
              <w:rPr>
                <w:sz w:val="18"/>
              </w:rPr>
              <w:t>i)</w:t>
            </w:r>
            <w:r>
              <w:rPr>
                <w:sz w:val="18"/>
              </w:rPr>
              <w:t xml:space="preserve"> </w:t>
            </w:r>
            <w:r w:rsidRPr="00967834">
              <w:rPr>
                <w:sz w:val="18"/>
              </w:rPr>
              <w:t>měnu plnění,</w:t>
            </w:r>
          </w:p>
          <w:p w14:paraId="4F9FA9F2" w14:textId="77777777" w:rsidR="002C0C7A" w:rsidRDefault="002C0C7A" w:rsidP="002C0C7A">
            <w:pPr>
              <w:jc w:val="both"/>
              <w:rPr>
                <w:sz w:val="18"/>
              </w:rPr>
            </w:pPr>
            <w:r w:rsidRPr="00967834">
              <w:rPr>
                <w:sz w:val="18"/>
              </w:rPr>
              <w:t>j)</w:t>
            </w:r>
            <w:r>
              <w:rPr>
                <w:sz w:val="18"/>
              </w:rPr>
              <w:t xml:space="preserve"> </w:t>
            </w:r>
            <w:r w:rsidRPr="00967834">
              <w:rPr>
                <w:sz w:val="18"/>
              </w:rPr>
              <w:t>jméno cestujícího, číslo jeho cestovního dokladu a kód země v tomto cestovním dokladu uvedený; tento doklad je cestující povinen předložit plátci.</w:t>
            </w:r>
          </w:p>
          <w:p w14:paraId="45222AFE" w14:textId="700102C7" w:rsidR="002C0C7A" w:rsidRPr="000766BF" w:rsidRDefault="002C0C7A" w:rsidP="002C0C7A">
            <w:pPr>
              <w:jc w:val="both"/>
              <w:rPr>
                <w:sz w:val="18"/>
              </w:rPr>
            </w:pPr>
            <w:r w:rsidRPr="00967834">
              <w:rPr>
                <w:sz w:val="18"/>
              </w:rPr>
              <w:t>(10) Cestující může požádat plátce podle odstavce 1 o vrácení částky ve výši daně uplatněné na dodání zboží cestujícímu, jehož vývoz je osvobozen od daně, do konce šestého kalendářního měsíce bezprostředně následujícího po kalendářním měsíci, ve kterém se uskutečnilo dodání zboží cestujícímu.</w:t>
            </w:r>
          </w:p>
        </w:tc>
        <w:tc>
          <w:tcPr>
            <w:tcW w:w="900" w:type="dxa"/>
            <w:tcBorders>
              <w:top w:val="nil"/>
              <w:left w:val="single" w:sz="4" w:space="0" w:color="auto"/>
              <w:bottom w:val="single" w:sz="4" w:space="0" w:color="auto"/>
              <w:right w:val="single" w:sz="4" w:space="0" w:color="auto"/>
            </w:tcBorders>
            <w:shd w:val="clear" w:color="auto" w:fill="auto"/>
          </w:tcPr>
          <w:p w14:paraId="4AD818DB" w14:textId="77777777" w:rsidR="002C0C7A" w:rsidRPr="000766BF" w:rsidRDefault="002C0C7A" w:rsidP="002C0C7A">
            <w:pPr>
              <w:rPr>
                <w:sz w:val="18"/>
              </w:rPr>
            </w:pPr>
          </w:p>
        </w:tc>
        <w:tc>
          <w:tcPr>
            <w:tcW w:w="720" w:type="dxa"/>
            <w:tcBorders>
              <w:top w:val="nil"/>
              <w:left w:val="single" w:sz="4" w:space="0" w:color="auto"/>
              <w:bottom w:val="single" w:sz="4" w:space="0" w:color="auto"/>
            </w:tcBorders>
            <w:shd w:val="clear" w:color="auto" w:fill="auto"/>
          </w:tcPr>
          <w:p w14:paraId="5F3E6771" w14:textId="7382A36B" w:rsidR="002C0C7A" w:rsidRDefault="002C0C7A" w:rsidP="002C0C7A">
            <w:pPr>
              <w:rPr>
                <w:sz w:val="18"/>
              </w:rPr>
            </w:pPr>
          </w:p>
        </w:tc>
      </w:tr>
      <w:tr w:rsidR="002C0C7A" w14:paraId="7D1EC2C6" w14:textId="77777777" w:rsidTr="006D783C">
        <w:tc>
          <w:tcPr>
            <w:tcW w:w="1440" w:type="dxa"/>
            <w:tcBorders>
              <w:top w:val="single" w:sz="4" w:space="0" w:color="auto"/>
              <w:bottom w:val="nil"/>
              <w:right w:val="single" w:sz="4" w:space="0" w:color="auto"/>
            </w:tcBorders>
            <w:shd w:val="clear" w:color="auto" w:fill="auto"/>
          </w:tcPr>
          <w:p w14:paraId="7B84239A" w14:textId="1AFAD172" w:rsidR="002C0C7A" w:rsidRDefault="002C0C7A" w:rsidP="002C0C7A">
            <w:pPr>
              <w:rPr>
                <w:sz w:val="18"/>
              </w:rPr>
            </w:pPr>
            <w:r>
              <w:rPr>
                <w:sz w:val="18"/>
              </w:rPr>
              <w:t>Článek 147 odst. 2, 3. pododstavec</w:t>
            </w:r>
          </w:p>
        </w:tc>
        <w:tc>
          <w:tcPr>
            <w:tcW w:w="5400" w:type="dxa"/>
            <w:gridSpan w:val="4"/>
            <w:tcBorders>
              <w:top w:val="single" w:sz="4" w:space="0" w:color="auto"/>
              <w:left w:val="single" w:sz="4" w:space="0" w:color="auto"/>
              <w:bottom w:val="nil"/>
              <w:right w:val="single" w:sz="18" w:space="0" w:color="auto"/>
            </w:tcBorders>
            <w:shd w:val="clear" w:color="auto" w:fill="auto"/>
          </w:tcPr>
          <w:p w14:paraId="1756D557" w14:textId="5996F70F" w:rsidR="002C0C7A" w:rsidRDefault="002C0C7A" w:rsidP="002C0C7A">
            <w:pPr>
              <w:jc w:val="both"/>
              <w:rPr>
                <w:sz w:val="18"/>
              </w:rPr>
            </w:pPr>
            <w:r w:rsidRPr="000766BF">
              <w:rPr>
                <w:sz w:val="18"/>
              </w:rPr>
              <w:t>Každý členský stát předá Komisi vzory razítek, která používá při vydávání potvrzení uvedených v druhém pododstavci. Komise sdělí tyto údaje správcům daně ostatních členských států.</w:t>
            </w:r>
          </w:p>
        </w:tc>
        <w:tc>
          <w:tcPr>
            <w:tcW w:w="900" w:type="dxa"/>
            <w:tcBorders>
              <w:top w:val="single" w:sz="4" w:space="0" w:color="auto"/>
              <w:left w:val="single" w:sz="18" w:space="0" w:color="auto"/>
              <w:bottom w:val="nil"/>
              <w:right w:val="single" w:sz="4" w:space="0" w:color="auto"/>
            </w:tcBorders>
            <w:shd w:val="clear" w:color="auto" w:fill="auto"/>
          </w:tcPr>
          <w:p w14:paraId="794330F6"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21BA3CB6"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00B7E8F7" w14:textId="71356E5F" w:rsidR="002C0C7A" w:rsidRDefault="002C0C7A" w:rsidP="002C0C7A">
            <w:pPr>
              <w:jc w:val="both"/>
              <w:rPr>
                <w:sz w:val="18"/>
              </w:rPr>
            </w:pPr>
            <w:r w:rsidRPr="003645B8">
              <w:rPr>
                <w:i/>
                <w:sz w:val="18"/>
              </w:rPr>
              <w:t>Ustanovení obecným způsobem upravuje spolupráci mezi členskými státy a Evropskou komisí a upravuje postupy orgánů Evropské unie.</w:t>
            </w:r>
          </w:p>
        </w:tc>
        <w:tc>
          <w:tcPr>
            <w:tcW w:w="900" w:type="dxa"/>
            <w:tcBorders>
              <w:top w:val="single" w:sz="4" w:space="0" w:color="auto"/>
              <w:left w:val="single" w:sz="4" w:space="0" w:color="auto"/>
              <w:bottom w:val="nil"/>
              <w:right w:val="single" w:sz="4" w:space="0" w:color="auto"/>
            </w:tcBorders>
            <w:shd w:val="clear" w:color="auto" w:fill="auto"/>
          </w:tcPr>
          <w:p w14:paraId="2A70ECDA" w14:textId="57E7CAF6" w:rsidR="002C0C7A" w:rsidRDefault="002C0C7A" w:rsidP="002C0C7A">
            <w:pPr>
              <w:rPr>
                <w:sz w:val="18"/>
              </w:rPr>
            </w:pPr>
            <w:r w:rsidRPr="000766BF">
              <w:rPr>
                <w:sz w:val="18"/>
              </w:rPr>
              <w:t>NT</w:t>
            </w:r>
          </w:p>
        </w:tc>
        <w:tc>
          <w:tcPr>
            <w:tcW w:w="720" w:type="dxa"/>
            <w:tcBorders>
              <w:top w:val="single" w:sz="4" w:space="0" w:color="auto"/>
              <w:left w:val="single" w:sz="4" w:space="0" w:color="auto"/>
              <w:bottom w:val="nil"/>
            </w:tcBorders>
            <w:shd w:val="clear" w:color="auto" w:fill="auto"/>
          </w:tcPr>
          <w:p w14:paraId="493B259D" w14:textId="77777777" w:rsidR="002C0C7A" w:rsidRDefault="002C0C7A" w:rsidP="002C0C7A">
            <w:pPr>
              <w:rPr>
                <w:sz w:val="18"/>
              </w:rPr>
            </w:pPr>
          </w:p>
        </w:tc>
      </w:tr>
      <w:tr w:rsidR="002C0C7A" w14:paraId="1E9BB9B6" w14:textId="77777777" w:rsidTr="006C4BB1">
        <w:tc>
          <w:tcPr>
            <w:tcW w:w="1440" w:type="dxa"/>
            <w:tcBorders>
              <w:top w:val="single" w:sz="4" w:space="0" w:color="auto"/>
              <w:bottom w:val="nil"/>
              <w:right w:val="single" w:sz="4" w:space="0" w:color="auto"/>
            </w:tcBorders>
            <w:shd w:val="clear" w:color="auto" w:fill="auto"/>
          </w:tcPr>
          <w:p w14:paraId="713F15F8" w14:textId="3AA6FE52" w:rsidR="002C0C7A" w:rsidRDefault="002C0C7A" w:rsidP="002C0C7A">
            <w:pPr>
              <w:rPr>
                <w:sz w:val="18"/>
              </w:rPr>
            </w:pPr>
            <w:r w:rsidRPr="000766BF">
              <w:rPr>
                <w:sz w:val="18"/>
              </w:rPr>
              <w:t>Článek 148 písm. a)</w:t>
            </w:r>
          </w:p>
        </w:tc>
        <w:tc>
          <w:tcPr>
            <w:tcW w:w="5400" w:type="dxa"/>
            <w:gridSpan w:val="4"/>
            <w:tcBorders>
              <w:top w:val="single" w:sz="4" w:space="0" w:color="auto"/>
              <w:left w:val="single" w:sz="4" w:space="0" w:color="auto"/>
              <w:bottom w:val="nil"/>
              <w:right w:val="single" w:sz="18" w:space="0" w:color="auto"/>
            </w:tcBorders>
            <w:shd w:val="clear" w:color="auto" w:fill="auto"/>
          </w:tcPr>
          <w:p w14:paraId="057E29C9" w14:textId="77777777" w:rsidR="002C0C7A" w:rsidRPr="000766BF" w:rsidRDefault="002C0C7A" w:rsidP="002C0C7A">
            <w:pPr>
              <w:jc w:val="both"/>
              <w:rPr>
                <w:sz w:val="18"/>
              </w:rPr>
            </w:pPr>
            <w:r w:rsidRPr="000766BF">
              <w:rPr>
                <w:sz w:val="18"/>
              </w:rPr>
              <w:t>Osvobození od daně vztahující se na mezinárodní přepravu</w:t>
            </w:r>
          </w:p>
          <w:p w14:paraId="5415C907" w14:textId="77777777" w:rsidR="002C0C7A" w:rsidRPr="000766BF" w:rsidRDefault="002C0C7A" w:rsidP="002C0C7A">
            <w:pPr>
              <w:jc w:val="both"/>
              <w:rPr>
                <w:sz w:val="18"/>
              </w:rPr>
            </w:pPr>
          </w:p>
          <w:p w14:paraId="62CDF68B" w14:textId="77777777" w:rsidR="002C0C7A" w:rsidRPr="000766BF" w:rsidRDefault="002C0C7A" w:rsidP="002C0C7A">
            <w:pPr>
              <w:jc w:val="both"/>
              <w:rPr>
                <w:sz w:val="18"/>
              </w:rPr>
            </w:pPr>
            <w:r w:rsidRPr="000766BF">
              <w:rPr>
                <w:sz w:val="18"/>
              </w:rPr>
              <w:t>Členské státy osvobodí od daně tato plnění:</w:t>
            </w:r>
          </w:p>
          <w:p w14:paraId="1C3AB605" w14:textId="7F498E33" w:rsidR="002C0C7A" w:rsidRDefault="002C0C7A" w:rsidP="002C0C7A">
            <w:pPr>
              <w:jc w:val="both"/>
              <w:rPr>
                <w:sz w:val="18"/>
              </w:rPr>
            </w:pPr>
            <w:r w:rsidRPr="000766BF">
              <w:rPr>
                <w:sz w:val="18"/>
              </w:rPr>
              <w:t>a) dodání zboží pro zásobení lodí užívaných k plavbě po volném moři a přepravujících cestující za úplatu nebo používaných k obchodní, průmyslové nebo rybářské činnosti, jakož i lodí užívaných k poskytování záchrany a pomoci na moři nebo k pobřežnímu rybolovu, v tomto případě však s výjimkou dodání palubních zásob;</w:t>
            </w:r>
          </w:p>
        </w:tc>
        <w:tc>
          <w:tcPr>
            <w:tcW w:w="900" w:type="dxa"/>
            <w:tcBorders>
              <w:top w:val="single" w:sz="4" w:space="0" w:color="auto"/>
              <w:left w:val="single" w:sz="18" w:space="0" w:color="auto"/>
              <w:bottom w:val="nil"/>
              <w:right w:val="single" w:sz="4" w:space="0" w:color="auto"/>
            </w:tcBorders>
            <w:shd w:val="clear" w:color="auto" w:fill="auto"/>
          </w:tcPr>
          <w:p w14:paraId="13659916" w14:textId="4D0341AF" w:rsidR="002C0C7A" w:rsidRDefault="002C0C7A" w:rsidP="002C0C7A">
            <w:pPr>
              <w:rPr>
                <w:sz w:val="18"/>
              </w:rPr>
            </w:pPr>
            <w:r w:rsidRPr="000766BF">
              <w:rPr>
                <w:sz w:val="18"/>
              </w:rPr>
              <w:t>235/2004 ve znění 302/2008 489/2009</w:t>
            </w:r>
          </w:p>
        </w:tc>
        <w:tc>
          <w:tcPr>
            <w:tcW w:w="1080" w:type="dxa"/>
            <w:tcBorders>
              <w:top w:val="single" w:sz="4" w:space="0" w:color="auto"/>
              <w:left w:val="single" w:sz="4" w:space="0" w:color="auto"/>
              <w:bottom w:val="nil"/>
              <w:right w:val="single" w:sz="4" w:space="0" w:color="auto"/>
            </w:tcBorders>
            <w:shd w:val="clear" w:color="auto" w:fill="auto"/>
          </w:tcPr>
          <w:p w14:paraId="3BAEAE78" w14:textId="262C7BD5" w:rsidR="002C0C7A" w:rsidRDefault="002C0C7A" w:rsidP="002C0C7A">
            <w:pPr>
              <w:rPr>
                <w:sz w:val="18"/>
              </w:rPr>
            </w:pPr>
            <w:r w:rsidRPr="000766BF">
              <w:rPr>
                <w:sz w:val="18"/>
              </w:rPr>
              <w:t>§ 68 odst. 1 písm. a) a b)</w:t>
            </w:r>
          </w:p>
        </w:tc>
        <w:tc>
          <w:tcPr>
            <w:tcW w:w="5400" w:type="dxa"/>
            <w:gridSpan w:val="4"/>
            <w:tcBorders>
              <w:top w:val="single" w:sz="4" w:space="0" w:color="auto"/>
              <w:left w:val="single" w:sz="4" w:space="0" w:color="auto"/>
              <w:bottom w:val="nil"/>
              <w:right w:val="single" w:sz="4" w:space="0" w:color="auto"/>
            </w:tcBorders>
            <w:shd w:val="clear" w:color="auto" w:fill="auto"/>
          </w:tcPr>
          <w:p w14:paraId="13975FFE" w14:textId="77777777" w:rsidR="002C0C7A" w:rsidRPr="000766BF" w:rsidRDefault="002C0C7A" w:rsidP="002C0C7A">
            <w:pPr>
              <w:jc w:val="both"/>
              <w:rPr>
                <w:sz w:val="18"/>
              </w:rPr>
            </w:pPr>
            <w:r w:rsidRPr="000766BF">
              <w:rPr>
                <w:sz w:val="18"/>
              </w:rPr>
              <w:t>Od daně s nárokem na odpočet daně je osvobozeno dodání zboží pro zásobení lodí</w:t>
            </w:r>
          </w:p>
          <w:p w14:paraId="314A3CEF" w14:textId="77777777" w:rsidR="002C0C7A" w:rsidRPr="000766BF" w:rsidRDefault="002C0C7A" w:rsidP="002C0C7A">
            <w:pPr>
              <w:jc w:val="both"/>
              <w:rPr>
                <w:sz w:val="18"/>
              </w:rPr>
            </w:pPr>
            <w:r w:rsidRPr="000766BF">
              <w:rPr>
                <w:sz w:val="18"/>
              </w:rPr>
              <w:t>a) používaných k plavbě po volném moři a přepravujících osoby za úplatu nebo používaných k obchodní, průmyslové nebo rybářské činnosti,</w:t>
            </w:r>
          </w:p>
          <w:p w14:paraId="37680464" w14:textId="35EB8C2B" w:rsidR="002C0C7A" w:rsidRDefault="002C0C7A" w:rsidP="002C0C7A">
            <w:pPr>
              <w:jc w:val="both"/>
              <w:rPr>
                <w:sz w:val="18"/>
              </w:rPr>
            </w:pPr>
            <w:r w:rsidRPr="000766BF">
              <w:rPr>
                <w:sz w:val="18"/>
              </w:rPr>
              <w:t>b) používaných k poskytnutí záchrany a pomoci na moři nebo k pobřežnímu rybolovu, s výjimkou dodání palubních zásob lodím používaným k pobřežnímu rybolovu,</w:t>
            </w:r>
          </w:p>
        </w:tc>
        <w:tc>
          <w:tcPr>
            <w:tcW w:w="900" w:type="dxa"/>
            <w:tcBorders>
              <w:top w:val="single" w:sz="4" w:space="0" w:color="auto"/>
              <w:left w:val="single" w:sz="4" w:space="0" w:color="auto"/>
              <w:bottom w:val="nil"/>
              <w:right w:val="single" w:sz="4" w:space="0" w:color="auto"/>
            </w:tcBorders>
            <w:shd w:val="clear" w:color="auto" w:fill="auto"/>
          </w:tcPr>
          <w:p w14:paraId="2C7D3F27" w14:textId="741992C9" w:rsidR="002C0C7A" w:rsidRDefault="002C0C7A" w:rsidP="002C0C7A">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5BEC984D" w14:textId="77777777" w:rsidR="002C0C7A" w:rsidRDefault="002C0C7A" w:rsidP="002C0C7A">
            <w:pPr>
              <w:rPr>
                <w:sz w:val="18"/>
              </w:rPr>
            </w:pPr>
          </w:p>
        </w:tc>
      </w:tr>
      <w:tr w:rsidR="002C0C7A" w14:paraId="17D4F159" w14:textId="77777777" w:rsidTr="006C4BB1">
        <w:tc>
          <w:tcPr>
            <w:tcW w:w="1440" w:type="dxa"/>
            <w:tcBorders>
              <w:top w:val="single" w:sz="4" w:space="0" w:color="auto"/>
              <w:bottom w:val="nil"/>
              <w:right w:val="single" w:sz="4" w:space="0" w:color="auto"/>
            </w:tcBorders>
            <w:shd w:val="clear" w:color="auto" w:fill="auto"/>
          </w:tcPr>
          <w:p w14:paraId="26C860D8" w14:textId="554317F5" w:rsidR="002C0C7A" w:rsidRDefault="002C0C7A" w:rsidP="002C0C7A">
            <w:pPr>
              <w:rPr>
                <w:sz w:val="18"/>
              </w:rPr>
            </w:pPr>
            <w:r w:rsidRPr="000766BF">
              <w:rPr>
                <w:sz w:val="18"/>
              </w:rPr>
              <w:t>Článek 148 písm. b)</w:t>
            </w:r>
          </w:p>
        </w:tc>
        <w:tc>
          <w:tcPr>
            <w:tcW w:w="5400" w:type="dxa"/>
            <w:gridSpan w:val="4"/>
            <w:tcBorders>
              <w:top w:val="single" w:sz="4" w:space="0" w:color="auto"/>
              <w:left w:val="single" w:sz="4" w:space="0" w:color="auto"/>
              <w:bottom w:val="nil"/>
              <w:right w:val="single" w:sz="18" w:space="0" w:color="auto"/>
            </w:tcBorders>
            <w:shd w:val="clear" w:color="auto" w:fill="auto"/>
          </w:tcPr>
          <w:p w14:paraId="796A7852" w14:textId="77777777" w:rsidR="002C0C7A" w:rsidRPr="000766BF" w:rsidRDefault="002C0C7A" w:rsidP="002C0C7A">
            <w:pPr>
              <w:jc w:val="both"/>
              <w:rPr>
                <w:sz w:val="18"/>
              </w:rPr>
            </w:pPr>
            <w:r w:rsidRPr="000766BF">
              <w:rPr>
                <w:sz w:val="18"/>
              </w:rPr>
              <w:t>Členské státy osvobodí od daně tato plnění:</w:t>
            </w:r>
          </w:p>
          <w:p w14:paraId="70380593" w14:textId="0496D33C" w:rsidR="002C0C7A" w:rsidRDefault="002C0C7A" w:rsidP="002C0C7A">
            <w:pPr>
              <w:jc w:val="both"/>
              <w:rPr>
                <w:sz w:val="18"/>
              </w:rPr>
            </w:pPr>
            <w:r w:rsidRPr="000766BF">
              <w:rPr>
                <w:sz w:val="18"/>
              </w:rPr>
              <w:t>b) dodání zboží pro zásobení lodí válečných, spadajících pod kód kombinované nomenklatury (KN) 8906 10 00, pokud opouštějí jejich území a směřují do zahraničních přístavů nebo kotvišť mimo dotyčný členský stát;</w:t>
            </w:r>
          </w:p>
        </w:tc>
        <w:tc>
          <w:tcPr>
            <w:tcW w:w="900" w:type="dxa"/>
            <w:tcBorders>
              <w:top w:val="single" w:sz="4" w:space="0" w:color="auto"/>
              <w:left w:val="single" w:sz="18" w:space="0" w:color="auto"/>
              <w:bottom w:val="nil"/>
              <w:right w:val="single" w:sz="4" w:space="0" w:color="auto"/>
            </w:tcBorders>
            <w:shd w:val="clear" w:color="auto" w:fill="auto"/>
          </w:tcPr>
          <w:p w14:paraId="303AC0B4" w14:textId="0B7CC696" w:rsidR="002C0C7A" w:rsidRDefault="002C0C7A" w:rsidP="002C0C7A">
            <w:pPr>
              <w:rPr>
                <w:sz w:val="18"/>
              </w:rPr>
            </w:pPr>
            <w:r w:rsidRPr="000766BF">
              <w:rPr>
                <w:sz w:val="18"/>
              </w:rPr>
              <w:t>235/2004 ve znění 302/2008</w:t>
            </w:r>
          </w:p>
        </w:tc>
        <w:tc>
          <w:tcPr>
            <w:tcW w:w="1080" w:type="dxa"/>
            <w:tcBorders>
              <w:top w:val="single" w:sz="4" w:space="0" w:color="auto"/>
              <w:left w:val="single" w:sz="4" w:space="0" w:color="auto"/>
              <w:bottom w:val="nil"/>
              <w:right w:val="single" w:sz="4" w:space="0" w:color="auto"/>
            </w:tcBorders>
            <w:shd w:val="clear" w:color="auto" w:fill="auto"/>
          </w:tcPr>
          <w:p w14:paraId="58FF8D3C" w14:textId="1002E5C8" w:rsidR="002C0C7A" w:rsidRDefault="002C0C7A" w:rsidP="002C0C7A">
            <w:pPr>
              <w:rPr>
                <w:sz w:val="18"/>
              </w:rPr>
            </w:pPr>
            <w:r w:rsidRPr="000766BF">
              <w:rPr>
                <w:sz w:val="18"/>
              </w:rPr>
              <w:t>§ 68 odst. 1 písm. c)</w:t>
            </w:r>
          </w:p>
        </w:tc>
        <w:tc>
          <w:tcPr>
            <w:tcW w:w="5400" w:type="dxa"/>
            <w:gridSpan w:val="4"/>
            <w:tcBorders>
              <w:top w:val="single" w:sz="4" w:space="0" w:color="auto"/>
              <w:left w:val="single" w:sz="4" w:space="0" w:color="auto"/>
              <w:bottom w:val="nil"/>
              <w:right w:val="single" w:sz="4" w:space="0" w:color="auto"/>
            </w:tcBorders>
            <w:shd w:val="clear" w:color="auto" w:fill="auto"/>
          </w:tcPr>
          <w:p w14:paraId="60F8216F" w14:textId="77777777" w:rsidR="002C0C7A" w:rsidRPr="000766BF" w:rsidRDefault="002C0C7A" w:rsidP="002C0C7A">
            <w:pPr>
              <w:jc w:val="both"/>
              <w:rPr>
                <w:sz w:val="18"/>
              </w:rPr>
            </w:pPr>
            <w:r w:rsidRPr="000766BF">
              <w:rPr>
                <w:sz w:val="18"/>
              </w:rPr>
              <w:t>Od daně s nárokem na odpočet daně je osvobozeno dodání zboží pro zásobení lodí</w:t>
            </w:r>
          </w:p>
          <w:p w14:paraId="5EDA1A73" w14:textId="2A2787B3" w:rsidR="002C0C7A" w:rsidRDefault="002C0C7A" w:rsidP="002C0C7A">
            <w:pPr>
              <w:jc w:val="both"/>
              <w:rPr>
                <w:sz w:val="18"/>
              </w:rPr>
            </w:pPr>
            <w:r w:rsidRPr="000766BF">
              <w:rPr>
                <w:sz w:val="18"/>
              </w:rPr>
              <w:t>c) válečných, pokud opouštějí tuzemsko a směřují do zahraničních přístavů a kotvišť.</w:t>
            </w:r>
          </w:p>
        </w:tc>
        <w:tc>
          <w:tcPr>
            <w:tcW w:w="900" w:type="dxa"/>
            <w:tcBorders>
              <w:top w:val="single" w:sz="4" w:space="0" w:color="auto"/>
              <w:left w:val="single" w:sz="4" w:space="0" w:color="auto"/>
              <w:bottom w:val="nil"/>
              <w:right w:val="single" w:sz="4" w:space="0" w:color="auto"/>
            </w:tcBorders>
            <w:shd w:val="clear" w:color="auto" w:fill="auto"/>
          </w:tcPr>
          <w:p w14:paraId="70359DF1" w14:textId="5CF8EFA3" w:rsidR="002C0C7A" w:rsidRDefault="002C0C7A" w:rsidP="002C0C7A">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53F92388" w14:textId="77777777" w:rsidR="002C0C7A" w:rsidRDefault="002C0C7A" w:rsidP="002C0C7A">
            <w:pPr>
              <w:rPr>
                <w:sz w:val="18"/>
              </w:rPr>
            </w:pPr>
          </w:p>
        </w:tc>
      </w:tr>
      <w:tr w:rsidR="002C0C7A" w14:paraId="1820E8AB" w14:textId="77777777" w:rsidTr="006C4BB1">
        <w:tc>
          <w:tcPr>
            <w:tcW w:w="1440" w:type="dxa"/>
            <w:tcBorders>
              <w:top w:val="single" w:sz="4" w:space="0" w:color="auto"/>
              <w:bottom w:val="nil"/>
              <w:right w:val="single" w:sz="4" w:space="0" w:color="auto"/>
            </w:tcBorders>
            <w:shd w:val="clear" w:color="auto" w:fill="auto"/>
          </w:tcPr>
          <w:p w14:paraId="6AA39BB0" w14:textId="1C715593" w:rsidR="002C0C7A" w:rsidRDefault="002C0C7A" w:rsidP="002C0C7A">
            <w:pPr>
              <w:rPr>
                <w:sz w:val="18"/>
              </w:rPr>
            </w:pPr>
            <w:r w:rsidRPr="000766BF">
              <w:rPr>
                <w:sz w:val="18"/>
              </w:rPr>
              <w:t>Článek 148 písm. c)</w:t>
            </w:r>
          </w:p>
        </w:tc>
        <w:tc>
          <w:tcPr>
            <w:tcW w:w="5400" w:type="dxa"/>
            <w:gridSpan w:val="4"/>
            <w:tcBorders>
              <w:top w:val="single" w:sz="4" w:space="0" w:color="auto"/>
              <w:left w:val="single" w:sz="4" w:space="0" w:color="auto"/>
              <w:bottom w:val="nil"/>
              <w:right w:val="single" w:sz="18" w:space="0" w:color="auto"/>
            </w:tcBorders>
            <w:shd w:val="clear" w:color="auto" w:fill="auto"/>
          </w:tcPr>
          <w:p w14:paraId="0CAB9B51" w14:textId="77777777" w:rsidR="002C0C7A" w:rsidRPr="000766BF" w:rsidRDefault="002C0C7A" w:rsidP="002C0C7A">
            <w:pPr>
              <w:jc w:val="both"/>
              <w:rPr>
                <w:sz w:val="18"/>
              </w:rPr>
            </w:pPr>
            <w:r w:rsidRPr="000766BF">
              <w:rPr>
                <w:sz w:val="18"/>
              </w:rPr>
              <w:t>Členské státy osvobodí od daně tato plnění:</w:t>
            </w:r>
          </w:p>
          <w:p w14:paraId="21989DAF" w14:textId="2E721EEF" w:rsidR="002C0C7A" w:rsidRDefault="002C0C7A" w:rsidP="002C0C7A">
            <w:pPr>
              <w:jc w:val="both"/>
              <w:rPr>
                <w:sz w:val="18"/>
              </w:rPr>
            </w:pPr>
            <w:r w:rsidRPr="000766BF">
              <w:rPr>
                <w:sz w:val="18"/>
              </w:rPr>
              <w:t>c) dodání, úpravu, opravu, údržbu a nájem, a to i včetně posádky, lodí uvedených v písmenu a) a dodání, nájem, opravu a údržbu zařízení, včetně rybářského vybavení, které je na těchto lodích instalováno nebo používáno;</w:t>
            </w:r>
          </w:p>
        </w:tc>
        <w:tc>
          <w:tcPr>
            <w:tcW w:w="900" w:type="dxa"/>
            <w:tcBorders>
              <w:top w:val="single" w:sz="4" w:space="0" w:color="auto"/>
              <w:left w:val="single" w:sz="18" w:space="0" w:color="auto"/>
              <w:bottom w:val="nil"/>
              <w:right w:val="single" w:sz="4" w:space="0" w:color="auto"/>
            </w:tcBorders>
            <w:shd w:val="clear" w:color="auto" w:fill="auto"/>
          </w:tcPr>
          <w:p w14:paraId="76E607E1" w14:textId="4E34626A" w:rsidR="002C0C7A" w:rsidRDefault="002C0C7A" w:rsidP="002C0C7A">
            <w:pPr>
              <w:rPr>
                <w:sz w:val="18"/>
              </w:rPr>
            </w:pPr>
            <w:r w:rsidRPr="000766BF">
              <w:rPr>
                <w:sz w:val="18"/>
              </w:rPr>
              <w:t>235/2004 ve znění 302/2008</w:t>
            </w:r>
          </w:p>
        </w:tc>
        <w:tc>
          <w:tcPr>
            <w:tcW w:w="1080" w:type="dxa"/>
            <w:tcBorders>
              <w:top w:val="single" w:sz="4" w:space="0" w:color="auto"/>
              <w:left w:val="single" w:sz="4" w:space="0" w:color="auto"/>
              <w:bottom w:val="nil"/>
              <w:right w:val="single" w:sz="4" w:space="0" w:color="auto"/>
            </w:tcBorders>
            <w:shd w:val="clear" w:color="auto" w:fill="auto"/>
          </w:tcPr>
          <w:p w14:paraId="71C9439D" w14:textId="68B6F3F8" w:rsidR="002C0C7A" w:rsidRDefault="002C0C7A" w:rsidP="002C0C7A">
            <w:pPr>
              <w:rPr>
                <w:sz w:val="18"/>
              </w:rPr>
            </w:pPr>
            <w:r w:rsidRPr="000766BF">
              <w:rPr>
                <w:sz w:val="18"/>
              </w:rPr>
              <w:t>§ 68 odst. 2</w:t>
            </w:r>
          </w:p>
        </w:tc>
        <w:tc>
          <w:tcPr>
            <w:tcW w:w="5400" w:type="dxa"/>
            <w:gridSpan w:val="4"/>
            <w:tcBorders>
              <w:top w:val="single" w:sz="4" w:space="0" w:color="auto"/>
              <w:left w:val="single" w:sz="4" w:space="0" w:color="auto"/>
              <w:bottom w:val="nil"/>
              <w:right w:val="single" w:sz="4" w:space="0" w:color="auto"/>
            </w:tcBorders>
            <w:shd w:val="clear" w:color="auto" w:fill="auto"/>
          </w:tcPr>
          <w:p w14:paraId="023D9D72" w14:textId="77777777" w:rsidR="002C0C7A" w:rsidRPr="000766BF" w:rsidRDefault="002C0C7A" w:rsidP="002C0C7A">
            <w:pPr>
              <w:jc w:val="both"/>
              <w:rPr>
                <w:sz w:val="18"/>
              </w:rPr>
            </w:pPr>
            <w:r w:rsidRPr="000766BF">
              <w:rPr>
                <w:sz w:val="18"/>
              </w:rPr>
              <w:t>Od daně s nárokem na odpočet daně je osvobozeno</w:t>
            </w:r>
          </w:p>
          <w:p w14:paraId="10CDC082" w14:textId="77777777" w:rsidR="002C0C7A" w:rsidRPr="000766BF" w:rsidRDefault="002C0C7A" w:rsidP="002C0C7A">
            <w:pPr>
              <w:jc w:val="both"/>
              <w:rPr>
                <w:sz w:val="18"/>
              </w:rPr>
            </w:pPr>
            <w:r w:rsidRPr="000766BF">
              <w:rPr>
                <w:sz w:val="18"/>
              </w:rPr>
              <w:t>a) dodání, úprava, oprava, údržba nebo nájem námořních lodí, včetně nájmu námořních lodí s posádkou, uvedených v odstavci 1 písm. a) a b),</w:t>
            </w:r>
          </w:p>
          <w:p w14:paraId="5133C80F" w14:textId="405F0782" w:rsidR="002C0C7A" w:rsidRDefault="002C0C7A" w:rsidP="002C0C7A">
            <w:pPr>
              <w:jc w:val="both"/>
              <w:rPr>
                <w:sz w:val="18"/>
              </w:rPr>
            </w:pPr>
            <w:r w:rsidRPr="000766BF">
              <w:rPr>
                <w:sz w:val="18"/>
              </w:rPr>
              <w:t>b) dodání, nájem, oprava nebo údržba zařízení včetně rybářského vybavení, které je na těchto lodích instalováno nebo používáno.</w:t>
            </w:r>
          </w:p>
        </w:tc>
        <w:tc>
          <w:tcPr>
            <w:tcW w:w="900" w:type="dxa"/>
            <w:tcBorders>
              <w:top w:val="single" w:sz="4" w:space="0" w:color="auto"/>
              <w:left w:val="single" w:sz="4" w:space="0" w:color="auto"/>
              <w:bottom w:val="nil"/>
              <w:right w:val="single" w:sz="4" w:space="0" w:color="auto"/>
            </w:tcBorders>
            <w:shd w:val="clear" w:color="auto" w:fill="auto"/>
          </w:tcPr>
          <w:p w14:paraId="4A8EC230" w14:textId="2B623E4F" w:rsidR="002C0C7A" w:rsidRDefault="002C0C7A" w:rsidP="002C0C7A">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61BC8400" w14:textId="77777777" w:rsidR="002C0C7A" w:rsidRDefault="002C0C7A" w:rsidP="002C0C7A">
            <w:pPr>
              <w:rPr>
                <w:sz w:val="18"/>
              </w:rPr>
            </w:pPr>
          </w:p>
        </w:tc>
      </w:tr>
      <w:tr w:rsidR="002C0C7A" w14:paraId="681661DB" w14:textId="77777777" w:rsidTr="006C4BB1">
        <w:tc>
          <w:tcPr>
            <w:tcW w:w="1440" w:type="dxa"/>
            <w:tcBorders>
              <w:top w:val="single" w:sz="4" w:space="0" w:color="auto"/>
              <w:bottom w:val="nil"/>
              <w:right w:val="single" w:sz="4" w:space="0" w:color="auto"/>
            </w:tcBorders>
            <w:shd w:val="clear" w:color="auto" w:fill="auto"/>
          </w:tcPr>
          <w:p w14:paraId="1B8AD32E" w14:textId="76DA4109" w:rsidR="002C0C7A" w:rsidRDefault="002C0C7A" w:rsidP="002C0C7A">
            <w:pPr>
              <w:rPr>
                <w:sz w:val="18"/>
              </w:rPr>
            </w:pPr>
            <w:r w:rsidRPr="000766BF">
              <w:rPr>
                <w:sz w:val="18"/>
              </w:rPr>
              <w:t>Článek 148 písm. d)</w:t>
            </w:r>
          </w:p>
        </w:tc>
        <w:tc>
          <w:tcPr>
            <w:tcW w:w="5400" w:type="dxa"/>
            <w:gridSpan w:val="4"/>
            <w:tcBorders>
              <w:top w:val="single" w:sz="4" w:space="0" w:color="auto"/>
              <w:left w:val="single" w:sz="4" w:space="0" w:color="auto"/>
              <w:bottom w:val="nil"/>
              <w:right w:val="single" w:sz="18" w:space="0" w:color="auto"/>
            </w:tcBorders>
            <w:shd w:val="clear" w:color="auto" w:fill="auto"/>
          </w:tcPr>
          <w:p w14:paraId="0108272D" w14:textId="77777777" w:rsidR="002C0C7A" w:rsidRPr="000766BF" w:rsidRDefault="002C0C7A" w:rsidP="002C0C7A">
            <w:pPr>
              <w:jc w:val="both"/>
              <w:rPr>
                <w:sz w:val="18"/>
              </w:rPr>
            </w:pPr>
            <w:r w:rsidRPr="000766BF">
              <w:rPr>
                <w:sz w:val="18"/>
              </w:rPr>
              <w:t>Členské státy osvobodí od daně tato plnění:</w:t>
            </w:r>
          </w:p>
          <w:p w14:paraId="37D45597" w14:textId="30D39CE6" w:rsidR="002C0C7A" w:rsidRDefault="002C0C7A" w:rsidP="002C0C7A">
            <w:pPr>
              <w:jc w:val="both"/>
              <w:rPr>
                <w:sz w:val="18"/>
              </w:rPr>
            </w:pPr>
            <w:r w:rsidRPr="000766BF">
              <w:rPr>
                <w:sz w:val="18"/>
              </w:rPr>
              <w:t>d) poskytnutí služby jiné než uvedené v písmenu c) k zabezpečení bezprostředních potřeb lodí uvedených v písmenu a) nebo jejich nákladu;</w:t>
            </w:r>
          </w:p>
        </w:tc>
        <w:tc>
          <w:tcPr>
            <w:tcW w:w="900" w:type="dxa"/>
            <w:tcBorders>
              <w:top w:val="single" w:sz="4" w:space="0" w:color="auto"/>
              <w:left w:val="single" w:sz="18" w:space="0" w:color="auto"/>
              <w:bottom w:val="nil"/>
              <w:right w:val="single" w:sz="4" w:space="0" w:color="auto"/>
            </w:tcBorders>
            <w:shd w:val="clear" w:color="auto" w:fill="auto"/>
          </w:tcPr>
          <w:p w14:paraId="67E45F70" w14:textId="7575EAEE" w:rsidR="002C0C7A" w:rsidRDefault="002C0C7A" w:rsidP="002C0C7A">
            <w:pPr>
              <w:rPr>
                <w:sz w:val="18"/>
              </w:rPr>
            </w:pPr>
            <w:r w:rsidRPr="000766BF">
              <w:rPr>
                <w:sz w:val="18"/>
              </w:rPr>
              <w:t>235/2004 ve znění 502/2012</w:t>
            </w:r>
          </w:p>
        </w:tc>
        <w:tc>
          <w:tcPr>
            <w:tcW w:w="1080" w:type="dxa"/>
            <w:tcBorders>
              <w:top w:val="single" w:sz="4" w:space="0" w:color="auto"/>
              <w:left w:val="single" w:sz="4" w:space="0" w:color="auto"/>
              <w:bottom w:val="nil"/>
              <w:right w:val="single" w:sz="4" w:space="0" w:color="auto"/>
            </w:tcBorders>
            <w:shd w:val="clear" w:color="auto" w:fill="auto"/>
          </w:tcPr>
          <w:p w14:paraId="3F2E46DF" w14:textId="12E8219D" w:rsidR="002C0C7A" w:rsidRDefault="002C0C7A" w:rsidP="002C0C7A">
            <w:pPr>
              <w:rPr>
                <w:sz w:val="18"/>
              </w:rPr>
            </w:pPr>
            <w:r w:rsidRPr="000766BF">
              <w:rPr>
                <w:sz w:val="18"/>
              </w:rPr>
              <w:t>§ 68 odst. 5</w:t>
            </w:r>
          </w:p>
        </w:tc>
        <w:tc>
          <w:tcPr>
            <w:tcW w:w="5400" w:type="dxa"/>
            <w:gridSpan w:val="4"/>
            <w:tcBorders>
              <w:top w:val="single" w:sz="4" w:space="0" w:color="auto"/>
              <w:left w:val="single" w:sz="4" w:space="0" w:color="auto"/>
              <w:bottom w:val="nil"/>
              <w:right w:val="single" w:sz="4" w:space="0" w:color="auto"/>
            </w:tcBorders>
            <w:shd w:val="clear" w:color="auto" w:fill="auto"/>
          </w:tcPr>
          <w:p w14:paraId="6D61A42A" w14:textId="3067840C" w:rsidR="002C0C7A" w:rsidRDefault="002C0C7A" w:rsidP="002C0C7A">
            <w:pPr>
              <w:jc w:val="both"/>
              <w:rPr>
                <w:sz w:val="18"/>
              </w:rPr>
            </w:pPr>
            <w:r w:rsidRPr="000766BF">
              <w:rPr>
                <w:sz w:val="18"/>
              </w:rPr>
              <w:t>Od daně s nárokem na odpočet daně je osvobozeno poskytnutí služby, s výjimkou služeb uvedených v odstavci 2, která bezprostředně souvisí s námořními loděmi uvedenými v odstavci 2 nebo bezprostředně souvisí s přepravovaným nákladem.</w:t>
            </w:r>
          </w:p>
        </w:tc>
        <w:tc>
          <w:tcPr>
            <w:tcW w:w="900" w:type="dxa"/>
            <w:tcBorders>
              <w:top w:val="single" w:sz="4" w:space="0" w:color="auto"/>
              <w:left w:val="single" w:sz="4" w:space="0" w:color="auto"/>
              <w:bottom w:val="nil"/>
              <w:right w:val="single" w:sz="4" w:space="0" w:color="auto"/>
            </w:tcBorders>
            <w:shd w:val="clear" w:color="auto" w:fill="auto"/>
          </w:tcPr>
          <w:p w14:paraId="55E3C037" w14:textId="02EB490D" w:rsidR="002C0C7A" w:rsidRDefault="002C0C7A" w:rsidP="002C0C7A">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1D51D99F" w14:textId="77777777" w:rsidR="002C0C7A" w:rsidRDefault="002C0C7A" w:rsidP="002C0C7A">
            <w:pPr>
              <w:rPr>
                <w:sz w:val="18"/>
              </w:rPr>
            </w:pPr>
          </w:p>
        </w:tc>
      </w:tr>
      <w:tr w:rsidR="002C0C7A" w14:paraId="18F71FEC" w14:textId="77777777" w:rsidTr="006C4BB1">
        <w:tc>
          <w:tcPr>
            <w:tcW w:w="1440" w:type="dxa"/>
            <w:tcBorders>
              <w:top w:val="single" w:sz="4" w:space="0" w:color="auto"/>
              <w:bottom w:val="nil"/>
              <w:right w:val="single" w:sz="4" w:space="0" w:color="auto"/>
            </w:tcBorders>
            <w:shd w:val="clear" w:color="auto" w:fill="auto"/>
          </w:tcPr>
          <w:p w14:paraId="2021A6BA" w14:textId="143E8319" w:rsidR="002C0C7A" w:rsidRDefault="002C0C7A" w:rsidP="002C0C7A">
            <w:pPr>
              <w:rPr>
                <w:sz w:val="18"/>
              </w:rPr>
            </w:pPr>
            <w:r w:rsidRPr="000766BF">
              <w:rPr>
                <w:sz w:val="18"/>
              </w:rPr>
              <w:t>Článek 148 písm. e)</w:t>
            </w:r>
          </w:p>
        </w:tc>
        <w:tc>
          <w:tcPr>
            <w:tcW w:w="5400" w:type="dxa"/>
            <w:gridSpan w:val="4"/>
            <w:tcBorders>
              <w:top w:val="single" w:sz="4" w:space="0" w:color="auto"/>
              <w:left w:val="single" w:sz="4" w:space="0" w:color="auto"/>
              <w:bottom w:val="nil"/>
              <w:right w:val="single" w:sz="18" w:space="0" w:color="auto"/>
            </w:tcBorders>
            <w:shd w:val="clear" w:color="auto" w:fill="auto"/>
          </w:tcPr>
          <w:p w14:paraId="2CFB4048" w14:textId="77777777" w:rsidR="002C0C7A" w:rsidRPr="000766BF" w:rsidRDefault="002C0C7A" w:rsidP="002C0C7A">
            <w:pPr>
              <w:jc w:val="both"/>
              <w:rPr>
                <w:sz w:val="18"/>
              </w:rPr>
            </w:pPr>
            <w:r w:rsidRPr="000766BF">
              <w:rPr>
                <w:sz w:val="18"/>
              </w:rPr>
              <w:t>Členské státy osvobodí od daně tato plnění:</w:t>
            </w:r>
          </w:p>
          <w:p w14:paraId="4605EF5B" w14:textId="3DDDDC6E" w:rsidR="002C0C7A" w:rsidRDefault="002C0C7A" w:rsidP="002C0C7A">
            <w:pPr>
              <w:jc w:val="both"/>
              <w:rPr>
                <w:sz w:val="18"/>
              </w:rPr>
            </w:pPr>
            <w:r w:rsidRPr="000766BF">
              <w:rPr>
                <w:sz w:val="18"/>
              </w:rPr>
              <w:t>e) dodání zboží pro zásobení letadel využívaných leteckými společnostmi, které provozují zejména mezinárodní dopravu za úplatu;</w:t>
            </w:r>
          </w:p>
        </w:tc>
        <w:tc>
          <w:tcPr>
            <w:tcW w:w="900" w:type="dxa"/>
            <w:tcBorders>
              <w:top w:val="single" w:sz="4" w:space="0" w:color="auto"/>
              <w:left w:val="single" w:sz="18" w:space="0" w:color="auto"/>
              <w:bottom w:val="nil"/>
              <w:right w:val="single" w:sz="4" w:space="0" w:color="auto"/>
            </w:tcBorders>
            <w:shd w:val="clear" w:color="auto" w:fill="auto"/>
          </w:tcPr>
          <w:p w14:paraId="6CBC6254" w14:textId="4ED90C22" w:rsidR="002C0C7A" w:rsidRDefault="002C0C7A" w:rsidP="002C0C7A">
            <w:pPr>
              <w:rPr>
                <w:sz w:val="18"/>
              </w:rPr>
            </w:pPr>
            <w:r w:rsidRPr="000766BF">
              <w:rPr>
                <w:sz w:val="18"/>
              </w:rPr>
              <w:t>235/2004 ve znění 302/2008</w:t>
            </w:r>
          </w:p>
        </w:tc>
        <w:tc>
          <w:tcPr>
            <w:tcW w:w="1080" w:type="dxa"/>
            <w:tcBorders>
              <w:top w:val="single" w:sz="4" w:space="0" w:color="auto"/>
              <w:left w:val="single" w:sz="4" w:space="0" w:color="auto"/>
              <w:bottom w:val="nil"/>
              <w:right w:val="single" w:sz="4" w:space="0" w:color="auto"/>
            </w:tcBorders>
            <w:shd w:val="clear" w:color="auto" w:fill="auto"/>
          </w:tcPr>
          <w:p w14:paraId="12151C6A" w14:textId="3322129D" w:rsidR="002C0C7A" w:rsidRDefault="002C0C7A" w:rsidP="002C0C7A">
            <w:pPr>
              <w:rPr>
                <w:sz w:val="18"/>
              </w:rPr>
            </w:pPr>
            <w:r w:rsidRPr="000766BF">
              <w:rPr>
                <w:sz w:val="18"/>
              </w:rPr>
              <w:t>§ 68 odst. 4</w:t>
            </w:r>
          </w:p>
        </w:tc>
        <w:tc>
          <w:tcPr>
            <w:tcW w:w="5400" w:type="dxa"/>
            <w:gridSpan w:val="4"/>
            <w:tcBorders>
              <w:top w:val="single" w:sz="4" w:space="0" w:color="auto"/>
              <w:left w:val="single" w:sz="4" w:space="0" w:color="auto"/>
              <w:bottom w:val="nil"/>
              <w:right w:val="single" w:sz="4" w:space="0" w:color="auto"/>
            </w:tcBorders>
            <w:shd w:val="clear" w:color="auto" w:fill="auto"/>
          </w:tcPr>
          <w:p w14:paraId="4EEFD790" w14:textId="180E6C4B" w:rsidR="002C0C7A" w:rsidRDefault="002C0C7A" w:rsidP="002C0C7A">
            <w:pPr>
              <w:jc w:val="both"/>
              <w:rPr>
                <w:sz w:val="18"/>
              </w:rPr>
            </w:pPr>
            <w:r w:rsidRPr="000766BF">
              <w:rPr>
                <w:sz w:val="18"/>
              </w:rPr>
              <w:t>Od daně s nárokem na odpočet daně je osvobozeno dodání zboží pro zásobení letadel uvedených v odstavci 3.</w:t>
            </w:r>
          </w:p>
        </w:tc>
        <w:tc>
          <w:tcPr>
            <w:tcW w:w="900" w:type="dxa"/>
            <w:tcBorders>
              <w:top w:val="single" w:sz="4" w:space="0" w:color="auto"/>
              <w:left w:val="single" w:sz="4" w:space="0" w:color="auto"/>
              <w:bottom w:val="nil"/>
              <w:right w:val="single" w:sz="4" w:space="0" w:color="auto"/>
            </w:tcBorders>
            <w:shd w:val="clear" w:color="auto" w:fill="auto"/>
          </w:tcPr>
          <w:p w14:paraId="622D8CF9" w14:textId="1D8F469F" w:rsidR="002C0C7A" w:rsidRDefault="002C0C7A" w:rsidP="002C0C7A">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0886083F" w14:textId="77777777" w:rsidR="002C0C7A" w:rsidRDefault="002C0C7A" w:rsidP="002C0C7A">
            <w:pPr>
              <w:rPr>
                <w:sz w:val="18"/>
              </w:rPr>
            </w:pPr>
          </w:p>
        </w:tc>
      </w:tr>
      <w:tr w:rsidR="002C0C7A" w14:paraId="4E35BB62" w14:textId="77777777" w:rsidTr="006C4BB1">
        <w:tc>
          <w:tcPr>
            <w:tcW w:w="1440" w:type="dxa"/>
            <w:tcBorders>
              <w:top w:val="single" w:sz="4" w:space="0" w:color="auto"/>
              <w:bottom w:val="nil"/>
              <w:right w:val="single" w:sz="4" w:space="0" w:color="auto"/>
            </w:tcBorders>
            <w:shd w:val="clear" w:color="auto" w:fill="auto"/>
          </w:tcPr>
          <w:p w14:paraId="0A370D70" w14:textId="1E03439F" w:rsidR="002C0C7A" w:rsidRDefault="002C0C7A" w:rsidP="002C0C7A">
            <w:pPr>
              <w:rPr>
                <w:sz w:val="18"/>
              </w:rPr>
            </w:pPr>
            <w:r w:rsidRPr="000766BF">
              <w:rPr>
                <w:sz w:val="18"/>
              </w:rPr>
              <w:t>Článek 148 písm. f)</w:t>
            </w:r>
          </w:p>
        </w:tc>
        <w:tc>
          <w:tcPr>
            <w:tcW w:w="5400" w:type="dxa"/>
            <w:gridSpan w:val="4"/>
            <w:tcBorders>
              <w:top w:val="single" w:sz="4" w:space="0" w:color="auto"/>
              <w:left w:val="single" w:sz="4" w:space="0" w:color="auto"/>
              <w:bottom w:val="nil"/>
              <w:right w:val="single" w:sz="18" w:space="0" w:color="auto"/>
            </w:tcBorders>
            <w:shd w:val="clear" w:color="auto" w:fill="auto"/>
          </w:tcPr>
          <w:p w14:paraId="5C00BE16" w14:textId="77777777" w:rsidR="002C0C7A" w:rsidRPr="000766BF" w:rsidRDefault="002C0C7A" w:rsidP="002C0C7A">
            <w:pPr>
              <w:jc w:val="both"/>
              <w:rPr>
                <w:sz w:val="18"/>
              </w:rPr>
            </w:pPr>
            <w:r w:rsidRPr="000766BF">
              <w:rPr>
                <w:sz w:val="18"/>
              </w:rPr>
              <w:t>Členské státy osvobodí od daně tato plnění:</w:t>
            </w:r>
          </w:p>
          <w:p w14:paraId="7D0B26A0" w14:textId="2389369F" w:rsidR="002C0C7A" w:rsidRDefault="002C0C7A" w:rsidP="002C0C7A">
            <w:pPr>
              <w:jc w:val="both"/>
              <w:rPr>
                <w:sz w:val="18"/>
              </w:rPr>
            </w:pPr>
            <w:r w:rsidRPr="000766BF">
              <w:rPr>
                <w:sz w:val="18"/>
              </w:rPr>
              <w:t>f) dodání, úpravu, opravu, údržbu a nájem, a to i včetně posádky, letadel uvedených v písmenu e) a dodání, nájem, opravu a údržbu zařízení, které je na těchto letadlech instalováno nebo používáno;</w:t>
            </w:r>
          </w:p>
        </w:tc>
        <w:tc>
          <w:tcPr>
            <w:tcW w:w="900" w:type="dxa"/>
            <w:tcBorders>
              <w:top w:val="single" w:sz="4" w:space="0" w:color="auto"/>
              <w:left w:val="single" w:sz="18" w:space="0" w:color="auto"/>
              <w:bottom w:val="nil"/>
              <w:right w:val="single" w:sz="4" w:space="0" w:color="auto"/>
            </w:tcBorders>
            <w:shd w:val="clear" w:color="auto" w:fill="auto"/>
          </w:tcPr>
          <w:p w14:paraId="2FD5B705" w14:textId="666AC85E" w:rsidR="002C0C7A" w:rsidRDefault="002C0C7A" w:rsidP="002C0C7A">
            <w:pPr>
              <w:rPr>
                <w:sz w:val="18"/>
              </w:rPr>
            </w:pPr>
            <w:r w:rsidRPr="000766BF">
              <w:rPr>
                <w:sz w:val="18"/>
              </w:rPr>
              <w:t>235/2004 ve znění 635/2004 302/2008 80/2019</w:t>
            </w:r>
          </w:p>
        </w:tc>
        <w:tc>
          <w:tcPr>
            <w:tcW w:w="1080" w:type="dxa"/>
            <w:tcBorders>
              <w:top w:val="single" w:sz="4" w:space="0" w:color="auto"/>
              <w:left w:val="single" w:sz="4" w:space="0" w:color="auto"/>
              <w:bottom w:val="nil"/>
              <w:right w:val="single" w:sz="4" w:space="0" w:color="auto"/>
            </w:tcBorders>
            <w:shd w:val="clear" w:color="auto" w:fill="auto"/>
          </w:tcPr>
          <w:p w14:paraId="34DB0E10" w14:textId="6B8CEFBA" w:rsidR="002C0C7A" w:rsidRDefault="002C0C7A" w:rsidP="002C0C7A">
            <w:pPr>
              <w:rPr>
                <w:sz w:val="18"/>
              </w:rPr>
            </w:pPr>
            <w:r w:rsidRPr="000766BF">
              <w:rPr>
                <w:sz w:val="18"/>
              </w:rPr>
              <w:t>§ 68 odst. 3</w:t>
            </w:r>
          </w:p>
        </w:tc>
        <w:tc>
          <w:tcPr>
            <w:tcW w:w="5400" w:type="dxa"/>
            <w:gridSpan w:val="4"/>
            <w:tcBorders>
              <w:top w:val="single" w:sz="4" w:space="0" w:color="auto"/>
              <w:left w:val="single" w:sz="4" w:space="0" w:color="auto"/>
              <w:bottom w:val="nil"/>
              <w:right w:val="single" w:sz="4" w:space="0" w:color="auto"/>
            </w:tcBorders>
            <w:shd w:val="clear" w:color="auto" w:fill="auto"/>
          </w:tcPr>
          <w:p w14:paraId="590E858C" w14:textId="77777777" w:rsidR="002C0C7A" w:rsidRPr="000766BF" w:rsidRDefault="002C0C7A" w:rsidP="002C0C7A">
            <w:pPr>
              <w:jc w:val="both"/>
              <w:rPr>
                <w:sz w:val="18"/>
              </w:rPr>
            </w:pPr>
            <w:r w:rsidRPr="000766BF">
              <w:rPr>
                <w:sz w:val="18"/>
              </w:rPr>
              <w:t>Od daně s nárokem na odpočet daně je osvobozeno</w:t>
            </w:r>
          </w:p>
          <w:p w14:paraId="1D26240D" w14:textId="77777777" w:rsidR="002C0C7A" w:rsidRPr="000766BF" w:rsidRDefault="002C0C7A" w:rsidP="002C0C7A">
            <w:pPr>
              <w:jc w:val="both"/>
              <w:rPr>
                <w:sz w:val="18"/>
              </w:rPr>
            </w:pPr>
            <w:r w:rsidRPr="000766BF">
              <w:rPr>
                <w:sz w:val="18"/>
              </w:rPr>
              <w:t>a) dodání, úprava, oprava, údržba nebo nájem letadel, včetně nájmu letadel s posádkou, které jsou užívány leteckými společnostmi provozujícími zejména mezinárodní leteckou dopravu za úplatu,</w:t>
            </w:r>
          </w:p>
          <w:p w14:paraId="52B74E15" w14:textId="5B41D88B" w:rsidR="002C0C7A" w:rsidRDefault="002C0C7A" w:rsidP="002C0C7A">
            <w:pPr>
              <w:jc w:val="both"/>
              <w:rPr>
                <w:sz w:val="18"/>
              </w:rPr>
            </w:pPr>
            <w:r w:rsidRPr="000766BF">
              <w:rPr>
                <w:sz w:val="18"/>
              </w:rPr>
              <w:t>b) dodání, nájem, oprava nebo údržba zařízení, které je na těchto letadlech instalováno nebo používáno.</w:t>
            </w:r>
          </w:p>
        </w:tc>
        <w:tc>
          <w:tcPr>
            <w:tcW w:w="900" w:type="dxa"/>
            <w:tcBorders>
              <w:top w:val="single" w:sz="4" w:space="0" w:color="auto"/>
              <w:left w:val="single" w:sz="4" w:space="0" w:color="auto"/>
              <w:bottom w:val="nil"/>
              <w:right w:val="single" w:sz="4" w:space="0" w:color="auto"/>
            </w:tcBorders>
            <w:shd w:val="clear" w:color="auto" w:fill="auto"/>
          </w:tcPr>
          <w:p w14:paraId="5D3B6666" w14:textId="6359EBA2" w:rsidR="002C0C7A" w:rsidRDefault="002C0C7A" w:rsidP="002C0C7A">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4AD4510A" w14:textId="77777777" w:rsidR="002C0C7A" w:rsidRDefault="002C0C7A" w:rsidP="002C0C7A">
            <w:pPr>
              <w:rPr>
                <w:sz w:val="18"/>
              </w:rPr>
            </w:pPr>
          </w:p>
        </w:tc>
      </w:tr>
      <w:tr w:rsidR="002C0C7A" w14:paraId="7B690A7C" w14:textId="77777777" w:rsidTr="006C4BB1">
        <w:tc>
          <w:tcPr>
            <w:tcW w:w="1440" w:type="dxa"/>
            <w:tcBorders>
              <w:top w:val="single" w:sz="4" w:space="0" w:color="auto"/>
              <w:bottom w:val="nil"/>
              <w:right w:val="single" w:sz="4" w:space="0" w:color="auto"/>
            </w:tcBorders>
            <w:shd w:val="clear" w:color="auto" w:fill="auto"/>
          </w:tcPr>
          <w:p w14:paraId="4FFE846C" w14:textId="373C8FC7" w:rsidR="002C0C7A" w:rsidRDefault="002C0C7A" w:rsidP="002C0C7A">
            <w:pPr>
              <w:rPr>
                <w:sz w:val="18"/>
              </w:rPr>
            </w:pPr>
            <w:r w:rsidRPr="000766BF">
              <w:rPr>
                <w:sz w:val="18"/>
              </w:rPr>
              <w:t>Článek 148 písm. g)</w:t>
            </w:r>
          </w:p>
        </w:tc>
        <w:tc>
          <w:tcPr>
            <w:tcW w:w="5400" w:type="dxa"/>
            <w:gridSpan w:val="4"/>
            <w:tcBorders>
              <w:top w:val="single" w:sz="4" w:space="0" w:color="auto"/>
              <w:left w:val="single" w:sz="4" w:space="0" w:color="auto"/>
              <w:bottom w:val="nil"/>
              <w:right w:val="single" w:sz="18" w:space="0" w:color="auto"/>
            </w:tcBorders>
            <w:shd w:val="clear" w:color="auto" w:fill="auto"/>
          </w:tcPr>
          <w:p w14:paraId="14DAA5C9" w14:textId="77777777" w:rsidR="002C0C7A" w:rsidRPr="000766BF" w:rsidRDefault="002C0C7A" w:rsidP="002C0C7A">
            <w:pPr>
              <w:jc w:val="both"/>
              <w:rPr>
                <w:sz w:val="18"/>
              </w:rPr>
            </w:pPr>
            <w:r w:rsidRPr="000766BF">
              <w:rPr>
                <w:sz w:val="18"/>
              </w:rPr>
              <w:t>Členské státy osvobodí od daně tato plnění:</w:t>
            </w:r>
          </w:p>
          <w:p w14:paraId="722B0A7C" w14:textId="2316C273" w:rsidR="002C0C7A" w:rsidRDefault="002C0C7A" w:rsidP="002C0C7A">
            <w:pPr>
              <w:jc w:val="both"/>
              <w:rPr>
                <w:sz w:val="18"/>
              </w:rPr>
            </w:pPr>
            <w:r w:rsidRPr="000766BF">
              <w:rPr>
                <w:sz w:val="18"/>
              </w:rPr>
              <w:t>g) poskytnutí služby jiné než uvedené v písmenu f) k zabezpečení bezprostředních potřeb letadel uvedených v písmenu e) nebo jejich nákladu.</w:t>
            </w:r>
          </w:p>
        </w:tc>
        <w:tc>
          <w:tcPr>
            <w:tcW w:w="900" w:type="dxa"/>
            <w:tcBorders>
              <w:top w:val="single" w:sz="4" w:space="0" w:color="auto"/>
              <w:left w:val="single" w:sz="18" w:space="0" w:color="auto"/>
              <w:bottom w:val="nil"/>
              <w:right w:val="single" w:sz="4" w:space="0" w:color="auto"/>
            </w:tcBorders>
            <w:shd w:val="clear" w:color="auto" w:fill="auto"/>
          </w:tcPr>
          <w:p w14:paraId="783E1C6C" w14:textId="7FF0041E" w:rsidR="002C0C7A" w:rsidRDefault="002C0C7A" w:rsidP="002C0C7A">
            <w:pPr>
              <w:rPr>
                <w:sz w:val="18"/>
              </w:rPr>
            </w:pPr>
            <w:r w:rsidRPr="000766BF">
              <w:rPr>
                <w:sz w:val="18"/>
              </w:rPr>
              <w:t>235/2004 ve znění 502/2012 344/2013 80/2019</w:t>
            </w:r>
          </w:p>
        </w:tc>
        <w:tc>
          <w:tcPr>
            <w:tcW w:w="1080" w:type="dxa"/>
            <w:tcBorders>
              <w:top w:val="single" w:sz="4" w:space="0" w:color="auto"/>
              <w:left w:val="single" w:sz="4" w:space="0" w:color="auto"/>
              <w:bottom w:val="nil"/>
              <w:right w:val="single" w:sz="4" w:space="0" w:color="auto"/>
            </w:tcBorders>
            <w:shd w:val="clear" w:color="auto" w:fill="auto"/>
          </w:tcPr>
          <w:p w14:paraId="01D5524D" w14:textId="29263B5E" w:rsidR="002C0C7A" w:rsidRDefault="002C0C7A" w:rsidP="002C0C7A">
            <w:pPr>
              <w:rPr>
                <w:sz w:val="18"/>
              </w:rPr>
            </w:pPr>
            <w:r w:rsidRPr="000766BF">
              <w:rPr>
                <w:sz w:val="18"/>
              </w:rPr>
              <w:t>§ 68 odst. 6</w:t>
            </w:r>
          </w:p>
        </w:tc>
        <w:tc>
          <w:tcPr>
            <w:tcW w:w="5400" w:type="dxa"/>
            <w:gridSpan w:val="4"/>
            <w:tcBorders>
              <w:top w:val="single" w:sz="4" w:space="0" w:color="auto"/>
              <w:left w:val="single" w:sz="4" w:space="0" w:color="auto"/>
              <w:bottom w:val="nil"/>
              <w:right w:val="single" w:sz="4" w:space="0" w:color="auto"/>
            </w:tcBorders>
            <w:shd w:val="clear" w:color="auto" w:fill="auto"/>
          </w:tcPr>
          <w:p w14:paraId="6FC2F936" w14:textId="7E48A143" w:rsidR="002C0C7A" w:rsidRDefault="002C0C7A" w:rsidP="002C0C7A">
            <w:pPr>
              <w:jc w:val="both"/>
              <w:rPr>
                <w:sz w:val="18"/>
              </w:rPr>
            </w:pPr>
            <w:r w:rsidRPr="000766BF">
              <w:rPr>
                <w:sz w:val="18"/>
              </w:rPr>
              <w:t>Od daně s nárokem na odpočet daně je osvobozeno poskytnutí služby, s výjimkou služeb uvedených v odstavci 3, která bezprostředně souvisí s letadly uvedenými v odstavci 3 nebo bezprostředně souvisí s přepravovaným nákladem. Za takové poskytnutí služby, se nepovažuje zejména ubytování cestujících z důvodu zpoždění v letecké dopravě, nájem salónku a kancelářských prostor na letišti nebo odbavení cestujících.</w:t>
            </w:r>
          </w:p>
        </w:tc>
        <w:tc>
          <w:tcPr>
            <w:tcW w:w="900" w:type="dxa"/>
            <w:tcBorders>
              <w:top w:val="single" w:sz="4" w:space="0" w:color="auto"/>
              <w:left w:val="single" w:sz="4" w:space="0" w:color="auto"/>
              <w:bottom w:val="nil"/>
              <w:right w:val="single" w:sz="4" w:space="0" w:color="auto"/>
            </w:tcBorders>
            <w:shd w:val="clear" w:color="auto" w:fill="auto"/>
          </w:tcPr>
          <w:p w14:paraId="25DF7106" w14:textId="44A2FCDD" w:rsidR="002C0C7A" w:rsidRDefault="002C0C7A" w:rsidP="002C0C7A">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07FFCD06" w14:textId="77777777" w:rsidR="002C0C7A" w:rsidRDefault="002C0C7A" w:rsidP="002C0C7A">
            <w:pPr>
              <w:rPr>
                <w:sz w:val="18"/>
              </w:rPr>
            </w:pPr>
          </w:p>
        </w:tc>
      </w:tr>
      <w:tr w:rsidR="002C0C7A" w14:paraId="0431821B" w14:textId="77777777" w:rsidTr="006C4BB1">
        <w:tc>
          <w:tcPr>
            <w:tcW w:w="1440" w:type="dxa"/>
            <w:tcBorders>
              <w:top w:val="single" w:sz="4" w:space="0" w:color="auto"/>
              <w:bottom w:val="nil"/>
              <w:right w:val="single" w:sz="4" w:space="0" w:color="auto"/>
            </w:tcBorders>
            <w:shd w:val="clear" w:color="auto" w:fill="auto"/>
          </w:tcPr>
          <w:p w14:paraId="574F3462" w14:textId="0A4DA927" w:rsidR="002C0C7A" w:rsidRDefault="002C0C7A" w:rsidP="002C0C7A">
            <w:pPr>
              <w:rPr>
                <w:sz w:val="18"/>
              </w:rPr>
            </w:pPr>
            <w:r w:rsidRPr="000766BF">
              <w:rPr>
                <w:sz w:val="18"/>
              </w:rPr>
              <w:t>Článek 149</w:t>
            </w:r>
          </w:p>
        </w:tc>
        <w:tc>
          <w:tcPr>
            <w:tcW w:w="5400" w:type="dxa"/>
            <w:gridSpan w:val="4"/>
            <w:tcBorders>
              <w:top w:val="single" w:sz="4" w:space="0" w:color="auto"/>
              <w:left w:val="single" w:sz="4" w:space="0" w:color="auto"/>
              <w:bottom w:val="nil"/>
              <w:right w:val="single" w:sz="18" w:space="0" w:color="auto"/>
            </w:tcBorders>
            <w:shd w:val="clear" w:color="auto" w:fill="auto"/>
          </w:tcPr>
          <w:p w14:paraId="14996A72" w14:textId="36878D00" w:rsidR="002C0C7A" w:rsidRDefault="002C0C7A" w:rsidP="002C0C7A">
            <w:pPr>
              <w:jc w:val="both"/>
              <w:rPr>
                <w:sz w:val="18"/>
              </w:rPr>
            </w:pPr>
            <w:r w:rsidRPr="000766BF">
              <w:rPr>
                <w:sz w:val="18"/>
              </w:rPr>
              <w:t>Portugalsko může za mezinárodní přepravu považovat námořní a leteckou přepravu mezi ostrovy, které tvoří autonomní oblasti Azory a Madeira, a mezi těmito oblastmi a pevninou.</w:t>
            </w:r>
          </w:p>
        </w:tc>
        <w:tc>
          <w:tcPr>
            <w:tcW w:w="900" w:type="dxa"/>
            <w:tcBorders>
              <w:top w:val="single" w:sz="4" w:space="0" w:color="auto"/>
              <w:left w:val="single" w:sz="18" w:space="0" w:color="auto"/>
              <w:bottom w:val="nil"/>
              <w:right w:val="single" w:sz="4" w:space="0" w:color="auto"/>
            </w:tcBorders>
            <w:shd w:val="clear" w:color="auto" w:fill="auto"/>
          </w:tcPr>
          <w:p w14:paraId="5C955EE5"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69665BF8"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16E31EB3" w14:textId="013AC6F8" w:rsidR="002C0C7A" w:rsidRPr="006C4BB1" w:rsidRDefault="002C0C7A" w:rsidP="002C0C7A">
            <w:pPr>
              <w:jc w:val="both"/>
              <w:rPr>
                <w:i/>
                <w:sz w:val="18"/>
              </w:rPr>
            </w:pPr>
            <w:r w:rsidRPr="006C4BB1">
              <w:rPr>
                <w:i/>
                <w:sz w:val="18"/>
              </w:rPr>
              <w:t>Ustanovení není určeno České republic</w:t>
            </w:r>
            <w:r>
              <w:rPr>
                <w:i/>
                <w:sz w:val="18"/>
              </w:rPr>
              <w:t>e, resp. vztahuje se výlučně k </w:t>
            </w:r>
            <w:r w:rsidRPr="006C4BB1">
              <w:rPr>
                <w:i/>
                <w:sz w:val="18"/>
              </w:rPr>
              <w:t>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shd w:val="clear" w:color="auto" w:fill="auto"/>
          </w:tcPr>
          <w:p w14:paraId="221D7832" w14:textId="38437230" w:rsidR="002C0C7A" w:rsidRDefault="002C0C7A" w:rsidP="002C0C7A">
            <w:pPr>
              <w:rPr>
                <w:sz w:val="18"/>
              </w:rPr>
            </w:pPr>
            <w:r w:rsidRPr="000766BF">
              <w:rPr>
                <w:sz w:val="18"/>
              </w:rPr>
              <w:t>NT</w:t>
            </w:r>
          </w:p>
        </w:tc>
        <w:tc>
          <w:tcPr>
            <w:tcW w:w="720" w:type="dxa"/>
            <w:tcBorders>
              <w:top w:val="single" w:sz="4" w:space="0" w:color="auto"/>
              <w:left w:val="single" w:sz="4" w:space="0" w:color="auto"/>
              <w:bottom w:val="nil"/>
            </w:tcBorders>
            <w:shd w:val="clear" w:color="auto" w:fill="auto"/>
          </w:tcPr>
          <w:p w14:paraId="5F98CE5C" w14:textId="77777777" w:rsidR="002C0C7A" w:rsidRDefault="002C0C7A" w:rsidP="002C0C7A">
            <w:pPr>
              <w:rPr>
                <w:sz w:val="18"/>
              </w:rPr>
            </w:pPr>
          </w:p>
        </w:tc>
      </w:tr>
      <w:tr w:rsidR="002C0C7A" w14:paraId="58456C8C" w14:textId="77777777" w:rsidTr="006C4BB1">
        <w:tc>
          <w:tcPr>
            <w:tcW w:w="1440" w:type="dxa"/>
            <w:tcBorders>
              <w:top w:val="single" w:sz="4" w:space="0" w:color="auto"/>
              <w:bottom w:val="nil"/>
              <w:right w:val="single" w:sz="4" w:space="0" w:color="auto"/>
            </w:tcBorders>
            <w:shd w:val="clear" w:color="auto" w:fill="auto"/>
          </w:tcPr>
          <w:p w14:paraId="19EC4794" w14:textId="6F682A40" w:rsidR="002C0C7A" w:rsidRDefault="002C0C7A" w:rsidP="002C0C7A">
            <w:pPr>
              <w:rPr>
                <w:sz w:val="18"/>
              </w:rPr>
            </w:pPr>
            <w:r w:rsidRPr="000766BF">
              <w:rPr>
                <w:sz w:val="18"/>
              </w:rPr>
              <w:t>Článek 150 odst. 1</w:t>
            </w:r>
          </w:p>
        </w:tc>
        <w:tc>
          <w:tcPr>
            <w:tcW w:w="5400" w:type="dxa"/>
            <w:gridSpan w:val="4"/>
            <w:tcBorders>
              <w:top w:val="single" w:sz="4" w:space="0" w:color="auto"/>
              <w:left w:val="single" w:sz="4" w:space="0" w:color="auto"/>
              <w:bottom w:val="nil"/>
              <w:right w:val="single" w:sz="18" w:space="0" w:color="auto"/>
            </w:tcBorders>
            <w:shd w:val="clear" w:color="auto" w:fill="auto"/>
          </w:tcPr>
          <w:p w14:paraId="1882C4BF" w14:textId="7F380EF6" w:rsidR="002C0C7A" w:rsidRDefault="002C0C7A" w:rsidP="002C0C7A">
            <w:pPr>
              <w:jc w:val="both"/>
              <w:rPr>
                <w:sz w:val="18"/>
              </w:rPr>
            </w:pPr>
            <w:r w:rsidRPr="000766BF">
              <w:rPr>
                <w:sz w:val="18"/>
              </w:rPr>
              <w:t>V případě potřeby předloží Komise Radě neprodleně návrhy za účelem upřesnění oblasti působnosti osvobození od daně podle článku 148 a stanovení prováděcích pravidel k nim.</w:t>
            </w:r>
          </w:p>
        </w:tc>
        <w:tc>
          <w:tcPr>
            <w:tcW w:w="900" w:type="dxa"/>
            <w:tcBorders>
              <w:top w:val="single" w:sz="4" w:space="0" w:color="auto"/>
              <w:left w:val="single" w:sz="18" w:space="0" w:color="auto"/>
              <w:bottom w:val="nil"/>
              <w:right w:val="single" w:sz="4" w:space="0" w:color="auto"/>
            </w:tcBorders>
            <w:shd w:val="clear" w:color="auto" w:fill="auto"/>
          </w:tcPr>
          <w:p w14:paraId="6BC28DE7"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21CAD1CD"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7CDF7B1D" w14:textId="50B63E43" w:rsidR="002C0C7A" w:rsidRDefault="002C0C7A" w:rsidP="002C0C7A">
            <w:pPr>
              <w:jc w:val="both"/>
              <w:rPr>
                <w:sz w:val="18"/>
              </w:rPr>
            </w:pPr>
            <w:r>
              <w:rPr>
                <w:i/>
                <w:sz w:val="18"/>
              </w:rPr>
              <w:t>U</w:t>
            </w:r>
            <w:r w:rsidRPr="00C34606">
              <w:rPr>
                <w:i/>
                <w:sz w:val="18"/>
              </w:rPr>
              <w:t>stanovení se netýká členských států Evropské unie, ale upravuje pravomoce / postupy orgánů Evropské unie, zejména Evropské komise</w:t>
            </w:r>
          </w:p>
        </w:tc>
        <w:tc>
          <w:tcPr>
            <w:tcW w:w="900" w:type="dxa"/>
            <w:tcBorders>
              <w:top w:val="single" w:sz="4" w:space="0" w:color="auto"/>
              <w:left w:val="single" w:sz="4" w:space="0" w:color="auto"/>
              <w:bottom w:val="nil"/>
              <w:right w:val="single" w:sz="4" w:space="0" w:color="auto"/>
            </w:tcBorders>
            <w:shd w:val="clear" w:color="auto" w:fill="auto"/>
          </w:tcPr>
          <w:p w14:paraId="2482F8FB" w14:textId="31592FC7" w:rsidR="002C0C7A" w:rsidRDefault="002C0C7A" w:rsidP="002C0C7A">
            <w:pPr>
              <w:rPr>
                <w:sz w:val="18"/>
              </w:rPr>
            </w:pPr>
            <w:r w:rsidRPr="000766BF">
              <w:rPr>
                <w:sz w:val="18"/>
              </w:rPr>
              <w:t>NT</w:t>
            </w:r>
          </w:p>
        </w:tc>
        <w:tc>
          <w:tcPr>
            <w:tcW w:w="720" w:type="dxa"/>
            <w:tcBorders>
              <w:top w:val="single" w:sz="4" w:space="0" w:color="auto"/>
              <w:left w:val="single" w:sz="4" w:space="0" w:color="auto"/>
              <w:bottom w:val="nil"/>
            </w:tcBorders>
            <w:shd w:val="clear" w:color="auto" w:fill="auto"/>
          </w:tcPr>
          <w:p w14:paraId="4F9668F5" w14:textId="77777777" w:rsidR="002C0C7A" w:rsidRDefault="002C0C7A" w:rsidP="002C0C7A">
            <w:pPr>
              <w:rPr>
                <w:sz w:val="18"/>
              </w:rPr>
            </w:pPr>
          </w:p>
        </w:tc>
      </w:tr>
      <w:tr w:rsidR="002C0C7A" w14:paraId="6D8708ED" w14:textId="77777777" w:rsidTr="006C4BB1">
        <w:tc>
          <w:tcPr>
            <w:tcW w:w="1440" w:type="dxa"/>
            <w:tcBorders>
              <w:top w:val="single" w:sz="4" w:space="0" w:color="auto"/>
              <w:bottom w:val="nil"/>
              <w:right w:val="single" w:sz="4" w:space="0" w:color="auto"/>
            </w:tcBorders>
            <w:shd w:val="clear" w:color="auto" w:fill="auto"/>
          </w:tcPr>
          <w:p w14:paraId="3A0B57A3" w14:textId="75AB3A57" w:rsidR="002C0C7A" w:rsidRDefault="002C0C7A" w:rsidP="002C0C7A">
            <w:pPr>
              <w:rPr>
                <w:sz w:val="18"/>
              </w:rPr>
            </w:pPr>
            <w:r w:rsidRPr="000766BF">
              <w:rPr>
                <w:sz w:val="18"/>
              </w:rPr>
              <w:t>Článek 150 odst. 2</w:t>
            </w:r>
          </w:p>
        </w:tc>
        <w:tc>
          <w:tcPr>
            <w:tcW w:w="5400" w:type="dxa"/>
            <w:gridSpan w:val="4"/>
            <w:tcBorders>
              <w:top w:val="single" w:sz="4" w:space="0" w:color="auto"/>
              <w:left w:val="single" w:sz="4" w:space="0" w:color="auto"/>
              <w:bottom w:val="nil"/>
              <w:right w:val="single" w:sz="18" w:space="0" w:color="auto"/>
            </w:tcBorders>
            <w:shd w:val="clear" w:color="auto" w:fill="auto"/>
          </w:tcPr>
          <w:p w14:paraId="602DD431" w14:textId="64874287" w:rsidR="002C0C7A" w:rsidRDefault="002C0C7A" w:rsidP="002C0C7A">
            <w:pPr>
              <w:jc w:val="both"/>
              <w:rPr>
                <w:sz w:val="18"/>
              </w:rPr>
            </w:pPr>
            <w:r w:rsidRPr="000766BF">
              <w:rPr>
                <w:sz w:val="18"/>
              </w:rPr>
              <w:t>Do vstupu pravidel podle odstavce 1 v platnost mohou členské státy omezit rozsah osvobození od daně poskytovaných podle čl. 148 písm. a) a b).</w:t>
            </w:r>
          </w:p>
        </w:tc>
        <w:tc>
          <w:tcPr>
            <w:tcW w:w="900" w:type="dxa"/>
            <w:tcBorders>
              <w:top w:val="single" w:sz="4" w:space="0" w:color="auto"/>
              <w:left w:val="single" w:sz="18" w:space="0" w:color="auto"/>
              <w:bottom w:val="nil"/>
              <w:right w:val="single" w:sz="4" w:space="0" w:color="auto"/>
            </w:tcBorders>
            <w:shd w:val="clear" w:color="auto" w:fill="auto"/>
          </w:tcPr>
          <w:p w14:paraId="59323CAF"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774EDA17"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2711A05D" w14:textId="69AFC7E6" w:rsidR="002C0C7A" w:rsidRPr="006C4BB1" w:rsidRDefault="002C0C7A" w:rsidP="002C0C7A">
            <w:pPr>
              <w:jc w:val="both"/>
              <w:rPr>
                <w:i/>
                <w:sz w:val="18"/>
              </w:rPr>
            </w:pPr>
            <w:r w:rsidRPr="006C4BB1">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shd w:val="clear" w:color="auto" w:fill="auto"/>
          </w:tcPr>
          <w:p w14:paraId="6A41DAF0" w14:textId="3C4074DB" w:rsidR="002C0C7A" w:rsidRDefault="002C0C7A" w:rsidP="002C0C7A">
            <w:pPr>
              <w:rPr>
                <w:sz w:val="18"/>
              </w:rPr>
            </w:pPr>
            <w:r w:rsidRPr="000766BF">
              <w:rPr>
                <w:sz w:val="18"/>
              </w:rPr>
              <w:t>NT</w:t>
            </w:r>
          </w:p>
        </w:tc>
        <w:tc>
          <w:tcPr>
            <w:tcW w:w="720" w:type="dxa"/>
            <w:tcBorders>
              <w:top w:val="single" w:sz="4" w:space="0" w:color="auto"/>
              <w:left w:val="single" w:sz="4" w:space="0" w:color="auto"/>
              <w:bottom w:val="nil"/>
            </w:tcBorders>
            <w:shd w:val="clear" w:color="auto" w:fill="auto"/>
          </w:tcPr>
          <w:p w14:paraId="7B790A24" w14:textId="77777777" w:rsidR="002C0C7A" w:rsidRDefault="002C0C7A" w:rsidP="002C0C7A">
            <w:pPr>
              <w:rPr>
                <w:sz w:val="18"/>
              </w:rPr>
            </w:pPr>
          </w:p>
        </w:tc>
      </w:tr>
      <w:tr w:rsidR="002C0C7A" w14:paraId="39BFDB0A" w14:textId="77777777" w:rsidTr="006C4BB1">
        <w:tc>
          <w:tcPr>
            <w:tcW w:w="1440" w:type="dxa"/>
            <w:tcBorders>
              <w:top w:val="single" w:sz="4" w:space="0" w:color="auto"/>
              <w:bottom w:val="nil"/>
              <w:right w:val="single" w:sz="4" w:space="0" w:color="auto"/>
            </w:tcBorders>
            <w:shd w:val="clear" w:color="auto" w:fill="auto"/>
          </w:tcPr>
          <w:p w14:paraId="518213A6" w14:textId="34F05EF6" w:rsidR="002C0C7A" w:rsidRDefault="002C0C7A" w:rsidP="002C0C7A">
            <w:pPr>
              <w:rPr>
                <w:sz w:val="18"/>
              </w:rPr>
            </w:pPr>
            <w:r>
              <w:rPr>
                <w:sz w:val="18"/>
              </w:rPr>
              <w:t>Článek 151 odst. 1, 1. pododstavec</w:t>
            </w:r>
            <w:r w:rsidRPr="000766BF">
              <w:rPr>
                <w:sz w:val="18"/>
              </w:rPr>
              <w:t>, písm. a)</w:t>
            </w:r>
          </w:p>
        </w:tc>
        <w:tc>
          <w:tcPr>
            <w:tcW w:w="5400" w:type="dxa"/>
            <w:gridSpan w:val="4"/>
            <w:tcBorders>
              <w:top w:val="single" w:sz="4" w:space="0" w:color="auto"/>
              <w:left w:val="single" w:sz="4" w:space="0" w:color="auto"/>
              <w:bottom w:val="nil"/>
              <w:right w:val="single" w:sz="18" w:space="0" w:color="auto"/>
            </w:tcBorders>
            <w:shd w:val="clear" w:color="auto" w:fill="auto"/>
          </w:tcPr>
          <w:p w14:paraId="309F7FFF" w14:textId="77777777" w:rsidR="002C0C7A" w:rsidRPr="000766BF" w:rsidRDefault="002C0C7A" w:rsidP="002C0C7A">
            <w:pPr>
              <w:jc w:val="both"/>
              <w:rPr>
                <w:sz w:val="18"/>
              </w:rPr>
            </w:pPr>
            <w:r w:rsidRPr="000766BF">
              <w:rPr>
                <w:sz w:val="18"/>
              </w:rPr>
              <w:t>Osvobození od daně vztahující se na některá plnění považovaná za vývoz</w:t>
            </w:r>
          </w:p>
          <w:p w14:paraId="71FE2D2E" w14:textId="77777777" w:rsidR="002C0C7A" w:rsidRPr="000766BF" w:rsidRDefault="002C0C7A" w:rsidP="002C0C7A">
            <w:pPr>
              <w:jc w:val="both"/>
              <w:rPr>
                <w:sz w:val="18"/>
              </w:rPr>
            </w:pPr>
          </w:p>
          <w:p w14:paraId="3F182BDB" w14:textId="77777777" w:rsidR="002C0C7A" w:rsidRPr="000766BF" w:rsidRDefault="002C0C7A" w:rsidP="002C0C7A">
            <w:pPr>
              <w:jc w:val="both"/>
              <w:rPr>
                <w:sz w:val="18"/>
              </w:rPr>
            </w:pPr>
            <w:r w:rsidRPr="000766BF">
              <w:rPr>
                <w:sz w:val="18"/>
              </w:rPr>
              <w:t>Členské státy osvobodí od daně tato plnění:</w:t>
            </w:r>
          </w:p>
          <w:p w14:paraId="0638A425" w14:textId="49004EBA" w:rsidR="002C0C7A" w:rsidRDefault="002C0C7A" w:rsidP="002C0C7A">
            <w:pPr>
              <w:jc w:val="both"/>
              <w:rPr>
                <w:sz w:val="18"/>
              </w:rPr>
            </w:pPr>
            <w:r w:rsidRPr="000766BF">
              <w:rPr>
                <w:sz w:val="18"/>
              </w:rPr>
              <w:t>a) dodání zboží a poskytnutí služby v rámci diplomatických a konzulárních vztahů;</w:t>
            </w:r>
          </w:p>
        </w:tc>
        <w:tc>
          <w:tcPr>
            <w:tcW w:w="900" w:type="dxa"/>
            <w:tcBorders>
              <w:top w:val="single" w:sz="4" w:space="0" w:color="auto"/>
              <w:left w:val="single" w:sz="18" w:space="0" w:color="auto"/>
              <w:bottom w:val="nil"/>
              <w:right w:val="single" w:sz="4" w:space="0" w:color="auto"/>
            </w:tcBorders>
            <w:shd w:val="clear" w:color="auto" w:fill="auto"/>
          </w:tcPr>
          <w:p w14:paraId="45FDD4F1" w14:textId="310C0E51" w:rsidR="002C0C7A" w:rsidRDefault="002C0C7A" w:rsidP="002C0C7A">
            <w:pPr>
              <w:rPr>
                <w:sz w:val="18"/>
              </w:rPr>
            </w:pPr>
            <w:r w:rsidRPr="000766BF">
              <w:rPr>
                <w:sz w:val="18"/>
              </w:rPr>
              <w:t>235/2004 ve znění 502/2012 360/2014 80/2019</w:t>
            </w:r>
            <w:r>
              <w:rPr>
                <w:sz w:val="18"/>
              </w:rPr>
              <w:t xml:space="preserve"> </w:t>
            </w:r>
            <w:r w:rsidRPr="00B058C4">
              <w:rPr>
                <w:sz w:val="18"/>
              </w:rPr>
              <w:t>461/2024</w:t>
            </w:r>
          </w:p>
        </w:tc>
        <w:tc>
          <w:tcPr>
            <w:tcW w:w="1080" w:type="dxa"/>
            <w:tcBorders>
              <w:top w:val="single" w:sz="4" w:space="0" w:color="auto"/>
              <w:left w:val="single" w:sz="4" w:space="0" w:color="auto"/>
              <w:bottom w:val="nil"/>
              <w:right w:val="single" w:sz="4" w:space="0" w:color="auto"/>
            </w:tcBorders>
            <w:shd w:val="clear" w:color="auto" w:fill="auto"/>
          </w:tcPr>
          <w:p w14:paraId="09CE8AF7" w14:textId="77777777" w:rsidR="002C0C7A" w:rsidRDefault="002C0C7A" w:rsidP="002C0C7A">
            <w:pPr>
              <w:rPr>
                <w:sz w:val="18"/>
              </w:rPr>
            </w:pPr>
            <w:r w:rsidRPr="000766BF">
              <w:rPr>
                <w:sz w:val="18"/>
              </w:rPr>
              <w:t>§ 68 odst. 8</w:t>
            </w:r>
          </w:p>
          <w:p w14:paraId="35DEEF8D" w14:textId="45E7BBCB"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4498D16F" w14:textId="57C3410C" w:rsidR="002C0C7A" w:rsidRDefault="002C0C7A" w:rsidP="002C0C7A">
            <w:pPr>
              <w:jc w:val="both"/>
              <w:rPr>
                <w:sz w:val="18"/>
              </w:rPr>
            </w:pPr>
            <w:r w:rsidRPr="000766BF">
              <w:rPr>
                <w:sz w:val="18"/>
              </w:rPr>
              <w:t>Od daně s nárokem na odpočet daně je osvobozeno dodání zboží nebo poskytnutí služby diplomatické misi, konzulárnímu úřadu</w:t>
            </w:r>
            <w:r>
              <w:rPr>
                <w:sz w:val="18"/>
              </w:rPr>
              <w:t>,</w:t>
            </w:r>
            <w:r w:rsidRPr="000766BF">
              <w:rPr>
                <w:sz w:val="18"/>
              </w:rPr>
              <w:t xml:space="preserve"> mezinárodní organizaci, zastoupení mezinárodní organizace a jejich členům a úředníkům, a to v mezích a za podmínek upravených v mezinárodních smlouvách zakládajících tyto mise, úřady nebo organizace, v dohodách o umístění jejich sídla nebo zastoupení nebo v jiných právních předpisech, pokud mají tyto mise, úřady, organizace nebo zastoupení sídlo nebo umístění v jiném členském státě. Od daně s nárokem na odpočet daně je osvobozeno dodání zboží nebo poskytnutí služby subjektům Evropské unie se sídlem v jiném členském státě, a to v mezích a za podmínek upravených v protokolu, v dohodách o jeho provádění nebo v dohodách o umístění sídla těchto subjektů, pokud tím není narušena hospodářská soutěž. Osvobození od daně se uplatní, pouze pokud plátce uskutečňující tato dodání nebo poskytnutí prokáže nárok na osvobození těchto dodání nebo poskytnutí osvědčením o osvobození od daně potvrzeným příslušným orgánem členského státu, na jehož území je sídlo nebo umístění těchto misí, úřadů, organizací, zastoupení anebo subjektů.</w:t>
            </w:r>
          </w:p>
        </w:tc>
        <w:tc>
          <w:tcPr>
            <w:tcW w:w="900" w:type="dxa"/>
            <w:tcBorders>
              <w:top w:val="single" w:sz="4" w:space="0" w:color="auto"/>
              <w:left w:val="single" w:sz="4" w:space="0" w:color="auto"/>
              <w:bottom w:val="nil"/>
              <w:right w:val="single" w:sz="4" w:space="0" w:color="auto"/>
            </w:tcBorders>
            <w:shd w:val="clear" w:color="auto" w:fill="auto"/>
          </w:tcPr>
          <w:p w14:paraId="35A767AA" w14:textId="5FA0A0BC" w:rsidR="002C0C7A" w:rsidRDefault="002C0C7A" w:rsidP="002C0C7A">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7240C483" w14:textId="77777777" w:rsidR="002C0C7A" w:rsidRDefault="002C0C7A" w:rsidP="002C0C7A">
            <w:pPr>
              <w:rPr>
                <w:sz w:val="18"/>
              </w:rPr>
            </w:pPr>
          </w:p>
        </w:tc>
      </w:tr>
      <w:tr w:rsidR="002C0C7A" w14:paraId="45B3EDC3" w14:textId="77777777" w:rsidTr="006C4BB1">
        <w:tc>
          <w:tcPr>
            <w:tcW w:w="1440" w:type="dxa"/>
            <w:tcBorders>
              <w:top w:val="single" w:sz="4" w:space="0" w:color="auto"/>
              <w:bottom w:val="nil"/>
              <w:right w:val="single" w:sz="4" w:space="0" w:color="auto"/>
            </w:tcBorders>
            <w:shd w:val="clear" w:color="auto" w:fill="auto"/>
          </w:tcPr>
          <w:p w14:paraId="2F221E11" w14:textId="366DE990" w:rsidR="002C0C7A" w:rsidRDefault="002C0C7A" w:rsidP="002C0C7A">
            <w:pPr>
              <w:rPr>
                <w:sz w:val="18"/>
              </w:rPr>
            </w:pPr>
            <w:r>
              <w:rPr>
                <w:sz w:val="18"/>
              </w:rPr>
              <w:t>Článek 151 odst. 1 1. pododstavec</w:t>
            </w:r>
            <w:r w:rsidRPr="000766BF">
              <w:rPr>
                <w:sz w:val="18"/>
              </w:rPr>
              <w:t xml:space="preserve"> písm.</w:t>
            </w:r>
            <w:r>
              <w:rPr>
                <w:sz w:val="18"/>
              </w:rPr>
              <w:t> </w:t>
            </w:r>
            <w:r w:rsidRPr="000766BF">
              <w:rPr>
                <w:sz w:val="18"/>
              </w:rPr>
              <w:t>b)</w:t>
            </w:r>
          </w:p>
        </w:tc>
        <w:tc>
          <w:tcPr>
            <w:tcW w:w="5400" w:type="dxa"/>
            <w:gridSpan w:val="4"/>
            <w:tcBorders>
              <w:top w:val="single" w:sz="4" w:space="0" w:color="auto"/>
              <w:left w:val="single" w:sz="4" w:space="0" w:color="auto"/>
              <w:bottom w:val="nil"/>
              <w:right w:val="single" w:sz="18" w:space="0" w:color="auto"/>
            </w:tcBorders>
            <w:shd w:val="clear" w:color="auto" w:fill="auto"/>
          </w:tcPr>
          <w:p w14:paraId="30DB9F51" w14:textId="77777777" w:rsidR="002C0C7A" w:rsidRPr="000766BF" w:rsidRDefault="002C0C7A" w:rsidP="002C0C7A">
            <w:pPr>
              <w:jc w:val="both"/>
              <w:rPr>
                <w:sz w:val="18"/>
              </w:rPr>
            </w:pPr>
            <w:r w:rsidRPr="000766BF">
              <w:rPr>
                <w:sz w:val="18"/>
              </w:rPr>
              <w:t>Členské státy osvobodí od daně tato plnění:</w:t>
            </w:r>
          </w:p>
          <w:p w14:paraId="4AE848A5" w14:textId="70F59218" w:rsidR="002C0C7A" w:rsidRDefault="002C0C7A" w:rsidP="002C0C7A">
            <w:pPr>
              <w:jc w:val="both"/>
              <w:rPr>
                <w:sz w:val="18"/>
              </w:rPr>
            </w:pPr>
            <w:r w:rsidRPr="000766BF">
              <w:rPr>
                <w:sz w:val="18"/>
              </w:rPr>
              <w:t>b) dodání zboží a poskytnutí služby mezinárodním organizacím, uznávaným za mezinárodní organizace úřady hostitelského členského státu, a členům těchto organizací v mezích a za podmínek upravených mezinárodními smlouvami zakládajícími tyto organizace nebo dohodami o umístění jejich sídla;</w:t>
            </w:r>
          </w:p>
        </w:tc>
        <w:tc>
          <w:tcPr>
            <w:tcW w:w="900" w:type="dxa"/>
            <w:tcBorders>
              <w:top w:val="single" w:sz="4" w:space="0" w:color="auto"/>
              <w:left w:val="single" w:sz="18" w:space="0" w:color="auto"/>
              <w:bottom w:val="nil"/>
              <w:right w:val="single" w:sz="4" w:space="0" w:color="auto"/>
            </w:tcBorders>
            <w:shd w:val="clear" w:color="auto" w:fill="auto"/>
          </w:tcPr>
          <w:p w14:paraId="4C37ACF2"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0EF292F0"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0AFBBE8F" w14:textId="2BD652DE" w:rsidR="002C0C7A" w:rsidRPr="006C4BB1" w:rsidRDefault="002C0C7A" w:rsidP="002C0C7A">
            <w:pPr>
              <w:jc w:val="both"/>
              <w:rPr>
                <w:i/>
                <w:sz w:val="18"/>
              </w:rPr>
            </w:pPr>
            <w:r w:rsidRPr="006C4BB1">
              <w:rPr>
                <w:i/>
                <w:sz w:val="18"/>
              </w:rPr>
              <w:t xml:space="preserve">Ustanovení bylo </w:t>
            </w:r>
            <w:r>
              <w:rPr>
                <w:i/>
                <w:sz w:val="18"/>
              </w:rPr>
              <w:t>nahrazeno</w:t>
            </w:r>
            <w:r w:rsidRPr="006C4BB1">
              <w:rPr>
                <w:i/>
                <w:sz w:val="18"/>
              </w:rPr>
              <w:t xml:space="preserve"> směrnicí 2009/162/EU.</w:t>
            </w:r>
          </w:p>
        </w:tc>
        <w:tc>
          <w:tcPr>
            <w:tcW w:w="900" w:type="dxa"/>
            <w:tcBorders>
              <w:top w:val="single" w:sz="4" w:space="0" w:color="auto"/>
              <w:left w:val="single" w:sz="4" w:space="0" w:color="auto"/>
              <w:bottom w:val="nil"/>
              <w:right w:val="single" w:sz="4" w:space="0" w:color="auto"/>
            </w:tcBorders>
            <w:shd w:val="clear" w:color="auto" w:fill="auto"/>
          </w:tcPr>
          <w:p w14:paraId="76CA1E5B" w14:textId="031EE37A" w:rsidR="002C0C7A" w:rsidRDefault="002C0C7A" w:rsidP="002C0C7A">
            <w:pPr>
              <w:rPr>
                <w:sz w:val="18"/>
              </w:rPr>
            </w:pPr>
            <w:r w:rsidRPr="000766BF">
              <w:rPr>
                <w:sz w:val="18"/>
              </w:rPr>
              <w:t>NT</w:t>
            </w:r>
          </w:p>
        </w:tc>
        <w:tc>
          <w:tcPr>
            <w:tcW w:w="720" w:type="dxa"/>
            <w:tcBorders>
              <w:top w:val="single" w:sz="4" w:space="0" w:color="auto"/>
              <w:left w:val="single" w:sz="4" w:space="0" w:color="auto"/>
              <w:bottom w:val="nil"/>
            </w:tcBorders>
            <w:shd w:val="clear" w:color="auto" w:fill="auto"/>
          </w:tcPr>
          <w:p w14:paraId="42FB81EB" w14:textId="77777777" w:rsidR="002C0C7A" w:rsidRDefault="002C0C7A" w:rsidP="002C0C7A">
            <w:pPr>
              <w:rPr>
                <w:sz w:val="18"/>
              </w:rPr>
            </w:pPr>
          </w:p>
        </w:tc>
      </w:tr>
      <w:tr w:rsidR="002C0C7A" w14:paraId="6657EBAF" w14:textId="77777777" w:rsidTr="000F5C80">
        <w:tc>
          <w:tcPr>
            <w:tcW w:w="1440" w:type="dxa"/>
            <w:tcBorders>
              <w:top w:val="single" w:sz="4" w:space="0" w:color="auto"/>
              <w:bottom w:val="nil"/>
              <w:right w:val="single" w:sz="4" w:space="0" w:color="auto"/>
            </w:tcBorders>
            <w:shd w:val="clear" w:color="auto" w:fill="auto"/>
          </w:tcPr>
          <w:p w14:paraId="76585074" w14:textId="05F3BA24" w:rsidR="002C0C7A" w:rsidRDefault="002C0C7A" w:rsidP="002C0C7A">
            <w:pPr>
              <w:rPr>
                <w:sz w:val="18"/>
              </w:rPr>
            </w:pPr>
            <w:r>
              <w:rPr>
                <w:sz w:val="18"/>
              </w:rPr>
              <w:t>Článek 151 odst. 1 1. pododstavec</w:t>
            </w:r>
            <w:r w:rsidRPr="000766BF">
              <w:rPr>
                <w:sz w:val="18"/>
              </w:rPr>
              <w:t xml:space="preserve"> písm. c)</w:t>
            </w:r>
          </w:p>
        </w:tc>
        <w:tc>
          <w:tcPr>
            <w:tcW w:w="5400" w:type="dxa"/>
            <w:gridSpan w:val="4"/>
            <w:tcBorders>
              <w:top w:val="single" w:sz="4" w:space="0" w:color="auto"/>
              <w:left w:val="single" w:sz="4" w:space="0" w:color="auto"/>
              <w:bottom w:val="nil"/>
              <w:right w:val="single" w:sz="18" w:space="0" w:color="auto"/>
            </w:tcBorders>
            <w:shd w:val="clear" w:color="auto" w:fill="auto"/>
          </w:tcPr>
          <w:p w14:paraId="20285FB6" w14:textId="77777777" w:rsidR="002C0C7A" w:rsidRPr="000766BF" w:rsidRDefault="002C0C7A" w:rsidP="002C0C7A">
            <w:pPr>
              <w:jc w:val="both"/>
              <w:rPr>
                <w:sz w:val="18"/>
              </w:rPr>
            </w:pPr>
            <w:r w:rsidRPr="000766BF">
              <w:rPr>
                <w:sz w:val="18"/>
              </w:rPr>
              <w:t>Členské státy osvobodí od daně tato plnění:</w:t>
            </w:r>
          </w:p>
          <w:p w14:paraId="35137830" w14:textId="0017629E" w:rsidR="002C0C7A" w:rsidRDefault="002C0C7A" w:rsidP="002C0C7A">
            <w:pPr>
              <w:jc w:val="both"/>
              <w:rPr>
                <w:sz w:val="18"/>
              </w:rPr>
            </w:pPr>
            <w:r w:rsidRPr="000766BF">
              <w:rPr>
                <w:sz w:val="18"/>
              </w:rPr>
              <w:t>c) dodání zboží a poskytnutí služby na území členských států, které jsou stranami Severoatlantické smlouvy, pro použití ozbrojenými silami ostatních států, které jsou stranami uvedené smlouvy, nebo civilními zaměstnanci je doprovázejícími anebo k zásobení jejich jídelen, pokud se tyto síly podílejí na společném obranném úsilí;</w:t>
            </w:r>
          </w:p>
        </w:tc>
        <w:tc>
          <w:tcPr>
            <w:tcW w:w="900" w:type="dxa"/>
            <w:tcBorders>
              <w:top w:val="single" w:sz="4" w:space="0" w:color="auto"/>
              <w:left w:val="single" w:sz="18" w:space="0" w:color="auto"/>
              <w:bottom w:val="nil"/>
              <w:right w:val="single" w:sz="4" w:space="0" w:color="auto"/>
            </w:tcBorders>
            <w:shd w:val="clear" w:color="auto" w:fill="auto"/>
          </w:tcPr>
          <w:p w14:paraId="46F6A1A1" w14:textId="59BC2566" w:rsidR="002C0C7A" w:rsidRDefault="002C0C7A" w:rsidP="002C0C7A">
            <w:pPr>
              <w:rPr>
                <w:sz w:val="18"/>
              </w:rPr>
            </w:pPr>
            <w:r w:rsidRPr="000766BF">
              <w:rPr>
                <w:sz w:val="18"/>
              </w:rPr>
              <w:t xml:space="preserve">235/2004 ve znění </w:t>
            </w:r>
            <w:r>
              <w:rPr>
                <w:sz w:val="18"/>
              </w:rPr>
              <w:t xml:space="preserve">93/2022 </w:t>
            </w:r>
            <w:r w:rsidRPr="00B058C4">
              <w:rPr>
                <w:sz w:val="18"/>
              </w:rPr>
              <w:t>461/2024</w:t>
            </w:r>
          </w:p>
        </w:tc>
        <w:tc>
          <w:tcPr>
            <w:tcW w:w="1080" w:type="dxa"/>
            <w:tcBorders>
              <w:top w:val="single" w:sz="4" w:space="0" w:color="auto"/>
              <w:left w:val="single" w:sz="4" w:space="0" w:color="auto"/>
              <w:bottom w:val="nil"/>
              <w:right w:val="single" w:sz="4" w:space="0" w:color="auto"/>
            </w:tcBorders>
            <w:shd w:val="clear" w:color="auto" w:fill="auto"/>
          </w:tcPr>
          <w:p w14:paraId="7B44BDA0" w14:textId="77777777" w:rsidR="002C0C7A" w:rsidRDefault="002C0C7A" w:rsidP="002C0C7A">
            <w:pPr>
              <w:rPr>
                <w:sz w:val="18"/>
              </w:rPr>
            </w:pPr>
            <w:r w:rsidRPr="000766BF">
              <w:rPr>
                <w:sz w:val="18"/>
              </w:rPr>
              <w:t>§ 68 odst. 10 písm. a)</w:t>
            </w:r>
            <w:r>
              <w:rPr>
                <w:sz w:val="18"/>
              </w:rPr>
              <w:t xml:space="preserve"> bod 2</w:t>
            </w:r>
          </w:p>
          <w:p w14:paraId="7EA36F4E" w14:textId="0A76B5E2"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5BB2967D" w14:textId="4901833D" w:rsidR="002C0C7A" w:rsidRPr="000766BF" w:rsidRDefault="002C0C7A" w:rsidP="002C0C7A">
            <w:pPr>
              <w:jc w:val="both"/>
              <w:rPr>
                <w:sz w:val="18"/>
              </w:rPr>
            </w:pPr>
            <w:r w:rsidRPr="000766BF">
              <w:rPr>
                <w:sz w:val="18"/>
              </w:rPr>
              <w:t>Od daně s nárokem na odpočet daně je osvobozeno dodání zboží nebo poskytnutí služby</w:t>
            </w:r>
          </w:p>
          <w:p w14:paraId="26CD9E86" w14:textId="201BEF11" w:rsidR="002C0C7A" w:rsidRDefault="002C0C7A" w:rsidP="002C0C7A">
            <w:pPr>
              <w:jc w:val="both"/>
              <w:rPr>
                <w:sz w:val="18"/>
              </w:rPr>
            </w:pPr>
            <w:r w:rsidRPr="000766BF">
              <w:rPr>
                <w:sz w:val="18"/>
              </w:rPr>
              <w:t xml:space="preserve">a) </w:t>
            </w:r>
            <w:r w:rsidRPr="00133B4E">
              <w:rPr>
                <w:sz w:val="18"/>
              </w:rPr>
              <w:t xml:space="preserve">uskutečněné v tuzemsku určené pro použití </w:t>
            </w:r>
            <w:r>
              <w:rPr>
                <w:sz w:val="18"/>
              </w:rPr>
              <w:t xml:space="preserve">těmito </w:t>
            </w:r>
            <w:r w:rsidRPr="00133B4E">
              <w:rPr>
                <w:sz w:val="18"/>
              </w:rPr>
              <w:t>ozbrojenými silami nebo civilními zaměstnanci, kteří je doprovázejí, anebo k zásobení jejich jídelen, pokud jde o ozbrojené síly</w:t>
            </w:r>
          </w:p>
          <w:p w14:paraId="5EF21106" w14:textId="5909EE25" w:rsidR="002C0C7A" w:rsidRDefault="002C0C7A" w:rsidP="002C0C7A">
            <w:pPr>
              <w:jc w:val="both"/>
              <w:rPr>
                <w:sz w:val="18"/>
              </w:rPr>
            </w:pPr>
            <w:r>
              <w:rPr>
                <w:sz w:val="18"/>
              </w:rPr>
              <w:t xml:space="preserve">2. </w:t>
            </w:r>
            <w:r w:rsidRPr="00133B4E">
              <w:rPr>
                <w:sz w:val="18"/>
              </w:rPr>
              <w:t>státu, který je členem Organizace Severoatlantické smlouvy, které se podílejí na společném obranném úsilí; osvobozeno není dodání zboží nebo poskytnutí služby</w:t>
            </w:r>
            <w:r>
              <w:rPr>
                <w:sz w:val="18"/>
              </w:rPr>
              <w:t xml:space="preserve"> ozbrojeným silám České republiky, nebo</w:t>
            </w:r>
          </w:p>
        </w:tc>
        <w:tc>
          <w:tcPr>
            <w:tcW w:w="900" w:type="dxa"/>
            <w:tcBorders>
              <w:top w:val="single" w:sz="4" w:space="0" w:color="auto"/>
              <w:left w:val="single" w:sz="4" w:space="0" w:color="auto"/>
              <w:bottom w:val="nil"/>
              <w:right w:val="single" w:sz="4" w:space="0" w:color="auto"/>
            </w:tcBorders>
            <w:shd w:val="clear" w:color="auto" w:fill="auto"/>
          </w:tcPr>
          <w:p w14:paraId="0783FF9B" w14:textId="5B0BC11F" w:rsidR="002C0C7A" w:rsidRDefault="002C0C7A" w:rsidP="002C0C7A">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6DF18A6A" w14:textId="77777777" w:rsidR="002C0C7A" w:rsidRDefault="002C0C7A" w:rsidP="002C0C7A">
            <w:pPr>
              <w:rPr>
                <w:sz w:val="18"/>
              </w:rPr>
            </w:pPr>
          </w:p>
        </w:tc>
      </w:tr>
      <w:tr w:rsidR="002C0C7A" w14:paraId="536D9B66" w14:textId="77777777" w:rsidTr="00002A69">
        <w:tc>
          <w:tcPr>
            <w:tcW w:w="1440" w:type="dxa"/>
            <w:tcBorders>
              <w:top w:val="single" w:sz="4" w:space="0" w:color="auto"/>
              <w:bottom w:val="nil"/>
              <w:right w:val="single" w:sz="4" w:space="0" w:color="auto"/>
            </w:tcBorders>
            <w:shd w:val="clear" w:color="auto" w:fill="auto"/>
          </w:tcPr>
          <w:p w14:paraId="55C5B6E6" w14:textId="1A890CBC" w:rsidR="002C0C7A" w:rsidRDefault="002C0C7A" w:rsidP="002C0C7A">
            <w:pPr>
              <w:rPr>
                <w:sz w:val="18"/>
              </w:rPr>
            </w:pPr>
            <w:r w:rsidRPr="000766BF">
              <w:rPr>
                <w:sz w:val="18"/>
              </w:rPr>
              <w:t>Článek 151 odst. 1</w:t>
            </w:r>
            <w:r>
              <w:rPr>
                <w:sz w:val="18"/>
              </w:rPr>
              <w:t xml:space="preserve"> 1. pododstavec písm. </w:t>
            </w:r>
            <w:r w:rsidRPr="000766BF">
              <w:rPr>
                <w:sz w:val="18"/>
              </w:rPr>
              <w:t>d)</w:t>
            </w:r>
          </w:p>
        </w:tc>
        <w:tc>
          <w:tcPr>
            <w:tcW w:w="5400" w:type="dxa"/>
            <w:gridSpan w:val="4"/>
            <w:tcBorders>
              <w:top w:val="single" w:sz="4" w:space="0" w:color="auto"/>
              <w:left w:val="single" w:sz="4" w:space="0" w:color="auto"/>
              <w:bottom w:val="nil"/>
              <w:right w:val="single" w:sz="18" w:space="0" w:color="auto"/>
            </w:tcBorders>
            <w:shd w:val="clear" w:color="auto" w:fill="auto"/>
          </w:tcPr>
          <w:p w14:paraId="520E11A8" w14:textId="77777777" w:rsidR="002C0C7A" w:rsidRPr="000766BF" w:rsidRDefault="002C0C7A" w:rsidP="002C0C7A">
            <w:pPr>
              <w:jc w:val="both"/>
              <w:rPr>
                <w:sz w:val="18"/>
              </w:rPr>
            </w:pPr>
            <w:r w:rsidRPr="000766BF">
              <w:rPr>
                <w:sz w:val="18"/>
              </w:rPr>
              <w:t>Členské státy osvobodí od daně tato plnění:</w:t>
            </w:r>
          </w:p>
          <w:p w14:paraId="1D068008" w14:textId="00C8366C" w:rsidR="002C0C7A" w:rsidRDefault="002C0C7A" w:rsidP="002C0C7A">
            <w:pPr>
              <w:jc w:val="both"/>
              <w:rPr>
                <w:sz w:val="18"/>
              </w:rPr>
            </w:pPr>
            <w:r w:rsidRPr="000766BF">
              <w:rPr>
                <w:sz w:val="18"/>
              </w:rPr>
              <w:t>d) dodání zboží a poskytnutí služby směřující do jiného členského státu pro ozbrojené síly kteréhokoli členského státu, jenž je stranou Severoatlantické smlouvy a není sám státem určení, pro použití těmito ozbrojenými silami nebo civilními zaměstnanci je doprovázejícími anebo k zásobení jejich jídelen, pokud se tyto síly podílejí na společném obranném úsilí;</w:t>
            </w:r>
          </w:p>
        </w:tc>
        <w:tc>
          <w:tcPr>
            <w:tcW w:w="900" w:type="dxa"/>
            <w:tcBorders>
              <w:top w:val="single" w:sz="4" w:space="0" w:color="auto"/>
              <w:left w:val="single" w:sz="18" w:space="0" w:color="auto"/>
              <w:bottom w:val="nil"/>
              <w:right w:val="single" w:sz="4" w:space="0" w:color="auto"/>
            </w:tcBorders>
            <w:shd w:val="clear" w:color="auto" w:fill="auto"/>
          </w:tcPr>
          <w:p w14:paraId="1D6A6AA8" w14:textId="2A617775" w:rsidR="002C0C7A" w:rsidRDefault="002C0C7A" w:rsidP="002C0C7A">
            <w:pPr>
              <w:rPr>
                <w:sz w:val="18"/>
              </w:rPr>
            </w:pPr>
            <w:r w:rsidRPr="000766BF">
              <w:rPr>
                <w:sz w:val="18"/>
              </w:rPr>
              <w:t xml:space="preserve">235/2004 ve znění </w:t>
            </w:r>
            <w:r>
              <w:rPr>
                <w:sz w:val="18"/>
              </w:rPr>
              <w:t xml:space="preserve">93/2022 </w:t>
            </w:r>
            <w:r w:rsidRPr="00B058C4">
              <w:rPr>
                <w:sz w:val="18"/>
              </w:rPr>
              <w:t>461/2024</w:t>
            </w:r>
          </w:p>
        </w:tc>
        <w:tc>
          <w:tcPr>
            <w:tcW w:w="1080" w:type="dxa"/>
            <w:tcBorders>
              <w:top w:val="single" w:sz="4" w:space="0" w:color="auto"/>
              <w:left w:val="single" w:sz="4" w:space="0" w:color="auto"/>
              <w:bottom w:val="nil"/>
              <w:right w:val="single" w:sz="4" w:space="0" w:color="auto"/>
            </w:tcBorders>
            <w:shd w:val="clear" w:color="auto" w:fill="auto"/>
          </w:tcPr>
          <w:p w14:paraId="33BA0E56" w14:textId="77777777" w:rsidR="002C0C7A" w:rsidRDefault="002C0C7A" w:rsidP="002C0C7A">
            <w:pPr>
              <w:rPr>
                <w:sz w:val="18"/>
              </w:rPr>
            </w:pPr>
            <w:r w:rsidRPr="000766BF">
              <w:rPr>
                <w:sz w:val="18"/>
              </w:rPr>
              <w:t>§ 68 odst. 10 písm. b)</w:t>
            </w:r>
            <w:r>
              <w:rPr>
                <w:sz w:val="18"/>
              </w:rPr>
              <w:t xml:space="preserve"> bod 2</w:t>
            </w:r>
          </w:p>
          <w:p w14:paraId="168A67E8" w14:textId="2E5A19E5"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5A871A58" w14:textId="6A79931E" w:rsidR="002C0C7A" w:rsidRPr="000766BF" w:rsidRDefault="002C0C7A" w:rsidP="002C0C7A">
            <w:pPr>
              <w:jc w:val="both"/>
              <w:rPr>
                <w:sz w:val="18"/>
              </w:rPr>
            </w:pPr>
            <w:r w:rsidRPr="000766BF">
              <w:rPr>
                <w:sz w:val="18"/>
              </w:rPr>
              <w:t>Od daně s nárokem na odpočet daně je osvobozeno dodání zboží nebo poskytnutí služby</w:t>
            </w:r>
          </w:p>
          <w:p w14:paraId="770F37B1" w14:textId="6CA5B92C" w:rsidR="002C0C7A" w:rsidRDefault="002C0C7A" w:rsidP="002C0C7A">
            <w:pPr>
              <w:jc w:val="both"/>
              <w:rPr>
                <w:sz w:val="18"/>
              </w:rPr>
            </w:pPr>
            <w:r w:rsidRPr="000766BF">
              <w:rPr>
                <w:sz w:val="18"/>
              </w:rPr>
              <w:t xml:space="preserve">b) </w:t>
            </w:r>
            <w:r w:rsidRPr="00133B4E">
              <w:rPr>
                <w:sz w:val="18"/>
              </w:rPr>
              <w:t>do jiného členského státu pro použití ozbrojenými silami nebo civilními zaměstnanci, kteří je doprovázejí, anebo k zásobení jejich jídelen, pokud nejde o ozbrojené síly státu určení a jde o ozbrojené síly</w:t>
            </w:r>
          </w:p>
          <w:p w14:paraId="56C0DD96" w14:textId="7C4B7876" w:rsidR="002C0C7A" w:rsidRDefault="002C0C7A" w:rsidP="002C0C7A">
            <w:pPr>
              <w:jc w:val="both"/>
              <w:rPr>
                <w:sz w:val="18"/>
              </w:rPr>
            </w:pPr>
            <w:r>
              <w:rPr>
                <w:sz w:val="18"/>
              </w:rPr>
              <w:t xml:space="preserve">2. </w:t>
            </w:r>
            <w:r w:rsidRPr="00133B4E">
              <w:rPr>
                <w:sz w:val="18"/>
              </w:rPr>
              <w:t>státu, který je členem Organizace Severoatlantické smlouvy, které se podílejí na společném obranném úsilí</w:t>
            </w:r>
            <w:r>
              <w:rPr>
                <w:sz w:val="18"/>
              </w:rPr>
              <w:t xml:space="preserve">, nebo </w:t>
            </w:r>
          </w:p>
        </w:tc>
        <w:tc>
          <w:tcPr>
            <w:tcW w:w="900" w:type="dxa"/>
            <w:tcBorders>
              <w:top w:val="single" w:sz="4" w:space="0" w:color="auto"/>
              <w:left w:val="single" w:sz="4" w:space="0" w:color="auto"/>
              <w:bottom w:val="nil"/>
              <w:right w:val="single" w:sz="4" w:space="0" w:color="auto"/>
            </w:tcBorders>
            <w:shd w:val="clear" w:color="auto" w:fill="auto"/>
          </w:tcPr>
          <w:p w14:paraId="4001A712" w14:textId="6BD691E3" w:rsidR="002C0C7A" w:rsidRDefault="002C0C7A" w:rsidP="002C0C7A">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1A7346BE" w14:textId="77777777" w:rsidR="002C0C7A" w:rsidRDefault="002C0C7A" w:rsidP="002C0C7A">
            <w:pPr>
              <w:rPr>
                <w:sz w:val="18"/>
              </w:rPr>
            </w:pPr>
          </w:p>
        </w:tc>
      </w:tr>
      <w:tr w:rsidR="002C0C7A" w14:paraId="0C1E143A" w14:textId="77777777" w:rsidTr="00002A69">
        <w:tc>
          <w:tcPr>
            <w:tcW w:w="1440" w:type="dxa"/>
            <w:tcBorders>
              <w:top w:val="single" w:sz="4" w:space="0" w:color="auto"/>
              <w:bottom w:val="nil"/>
              <w:right w:val="single" w:sz="4" w:space="0" w:color="auto"/>
            </w:tcBorders>
            <w:shd w:val="clear" w:color="auto" w:fill="auto"/>
          </w:tcPr>
          <w:p w14:paraId="12BDC9C1" w14:textId="1BC286E1" w:rsidR="002C0C7A" w:rsidRDefault="002C0C7A" w:rsidP="002C0C7A">
            <w:pPr>
              <w:rPr>
                <w:sz w:val="18"/>
              </w:rPr>
            </w:pPr>
            <w:r w:rsidRPr="000766BF">
              <w:rPr>
                <w:sz w:val="18"/>
              </w:rPr>
              <w:t>Článek 151 odst. 1</w:t>
            </w:r>
            <w:r>
              <w:rPr>
                <w:sz w:val="18"/>
              </w:rPr>
              <w:t xml:space="preserve"> 1. pododstavec</w:t>
            </w:r>
            <w:r w:rsidRPr="000766BF">
              <w:rPr>
                <w:sz w:val="18"/>
              </w:rPr>
              <w:t xml:space="preserve"> písm. e)</w:t>
            </w:r>
          </w:p>
        </w:tc>
        <w:tc>
          <w:tcPr>
            <w:tcW w:w="5400" w:type="dxa"/>
            <w:gridSpan w:val="4"/>
            <w:tcBorders>
              <w:top w:val="single" w:sz="4" w:space="0" w:color="auto"/>
              <w:left w:val="single" w:sz="4" w:space="0" w:color="auto"/>
              <w:bottom w:val="nil"/>
              <w:right w:val="single" w:sz="18" w:space="0" w:color="auto"/>
            </w:tcBorders>
            <w:shd w:val="clear" w:color="auto" w:fill="auto"/>
          </w:tcPr>
          <w:p w14:paraId="665006C9" w14:textId="77777777" w:rsidR="002C0C7A" w:rsidRPr="000766BF" w:rsidRDefault="002C0C7A" w:rsidP="002C0C7A">
            <w:pPr>
              <w:jc w:val="both"/>
              <w:rPr>
                <w:sz w:val="18"/>
              </w:rPr>
            </w:pPr>
            <w:r w:rsidRPr="000766BF">
              <w:rPr>
                <w:sz w:val="18"/>
              </w:rPr>
              <w:t>Členské státy osvobodí od daně tato plnění:</w:t>
            </w:r>
          </w:p>
          <w:p w14:paraId="15F1ABEF" w14:textId="27214AE7" w:rsidR="002C0C7A" w:rsidRDefault="002C0C7A" w:rsidP="002C0C7A">
            <w:pPr>
              <w:jc w:val="both"/>
              <w:rPr>
                <w:sz w:val="18"/>
              </w:rPr>
            </w:pPr>
            <w:r w:rsidRPr="000766BF">
              <w:rPr>
                <w:sz w:val="18"/>
              </w:rPr>
              <w:t>e) dodání zboží a poskytnutí služby ozbrojeným silám Spojeného království rozmístěným na ostrově Kypru podle Smlouvy o založení Kyperské republiky ze dne 16. srpna 1960 pro použití těmito ozbrojenými silami nebo civilními zaměstnanci je doprovázejícími anebo k zásobení jejich jídelen.</w:t>
            </w:r>
          </w:p>
        </w:tc>
        <w:tc>
          <w:tcPr>
            <w:tcW w:w="900" w:type="dxa"/>
            <w:tcBorders>
              <w:top w:val="single" w:sz="4" w:space="0" w:color="auto"/>
              <w:left w:val="single" w:sz="18" w:space="0" w:color="auto"/>
              <w:bottom w:val="nil"/>
              <w:right w:val="single" w:sz="4" w:space="0" w:color="auto"/>
            </w:tcBorders>
            <w:shd w:val="clear" w:color="auto" w:fill="auto"/>
          </w:tcPr>
          <w:p w14:paraId="735DB9DA"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6DAFCBB7"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0C271E80" w14:textId="334A6A19" w:rsidR="002C0C7A" w:rsidRPr="006C4BB1" w:rsidRDefault="002C0C7A" w:rsidP="002C0C7A">
            <w:pPr>
              <w:jc w:val="both"/>
              <w:rPr>
                <w:i/>
                <w:sz w:val="18"/>
              </w:rPr>
            </w:pPr>
            <w:r w:rsidRPr="006C4BB1">
              <w:rPr>
                <w:i/>
                <w:sz w:val="18"/>
              </w:rPr>
              <w:t>Ustanovení není určeno České republice, resp. vztahuje se výlučně k 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shd w:val="clear" w:color="auto" w:fill="auto"/>
          </w:tcPr>
          <w:p w14:paraId="53C9C115" w14:textId="46BC34CB" w:rsidR="002C0C7A" w:rsidRDefault="002C0C7A" w:rsidP="002C0C7A">
            <w:pPr>
              <w:rPr>
                <w:sz w:val="18"/>
              </w:rPr>
            </w:pPr>
            <w:r w:rsidRPr="000766BF">
              <w:rPr>
                <w:sz w:val="18"/>
              </w:rPr>
              <w:t>NT</w:t>
            </w:r>
          </w:p>
        </w:tc>
        <w:tc>
          <w:tcPr>
            <w:tcW w:w="720" w:type="dxa"/>
            <w:tcBorders>
              <w:top w:val="single" w:sz="4" w:space="0" w:color="auto"/>
              <w:left w:val="single" w:sz="4" w:space="0" w:color="auto"/>
              <w:bottom w:val="nil"/>
            </w:tcBorders>
            <w:shd w:val="clear" w:color="auto" w:fill="auto"/>
          </w:tcPr>
          <w:p w14:paraId="7E011F63" w14:textId="77777777" w:rsidR="002C0C7A" w:rsidRDefault="002C0C7A" w:rsidP="002C0C7A">
            <w:pPr>
              <w:rPr>
                <w:sz w:val="18"/>
              </w:rPr>
            </w:pPr>
          </w:p>
        </w:tc>
      </w:tr>
      <w:tr w:rsidR="002C0C7A" w14:paraId="1E484CB9" w14:textId="77777777" w:rsidTr="006C4BB1">
        <w:tc>
          <w:tcPr>
            <w:tcW w:w="1440" w:type="dxa"/>
            <w:tcBorders>
              <w:top w:val="single" w:sz="4" w:space="0" w:color="auto"/>
              <w:bottom w:val="nil"/>
              <w:right w:val="single" w:sz="4" w:space="0" w:color="auto"/>
            </w:tcBorders>
            <w:shd w:val="clear" w:color="auto" w:fill="auto"/>
          </w:tcPr>
          <w:p w14:paraId="598A87A2" w14:textId="054178C2" w:rsidR="002C0C7A" w:rsidRDefault="002C0C7A" w:rsidP="002C0C7A">
            <w:pPr>
              <w:rPr>
                <w:sz w:val="18"/>
              </w:rPr>
            </w:pPr>
            <w:r w:rsidRPr="000766BF">
              <w:rPr>
                <w:sz w:val="18"/>
              </w:rPr>
              <w:t>Článek 151 odst. 1 2. pododst</w:t>
            </w:r>
            <w:r>
              <w:rPr>
                <w:sz w:val="18"/>
              </w:rPr>
              <w:t>avec</w:t>
            </w:r>
          </w:p>
        </w:tc>
        <w:tc>
          <w:tcPr>
            <w:tcW w:w="5400" w:type="dxa"/>
            <w:gridSpan w:val="4"/>
            <w:tcBorders>
              <w:top w:val="single" w:sz="4" w:space="0" w:color="auto"/>
              <w:left w:val="single" w:sz="4" w:space="0" w:color="auto"/>
              <w:bottom w:val="nil"/>
              <w:right w:val="single" w:sz="18" w:space="0" w:color="auto"/>
            </w:tcBorders>
            <w:shd w:val="clear" w:color="auto" w:fill="auto"/>
          </w:tcPr>
          <w:p w14:paraId="32824312" w14:textId="6FB59989" w:rsidR="002C0C7A" w:rsidRDefault="002C0C7A" w:rsidP="002C0C7A">
            <w:pPr>
              <w:jc w:val="both"/>
              <w:rPr>
                <w:sz w:val="18"/>
              </w:rPr>
            </w:pPr>
            <w:r w:rsidRPr="000766BF">
              <w:rPr>
                <w:sz w:val="18"/>
              </w:rPr>
              <w:t>Do přijetí jednotných daňových pravidel se osvobození od daně podle prvního pododstavce poskytuje v mezích stanovených hostitelským členským státem.</w:t>
            </w:r>
          </w:p>
        </w:tc>
        <w:tc>
          <w:tcPr>
            <w:tcW w:w="900" w:type="dxa"/>
            <w:tcBorders>
              <w:top w:val="single" w:sz="4" w:space="0" w:color="auto"/>
              <w:left w:val="single" w:sz="18" w:space="0" w:color="auto"/>
              <w:bottom w:val="nil"/>
              <w:right w:val="single" w:sz="4" w:space="0" w:color="auto"/>
            </w:tcBorders>
            <w:shd w:val="clear" w:color="auto" w:fill="auto"/>
          </w:tcPr>
          <w:p w14:paraId="4A53CE9F" w14:textId="7DB43871"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0C2A95BD" w14:textId="1CFF001E"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58BF1D52" w14:textId="17A29684" w:rsidR="002C0C7A" w:rsidRDefault="002C0C7A" w:rsidP="002C0C7A">
            <w:pPr>
              <w:jc w:val="both"/>
              <w:rPr>
                <w:sz w:val="18"/>
              </w:rPr>
            </w:pPr>
            <w:r w:rsidRPr="006D1253">
              <w:rPr>
                <w:i/>
                <w:sz w:val="18"/>
              </w:rPr>
              <w:t xml:space="preserve">Ustanovení bylo nahrazeno směrnicí </w:t>
            </w:r>
            <w:r w:rsidRPr="003425A5">
              <w:rPr>
                <w:i/>
                <w:sz w:val="18"/>
              </w:rPr>
              <w:t>2021/1159</w:t>
            </w:r>
            <w:r w:rsidRPr="006D1253">
              <w:rPr>
                <w:i/>
                <w:sz w:val="18"/>
              </w:rPr>
              <w:t>.</w:t>
            </w:r>
          </w:p>
        </w:tc>
        <w:tc>
          <w:tcPr>
            <w:tcW w:w="900" w:type="dxa"/>
            <w:tcBorders>
              <w:top w:val="single" w:sz="4" w:space="0" w:color="auto"/>
              <w:left w:val="single" w:sz="4" w:space="0" w:color="auto"/>
              <w:bottom w:val="nil"/>
              <w:right w:val="single" w:sz="4" w:space="0" w:color="auto"/>
            </w:tcBorders>
            <w:shd w:val="clear" w:color="auto" w:fill="auto"/>
          </w:tcPr>
          <w:p w14:paraId="36D4AC54" w14:textId="5FF6414B" w:rsidR="002C0C7A" w:rsidRDefault="002C0C7A" w:rsidP="002C0C7A">
            <w:pPr>
              <w:rPr>
                <w:sz w:val="18"/>
              </w:rPr>
            </w:pPr>
            <w:r>
              <w:rPr>
                <w:sz w:val="18"/>
              </w:rPr>
              <w:t>N</w:t>
            </w:r>
            <w:r w:rsidRPr="000766BF">
              <w:rPr>
                <w:sz w:val="18"/>
              </w:rPr>
              <w:t>T</w:t>
            </w:r>
          </w:p>
        </w:tc>
        <w:tc>
          <w:tcPr>
            <w:tcW w:w="720" w:type="dxa"/>
            <w:tcBorders>
              <w:top w:val="single" w:sz="4" w:space="0" w:color="auto"/>
              <w:left w:val="single" w:sz="4" w:space="0" w:color="auto"/>
              <w:bottom w:val="nil"/>
            </w:tcBorders>
            <w:shd w:val="clear" w:color="auto" w:fill="auto"/>
          </w:tcPr>
          <w:p w14:paraId="17E3EEAE" w14:textId="77777777" w:rsidR="002C0C7A" w:rsidRDefault="002C0C7A" w:rsidP="002C0C7A">
            <w:pPr>
              <w:rPr>
                <w:sz w:val="18"/>
              </w:rPr>
            </w:pPr>
          </w:p>
        </w:tc>
      </w:tr>
      <w:tr w:rsidR="002C0C7A" w14:paraId="0F4A4514" w14:textId="77777777" w:rsidTr="006D783C">
        <w:tc>
          <w:tcPr>
            <w:tcW w:w="1440" w:type="dxa"/>
            <w:tcBorders>
              <w:top w:val="single" w:sz="4" w:space="0" w:color="auto"/>
              <w:bottom w:val="nil"/>
              <w:right w:val="single" w:sz="4" w:space="0" w:color="auto"/>
            </w:tcBorders>
            <w:shd w:val="clear" w:color="auto" w:fill="auto"/>
          </w:tcPr>
          <w:p w14:paraId="5B5A668D" w14:textId="3526EA6B" w:rsidR="002C0C7A" w:rsidRDefault="002C0C7A" w:rsidP="002C0C7A">
            <w:pPr>
              <w:rPr>
                <w:sz w:val="18"/>
              </w:rPr>
            </w:pPr>
            <w:r w:rsidRPr="000766BF">
              <w:rPr>
                <w:sz w:val="18"/>
              </w:rPr>
              <w:t>Článek 151 odst. 2</w:t>
            </w:r>
          </w:p>
        </w:tc>
        <w:tc>
          <w:tcPr>
            <w:tcW w:w="5400" w:type="dxa"/>
            <w:gridSpan w:val="4"/>
            <w:tcBorders>
              <w:top w:val="single" w:sz="4" w:space="0" w:color="auto"/>
              <w:left w:val="single" w:sz="4" w:space="0" w:color="auto"/>
              <w:bottom w:val="nil"/>
              <w:right w:val="single" w:sz="18" w:space="0" w:color="auto"/>
            </w:tcBorders>
            <w:shd w:val="clear" w:color="auto" w:fill="auto"/>
          </w:tcPr>
          <w:p w14:paraId="361D0C36" w14:textId="4A3FCEC3" w:rsidR="002C0C7A" w:rsidRDefault="002C0C7A" w:rsidP="002C0C7A">
            <w:pPr>
              <w:jc w:val="both"/>
              <w:rPr>
                <w:sz w:val="18"/>
              </w:rPr>
            </w:pPr>
            <w:r w:rsidRPr="000766BF">
              <w:rPr>
                <w:sz w:val="18"/>
              </w:rPr>
              <w:t>U zboží, jež není odesíláno nebo přepravováno z členského státu, v němž se dodání tohoto zboží uskutečňuje, a u poskytnutí služby se osvobození od daně může uskutečnit v podobě vrácení daně.</w:t>
            </w:r>
          </w:p>
        </w:tc>
        <w:tc>
          <w:tcPr>
            <w:tcW w:w="900" w:type="dxa"/>
            <w:tcBorders>
              <w:top w:val="single" w:sz="4" w:space="0" w:color="auto"/>
              <w:left w:val="single" w:sz="18" w:space="0" w:color="auto"/>
              <w:bottom w:val="nil"/>
              <w:right w:val="single" w:sz="4" w:space="0" w:color="auto"/>
            </w:tcBorders>
            <w:shd w:val="clear" w:color="auto" w:fill="auto"/>
          </w:tcPr>
          <w:p w14:paraId="136A370E" w14:textId="521B66DA" w:rsidR="002C0C7A" w:rsidRDefault="002C0C7A" w:rsidP="002C0C7A">
            <w:pPr>
              <w:rPr>
                <w:sz w:val="18"/>
              </w:rPr>
            </w:pPr>
            <w:r w:rsidRPr="000766BF">
              <w:rPr>
                <w:sz w:val="18"/>
              </w:rPr>
              <w:t xml:space="preserve">235/2004 ve znění </w:t>
            </w:r>
            <w:r w:rsidRPr="00B058C4">
              <w:rPr>
                <w:sz w:val="18"/>
              </w:rPr>
              <w:t>461/2024</w:t>
            </w:r>
          </w:p>
        </w:tc>
        <w:tc>
          <w:tcPr>
            <w:tcW w:w="1080" w:type="dxa"/>
            <w:tcBorders>
              <w:top w:val="single" w:sz="4" w:space="0" w:color="auto"/>
              <w:left w:val="single" w:sz="4" w:space="0" w:color="auto"/>
              <w:bottom w:val="nil"/>
              <w:right w:val="single" w:sz="4" w:space="0" w:color="auto"/>
            </w:tcBorders>
            <w:shd w:val="clear" w:color="auto" w:fill="auto"/>
          </w:tcPr>
          <w:p w14:paraId="2299E003" w14:textId="7E4DF250" w:rsidR="002C0C7A" w:rsidRDefault="002C0C7A" w:rsidP="002C0C7A">
            <w:pPr>
              <w:rPr>
                <w:sz w:val="18"/>
              </w:rPr>
            </w:pPr>
            <w:r w:rsidRPr="000766BF">
              <w:rPr>
                <w:sz w:val="18"/>
              </w:rPr>
              <w:t>§ 80 odst. </w:t>
            </w:r>
            <w:r>
              <w:rPr>
                <w:sz w:val="18"/>
              </w:rPr>
              <w:t>1 až 10</w:t>
            </w:r>
          </w:p>
          <w:p w14:paraId="6CCED9D7" w14:textId="3DAC8533"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653D5C63" w14:textId="77777777" w:rsidR="002C0C7A" w:rsidRPr="00DD73CC" w:rsidRDefault="002C0C7A" w:rsidP="002C0C7A">
            <w:pPr>
              <w:jc w:val="both"/>
              <w:rPr>
                <w:sz w:val="18"/>
              </w:rPr>
            </w:pPr>
            <w:r w:rsidRPr="00DD73CC">
              <w:rPr>
                <w:sz w:val="18"/>
              </w:rPr>
              <w:t>(1) Nárok na vrácení daně z přijatého zdanitelného plnění s místem plnění v tuzemsku vzniká na základě principu vzájemnosti těmto osobám požívajícím výsad a imunit:</w:t>
            </w:r>
          </w:p>
          <w:p w14:paraId="7E0E2DEF" w14:textId="3C95FB29" w:rsidR="002C0C7A" w:rsidRPr="00DD73CC" w:rsidRDefault="002C0C7A" w:rsidP="002C0C7A">
            <w:pPr>
              <w:jc w:val="both"/>
              <w:rPr>
                <w:sz w:val="18"/>
              </w:rPr>
            </w:pPr>
            <w:r w:rsidRPr="00DD73CC">
              <w:rPr>
                <w:sz w:val="18"/>
              </w:rPr>
              <w:t>a)</w:t>
            </w:r>
            <w:r>
              <w:rPr>
                <w:sz w:val="18"/>
              </w:rPr>
              <w:t xml:space="preserve"> </w:t>
            </w:r>
            <w:r w:rsidRPr="00DD73CC">
              <w:rPr>
                <w:sz w:val="18"/>
              </w:rPr>
              <w:t>diplomatické misi nebo konzulárnímu úřadu s výjimkou konzulárního úřadu vedeného honorárním konzulárním úředníkem (dále jen „konzulární úřad“) akreditovaným pro Českou republiku jako orgány cizích států se sídlem v tuzemsku,</w:t>
            </w:r>
          </w:p>
          <w:p w14:paraId="01052037" w14:textId="2E343DE7" w:rsidR="002C0C7A" w:rsidRPr="00DD73CC" w:rsidRDefault="002C0C7A" w:rsidP="002C0C7A">
            <w:pPr>
              <w:jc w:val="both"/>
              <w:rPr>
                <w:sz w:val="18"/>
              </w:rPr>
            </w:pPr>
            <w:r w:rsidRPr="00DD73CC">
              <w:rPr>
                <w:sz w:val="18"/>
              </w:rPr>
              <w:t>b)</w:t>
            </w:r>
            <w:r>
              <w:rPr>
                <w:sz w:val="18"/>
              </w:rPr>
              <w:t xml:space="preserve"> </w:t>
            </w:r>
            <w:r w:rsidRPr="00DD73CC">
              <w:rPr>
                <w:sz w:val="18"/>
              </w:rPr>
              <w:t>členovi diplomatické mise nebo konzulárního úřadu se sídlem v tuzemsku, který je akreditován pro Českou republiku a není státním občanem České republiky, s výjimkou člena služebního personálu,</w:t>
            </w:r>
          </w:p>
          <w:p w14:paraId="3CB19128" w14:textId="4B92EC55" w:rsidR="002C0C7A" w:rsidRPr="00DD73CC" w:rsidRDefault="002C0C7A" w:rsidP="002C0C7A">
            <w:pPr>
              <w:jc w:val="both"/>
              <w:rPr>
                <w:sz w:val="18"/>
              </w:rPr>
            </w:pPr>
            <w:r w:rsidRPr="00DD73CC">
              <w:rPr>
                <w:sz w:val="18"/>
              </w:rPr>
              <w:t>c)</w:t>
            </w:r>
            <w:r>
              <w:rPr>
                <w:sz w:val="18"/>
              </w:rPr>
              <w:t xml:space="preserve"> </w:t>
            </w:r>
            <w:r w:rsidRPr="00DD73CC">
              <w:rPr>
                <w:sz w:val="18"/>
              </w:rPr>
              <w:t>zastoupení veřejné instituce založené podle práva cizího státu nebo zastoupení entity, která z hlediska mezinárodního práva není státem, pokud Ministerstvo zahraničních věcí udělilo souhlas s jejich zřízením podle zákona o zahraniční službě,</w:t>
            </w:r>
          </w:p>
          <w:p w14:paraId="031A87B3" w14:textId="1F641108" w:rsidR="002C0C7A" w:rsidRPr="00DD73CC" w:rsidRDefault="002C0C7A" w:rsidP="002C0C7A">
            <w:pPr>
              <w:jc w:val="both"/>
              <w:rPr>
                <w:sz w:val="18"/>
              </w:rPr>
            </w:pPr>
            <w:r w:rsidRPr="00DD73CC">
              <w:rPr>
                <w:sz w:val="18"/>
              </w:rPr>
              <w:t>d)</w:t>
            </w:r>
            <w:r>
              <w:rPr>
                <w:sz w:val="18"/>
              </w:rPr>
              <w:t xml:space="preserve"> </w:t>
            </w:r>
            <w:r w:rsidRPr="00DD73CC">
              <w:rPr>
                <w:sz w:val="18"/>
              </w:rPr>
              <w:t>členovi zastoupení veřejné instituce založené podle práva cizího státu nebo členovi zastoupení entity, která z hlediska mezinárodního práva není státem, podle písmene c).</w:t>
            </w:r>
          </w:p>
          <w:p w14:paraId="2BD486A4" w14:textId="77777777" w:rsidR="002C0C7A" w:rsidRPr="00DD73CC" w:rsidRDefault="002C0C7A" w:rsidP="002C0C7A">
            <w:pPr>
              <w:jc w:val="both"/>
              <w:rPr>
                <w:sz w:val="18"/>
              </w:rPr>
            </w:pPr>
            <w:r w:rsidRPr="00DD73CC">
              <w:rPr>
                <w:sz w:val="18"/>
              </w:rPr>
              <w:t>(2) Nárok na vrácení daně z přijatého zdanitelného plnění s místem plnění v tuzemsku vzniká na základě mezinárodní smlouvy, která je součástí českého právního řádu, těmto osobám požívajícím výsad a imunit:</w:t>
            </w:r>
          </w:p>
          <w:p w14:paraId="133E064B" w14:textId="4153D9D4" w:rsidR="002C0C7A" w:rsidRPr="00DD73CC" w:rsidRDefault="002C0C7A" w:rsidP="002C0C7A">
            <w:pPr>
              <w:jc w:val="both"/>
              <w:rPr>
                <w:sz w:val="18"/>
              </w:rPr>
            </w:pPr>
            <w:r w:rsidRPr="00DD73CC">
              <w:rPr>
                <w:sz w:val="18"/>
              </w:rPr>
              <w:t>a)</w:t>
            </w:r>
            <w:r>
              <w:rPr>
                <w:sz w:val="18"/>
              </w:rPr>
              <w:t xml:space="preserve"> </w:t>
            </w:r>
            <w:r w:rsidRPr="00DD73CC">
              <w:rPr>
                <w:sz w:val="18"/>
              </w:rPr>
              <w:t>mezinárodní organizaci se sídlem v tuzemsku nebo zastoupení mezinárodní organizace umístěnému v tuzemsku,</w:t>
            </w:r>
          </w:p>
          <w:p w14:paraId="4D842504" w14:textId="6CDD8CC1" w:rsidR="002C0C7A" w:rsidRPr="00DD73CC" w:rsidRDefault="002C0C7A" w:rsidP="002C0C7A">
            <w:pPr>
              <w:jc w:val="both"/>
              <w:rPr>
                <w:sz w:val="18"/>
              </w:rPr>
            </w:pPr>
            <w:r w:rsidRPr="00DD73CC">
              <w:rPr>
                <w:sz w:val="18"/>
              </w:rPr>
              <w:t>b)</w:t>
            </w:r>
            <w:r>
              <w:rPr>
                <w:sz w:val="18"/>
              </w:rPr>
              <w:t xml:space="preserve"> </w:t>
            </w:r>
            <w:r w:rsidRPr="00DD73CC">
              <w:rPr>
                <w:sz w:val="18"/>
              </w:rPr>
              <w:t>subjektu Evropské unie,</w:t>
            </w:r>
          </w:p>
          <w:p w14:paraId="618CE604" w14:textId="7502210C" w:rsidR="002C0C7A" w:rsidRPr="00DD73CC" w:rsidRDefault="002C0C7A" w:rsidP="002C0C7A">
            <w:pPr>
              <w:jc w:val="both"/>
              <w:rPr>
                <w:sz w:val="18"/>
              </w:rPr>
            </w:pPr>
            <w:r w:rsidRPr="00DD73CC">
              <w:rPr>
                <w:sz w:val="18"/>
              </w:rPr>
              <w:t>c)</w:t>
            </w:r>
            <w:r>
              <w:rPr>
                <w:sz w:val="18"/>
              </w:rPr>
              <w:t xml:space="preserve"> </w:t>
            </w:r>
            <w:r w:rsidRPr="00DD73CC">
              <w:rPr>
                <w:sz w:val="18"/>
              </w:rPr>
              <w:t>úředníkovi mezinárodní organizace se sídlem v tuzemsku nebo zastoupení mezinárodní organizace umístěného v tuzemsku akreditovanému pro Českou republiku, který není státním občanem České republiky, pokud je trvale přidělen k výkonu úřední funkce v tuzemsku,</w:t>
            </w:r>
          </w:p>
          <w:p w14:paraId="7560FFF1" w14:textId="0A4072F8" w:rsidR="002C0C7A" w:rsidRPr="00DD73CC" w:rsidRDefault="002C0C7A" w:rsidP="002C0C7A">
            <w:pPr>
              <w:jc w:val="both"/>
              <w:rPr>
                <w:sz w:val="18"/>
              </w:rPr>
            </w:pPr>
            <w:r w:rsidRPr="00DD73CC">
              <w:rPr>
                <w:sz w:val="18"/>
              </w:rPr>
              <w:t>d)</w:t>
            </w:r>
            <w:r>
              <w:rPr>
                <w:sz w:val="18"/>
              </w:rPr>
              <w:t xml:space="preserve"> </w:t>
            </w:r>
            <w:r w:rsidRPr="00DD73CC">
              <w:rPr>
                <w:sz w:val="18"/>
              </w:rPr>
              <w:t>členovi rodiny úředníka mezinárodní organizace se sídlem v tuzemsku nebo zastoupení mezinárodní organizace umístěného v tuzemsku podle písmene c), který není státním občanem České republiky a je registrován Ministerstvem zahraničních věcí.</w:t>
            </w:r>
          </w:p>
          <w:p w14:paraId="2547AE3F" w14:textId="77777777" w:rsidR="002C0C7A" w:rsidRPr="00DD73CC" w:rsidRDefault="002C0C7A" w:rsidP="002C0C7A">
            <w:pPr>
              <w:jc w:val="both"/>
              <w:rPr>
                <w:sz w:val="18"/>
              </w:rPr>
            </w:pPr>
            <w:r w:rsidRPr="00DD73CC">
              <w:rPr>
                <w:sz w:val="18"/>
              </w:rPr>
              <w:t>(3) Nárok na vrácení daně vzniká osobě požívající výsad a imunit podle</w:t>
            </w:r>
          </w:p>
          <w:p w14:paraId="49F47DBA" w14:textId="78BFFDA9" w:rsidR="002C0C7A" w:rsidRPr="00DD73CC" w:rsidRDefault="002C0C7A" w:rsidP="002C0C7A">
            <w:pPr>
              <w:jc w:val="both"/>
              <w:rPr>
                <w:sz w:val="18"/>
              </w:rPr>
            </w:pPr>
            <w:r w:rsidRPr="00DD73CC">
              <w:rPr>
                <w:sz w:val="18"/>
              </w:rPr>
              <w:t>a)</w:t>
            </w:r>
            <w:r>
              <w:rPr>
                <w:sz w:val="18"/>
              </w:rPr>
              <w:t xml:space="preserve"> </w:t>
            </w:r>
            <w:r w:rsidRPr="00DD73CC">
              <w:rPr>
                <w:sz w:val="18"/>
              </w:rPr>
              <w:t>odstavce 1 písm. a) nebo c) v rozsahu naplnění principu vzájemnosti, nejvýše však do výše 2 000 000 Kč za kalendářní rok, pokud má nejvýše 15 členů personálu, nebo 3 000 000 Kč za kalendářní rok, pokud má alespoň 16 členů personálu; počet členů personálu této osoby se určuje jako průměr počtu členů personálu za kalendářní rok bezprostředně předcházející kalendářnímu roku, ve kterém nárok této osobě vznikl,</w:t>
            </w:r>
          </w:p>
          <w:p w14:paraId="4388366A" w14:textId="34C83605" w:rsidR="002C0C7A" w:rsidRPr="00DD73CC" w:rsidRDefault="002C0C7A" w:rsidP="002C0C7A">
            <w:pPr>
              <w:jc w:val="both"/>
              <w:rPr>
                <w:sz w:val="18"/>
              </w:rPr>
            </w:pPr>
            <w:r w:rsidRPr="00DD73CC">
              <w:rPr>
                <w:sz w:val="18"/>
              </w:rPr>
              <w:t>b)</w:t>
            </w:r>
            <w:r>
              <w:rPr>
                <w:sz w:val="18"/>
              </w:rPr>
              <w:t xml:space="preserve"> </w:t>
            </w:r>
            <w:r w:rsidRPr="00DD73CC">
              <w:rPr>
                <w:sz w:val="18"/>
              </w:rPr>
              <w:t>odstavce 1 písm. b) nebo d) v rozsahu naplnění principu vzájemnosti, nejvýše však do výše</w:t>
            </w:r>
          </w:p>
          <w:p w14:paraId="5B9C6549" w14:textId="77F6BE8F" w:rsidR="002C0C7A" w:rsidRPr="00DD73CC" w:rsidRDefault="002C0C7A" w:rsidP="002C0C7A">
            <w:pPr>
              <w:jc w:val="both"/>
              <w:rPr>
                <w:sz w:val="18"/>
              </w:rPr>
            </w:pPr>
            <w:r w:rsidRPr="00DD73CC">
              <w:rPr>
                <w:sz w:val="18"/>
              </w:rPr>
              <w:t>1.</w:t>
            </w:r>
            <w:r>
              <w:rPr>
                <w:sz w:val="18"/>
              </w:rPr>
              <w:t xml:space="preserve"> </w:t>
            </w:r>
            <w:r w:rsidRPr="00DD73CC">
              <w:rPr>
                <w:sz w:val="18"/>
              </w:rPr>
              <w:t>200 000 Kč za kalendářní rok, a to v kalendářním roce nástupu této osoby na diplomatickou misi nebo konzulární úřad v České republice, a</w:t>
            </w:r>
          </w:p>
          <w:p w14:paraId="19E68720" w14:textId="36C72D22" w:rsidR="002C0C7A" w:rsidRPr="00DD73CC" w:rsidRDefault="002C0C7A" w:rsidP="002C0C7A">
            <w:pPr>
              <w:jc w:val="both"/>
              <w:rPr>
                <w:sz w:val="18"/>
              </w:rPr>
            </w:pPr>
            <w:r w:rsidRPr="00DD73CC">
              <w:rPr>
                <w:sz w:val="18"/>
              </w:rPr>
              <w:t>2.</w:t>
            </w:r>
            <w:r>
              <w:rPr>
                <w:sz w:val="18"/>
              </w:rPr>
              <w:t xml:space="preserve"> </w:t>
            </w:r>
            <w:r w:rsidRPr="00DD73CC">
              <w:rPr>
                <w:sz w:val="18"/>
              </w:rPr>
              <w:t>100 000 Kč za kalendářní rok v kalendářních letech následujících po kalendářním roce podle bodu 1,</w:t>
            </w:r>
          </w:p>
          <w:p w14:paraId="3BDA95CA" w14:textId="2131A1A0" w:rsidR="002C0C7A" w:rsidRPr="00DD73CC" w:rsidRDefault="002C0C7A" w:rsidP="002C0C7A">
            <w:pPr>
              <w:jc w:val="both"/>
              <w:rPr>
                <w:sz w:val="18"/>
              </w:rPr>
            </w:pPr>
            <w:r w:rsidRPr="00DD73CC">
              <w:rPr>
                <w:sz w:val="18"/>
              </w:rPr>
              <w:t>c)</w:t>
            </w:r>
            <w:r>
              <w:rPr>
                <w:sz w:val="18"/>
              </w:rPr>
              <w:t xml:space="preserve"> </w:t>
            </w:r>
            <w:r w:rsidRPr="00DD73CC">
              <w:rPr>
                <w:sz w:val="18"/>
              </w:rPr>
              <w:t>odstavce 2 písm. a) až d) v rozsahu stanoveném mezinárodní smlouvou, která je součástí českého právního řádu.</w:t>
            </w:r>
          </w:p>
          <w:p w14:paraId="4BB144F1" w14:textId="77777777" w:rsidR="002C0C7A" w:rsidRPr="00DD73CC" w:rsidRDefault="002C0C7A" w:rsidP="002C0C7A">
            <w:pPr>
              <w:jc w:val="both"/>
              <w:rPr>
                <w:sz w:val="18"/>
              </w:rPr>
            </w:pPr>
            <w:r w:rsidRPr="00DD73CC">
              <w:rPr>
                <w:sz w:val="18"/>
              </w:rPr>
              <w:t>(4) Pro posouzení splnění částky omezení podle odstavce 3 písm. a) nebo b) a omezení podle odstavce 7 se do výše daně, která se vrací osobě požívající výsad a imunit, započítává také daň, která by v případě nového dopravního prostředku nebo zboží, které je předmětem spotřební daně, byla vypočtena, pokud by plnění poskytnuté pro tuto osobu nebylo osvobozeno od daně podle § 71 odst. 4 písm. a) nebo § 71l.</w:t>
            </w:r>
          </w:p>
          <w:p w14:paraId="6AAEB43B" w14:textId="77777777" w:rsidR="002C0C7A" w:rsidRPr="00DD73CC" w:rsidRDefault="002C0C7A" w:rsidP="002C0C7A">
            <w:pPr>
              <w:jc w:val="both"/>
              <w:rPr>
                <w:sz w:val="18"/>
              </w:rPr>
            </w:pPr>
            <w:r w:rsidRPr="00DD73CC">
              <w:rPr>
                <w:sz w:val="18"/>
              </w:rPr>
              <w:t>(5) Částka omezení podle odstavce 3 písm. a) nebo b) se nevztahuje na nákup nebo přijetí</w:t>
            </w:r>
          </w:p>
          <w:p w14:paraId="4B451DBD" w14:textId="724A65E0" w:rsidR="002C0C7A" w:rsidRPr="00DD73CC" w:rsidRDefault="002C0C7A" w:rsidP="002C0C7A">
            <w:pPr>
              <w:jc w:val="both"/>
              <w:rPr>
                <w:sz w:val="18"/>
              </w:rPr>
            </w:pPr>
            <w:r w:rsidRPr="00DD73CC">
              <w:rPr>
                <w:sz w:val="18"/>
              </w:rPr>
              <w:t>a)</w:t>
            </w:r>
            <w:r>
              <w:rPr>
                <w:sz w:val="18"/>
              </w:rPr>
              <w:t xml:space="preserve"> </w:t>
            </w:r>
            <w:r w:rsidRPr="00DD73CC">
              <w:rPr>
                <w:sz w:val="18"/>
              </w:rPr>
              <w:t>osobního automobilu splňujícího podmínky podle odstavců 7 a 8,</w:t>
            </w:r>
          </w:p>
          <w:p w14:paraId="3592C17D" w14:textId="4B390DB0" w:rsidR="002C0C7A" w:rsidRPr="00DD73CC" w:rsidRDefault="002C0C7A" w:rsidP="002C0C7A">
            <w:pPr>
              <w:jc w:val="both"/>
              <w:rPr>
                <w:sz w:val="18"/>
              </w:rPr>
            </w:pPr>
            <w:r w:rsidRPr="00DD73CC">
              <w:rPr>
                <w:sz w:val="18"/>
              </w:rPr>
              <w:t>b)</w:t>
            </w:r>
            <w:r>
              <w:rPr>
                <w:sz w:val="18"/>
              </w:rPr>
              <w:t xml:space="preserve"> </w:t>
            </w:r>
            <w:r w:rsidRPr="00DD73CC">
              <w:rPr>
                <w:sz w:val="18"/>
              </w:rPr>
              <w:t>pohonných hmot pro automobil podle písmene a) v případě, že je</w:t>
            </w:r>
            <w:r>
              <w:rPr>
                <w:sz w:val="18"/>
              </w:rPr>
              <w:t xml:space="preserve"> </w:t>
            </w:r>
            <w:r w:rsidRPr="00DD73CC">
              <w:rPr>
                <w:sz w:val="18"/>
              </w:rPr>
              <w:t>diplomatická registrační značka tohoto automobilu uvedena na seznamu diplomatických registračních značek osobních automobilů,</w:t>
            </w:r>
          </w:p>
          <w:p w14:paraId="5A15AC7A" w14:textId="07D60544" w:rsidR="002C0C7A" w:rsidRPr="00DD73CC" w:rsidRDefault="002C0C7A" w:rsidP="002C0C7A">
            <w:pPr>
              <w:jc w:val="both"/>
              <w:rPr>
                <w:sz w:val="18"/>
              </w:rPr>
            </w:pPr>
            <w:r w:rsidRPr="00DD73CC">
              <w:rPr>
                <w:sz w:val="18"/>
              </w:rPr>
              <w:t>c)</w:t>
            </w:r>
            <w:r>
              <w:rPr>
                <w:sz w:val="18"/>
              </w:rPr>
              <w:t xml:space="preserve"> </w:t>
            </w:r>
            <w:r w:rsidRPr="00DD73CC">
              <w:rPr>
                <w:sz w:val="18"/>
              </w:rPr>
              <w:t>telekomunikačních služeb,</w:t>
            </w:r>
          </w:p>
          <w:p w14:paraId="0C86BCE2" w14:textId="74B85BC8" w:rsidR="002C0C7A" w:rsidRPr="00DD73CC" w:rsidRDefault="002C0C7A" w:rsidP="002C0C7A">
            <w:pPr>
              <w:jc w:val="both"/>
              <w:rPr>
                <w:sz w:val="18"/>
              </w:rPr>
            </w:pPr>
            <w:r w:rsidRPr="00DD73CC">
              <w:rPr>
                <w:sz w:val="18"/>
              </w:rPr>
              <w:t>d)</w:t>
            </w:r>
            <w:r>
              <w:rPr>
                <w:sz w:val="18"/>
              </w:rPr>
              <w:t xml:space="preserve"> </w:t>
            </w:r>
            <w:r w:rsidRPr="00DD73CC">
              <w:rPr>
                <w:sz w:val="18"/>
              </w:rPr>
              <w:t>služeb spojených se sběrem a odvozem komunálního odpadu,</w:t>
            </w:r>
          </w:p>
          <w:p w14:paraId="2808E78B" w14:textId="67589CEB" w:rsidR="002C0C7A" w:rsidRPr="00DD73CC" w:rsidRDefault="002C0C7A" w:rsidP="002C0C7A">
            <w:pPr>
              <w:jc w:val="both"/>
              <w:rPr>
                <w:sz w:val="18"/>
              </w:rPr>
            </w:pPr>
            <w:r w:rsidRPr="00DD73CC">
              <w:rPr>
                <w:sz w:val="18"/>
              </w:rPr>
              <w:t>e)</w:t>
            </w:r>
            <w:r>
              <w:rPr>
                <w:sz w:val="18"/>
              </w:rPr>
              <w:t xml:space="preserve"> </w:t>
            </w:r>
            <w:r w:rsidRPr="00DD73CC">
              <w:rPr>
                <w:sz w:val="18"/>
              </w:rPr>
              <w:t>elektřiny, vody, plynu a služeb s tím spojených,</w:t>
            </w:r>
          </w:p>
          <w:p w14:paraId="78A7973C" w14:textId="00342C79" w:rsidR="002C0C7A" w:rsidRPr="00DD73CC" w:rsidRDefault="002C0C7A" w:rsidP="002C0C7A">
            <w:pPr>
              <w:jc w:val="both"/>
              <w:rPr>
                <w:sz w:val="18"/>
              </w:rPr>
            </w:pPr>
            <w:r w:rsidRPr="00DD73CC">
              <w:rPr>
                <w:sz w:val="18"/>
              </w:rPr>
              <w:t>f)</w:t>
            </w:r>
            <w:r>
              <w:rPr>
                <w:sz w:val="18"/>
              </w:rPr>
              <w:t xml:space="preserve"> </w:t>
            </w:r>
            <w:r w:rsidRPr="00DD73CC">
              <w:rPr>
                <w:sz w:val="18"/>
              </w:rPr>
              <w:t>topných olejů pro výrobu tepla,</w:t>
            </w:r>
          </w:p>
          <w:p w14:paraId="5061CD89" w14:textId="3809AA91" w:rsidR="002C0C7A" w:rsidRPr="00DD73CC" w:rsidRDefault="002C0C7A" w:rsidP="002C0C7A">
            <w:pPr>
              <w:jc w:val="both"/>
              <w:rPr>
                <w:sz w:val="18"/>
              </w:rPr>
            </w:pPr>
            <w:r w:rsidRPr="00DD73CC">
              <w:rPr>
                <w:sz w:val="18"/>
              </w:rPr>
              <w:t>g)</w:t>
            </w:r>
            <w:r>
              <w:rPr>
                <w:sz w:val="18"/>
              </w:rPr>
              <w:t xml:space="preserve"> </w:t>
            </w:r>
            <w:r w:rsidRPr="00DD73CC">
              <w:rPr>
                <w:sz w:val="18"/>
              </w:rPr>
              <w:t>bezpečnostních služeb v případě osoby podle odstavce 1 písm. a) nebo c),</w:t>
            </w:r>
          </w:p>
          <w:p w14:paraId="5316DA9C" w14:textId="3A06C874" w:rsidR="002C0C7A" w:rsidRPr="00DD73CC" w:rsidRDefault="002C0C7A" w:rsidP="002C0C7A">
            <w:pPr>
              <w:jc w:val="both"/>
              <w:rPr>
                <w:sz w:val="18"/>
              </w:rPr>
            </w:pPr>
            <w:r w:rsidRPr="00DD73CC">
              <w:rPr>
                <w:sz w:val="18"/>
              </w:rPr>
              <w:t>h)</w:t>
            </w:r>
            <w:r>
              <w:rPr>
                <w:sz w:val="18"/>
              </w:rPr>
              <w:t xml:space="preserve"> </w:t>
            </w:r>
            <w:r w:rsidRPr="00DD73CC">
              <w:rPr>
                <w:sz w:val="18"/>
              </w:rPr>
              <w:t>ubytování pro vrcholné návštěvy v případě osob podle odstavce 1 písm. a) nebo c),</w:t>
            </w:r>
          </w:p>
          <w:p w14:paraId="2ECD6458" w14:textId="0A7306E4" w:rsidR="002C0C7A" w:rsidRPr="00DD73CC" w:rsidRDefault="002C0C7A" w:rsidP="002C0C7A">
            <w:pPr>
              <w:jc w:val="both"/>
              <w:rPr>
                <w:sz w:val="18"/>
              </w:rPr>
            </w:pPr>
            <w:r w:rsidRPr="00DD73CC">
              <w:rPr>
                <w:sz w:val="18"/>
              </w:rPr>
              <w:t>i)</w:t>
            </w:r>
            <w:r>
              <w:rPr>
                <w:sz w:val="18"/>
              </w:rPr>
              <w:t xml:space="preserve"> </w:t>
            </w:r>
            <w:r w:rsidRPr="00DD73CC">
              <w:rPr>
                <w:sz w:val="18"/>
              </w:rPr>
              <w:t>školného v případě osoby podle odstavce 1 písm. b) nebo d),</w:t>
            </w:r>
          </w:p>
          <w:p w14:paraId="188F5D5C" w14:textId="1D7E63B8" w:rsidR="002C0C7A" w:rsidRPr="00DD73CC" w:rsidRDefault="002C0C7A" w:rsidP="002C0C7A">
            <w:pPr>
              <w:jc w:val="both"/>
              <w:rPr>
                <w:sz w:val="18"/>
              </w:rPr>
            </w:pPr>
            <w:r w:rsidRPr="00DD73CC">
              <w:rPr>
                <w:sz w:val="18"/>
              </w:rPr>
              <w:t>j)</w:t>
            </w:r>
            <w:r>
              <w:rPr>
                <w:sz w:val="18"/>
              </w:rPr>
              <w:t xml:space="preserve"> </w:t>
            </w:r>
            <w:r w:rsidRPr="00DD73CC">
              <w:rPr>
                <w:sz w:val="18"/>
              </w:rPr>
              <w:t>služby spočívající v nájmu a údržbě nemovité věci, pokud úplatu za tuto službu poskytne osoba podle odstavce 1 písm. a) nebo c) a jedná se o nemovitou věc uznanou Českou republikou coby přijímajícím státem jako místnost mise, konzulární místnost, místnost entity, která z hlediska mezinárodního práva není státem, nebo místnost veřejné instituce založené podle práva cizího státu,</w:t>
            </w:r>
          </w:p>
          <w:p w14:paraId="4EFD60A5" w14:textId="0B17DB2F" w:rsidR="002C0C7A" w:rsidRPr="00DD73CC" w:rsidRDefault="002C0C7A" w:rsidP="002C0C7A">
            <w:pPr>
              <w:jc w:val="both"/>
              <w:rPr>
                <w:sz w:val="18"/>
              </w:rPr>
            </w:pPr>
            <w:r w:rsidRPr="00DD73CC">
              <w:rPr>
                <w:sz w:val="18"/>
              </w:rPr>
              <w:t>k)</w:t>
            </w:r>
            <w:r>
              <w:rPr>
                <w:sz w:val="18"/>
              </w:rPr>
              <w:t xml:space="preserve"> </w:t>
            </w:r>
            <w:r w:rsidRPr="00DD73CC">
              <w:rPr>
                <w:sz w:val="18"/>
              </w:rPr>
              <w:t>zboží nebo služby spočívajících v nákupu, výstavbě nemovité věci nebo změně dokončené nemovité věci ve vlastnictví vysílajícího státu nebo entity, která z hlediska mezinárodního práva není státem, v případě osoby podle odstavce 1 písm. a) nebo c), a to pokud celková úplata za tento nákup, výstavbu nebo změnu přesáhla nebo má přesáhnout částku 100 000 Kč a tato osoba k daňovému přiznání pro vrácení daně přiloží potvrzení o splnění principu vzájemnosti uznané Českou republikou; to neplatí v případě zboží nebo služby, které byly nakoupeny nebo přijaty přede dnem uznání tohoto potvrzení Českou republikou.</w:t>
            </w:r>
          </w:p>
          <w:p w14:paraId="69718C0E" w14:textId="77777777" w:rsidR="002C0C7A" w:rsidRPr="00DD73CC" w:rsidRDefault="002C0C7A" w:rsidP="002C0C7A">
            <w:pPr>
              <w:jc w:val="both"/>
              <w:rPr>
                <w:sz w:val="18"/>
              </w:rPr>
            </w:pPr>
            <w:r w:rsidRPr="00DD73CC">
              <w:rPr>
                <w:sz w:val="18"/>
              </w:rPr>
              <w:t>(6) Osobě požívající výsad a imunit podle odstavce 1 se vrací zaplacená daň, pokud cena zboží nebo služeb včetně daně zaplacená jednomu prodávajícímu v jednom kalendářním dni uvedená na jednom daňovém dokladu nebo dokladu o dodání zboží nebo poskytnutí služby je vyšší než 4 000 Kč. Toto omezení se v případě osoby požívající výsad a imunit podle odstavce 1 nevztahuje na pohonné hmoty pro osobní automobil splňující podmínky podle odstavců 7 a 8, telekomunikační služby, služby spojené se sběrem a odvozem komunálního odpadu, dodání elektřiny, vody, plynu a služby s tím spojené a topné oleje pro výrobu tepla.</w:t>
            </w:r>
          </w:p>
          <w:p w14:paraId="4416E76D" w14:textId="77777777" w:rsidR="002C0C7A" w:rsidRPr="00DD73CC" w:rsidRDefault="002C0C7A" w:rsidP="002C0C7A">
            <w:pPr>
              <w:jc w:val="both"/>
              <w:rPr>
                <w:sz w:val="18"/>
              </w:rPr>
            </w:pPr>
            <w:r w:rsidRPr="00DD73CC">
              <w:rPr>
                <w:sz w:val="18"/>
              </w:rPr>
              <w:t>(7) Osobě požívající výsad a imunit podle odstavce 1 písm. b) nebo d) vznikne nárok na vrácení daně při nákupu osobního automobilu nejvýše za</w:t>
            </w:r>
          </w:p>
          <w:p w14:paraId="3DB9217B" w14:textId="4E0333BE" w:rsidR="002C0C7A" w:rsidRPr="00DD73CC" w:rsidRDefault="002C0C7A" w:rsidP="002C0C7A">
            <w:pPr>
              <w:jc w:val="both"/>
              <w:rPr>
                <w:sz w:val="18"/>
              </w:rPr>
            </w:pPr>
            <w:r w:rsidRPr="00DD73CC">
              <w:rPr>
                <w:sz w:val="18"/>
              </w:rPr>
              <w:t>a)</w:t>
            </w:r>
            <w:r>
              <w:rPr>
                <w:sz w:val="18"/>
              </w:rPr>
              <w:t xml:space="preserve"> </w:t>
            </w:r>
            <w:r w:rsidRPr="00DD73CC">
              <w:rPr>
                <w:sz w:val="18"/>
              </w:rPr>
              <w:t>2 osobní automobily v případě velvyslance, nuncia nebo vedoucího mise v rovnocenné hodnosti a 1 další osobní automobil v případě, že je tato osoba doprovázena manželem nebo partnerem, kteří jsou registrováni Ministerstvem zahraničních věcí,</w:t>
            </w:r>
          </w:p>
          <w:p w14:paraId="02464035" w14:textId="52788C16" w:rsidR="002C0C7A" w:rsidRPr="00DD73CC" w:rsidRDefault="002C0C7A" w:rsidP="002C0C7A">
            <w:pPr>
              <w:jc w:val="both"/>
              <w:rPr>
                <w:sz w:val="18"/>
              </w:rPr>
            </w:pPr>
            <w:r w:rsidRPr="00DD73CC">
              <w:rPr>
                <w:sz w:val="18"/>
              </w:rPr>
              <w:t>b)</w:t>
            </w:r>
            <w:r>
              <w:rPr>
                <w:sz w:val="18"/>
              </w:rPr>
              <w:t xml:space="preserve"> </w:t>
            </w:r>
            <w:r w:rsidRPr="00DD73CC">
              <w:rPr>
                <w:sz w:val="18"/>
              </w:rPr>
              <w:t>1 osobní automobil v případě člena diplomatického personálu a konzulárního úředníka a 1 další osobní automobil v případě, že je tato osoba doprovázena manželem nebo partnerem, kteří jsou registrováni Ministerstvem zahraničních věcí,</w:t>
            </w:r>
          </w:p>
          <w:p w14:paraId="5C19E088" w14:textId="19DA20D3" w:rsidR="002C0C7A" w:rsidRPr="00DD73CC" w:rsidRDefault="002C0C7A" w:rsidP="002C0C7A">
            <w:pPr>
              <w:jc w:val="both"/>
              <w:rPr>
                <w:sz w:val="18"/>
              </w:rPr>
            </w:pPr>
            <w:r w:rsidRPr="00DD73CC">
              <w:rPr>
                <w:sz w:val="18"/>
              </w:rPr>
              <w:t>c)</w:t>
            </w:r>
            <w:r>
              <w:rPr>
                <w:sz w:val="18"/>
              </w:rPr>
              <w:t xml:space="preserve"> </w:t>
            </w:r>
            <w:r w:rsidRPr="00DD73CC">
              <w:rPr>
                <w:sz w:val="18"/>
              </w:rPr>
              <w:t>1 osobní automobil v případě člena administrativního a technického personálu a konzulárního zaměstnance.</w:t>
            </w:r>
          </w:p>
          <w:p w14:paraId="67C7B2D9" w14:textId="77777777" w:rsidR="002C0C7A" w:rsidRPr="00DD73CC" w:rsidRDefault="002C0C7A" w:rsidP="002C0C7A">
            <w:pPr>
              <w:jc w:val="both"/>
              <w:rPr>
                <w:sz w:val="18"/>
              </w:rPr>
            </w:pPr>
            <w:r w:rsidRPr="00DD73CC">
              <w:rPr>
                <w:sz w:val="18"/>
              </w:rPr>
              <w:t>(8) Při nákupu osobního automobilu lze daň vrátit osobě požívající výsad a imunit podle odstavce 1 pouze v případě, že je osobnímu automobilu přidělena diplomatická registrační značka podle zákona upravujícího podmínky provozu vozidel na pozemních komunikacích.</w:t>
            </w:r>
          </w:p>
          <w:p w14:paraId="6897128C" w14:textId="77777777" w:rsidR="002C0C7A" w:rsidRDefault="002C0C7A" w:rsidP="002C0C7A">
            <w:pPr>
              <w:jc w:val="both"/>
              <w:rPr>
                <w:sz w:val="18"/>
              </w:rPr>
            </w:pPr>
            <w:r w:rsidRPr="00DD73CC">
              <w:rPr>
                <w:sz w:val="18"/>
              </w:rPr>
              <w:t>(9) Osoba požívající výsad a imunit podle odstavce1 písm. a) nebo c) má nárok na vrácení zaplacené daně za nakoupené zboží a služby za podmínky, že nakoupené zboží a služby použije výlučně za účelem výkonu její funkce. Osoba požívající výsad a imunit podle odstavce 1 písm. b) nebo d) má nárok na vrácení zaplacené daně za nakoupené zboží a služby za podmínky, že nakoupené zboží a služby jsou určeny pro osobní spotřebu této osoby nebo člena její rodiny, který tvoří součást domácnosti této osoby.</w:t>
            </w:r>
          </w:p>
          <w:p w14:paraId="3128FFFC" w14:textId="77777777" w:rsidR="002C0C7A" w:rsidRPr="00967AD8" w:rsidRDefault="002C0C7A" w:rsidP="002C0C7A">
            <w:pPr>
              <w:jc w:val="both"/>
              <w:rPr>
                <w:sz w:val="18"/>
              </w:rPr>
            </w:pPr>
            <w:r w:rsidRPr="00967AD8">
              <w:rPr>
                <w:sz w:val="18"/>
              </w:rPr>
              <w:t>(10) Lhůta pro uplatnění nároku na vrácení daně začne běžet dnem uskutečnění zdanitelného plnění a skončí</w:t>
            </w:r>
          </w:p>
          <w:p w14:paraId="0CF1348D" w14:textId="304AFC37" w:rsidR="002C0C7A" w:rsidRPr="00967AD8" w:rsidRDefault="002C0C7A" w:rsidP="002C0C7A">
            <w:pPr>
              <w:jc w:val="both"/>
              <w:rPr>
                <w:sz w:val="18"/>
              </w:rPr>
            </w:pPr>
            <w:r w:rsidRPr="00967AD8">
              <w:rPr>
                <w:sz w:val="18"/>
              </w:rPr>
              <w:t>a)</w:t>
            </w:r>
            <w:r>
              <w:rPr>
                <w:sz w:val="18"/>
              </w:rPr>
              <w:t xml:space="preserve"> </w:t>
            </w:r>
            <w:r w:rsidRPr="00967AD8">
              <w:rPr>
                <w:sz w:val="18"/>
              </w:rPr>
              <w:t>uplynutím prvního kalendářního měsíce kalendářního roku bezprostředně následujícího po kalendářním roce, ve kterém začala běžet, nebo</w:t>
            </w:r>
          </w:p>
          <w:p w14:paraId="5688116E" w14:textId="2BB2A5A8" w:rsidR="002C0C7A" w:rsidRDefault="002C0C7A" w:rsidP="002C0C7A">
            <w:pPr>
              <w:jc w:val="both"/>
              <w:rPr>
                <w:sz w:val="18"/>
              </w:rPr>
            </w:pPr>
            <w:r w:rsidRPr="00967AD8">
              <w:rPr>
                <w:sz w:val="18"/>
              </w:rPr>
              <w:t>b)</w:t>
            </w:r>
            <w:r>
              <w:rPr>
                <w:sz w:val="18"/>
              </w:rPr>
              <w:t xml:space="preserve"> </w:t>
            </w:r>
            <w:r w:rsidRPr="00967AD8">
              <w:rPr>
                <w:sz w:val="18"/>
              </w:rPr>
              <w:t>v případě subjektu Evropské unie uplynutím lhůty pro stanovení daně.</w:t>
            </w:r>
          </w:p>
        </w:tc>
        <w:tc>
          <w:tcPr>
            <w:tcW w:w="900" w:type="dxa"/>
            <w:tcBorders>
              <w:top w:val="single" w:sz="4" w:space="0" w:color="auto"/>
              <w:left w:val="single" w:sz="4" w:space="0" w:color="auto"/>
              <w:bottom w:val="nil"/>
              <w:right w:val="single" w:sz="4" w:space="0" w:color="auto"/>
            </w:tcBorders>
            <w:shd w:val="clear" w:color="auto" w:fill="auto"/>
          </w:tcPr>
          <w:p w14:paraId="3D117A69" w14:textId="595E89C2" w:rsidR="002C0C7A" w:rsidRDefault="002C0C7A" w:rsidP="002C0C7A">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6291D2A1" w14:textId="7983245F" w:rsidR="002C0C7A" w:rsidRDefault="002C0C7A" w:rsidP="002C0C7A">
            <w:pPr>
              <w:rPr>
                <w:sz w:val="18"/>
              </w:rPr>
            </w:pPr>
          </w:p>
        </w:tc>
      </w:tr>
      <w:tr w:rsidR="002C0C7A" w14:paraId="41BD6BE3" w14:textId="77777777" w:rsidTr="0015717A">
        <w:tc>
          <w:tcPr>
            <w:tcW w:w="1440" w:type="dxa"/>
            <w:tcBorders>
              <w:top w:val="nil"/>
              <w:bottom w:val="nil"/>
              <w:right w:val="single" w:sz="4" w:space="0" w:color="auto"/>
            </w:tcBorders>
            <w:shd w:val="clear" w:color="auto" w:fill="auto"/>
          </w:tcPr>
          <w:p w14:paraId="52C26C5D" w14:textId="77777777" w:rsidR="002C0C7A" w:rsidRPr="000766BF" w:rsidRDefault="002C0C7A" w:rsidP="002C0C7A">
            <w:pPr>
              <w:rPr>
                <w:sz w:val="18"/>
              </w:rPr>
            </w:pPr>
          </w:p>
        </w:tc>
        <w:tc>
          <w:tcPr>
            <w:tcW w:w="5400" w:type="dxa"/>
            <w:gridSpan w:val="4"/>
            <w:tcBorders>
              <w:top w:val="nil"/>
              <w:left w:val="single" w:sz="4" w:space="0" w:color="auto"/>
              <w:bottom w:val="nil"/>
              <w:right w:val="single" w:sz="18" w:space="0" w:color="auto"/>
            </w:tcBorders>
            <w:shd w:val="clear" w:color="auto" w:fill="auto"/>
          </w:tcPr>
          <w:p w14:paraId="07C410CB" w14:textId="77777777" w:rsidR="002C0C7A" w:rsidRPr="000766BF" w:rsidRDefault="002C0C7A" w:rsidP="002C0C7A">
            <w:pPr>
              <w:jc w:val="both"/>
              <w:rPr>
                <w:sz w:val="18"/>
              </w:rPr>
            </w:pPr>
          </w:p>
        </w:tc>
        <w:tc>
          <w:tcPr>
            <w:tcW w:w="900" w:type="dxa"/>
            <w:tcBorders>
              <w:top w:val="nil"/>
              <w:left w:val="single" w:sz="18" w:space="0" w:color="auto"/>
              <w:bottom w:val="nil"/>
              <w:right w:val="single" w:sz="4" w:space="0" w:color="auto"/>
            </w:tcBorders>
            <w:shd w:val="clear" w:color="auto" w:fill="auto"/>
          </w:tcPr>
          <w:p w14:paraId="07C4E988" w14:textId="53A659BC" w:rsidR="002C0C7A" w:rsidRPr="000766BF" w:rsidRDefault="002C0C7A" w:rsidP="002C0C7A">
            <w:pPr>
              <w:rPr>
                <w:sz w:val="18"/>
              </w:rPr>
            </w:pPr>
            <w:r w:rsidRPr="000766BF">
              <w:rPr>
                <w:sz w:val="18"/>
              </w:rPr>
              <w:t>235/2004 ve znění 170/2017 80/2019</w:t>
            </w:r>
            <w:r>
              <w:rPr>
                <w:sz w:val="18"/>
              </w:rPr>
              <w:t xml:space="preserve"> </w:t>
            </w:r>
            <w:r w:rsidRPr="00B058C4">
              <w:rPr>
                <w:sz w:val="18"/>
              </w:rPr>
              <w:t>461/2024</w:t>
            </w:r>
          </w:p>
        </w:tc>
        <w:tc>
          <w:tcPr>
            <w:tcW w:w="1080" w:type="dxa"/>
            <w:tcBorders>
              <w:top w:val="nil"/>
              <w:left w:val="single" w:sz="4" w:space="0" w:color="auto"/>
              <w:bottom w:val="nil"/>
              <w:right w:val="single" w:sz="4" w:space="0" w:color="auto"/>
            </w:tcBorders>
            <w:shd w:val="clear" w:color="auto" w:fill="auto"/>
          </w:tcPr>
          <w:p w14:paraId="283FB936" w14:textId="63A86144" w:rsidR="002C0C7A" w:rsidRPr="000766BF" w:rsidRDefault="002C0C7A" w:rsidP="002C0C7A">
            <w:pPr>
              <w:rPr>
                <w:sz w:val="18"/>
              </w:rPr>
            </w:pPr>
            <w:r>
              <w:rPr>
                <w:sz w:val="18"/>
              </w:rPr>
              <w:t>§ 80a odst. 1 až 3</w:t>
            </w:r>
          </w:p>
        </w:tc>
        <w:tc>
          <w:tcPr>
            <w:tcW w:w="5400" w:type="dxa"/>
            <w:gridSpan w:val="4"/>
            <w:tcBorders>
              <w:top w:val="nil"/>
              <w:left w:val="single" w:sz="4" w:space="0" w:color="auto"/>
              <w:bottom w:val="nil"/>
              <w:right w:val="single" w:sz="4" w:space="0" w:color="auto"/>
            </w:tcBorders>
            <w:shd w:val="clear" w:color="auto" w:fill="auto"/>
          </w:tcPr>
          <w:p w14:paraId="1329986F" w14:textId="77777777" w:rsidR="002C0C7A" w:rsidRDefault="002C0C7A" w:rsidP="002C0C7A">
            <w:pPr>
              <w:jc w:val="both"/>
              <w:rPr>
                <w:sz w:val="18"/>
              </w:rPr>
            </w:pPr>
            <w:r w:rsidRPr="006623CB">
              <w:rPr>
                <w:sz w:val="18"/>
              </w:rPr>
              <w:t>(1) Mezinárodní organizace, jíž je Česká republika členem a která nemá v tuzemsku sídlo ani zastoupení, má nárok na vrácení daně z přijatého zdanitelného plnění s místem plnění v tuzemsku v rozsahu uvedeném v příslušné mezinárodní smlouvě, pokud je využije výlučně pro výkon činností v této smlouvě uvedených.</w:t>
            </w:r>
          </w:p>
          <w:p w14:paraId="2CAAE6A5" w14:textId="6DA29FC5" w:rsidR="002C0C7A" w:rsidRPr="00AB5E9C" w:rsidRDefault="002C0C7A" w:rsidP="002C0C7A">
            <w:pPr>
              <w:jc w:val="both"/>
              <w:rPr>
                <w:sz w:val="18"/>
              </w:rPr>
            </w:pPr>
            <w:r w:rsidRPr="00AB5E9C">
              <w:rPr>
                <w:sz w:val="18"/>
              </w:rPr>
              <w:t>(2) Osobě uvedené v odstavci 1 se vrací daň zaplacená v cenách zboží a služeb, pokud cena za zdanitelné plnění včetně daně zaplacená jednomu prodávajícímu v jednom dni uvedená na jednom daňovém dokladu nebo dokladu o dodání zboží nebo poskytnutí služby je vyšší než 4000 Kč, s výjimkou pořízení pohonných hmot pro osobní automobil.</w:t>
            </w:r>
          </w:p>
          <w:p w14:paraId="2FB105F0" w14:textId="7A1A0F2D" w:rsidR="002C0C7A" w:rsidRPr="000766BF" w:rsidRDefault="002C0C7A" w:rsidP="002C0C7A">
            <w:pPr>
              <w:jc w:val="both"/>
              <w:rPr>
                <w:sz w:val="18"/>
              </w:rPr>
            </w:pPr>
            <w:r w:rsidRPr="00AB5E9C">
              <w:rPr>
                <w:sz w:val="18"/>
              </w:rPr>
              <w:t>(3) Lhůta pro uplatnění nároku na vrácení daně začne běžet dnem uskutečnění zdanitelného plnění a skončí uplynutím prvního kalendářního měsíce kalendářního roku bezprostředně následujícího po kalendářním roce, ve kterém začala běžet.</w:t>
            </w:r>
          </w:p>
        </w:tc>
        <w:tc>
          <w:tcPr>
            <w:tcW w:w="900" w:type="dxa"/>
            <w:tcBorders>
              <w:top w:val="nil"/>
              <w:left w:val="single" w:sz="4" w:space="0" w:color="auto"/>
              <w:bottom w:val="nil"/>
              <w:right w:val="single" w:sz="4" w:space="0" w:color="auto"/>
            </w:tcBorders>
            <w:shd w:val="clear" w:color="auto" w:fill="auto"/>
          </w:tcPr>
          <w:p w14:paraId="353DA04E" w14:textId="77777777" w:rsidR="002C0C7A" w:rsidRPr="000766BF" w:rsidRDefault="002C0C7A" w:rsidP="002C0C7A">
            <w:pPr>
              <w:rPr>
                <w:sz w:val="18"/>
              </w:rPr>
            </w:pPr>
          </w:p>
        </w:tc>
        <w:tc>
          <w:tcPr>
            <w:tcW w:w="720" w:type="dxa"/>
            <w:tcBorders>
              <w:top w:val="nil"/>
              <w:left w:val="single" w:sz="4" w:space="0" w:color="auto"/>
              <w:bottom w:val="nil"/>
            </w:tcBorders>
            <w:shd w:val="clear" w:color="auto" w:fill="auto"/>
          </w:tcPr>
          <w:p w14:paraId="183B9B31" w14:textId="75C56FDE" w:rsidR="002C0C7A" w:rsidRDefault="002C0C7A" w:rsidP="002C0C7A">
            <w:pPr>
              <w:rPr>
                <w:sz w:val="18"/>
              </w:rPr>
            </w:pPr>
          </w:p>
        </w:tc>
      </w:tr>
      <w:tr w:rsidR="002C0C7A" w14:paraId="6FC3AA3F" w14:textId="77777777" w:rsidTr="0015717A">
        <w:tc>
          <w:tcPr>
            <w:tcW w:w="1440" w:type="dxa"/>
            <w:tcBorders>
              <w:top w:val="nil"/>
              <w:bottom w:val="single" w:sz="4" w:space="0" w:color="auto"/>
              <w:right w:val="single" w:sz="4" w:space="0" w:color="auto"/>
            </w:tcBorders>
            <w:shd w:val="clear" w:color="auto" w:fill="auto"/>
          </w:tcPr>
          <w:p w14:paraId="3EDF1CF7" w14:textId="77777777" w:rsidR="002C0C7A" w:rsidRPr="000766BF" w:rsidRDefault="002C0C7A" w:rsidP="002C0C7A">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1066F39E" w14:textId="77777777" w:rsidR="002C0C7A" w:rsidRPr="000766BF" w:rsidRDefault="002C0C7A" w:rsidP="002C0C7A">
            <w:pPr>
              <w:jc w:val="both"/>
              <w:rPr>
                <w:sz w:val="18"/>
              </w:rPr>
            </w:pPr>
          </w:p>
        </w:tc>
        <w:tc>
          <w:tcPr>
            <w:tcW w:w="900" w:type="dxa"/>
            <w:tcBorders>
              <w:top w:val="nil"/>
              <w:left w:val="single" w:sz="18" w:space="0" w:color="auto"/>
              <w:bottom w:val="single" w:sz="4" w:space="0" w:color="auto"/>
              <w:right w:val="single" w:sz="4" w:space="0" w:color="auto"/>
            </w:tcBorders>
            <w:shd w:val="clear" w:color="auto" w:fill="auto"/>
          </w:tcPr>
          <w:p w14:paraId="589CBD9A" w14:textId="6D3F12CD" w:rsidR="002C0C7A" w:rsidRPr="000766BF" w:rsidRDefault="002C0C7A" w:rsidP="002C0C7A">
            <w:pPr>
              <w:rPr>
                <w:sz w:val="18"/>
              </w:rPr>
            </w:pPr>
            <w:r w:rsidRPr="00434E7D">
              <w:rPr>
                <w:sz w:val="18"/>
              </w:rPr>
              <w:t>12</w:t>
            </w:r>
            <w:r>
              <w:rPr>
                <w:sz w:val="18"/>
              </w:rPr>
              <w:t>392</w:t>
            </w:r>
          </w:p>
        </w:tc>
        <w:tc>
          <w:tcPr>
            <w:tcW w:w="1080" w:type="dxa"/>
            <w:tcBorders>
              <w:top w:val="nil"/>
              <w:left w:val="single" w:sz="4" w:space="0" w:color="auto"/>
              <w:bottom w:val="single" w:sz="4" w:space="0" w:color="auto"/>
              <w:right w:val="single" w:sz="4" w:space="0" w:color="auto"/>
            </w:tcBorders>
            <w:shd w:val="clear" w:color="auto" w:fill="auto"/>
          </w:tcPr>
          <w:p w14:paraId="1022A88C" w14:textId="77777777" w:rsidR="002C0C7A" w:rsidRPr="000766BF" w:rsidRDefault="002C0C7A" w:rsidP="002C0C7A">
            <w:pPr>
              <w:rPr>
                <w:sz w:val="18"/>
              </w:rPr>
            </w:pPr>
          </w:p>
        </w:tc>
        <w:tc>
          <w:tcPr>
            <w:tcW w:w="5400" w:type="dxa"/>
            <w:gridSpan w:val="4"/>
            <w:tcBorders>
              <w:top w:val="nil"/>
              <w:left w:val="single" w:sz="4" w:space="0" w:color="auto"/>
              <w:bottom w:val="single" w:sz="4" w:space="0" w:color="auto"/>
              <w:right w:val="single" w:sz="4" w:space="0" w:color="auto"/>
            </w:tcBorders>
            <w:shd w:val="clear" w:color="auto" w:fill="auto"/>
          </w:tcPr>
          <w:p w14:paraId="1CA8B00B" w14:textId="77777777" w:rsidR="002C0C7A" w:rsidRPr="000766BF" w:rsidRDefault="002C0C7A" w:rsidP="002C0C7A">
            <w:pPr>
              <w:jc w:val="both"/>
              <w:rPr>
                <w:sz w:val="18"/>
              </w:rPr>
            </w:pPr>
          </w:p>
        </w:tc>
        <w:tc>
          <w:tcPr>
            <w:tcW w:w="900" w:type="dxa"/>
            <w:tcBorders>
              <w:top w:val="nil"/>
              <w:left w:val="single" w:sz="4" w:space="0" w:color="auto"/>
              <w:bottom w:val="single" w:sz="4" w:space="0" w:color="auto"/>
              <w:right w:val="single" w:sz="4" w:space="0" w:color="auto"/>
            </w:tcBorders>
            <w:shd w:val="clear" w:color="auto" w:fill="auto"/>
          </w:tcPr>
          <w:p w14:paraId="0E765DC8" w14:textId="77777777" w:rsidR="002C0C7A" w:rsidRPr="000766BF" w:rsidRDefault="002C0C7A" w:rsidP="002C0C7A">
            <w:pPr>
              <w:rPr>
                <w:sz w:val="18"/>
              </w:rPr>
            </w:pPr>
          </w:p>
        </w:tc>
        <w:tc>
          <w:tcPr>
            <w:tcW w:w="720" w:type="dxa"/>
            <w:tcBorders>
              <w:top w:val="nil"/>
              <w:left w:val="single" w:sz="4" w:space="0" w:color="auto"/>
              <w:bottom w:val="single" w:sz="4" w:space="0" w:color="auto"/>
            </w:tcBorders>
            <w:shd w:val="clear" w:color="auto" w:fill="auto"/>
          </w:tcPr>
          <w:p w14:paraId="6DF87594" w14:textId="77777777" w:rsidR="002C0C7A" w:rsidRDefault="002C0C7A" w:rsidP="002C0C7A">
            <w:pPr>
              <w:rPr>
                <w:sz w:val="18"/>
              </w:rPr>
            </w:pPr>
          </w:p>
        </w:tc>
      </w:tr>
      <w:tr w:rsidR="002C0C7A" w14:paraId="3232FB65" w14:textId="77777777" w:rsidTr="0015717A">
        <w:tc>
          <w:tcPr>
            <w:tcW w:w="1440" w:type="dxa"/>
            <w:tcBorders>
              <w:top w:val="single" w:sz="4" w:space="0" w:color="auto"/>
              <w:bottom w:val="nil"/>
              <w:right w:val="single" w:sz="4" w:space="0" w:color="auto"/>
            </w:tcBorders>
            <w:shd w:val="clear" w:color="auto" w:fill="auto"/>
          </w:tcPr>
          <w:p w14:paraId="6F442286" w14:textId="5F7270CB" w:rsidR="002C0C7A" w:rsidRDefault="002C0C7A" w:rsidP="002C0C7A">
            <w:pPr>
              <w:rPr>
                <w:sz w:val="18"/>
              </w:rPr>
            </w:pPr>
            <w:r w:rsidRPr="000766BF">
              <w:rPr>
                <w:sz w:val="18"/>
              </w:rPr>
              <w:t>Článek 152</w:t>
            </w:r>
          </w:p>
        </w:tc>
        <w:tc>
          <w:tcPr>
            <w:tcW w:w="5400" w:type="dxa"/>
            <w:gridSpan w:val="4"/>
            <w:tcBorders>
              <w:top w:val="single" w:sz="4" w:space="0" w:color="auto"/>
              <w:left w:val="single" w:sz="4" w:space="0" w:color="auto"/>
              <w:bottom w:val="nil"/>
              <w:right w:val="single" w:sz="18" w:space="0" w:color="auto"/>
            </w:tcBorders>
            <w:shd w:val="clear" w:color="auto" w:fill="auto"/>
          </w:tcPr>
          <w:p w14:paraId="23ED58B5" w14:textId="664F6E62" w:rsidR="002C0C7A" w:rsidRDefault="002C0C7A" w:rsidP="002C0C7A">
            <w:pPr>
              <w:jc w:val="both"/>
              <w:rPr>
                <w:sz w:val="18"/>
              </w:rPr>
            </w:pPr>
            <w:r w:rsidRPr="000766BF">
              <w:rPr>
                <w:sz w:val="18"/>
              </w:rPr>
              <w:t>Členské státy osvobodí od daně dodání zlata centrálním bankám.</w:t>
            </w:r>
          </w:p>
        </w:tc>
        <w:tc>
          <w:tcPr>
            <w:tcW w:w="900" w:type="dxa"/>
            <w:tcBorders>
              <w:top w:val="single" w:sz="4" w:space="0" w:color="auto"/>
              <w:left w:val="single" w:sz="18" w:space="0" w:color="auto"/>
              <w:bottom w:val="nil"/>
              <w:right w:val="single" w:sz="4" w:space="0" w:color="auto"/>
            </w:tcBorders>
            <w:shd w:val="clear" w:color="auto" w:fill="auto"/>
          </w:tcPr>
          <w:p w14:paraId="6370CC20" w14:textId="4A0FC1B1" w:rsidR="002C0C7A" w:rsidRDefault="002C0C7A" w:rsidP="002C0C7A">
            <w:pPr>
              <w:rPr>
                <w:sz w:val="18"/>
              </w:rPr>
            </w:pPr>
            <w:r w:rsidRPr="000766BF">
              <w:rPr>
                <w:sz w:val="18"/>
              </w:rPr>
              <w:t>235/2004 ve znění 170/2017 80/2019</w:t>
            </w:r>
            <w:r>
              <w:rPr>
                <w:sz w:val="18"/>
              </w:rPr>
              <w:t xml:space="preserve"> </w:t>
            </w:r>
            <w:r w:rsidRPr="00B058C4">
              <w:rPr>
                <w:sz w:val="18"/>
              </w:rPr>
              <w:t>461/2024</w:t>
            </w:r>
          </w:p>
        </w:tc>
        <w:tc>
          <w:tcPr>
            <w:tcW w:w="1080" w:type="dxa"/>
            <w:tcBorders>
              <w:top w:val="single" w:sz="4" w:space="0" w:color="auto"/>
              <w:left w:val="single" w:sz="4" w:space="0" w:color="auto"/>
              <w:bottom w:val="nil"/>
              <w:right w:val="single" w:sz="4" w:space="0" w:color="auto"/>
            </w:tcBorders>
            <w:shd w:val="clear" w:color="auto" w:fill="auto"/>
          </w:tcPr>
          <w:p w14:paraId="718C97E5" w14:textId="72D0F2E6" w:rsidR="002C0C7A" w:rsidRDefault="002C0C7A" w:rsidP="002C0C7A">
            <w:pPr>
              <w:rPr>
                <w:sz w:val="18"/>
              </w:rPr>
            </w:pPr>
            <w:r w:rsidRPr="000766BF">
              <w:rPr>
                <w:sz w:val="18"/>
              </w:rPr>
              <w:t>§ 68 odst. 1</w:t>
            </w:r>
            <w:r>
              <w:rPr>
                <w:sz w:val="18"/>
              </w:rPr>
              <w:t>3</w:t>
            </w:r>
          </w:p>
          <w:p w14:paraId="1E1E85C8" w14:textId="77777777" w:rsidR="002C0C7A" w:rsidRDefault="002C0C7A" w:rsidP="002C0C7A">
            <w:pPr>
              <w:rPr>
                <w:sz w:val="18"/>
              </w:rPr>
            </w:pPr>
          </w:p>
          <w:p w14:paraId="7953E68D" w14:textId="3B082C52"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22C0A3E3" w14:textId="01941567" w:rsidR="002C0C7A" w:rsidRDefault="002C0C7A" w:rsidP="002C0C7A">
            <w:pPr>
              <w:jc w:val="both"/>
              <w:rPr>
                <w:sz w:val="18"/>
              </w:rPr>
            </w:pPr>
            <w:r w:rsidRPr="000766BF">
              <w:rPr>
                <w:sz w:val="18"/>
              </w:rPr>
              <w:t>Od daně s nárokem na odpočet daně je osvobozeno dodání zlata centrálním bankám jiných států.</w:t>
            </w:r>
          </w:p>
        </w:tc>
        <w:tc>
          <w:tcPr>
            <w:tcW w:w="900" w:type="dxa"/>
            <w:tcBorders>
              <w:top w:val="single" w:sz="4" w:space="0" w:color="auto"/>
              <w:left w:val="single" w:sz="4" w:space="0" w:color="auto"/>
              <w:bottom w:val="nil"/>
              <w:right w:val="single" w:sz="4" w:space="0" w:color="auto"/>
            </w:tcBorders>
            <w:shd w:val="clear" w:color="auto" w:fill="auto"/>
          </w:tcPr>
          <w:p w14:paraId="535C0E42" w14:textId="4260D1F5" w:rsidR="002C0C7A" w:rsidRDefault="002C0C7A" w:rsidP="002C0C7A">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0D9BEF2B" w14:textId="77777777" w:rsidR="002C0C7A" w:rsidRDefault="002C0C7A" w:rsidP="002C0C7A">
            <w:pPr>
              <w:rPr>
                <w:sz w:val="18"/>
              </w:rPr>
            </w:pPr>
          </w:p>
        </w:tc>
      </w:tr>
      <w:tr w:rsidR="002C0C7A" w14:paraId="1A26028C" w14:textId="77777777" w:rsidTr="00ED0E5A">
        <w:tc>
          <w:tcPr>
            <w:tcW w:w="1440" w:type="dxa"/>
            <w:tcBorders>
              <w:top w:val="single" w:sz="4" w:space="0" w:color="auto"/>
              <w:bottom w:val="nil"/>
              <w:right w:val="single" w:sz="4" w:space="0" w:color="auto"/>
            </w:tcBorders>
            <w:shd w:val="clear" w:color="auto" w:fill="auto"/>
          </w:tcPr>
          <w:p w14:paraId="4AF33D22" w14:textId="5DDA04E8" w:rsidR="002C0C7A" w:rsidRDefault="002C0C7A" w:rsidP="002C0C7A">
            <w:pPr>
              <w:rPr>
                <w:sz w:val="18"/>
              </w:rPr>
            </w:pPr>
            <w:r w:rsidRPr="000766BF">
              <w:rPr>
                <w:sz w:val="18"/>
              </w:rPr>
              <w:t>Článek 153</w:t>
            </w:r>
          </w:p>
        </w:tc>
        <w:tc>
          <w:tcPr>
            <w:tcW w:w="5400" w:type="dxa"/>
            <w:gridSpan w:val="4"/>
            <w:tcBorders>
              <w:top w:val="single" w:sz="4" w:space="0" w:color="auto"/>
              <w:left w:val="single" w:sz="4" w:space="0" w:color="auto"/>
              <w:bottom w:val="nil"/>
              <w:right w:val="single" w:sz="18" w:space="0" w:color="auto"/>
            </w:tcBorders>
            <w:shd w:val="clear" w:color="auto" w:fill="auto"/>
          </w:tcPr>
          <w:p w14:paraId="3256EE5E" w14:textId="77777777" w:rsidR="002C0C7A" w:rsidRPr="000766BF" w:rsidRDefault="002C0C7A" w:rsidP="002C0C7A">
            <w:pPr>
              <w:jc w:val="both"/>
              <w:rPr>
                <w:sz w:val="18"/>
              </w:rPr>
            </w:pPr>
            <w:r w:rsidRPr="000766BF">
              <w:rPr>
                <w:sz w:val="18"/>
              </w:rPr>
              <w:t>Osvobození od daně vztahující se na služby poskytnuté zprostředkovatelem</w:t>
            </w:r>
          </w:p>
          <w:p w14:paraId="4C036576" w14:textId="77777777" w:rsidR="002C0C7A" w:rsidRPr="000766BF" w:rsidRDefault="002C0C7A" w:rsidP="002C0C7A">
            <w:pPr>
              <w:jc w:val="both"/>
              <w:rPr>
                <w:sz w:val="18"/>
              </w:rPr>
            </w:pPr>
          </w:p>
          <w:p w14:paraId="39584D7D" w14:textId="627ECDE7" w:rsidR="002C0C7A" w:rsidRPr="000766BF" w:rsidRDefault="002C0C7A" w:rsidP="002C0C7A">
            <w:pPr>
              <w:jc w:val="both"/>
              <w:rPr>
                <w:sz w:val="18"/>
              </w:rPr>
            </w:pPr>
            <w:r w:rsidRPr="000766BF">
              <w:rPr>
                <w:sz w:val="18"/>
              </w:rPr>
              <w:t>Členské státy osvobodí od daně poskytnutí služby zprostředkovatelem, který jedná jménem a na účet jiné osoby, zprostředkovává</w:t>
            </w:r>
            <w:r>
              <w:rPr>
                <w:sz w:val="18"/>
              </w:rPr>
              <w:noBreakHyphen/>
            </w:r>
            <w:r w:rsidRPr="000766BF">
              <w:rPr>
                <w:sz w:val="18"/>
              </w:rPr>
              <w:t>li plnění uvedená v kapitolách 6, 7 a 8 nebo plnění uskutečňovaná mimo Společenství.</w:t>
            </w:r>
          </w:p>
          <w:p w14:paraId="707D20A8" w14:textId="0BA1844A" w:rsidR="002C0C7A" w:rsidRDefault="002C0C7A" w:rsidP="002C0C7A">
            <w:pPr>
              <w:jc w:val="both"/>
              <w:rPr>
                <w:sz w:val="18"/>
              </w:rPr>
            </w:pPr>
            <w:r w:rsidRPr="000766BF">
              <w:rPr>
                <w:sz w:val="18"/>
              </w:rPr>
              <w:t>Osvobození od daně podle prvního pododstavce se nevztahuje na cestovní kanceláře, které poskytují jménem cestujícího a na jeho účet služby uskutečňované v jiných členských státech.</w:t>
            </w:r>
          </w:p>
        </w:tc>
        <w:tc>
          <w:tcPr>
            <w:tcW w:w="900" w:type="dxa"/>
            <w:tcBorders>
              <w:top w:val="single" w:sz="4" w:space="0" w:color="auto"/>
              <w:left w:val="single" w:sz="18" w:space="0" w:color="auto"/>
              <w:bottom w:val="nil"/>
              <w:right w:val="single" w:sz="4" w:space="0" w:color="auto"/>
            </w:tcBorders>
            <w:shd w:val="clear" w:color="auto" w:fill="auto"/>
          </w:tcPr>
          <w:p w14:paraId="0B5ACF09" w14:textId="394EE0F4" w:rsidR="002C0C7A" w:rsidRDefault="002C0C7A" w:rsidP="002C0C7A">
            <w:pPr>
              <w:rPr>
                <w:sz w:val="18"/>
              </w:rPr>
            </w:pPr>
            <w:r w:rsidRPr="000766BF">
              <w:rPr>
                <w:sz w:val="18"/>
              </w:rPr>
              <w:t>235/2004 ve znění 635/2004 302/2008 170/2017 80/2019</w:t>
            </w:r>
            <w:r>
              <w:rPr>
                <w:sz w:val="18"/>
              </w:rPr>
              <w:t xml:space="preserve"> </w:t>
            </w:r>
            <w:r w:rsidRPr="00B058C4">
              <w:rPr>
                <w:sz w:val="18"/>
              </w:rPr>
              <w:t>461/2024</w:t>
            </w:r>
          </w:p>
        </w:tc>
        <w:tc>
          <w:tcPr>
            <w:tcW w:w="1080" w:type="dxa"/>
            <w:tcBorders>
              <w:top w:val="single" w:sz="4" w:space="0" w:color="auto"/>
              <w:left w:val="single" w:sz="4" w:space="0" w:color="auto"/>
              <w:bottom w:val="nil"/>
              <w:right w:val="single" w:sz="4" w:space="0" w:color="auto"/>
            </w:tcBorders>
            <w:shd w:val="clear" w:color="auto" w:fill="auto"/>
          </w:tcPr>
          <w:p w14:paraId="5F9FA42F" w14:textId="2A9E1A1D" w:rsidR="002C0C7A" w:rsidRDefault="002C0C7A" w:rsidP="002C0C7A">
            <w:pPr>
              <w:rPr>
                <w:sz w:val="18"/>
              </w:rPr>
            </w:pPr>
            <w:r w:rsidRPr="000766BF">
              <w:rPr>
                <w:sz w:val="18"/>
              </w:rPr>
              <w:t>§ 68 odst. 1</w:t>
            </w:r>
            <w:r>
              <w:rPr>
                <w:sz w:val="18"/>
              </w:rPr>
              <w:t>5</w:t>
            </w:r>
          </w:p>
          <w:p w14:paraId="35C54571" w14:textId="0259201D"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6C05CA3A" w14:textId="3A7F2AC3" w:rsidR="002C0C7A" w:rsidRDefault="002C0C7A" w:rsidP="002C0C7A">
            <w:pPr>
              <w:jc w:val="both"/>
              <w:rPr>
                <w:sz w:val="18"/>
              </w:rPr>
            </w:pPr>
            <w:r w:rsidRPr="000766BF">
              <w:rPr>
                <w:sz w:val="18"/>
              </w:rPr>
              <w:t>Od daně s nárokem na odpočet daně je osvobozeno poskytnutí služby osobou, která jedná jménem a na účet jiné osoby, která spočívá v zajištění plnění osvobozeného od daně podle § 66 až 69, s výjimkou odstavce 1</w:t>
            </w:r>
            <w:r>
              <w:rPr>
                <w:sz w:val="18"/>
              </w:rPr>
              <w:t>6</w:t>
            </w:r>
            <w:r w:rsidRPr="000766BF">
              <w:rPr>
                <w:sz w:val="18"/>
              </w:rPr>
              <w:t>, nebo plnění uskutečněného ve třetí zemi.</w:t>
            </w:r>
            <w:r>
              <w:rPr>
                <w:sz w:val="18"/>
              </w:rPr>
              <w:t xml:space="preserve"> </w:t>
            </w:r>
          </w:p>
        </w:tc>
        <w:tc>
          <w:tcPr>
            <w:tcW w:w="900" w:type="dxa"/>
            <w:tcBorders>
              <w:top w:val="single" w:sz="4" w:space="0" w:color="auto"/>
              <w:left w:val="single" w:sz="4" w:space="0" w:color="auto"/>
              <w:bottom w:val="nil"/>
              <w:right w:val="single" w:sz="4" w:space="0" w:color="auto"/>
            </w:tcBorders>
            <w:shd w:val="clear" w:color="auto" w:fill="auto"/>
          </w:tcPr>
          <w:p w14:paraId="352C0C88" w14:textId="1AA7D791" w:rsidR="002C0C7A" w:rsidRDefault="002C0C7A" w:rsidP="002C0C7A">
            <w:pPr>
              <w:rPr>
                <w:sz w:val="18"/>
              </w:rPr>
            </w:pPr>
            <w:r w:rsidRPr="000766BF">
              <w:rPr>
                <w:sz w:val="18"/>
              </w:rPr>
              <w:t>PT</w:t>
            </w:r>
          </w:p>
        </w:tc>
        <w:tc>
          <w:tcPr>
            <w:tcW w:w="720" w:type="dxa"/>
            <w:tcBorders>
              <w:top w:val="single" w:sz="4" w:space="0" w:color="auto"/>
              <w:left w:val="single" w:sz="4" w:space="0" w:color="auto"/>
              <w:bottom w:val="nil"/>
            </w:tcBorders>
            <w:shd w:val="clear" w:color="auto" w:fill="auto"/>
          </w:tcPr>
          <w:p w14:paraId="75E981D0" w14:textId="77777777" w:rsidR="002C0C7A" w:rsidRDefault="002C0C7A" w:rsidP="002C0C7A">
            <w:pPr>
              <w:rPr>
                <w:sz w:val="18"/>
              </w:rPr>
            </w:pPr>
          </w:p>
        </w:tc>
      </w:tr>
      <w:tr w:rsidR="002C0C7A" w14:paraId="29627316" w14:textId="77777777" w:rsidTr="00ED0E5A">
        <w:tc>
          <w:tcPr>
            <w:tcW w:w="1440" w:type="dxa"/>
            <w:tcBorders>
              <w:top w:val="single" w:sz="4" w:space="0" w:color="auto"/>
              <w:bottom w:val="nil"/>
              <w:right w:val="single" w:sz="4" w:space="0" w:color="auto"/>
            </w:tcBorders>
            <w:shd w:val="clear" w:color="auto" w:fill="auto"/>
          </w:tcPr>
          <w:p w14:paraId="457C2BA1" w14:textId="1C7AF5B9" w:rsidR="002C0C7A" w:rsidRDefault="002C0C7A" w:rsidP="002C0C7A">
            <w:pPr>
              <w:rPr>
                <w:sz w:val="18"/>
              </w:rPr>
            </w:pPr>
            <w:r w:rsidRPr="00E6076A">
              <w:rPr>
                <w:sz w:val="18"/>
              </w:rPr>
              <w:t>Článek 154</w:t>
            </w:r>
          </w:p>
        </w:tc>
        <w:tc>
          <w:tcPr>
            <w:tcW w:w="5400" w:type="dxa"/>
            <w:gridSpan w:val="4"/>
            <w:tcBorders>
              <w:top w:val="single" w:sz="4" w:space="0" w:color="auto"/>
              <w:left w:val="single" w:sz="4" w:space="0" w:color="auto"/>
              <w:bottom w:val="nil"/>
              <w:right w:val="single" w:sz="18" w:space="0" w:color="auto"/>
            </w:tcBorders>
            <w:shd w:val="clear" w:color="auto" w:fill="auto"/>
          </w:tcPr>
          <w:p w14:paraId="3431684A" w14:textId="77777777" w:rsidR="002C0C7A" w:rsidRPr="00E6076A" w:rsidRDefault="002C0C7A" w:rsidP="002C0C7A">
            <w:pPr>
              <w:jc w:val="both"/>
              <w:rPr>
                <w:sz w:val="18"/>
              </w:rPr>
            </w:pPr>
            <w:r w:rsidRPr="00E6076A">
              <w:rPr>
                <w:sz w:val="18"/>
              </w:rPr>
              <w:t>Osvobození od daně vztahující se na plnění související s mezinárodním obchodem</w:t>
            </w:r>
          </w:p>
          <w:p w14:paraId="667AAD8E" w14:textId="77777777" w:rsidR="002C0C7A" w:rsidRPr="00E6076A" w:rsidRDefault="002C0C7A" w:rsidP="002C0C7A">
            <w:pPr>
              <w:jc w:val="both"/>
              <w:rPr>
                <w:sz w:val="18"/>
              </w:rPr>
            </w:pPr>
            <w:r w:rsidRPr="00E6076A">
              <w:rPr>
                <w:sz w:val="18"/>
              </w:rPr>
              <w:t>Celní sklady, jiné než celní sklady a podobné režimy</w:t>
            </w:r>
          </w:p>
          <w:p w14:paraId="0B611627" w14:textId="77777777" w:rsidR="002C0C7A" w:rsidRPr="00E6076A" w:rsidRDefault="002C0C7A" w:rsidP="002C0C7A">
            <w:pPr>
              <w:jc w:val="both"/>
              <w:rPr>
                <w:sz w:val="18"/>
              </w:rPr>
            </w:pPr>
          </w:p>
          <w:p w14:paraId="47A2925C" w14:textId="269B896C" w:rsidR="002C0C7A" w:rsidRDefault="002C0C7A" w:rsidP="002C0C7A">
            <w:pPr>
              <w:jc w:val="both"/>
              <w:rPr>
                <w:sz w:val="18"/>
              </w:rPr>
            </w:pPr>
            <w:r w:rsidRPr="00E6076A">
              <w:rPr>
                <w:sz w:val="18"/>
              </w:rPr>
              <w:t>Pro účely tohoto oddílu se "jinými než celními sklady" rozumějí u výrobků podléhajících spotřební dani prostory považované za sklady s daňovým dozorem pro účely čl. 4 písm. b) směrnice 92/12/EHS a u výrobků nepodléhajících spotřební dani prostory považované za takové členskými státy.</w:t>
            </w:r>
          </w:p>
        </w:tc>
        <w:tc>
          <w:tcPr>
            <w:tcW w:w="900" w:type="dxa"/>
            <w:tcBorders>
              <w:top w:val="single" w:sz="4" w:space="0" w:color="auto"/>
              <w:left w:val="single" w:sz="18" w:space="0" w:color="auto"/>
              <w:bottom w:val="nil"/>
              <w:right w:val="single" w:sz="4" w:space="0" w:color="auto"/>
            </w:tcBorders>
            <w:shd w:val="clear" w:color="auto" w:fill="auto"/>
          </w:tcPr>
          <w:p w14:paraId="42D5A937"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19C97BFF"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61A6B762" w14:textId="09811A6C" w:rsidR="002C0C7A" w:rsidRPr="00E6076A" w:rsidRDefault="002C0C7A" w:rsidP="002C0C7A">
            <w:pPr>
              <w:jc w:val="both"/>
              <w:rPr>
                <w:i/>
                <w:sz w:val="18"/>
              </w:rPr>
            </w:pPr>
            <w:r w:rsidRPr="00E6076A">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shd w:val="clear" w:color="auto" w:fill="auto"/>
          </w:tcPr>
          <w:p w14:paraId="53D60AF5" w14:textId="1ADA32C1" w:rsidR="002C0C7A" w:rsidRDefault="002C0C7A" w:rsidP="002C0C7A">
            <w:pPr>
              <w:rPr>
                <w:sz w:val="18"/>
              </w:rPr>
            </w:pPr>
            <w:r w:rsidRPr="00E6076A">
              <w:rPr>
                <w:sz w:val="18"/>
              </w:rPr>
              <w:t>NT</w:t>
            </w:r>
          </w:p>
        </w:tc>
        <w:tc>
          <w:tcPr>
            <w:tcW w:w="720" w:type="dxa"/>
            <w:tcBorders>
              <w:top w:val="single" w:sz="4" w:space="0" w:color="auto"/>
              <w:left w:val="single" w:sz="4" w:space="0" w:color="auto"/>
              <w:bottom w:val="nil"/>
            </w:tcBorders>
            <w:shd w:val="clear" w:color="auto" w:fill="auto"/>
          </w:tcPr>
          <w:p w14:paraId="556F4978" w14:textId="77777777" w:rsidR="002C0C7A" w:rsidRDefault="002C0C7A" w:rsidP="002C0C7A">
            <w:pPr>
              <w:rPr>
                <w:sz w:val="18"/>
              </w:rPr>
            </w:pPr>
          </w:p>
        </w:tc>
      </w:tr>
      <w:tr w:rsidR="002C0C7A" w14:paraId="3E337B01" w14:textId="77777777" w:rsidTr="00944DA1">
        <w:tc>
          <w:tcPr>
            <w:tcW w:w="1440" w:type="dxa"/>
            <w:tcBorders>
              <w:top w:val="single" w:sz="4" w:space="0" w:color="auto"/>
              <w:bottom w:val="nil"/>
              <w:right w:val="single" w:sz="4" w:space="0" w:color="auto"/>
            </w:tcBorders>
            <w:shd w:val="clear" w:color="auto" w:fill="auto"/>
          </w:tcPr>
          <w:p w14:paraId="49B3F0F3" w14:textId="3FD9E337" w:rsidR="002C0C7A" w:rsidRDefault="002C0C7A" w:rsidP="002C0C7A">
            <w:pPr>
              <w:rPr>
                <w:sz w:val="18"/>
              </w:rPr>
            </w:pPr>
            <w:r w:rsidRPr="00E6076A">
              <w:rPr>
                <w:sz w:val="18"/>
              </w:rPr>
              <w:t>Článek 155</w:t>
            </w:r>
          </w:p>
        </w:tc>
        <w:tc>
          <w:tcPr>
            <w:tcW w:w="5400" w:type="dxa"/>
            <w:gridSpan w:val="4"/>
            <w:tcBorders>
              <w:top w:val="single" w:sz="4" w:space="0" w:color="auto"/>
              <w:left w:val="single" w:sz="4" w:space="0" w:color="auto"/>
              <w:bottom w:val="nil"/>
              <w:right w:val="single" w:sz="18" w:space="0" w:color="auto"/>
            </w:tcBorders>
            <w:shd w:val="clear" w:color="auto" w:fill="auto"/>
          </w:tcPr>
          <w:p w14:paraId="172F7219" w14:textId="24EE8B4D" w:rsidR="002C0C7A" w:rsidRDefault="002C0C7A" w:rsidP="002C0C7A">
            <w:pPr>
              <w:jc w:val="both"/>
              <w:rPr>
                <w:sz w:val="18"/>
              </w:rPr>
            </w:pPr>
            <w:r w:rsidRPr="00E6076A">
              <w:rPr>
                <w:sz w:val="18"/>
              </w:rPr>
              <w:t>Aniž jsou dotčeny jiné daňové předpisy Společenství, mohou členské státy po konzultaci s výborem pro DPH přijímat zvláštní opatření s cílem osvobodit od daně všechna plnění uvedená v tomto oddíle nebo některá z nich, pokud nejsou zaměřena na konečné užití nebo spotřebu a pokud výše daně splatné při ukončení režimů nebo situací uvedených v tomto oddíle odpovídá výši daně, která by byla splatná, kdyby každé takové plnění bylo zdaněno na jejich území.</w:t>
            </w:r>
          </w:p>
        </w:tc>
        <w:tc>
          <w:tcPr>
            <w:tcW w:w="900" w:type="dxa"/>
            <w:tcBorders>
              <w:top w:val="single" w:sz="4" w:space="0" w:color="auto"/>
              <w:left w:val="single" w:sz="18" w:space="0" w:color="auto"/>
              <w:bottom w:val="nil"/>
              <w:right w:val="single" w:sz="4" w:space="0" w:color="auto"/>
            </w:tcBorders>
            <w:shd w:val="clear" w:color="auto" w:fill="auto"/>
          </w:tcPr>
          <w:p w14:paraId="1238D811"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29C5B362"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207F7AB7" w14:textId="6E62C609" w:rsidR="002C0C7A" w:rsidRPr="00E6076A" w:rsidRDefault="002C0C7A" w:rsidP="002C0C7A">
            <w:pPr>
              <w:jc w:val="both"/>
              <w:rPr>
                <w:i/>
                <w:sz w:val="18"/>
              </w:rPr>
            </w:pPr>
            <w:r w:rsidRPr="00E6076A">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shd w:val="clear" w:color="auto" w:fill="auto"/>
          </w:tcPr>
          <w:p w14:paraId="5593763A" w14:textId="5E5448E5" w:rsidR="002C0C7A" w:rsidRDefault="002C0C7A" w:rsidP="002C0C7A">
            <w:pPr>
              <w:rPr>
                <w:sz w:val="18"/>
              </w:rPr>
            </w:pPr>
            <w:r w:rsidRPr="00E6076A">
              <w:rPr>
                <w:sz w:val="18"/>
              </w:rPr>
              <w:t>NT</w:t>
            </w:r>
          </w:p>
        </w:tc>
        <w:tc>
          <w:tcPr>
            <w:tcW w:w="720" w:type="dxa"/>
            <w:tcBorders>
              <w:top w:val="single" w:sz="4" w:space="0" w:color="auto"/>
              <w:left w:val="single" w:sz="4" w:space="0" w:color="auto"/>
              <w:bottom w:val="nil"/>
            </w:tcBorders>
            <w:shd w:val="clear" w:color="auto" w:fill="auto"/>
          </w:tcPr>
          <w:p w14:paraId="152B6E4F" w14:textId="77777777" w:rsidR="002C0C7A" w:rsidRDefault="002C0C7A" w:rsidP="002C0C7A">
            <w:pPr>
              <w:rPr>
                <w:sz w:val="18"/>
              </w:rPr>
            </w:pPr>
          </w:p>
        </w:tc>
      </w:tr>
      <w:tr w:rsidR="002C0C7A" w14:paraId="646B5328" w14:textId="77777777" w:rsidTr="00944DA1">
        <w:tc>
          <w:tcPr>
            <w:tcW w:w="1440" w:type="dxa"/>
            <w:tcBorders>
              <w:top w:val="single" w:sz="4" w:space="0" w:color="auto"/>
              <w:bottom w:val="nil"/>
              <w:right w:val="single" w:sz="4" w:space="0" w:color="auto"/>
            </w:tcBorders>
            <w:shd w:val="clear" w:color="auto" w:fill="auto"/>
          </w:tcPr>
          <w:p w14:paraId="43276076" w14:textId="627D5C52" w:rsidR="002C0C7A" w:rsidRDefault="002C0C7A" w:rsidP="002C0C7A">
            <w:pPr>
              <w:rPr>
                <w:sz w:val="18"/>
              </w:rPr>
            </w:pPr>
            <w:r w:rsidRPr="00E6076A">
              <w:rPr>
                <w:sz w:val="18"/>
              </w:rPr>
              <w:t>Článek 156</w:t>
            </w:r>
          </w:p>
        </w:tc>
        <w:tc>
          <w:tcPr>
            <w:tcW w:w="5400" w:type="dxa"/>
            <w:gridSpan w:val="4"/>
            <w:tcBorders>
              <w:top w:val="single" w:sz="4" w:space="0" w:color="auto"/>
              <w:left w:val="single" w:sz="4" w:space="0" w:color="auto"/>
              <w:bottom w:val="nil"/>
              <w:right w:val="single" w:sz="18" w:space="0" w:color="auto"/>
            </w:tcBorders>
            <w:shd w:val="clear" w:color="auto" w:fill="auto"/>
          </w:tcPr>
          <w:p w14:paraId="7E4B9B8A" w14:textId="77777777" w:rsidR="002C0C7A" w:rsidRPr="00E6076A" w:rsidRDefault="002C0C7A" w:rsidP="002C0C7A">
            <w:pPr>
              <w:jc w:val="both"/>
              <w:rPr>
                <w:sz w:val="18"/>
              </w:rPr>
            </w:pPr>
            <w:r w:rsidRPr="00E6076A">
              <w:rPr>
                <w:sz w:val="18"/>
              </w:rPr>
              <w:t>1. Členské státy mohou osvobodit od daně tato plnění:</w:t>
            </w:r>
          </w:p>
          <w:p w14:paraId="359AF099" w14:textId="77777777" w:rsidR="002C0C7A" w:rsidRPr="00E6076A" w:rsidRDefault="002C0C7A" w:rsidP="002C0C7A">
            <w:pPr>
              <w:jc w:val="both"/>
              <w:rPr>
                <w:sz w:val="18"/>
              </w:rPr>
            </w:pPr>
            <w:r w:rsidRPr="00E6076A">
              <w:rPr>
                <w:sz w:val="18"/>
              </w:rPr>
              <w:t>a) dodání zboží, které má být předloženo k proclení a případně umístěno do dočasného skladu;</w:t>
            </w:r>
          </w:p>
          <w:p w14:paraId="140CF3FA" w14:textId="77777777" w:rsidR="002C0C7A" w:rsidRPr="00E6076A" w:rsidRDefault="002C0C7A" w:rsidP="002C0C7A">
            <w:pPr>
              <w:jc w:val="both"/>
              <w:rPr>
                <w:sz w:val="18"/>
              </w:rPr>
            </w:pPr>
            <w:r w:rsidRPr="00E6076A">
              <w:rPr>
                <w:sz w:val="18"/>
              </w:rPr>
              <w:t>b) dodání zboží, které má být umístěno do svobodného pásma nebo do svobodného skladu;</w:t>
            </w:r>
          </w:p>
          <w:p w14:paraId="4FF881DB" w14:textId="77777777" w:rsidR="002C0C7A" w:rsidRPr="00E6076A" w:rsidRDefault="002C0C7A" w:rsidP="002C0C7A">
            <w:pPr>
              <w:jc w:val="both"/>
              <w:rPr>
                <w:sz w:val="18"/>
              </w:rPr>
            </w:pPr>
            <w:r w:rsidRPr="00E6076A">
              <w:rPr>
                <w:sz w:val="18"/>
              </w:rPr>
              <w:t>c) dodání zboží, které má být propuštěno do režimu uskladnění v celním skladu nebo do režimu aktivního zušlechťovacího styku;</w:t>
            </w:r>
          </w:p>
          <w:p w14:paraId="0B9A85B4" w14:textId="77777777" w:rsidR="002C0C7A" w:rsidRPr="00E6076A" w:rsidRDefault="002C0C7A" w:rsidP="002C0C7A">
            <w:pPr>
              <w:jc w:val="both"/>
              <w:rPr>
                <w:sz w:val="18"/>
              </w:rPr>
            </w:pPr>
            <w:r w:rsidRPr="00E6076A">
              <w:rPr>
                <w:sz w:val="18"/>
              </w:rPr>
              <w:t>d) dodání zboží, které má být vpuštěno do teritoriálních vod, aby zde bylo zabudováno do těžebních nebo výrobních plošin za účelem výstavby, opravy, údržby, úpravy nebo vybavení těchto plošin nebo za účelem propojení těchto těžebních nebo výrobních plošin s pevninou;</w:t>
            </w:r>
          </w:p>
          <w:p w14:paraId="42080762" w14:textId="77777777" w:rsidR="002C0C7A" w:rsidRPr="00E6076A" w:rsidRDefault="002C0C7A" w:rsidP="002C0C7A">
            <w:pPr>
              <w:jc w:val="both"/>
              <w:rPr>
                <w:sz w:val="18"/>
              </w:rPr>
            </w:pPr>
            <w:r w:rsidRPr="00E6076A">
              <w:rPr>
                <w:sz w:val="18"/>
              </w:rPr>
              <w:t>e) dodání zboží, které má být vpuštěno do teritoriálních vod za účelem zásobení těžebních nebo výrobních plošin.</w:t>
            </w:r>
          </w:p>
          <w:p w14:paraId="58AC694E" w14:textId="49100EE5" w:rsidR="002C0C7A" w:rsidRDefault="002C0C7A" w:rsidP="002C0C7A">
            <w:pPr>
              <w:jc w:val="both"/>
              <w:rPr>
                <w:sz w:val="18"/>
              </w:rPr>
            </w:pPr>
            <w:r w:rsidRPr="00E6076A">
              <w:rPr>
                <w:sz w:val="18"/>
              </w:rPr>
              <w:t>2. Místa uvedená v odstavci 1 jsou ta, která takto vymezují platné celní předpisy Společenství.</w:t>
            </w:r>
          </w:p>
        </w:tc>
        <w:tc>
          <w:tcPr>
            <w:tcW w:w="900" w:type="dxa"/>
            <w:tcBorders>
              <w:top w:val="single" w:sz="4" w:space="0" w:color="auto"/>
              <w:left w:val="single" w:sz="18" w:space="0" w:color="auto"/>
              <w:bottom w:val="nil"/>
              <w:right w:val="single" w:sz="4" w:space="0" w:color="auto"/>
            </w:tcBorders>
            <w:shd w:val="clear" w:color="auto" w:fill="auto"/>
          </w:tcPr>
          <w:p w14:paraId="6950B864"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58BEB31C"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26EA30C2" w14:textId="08184E4C" w:rsidR="002C0C7A" w:rsidRPr="00E6076A" w:rsidRDefault="002C0C7A" w:rsidP="002C0C7A">
            <w:pPr>
              <w:jc w:val="both"/>
              <w:rPr>
                <w:i/>
                <w:sz w:val="18"/>
              </w:rPr>
            </w:pPr>
            <w:r w:rsidRPr="00E6076A">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shd w:val="clear" w:color="auto" w:fill="auto"/>
          </w:tcPr>
          <w:p w14:paraId="015D586C" w14:textId="27806AB0" w:rsidR="002C0C7A" w:rsidRDefault="002C0C7A" w:rsidP="002C0C7A">
            <w:pPr>
              <w:rPr>
                <w:sz w:val="18"/>
              </w:rPr>
            </w:pPr>
            <w:r w:rsidRPr="00E6076A">
              <w:rPr>
                <w:sz w:val="18"/>
              </w:rPr>
              <w:t>NT</w:t>
            </w:r>
          </w:p>
        </w:tc>
        <w:tc>
          <w:tcPr>
            <w:tcW w:w="720" w:type="dxa"/>
            <w:tcBorders>
              <w:top w:val="single" w:sz="4" w:space="0" w:color="auto"/>
              <w:left w:val="single" w:sz="4" w:space="0" w:color="auto"/>
              <w:bottom w:val="nil"/>
            </w:tcBorders>
            <w:shd w:val="clear" w:color="auto" w:fill="auto"/>
          </w:tcPr>
          <w:p w14:paraId="7515E7D2" w14:textId="77777777" w:rsidR="002C0C7A" w:rsidRDefault="002C0C7A" w:rsidP="002C0C7A">
            <w:pPr>
              <w:rPr>
                <w:sz w:val="18"/>
              </w:rPr>
            </w:pPr>
          </w:p>
        </w:tc>
      </w:tr>
      <w:tr w:rsidR="002C0C7A" w14:paraId="2B72C023" w14:textId="77777777" w:rsidTr="00944DA1">
        <w:tc>
          <w:tcPr>
            <w:tcW w:w="1440" w:type="dxa"/>
            <w:tcBorders>
              <w:top w:val="single" w:sz="4" w:space="0" w:color="auto"/>
              <w:bottom w:val="nil"/>
              <w:right w:val="single" w:sz="4" w:space="0" w:color="auto"/>
            </w:tcBorders>
            <w:shd w:val="clear" w:color="auto" w:fill="auto"/>
          </w:tcPr>
          <w:p w14:paraId="2B207F05" w14:textId="0489BACE" w:rsidR="002C0C7A" w:rsidRDefault="002C0C7A" w:rsidP="002C0C7A">
            <w:pPr>
              <w:rPr>
                <w:sz w:val="18"/>
              </w:rPr>
            </w:pPr>
            <w:r w:rsidRPr="00E6076A">
              <w:rPr>
                <w:sz w:val="18"/>
              </w:rPr>
              <w:t>Článek 157</w:t>
            </w:r>
          </w:p>
        </w:tc>
        <w:tc>
          <w:tcPr>
            <w:tcW w:w="5400" w:type="dxa"/>
            <w:gridSpan w:val="4"/>
            <w:tcBorders>
              <w:top w:val="single" w:sz="4" w:space="0" w:color="auto"/>
              <w:left w:val="single" w:sz="4" w:space="0" w:color="auto"/>
              <w:bottom w:val="nil"/>
              <w:right w:val="single" w:sz="18" w:space="0" w:color="auto"/>
            </w:tcBorders>
            <w:shd w:val="clear" w:color="auto" w:fill="auto"/>
          </w:tcPr>
          <w:p w14:paraId="32D034A6" w14:textId="77777777" w:rsidR="002C0C7A" w:rsidRPr="00E6076A" w:rsidRDefault="002C0C7A" w:rsidP="002C0C7A">
            <w:pPr>
              <w:jc w:val="both"/>
              <w:rPr>
                <w:sz w:val="18"/>
              </w:rPr>
            </w:pPr>
            <w:r w:rsidRPr="00E6076A">
              <w:rPr>
                <w:sz w:val="18"/>
              </w:rPr>
              <w:t>1. Členské státy mohou osvobodit od daně tato plnění:</w:t>
            </w:r>
          </w:p>
          <w:p w14:paraId="7880868A" w14:textId="77777777" w:rsidR="002C0C7A" w:rsidRPr="00E6076A" w:rsidRDefault="002C0C7A" w:rsidP="002C0C7A">
            <w:pPr>
              <w:jc w:val="both"/>
              <w:rPr>
                <w:sz w:val="18"/>
              </w:rPr>
            </w:pPr>
            <w:r w:rsidRPr="00E6076A">
              <w:rPr>
                <w:sz w:val="18"/>
              </w:rPr>
              <w:t>a) dovoz zboží, které má být propuštěno do režimu uskladnění v jiném než celním skladu;</w:t>
            </w:r>
          </w:p>
          <w:p w14:paraId="75B64BD9" w14:textId="77777777" w:rsidR="002C0C7A" w:rsidRPr="00E6076A" w:rsidRDefault="002C0C7A" w:rsidP="002C0C7A">
            <w:pPr>
              <w:jc w:val="both"/>
              <w:rPr>
                <w:sz w:val="18"/>
              </w:rPr>
            </w:pPr>
            <w:r w:rsidRPr="00E6076A">
              <w:rPr>
                <w:sz w:val="18"/>
              </w:rPr>
              <w:t>b) dodání zboží, které má být na jejich území propuštěno do režimu uskladnění v jiném než celním skladu.</w:t>
            </w:r>
          </w:p>
          <w:p w14:paraId="18B5B2C5" w14:textId="6D88BD70" w:rsidR="002C0C7A" w:rsidRDefault="002C0C7A" w:rsidP="002C0C7A">
            <w:pPr>
              <w:jc w:val="both"/>
              <w:rPr>
                <w:sz w:val="18"/>
              </w:rPr>
            </w:pPr>
            <w:r w:rsidRPr="00E6076A">
              <w:rPr>
                <w:sz w:val="18"/>
              </w:rPr>
              <w:t>2. Členské státy nesmějí zavádět jiné režimy uskladnění než uskladnění v celním skladu pro zboží nepodléhající spotřební dani, pokud je toto zboží určeno k dodání na maloobchodním stupni.</w:t>
            </w:r>
          </w:p>
        </w:tc>
        <w:tc>
          <w:tcPr>
            <w:tcW w:w="900" w:type="dxa"/>
            <w:tcBorders>
              <w:top w:val="single" w:sz="4" w:space="0" w:color="auto"/>
              <w:left w:val="single" w:sz="18" w:space="0" w:color="auto"/>
              <w:bottom w:val="nil"/>
              <w:right w:val="single" w:sz="4" w:space="0" w:color="auto"/>
            </w:tcBorders>
            <w:shd w:val="clear" w:color="auto" w:fill="auto"/>
          </w:tcPr>
          <w:p w14:paraId="0D97DBC7"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15D71B37"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783BD01D" w14:textId="31D86A66" w:rsidR="002C0C7A" w:rsidRPr="00E6076A" w:rsidRDefault="002C0C7A" w:rsidP="002C0C7A">
            <w:pPr>
              <w:jc w:val="both"/>
              <w:rPr>
                <w:i/>
                <w:sz w:val="18"/>
              </w:rPr>
            </w:pPr>
            <w:r w:rsidRPr="00E6076A">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shd w:val="clear" w:color="auto" w:fill="auto"/>
          </w:tcPr>
          <w:p w14:paraId="29ABDF26" w14:textId="56769682" w:rsidR="002C0C7A" w:rsidRDefault="002C0C7A" w:rsidP="002C0C7A">
            <w:pPr>
              <w:rPr>
                <w:sz w:val="18"/>
              </w:rPr>
            </w:pPr>
            <w:r w:rsidRPr="00E6076A">
              <w:rPr>
                <w:sz w:val="18"/>
              </w:rPr>
              <w:t>NT</w:t>
            </w:r>
          </w:p>
        </w:tc>
        <w:tc>
          <w:tcPr>
            <w:tcW w:w="720" w:type="dxa"/>
            <w:tcBorders>
              <w:top w:val="single" w:sz="4" w:space="0" w:color="auto"/>
              <w:left w:val="single" w:sz="4" w:space="0" w:color="auto"/>
              <w:bottom w:val="nil"/>
            </w:tcBorders>
            <w:shd w:val="clear" w:color="auto" w:fill="auto"/>
          </w:tcPr>
          <w:p w14:paraId="419C7CF6" w14:textId="77777777" w:rsidR="002C0C7A" w:rsidRDefault="002C0C7A" w:rsidP="002C0C7A">
            <w:pPr>
              <w:rPr>
                <w:sz w:val="18"/>
              </w:rPr>
            </w:pPr>
          </w:p>
        </w:tc>
      </w:tr>
      <w:tr w:rsidR="002C0C7A" w14:paraId="46F85AB2" w14:textId="77777777" w:rsidTr="00944DA1">
        <w:tc>
          <w:tcPr>
            <w:tcW w:w="1440" w:type="dxa"/>
            <w:tcBorders>
              <w:top w:val="single" w:sz="4" w:space="0" w:color="auto"/>
              <w:bottom w:val="single" w:sz="4" w:space="0" w:color="auto"/>
              <w:right w:val="single" w:sz="4" w:space="0" w:color="auto"/>
            </w:tcBorders>
            <w:shd w:val="clear" w:color="auto" w:fill="auto"/>
          </w:tcPr>
          <w:p w14:paraId="060A7238" w14:textId="1E78CFB2" w:rsidR="002C0C7A" w:rsidRDefault="002C0C7A" w:rsidP="002C0C7A">
            <w:pPr>
              <w:rPr>
                <w:sz w:val="18"/>
              </w:rPr>
            </w:pPr>
            <w:r w:rsidRPr="00E6076A">
              <w:rPr>
                <w:sz w:val="18"/>
              </w:rPr>
              <w:t>Článek 158</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1BC4AAAB" w14:textId="77777777" w:rsidR="002C0C7A" w:rsidRPr="00E6076A" w:rsidRDefault="002C0C7A" w:rsidP="002C0C7A">
            <w:pPr>
              <w:jc w:val="both"/>
              <w:rPr>
                <w:sz w:val="18"/>
              </w:rPr>
            </w:pPr>
            <w:r w:rsidRPr="00E6076A">
              <w:rPr>
                <w:sz w:val="18"/>
              </w:rPr>
              <w:t>1. Odchylně od čl. 157 odst. 2 mohou členské státy režim uskladnění v jiném než celním skladu zavést v těchto případech:</w:t>
            </w:r>
          </w:p>
          <w:p w14:paraId="62D43524" w14:textId="102613CA" w:rsidR="002C0C7A" w:rsidRPr="00E6076A" w:rsidRDefault="002C0C7A" w:rsidP="002C0C7A">
            <w:pPr>
              <w:jc w:val="both"/>
              <w:rPr>
                <w:sz w:val="18"/>
              </w:rPr>
            </w:pPr>
            <w:r w:rsidRPr="00E6076A">
              <w:rPr>
                <w:sz w:val="18"/>
              </w:rPr>
              <w:t>a) je</w:t>
            </w:r>
            <w:r>
              <w:rPr>
                <w:sz w:val="18"/>
              </w:rPr>
              <w:noBreakHyphen/>
            </w:r>
            <w:r w:rsidRPr="00E6076A">
              <w:rPr>
                <w:sz w:val="18"/>
              </w:rPr>
              <w:t>li zboží určeno pro bezdaňové prodejny za účelem dodání zboží, které má být odneseno v osobních zavazadlech cestujícího, který cestuje leteckou nebo námořní dopravou na třetí území nebo do třetí země, jsou</w:t>
            </w:r>
            <w:r>
              <w:rPr>
                <w:sz w:val="18"/>
              </w:rPr>
              <w:noBreakHyphen/>
            </w:r>
            <w:r w:rsidRPr="00E6076A">
              <w:rPr>
                <w:sz w:val="18"/>
              </w:rPr>
              <w:t>li tato dodání osvobozena od daně podle čl. 146 odst. 1 písm. b);</w:t>
            </w:r>
          </w:p>
          <w:p w14:paraId="020789D0" w14:textId="4E65C5B0" w:rsidR="002C0C7A" w:rsidRPr="00E6076A" w:rsidRDefault="002C0C7A" w:rsidP="002C0C7A">
            <w:pPr>
              <w:jc w:val="both"/>
              <w:rPr>
                <w:sz w:val="18"/>
              </w:rPr>
            </w:pPr>
            <w:r w:rsidRPr="00E6076A">
              <w:rPr>
                <w:sz w:val="18"/>
              </w:rPr>
              <w:t>b) je</w:t>
            </w:r>
            <w:r>
              <w:rPr>
                <w:sz w:val="18"/>
              </w:rPr>
              <w:noBreakHyphen/>
            </w:r>
            <w:r w:rsidRPr="00E6076A">
              <w:rPr>
                <w:sz w:val="18"/>
              </w:rPr>
              <w:t>li zboží určeno pro osoby povinné k dani za účelem dodání cestujícím na palubě letadla nebo lodi v průběhu letu či námořní plavby, pokud se cílové místo nachází mimo Společenství;</w:t>
            </w:r>
          </w:p>
          <w:p w14:paraId="763E9AF8" w14:textId="41BDAC44" w:rsidR="002C0C7A" w:rsidRPr="00E6076A" w:rsidRDefault="002C0C7A" w:rsidP="002C0C7A">
            <w:pPr>
              <w:jc w:val="both"/>
              <w:rPr>
                <w:sz w:val="18"/>
              </w:rPr>
            </w:pPr>
            <w:r>
              <w:rPr>
                <w:sz w:val="18"/>
              </w:rPr>
              <w:t>c) je</w:t>
            </w:r>
            <w:r>
              <w:rPr>
                <w:sz w:val="18"/>
              </w:rPr>
              <w:noBreakHyphen/>
            </w:r>
            <w:r w:rsidRPr="00E6076A">
              <w:rPr>
                <w:sz w:val="18"/>
              </w:rPr>
              <w:t>li zboží určeno pro osoby povinné k dani za účelem dodání osvobozených od daně podle článku 151.</w:t>
            </w:r>
          </w:p>
          <w:p w14:paraId="5ACC14F4" w14:textId="7705F28D" w:rsidR="002C0C7A" w:rsidRPr="00E6076A" w:rsidRDefault="002C0C7A" w:rsidP="002C0C7A">
            <w:pPr>
              <w:jc w:val="both"/>
              <w:rPr>
                <w:sz w:val="18"/>
              </w:rPr>
            </w:pPr>
            <w:r w:rsidRPr="00E6076A">
              <w:rPr>
                <w:sz w:val="18"/>
              </w:rPr>
              <w:t>2. Využijí</w:t>
            </w:r>
            <w:r>
              <w:rPr>
                <w:sz w:val="18"/>
              </w:rPr>
              <w:noBreakHyphen/>
            </w:r>
            <w:r w:rsidRPr="00E6076A">
              <w:rPr>
                <w:sz w:val="18"/>
              </w:rPr>
              <w:t>li členské státy možnost osvobození od daně stanovenou v odst. 1 písm. a), přijmou opatření nezbytná k tomu, aby zajistily správné a jednoduché uplatňování tohoto osvobození a zabránily jakýmkoli daňovým únikům, vyhýbání se daňovým povinnostem či zneužití daňového režimu.</w:t>
            </w:r>
          </w:p>
          <w:p w14:paraId="59CC8437" w14:textId="624CC4F5" w:rsidR="002C0C7A" w:rsidRDefault="002C0C7A" w:rsidP="002C0C7A">
            <w:pPr>
              <w:jc w:val="both"/>
              <w:rPr>
                <w:sz w:val="18"/>
              </w:rPr>
            </w:pPr>
            <w:r w:rsidRPr="00E6076A">
              <w:rPr>
                <w:sz w:val="18"/>
              </w:rPr>
              <w:t>3. Pro účely odst. 1 písm. a) se "bezdaňovou prodejnou" rozumí zařízení umístěné na letišti nebo v přístavu, jež splňuje podmínky stanovené příslušnými orgány veřejné moci.</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15F922D3" w14:textId="77777777" w:rsidR="002C0C7A" w:rsidRDefault="002C0C7A" w:rsidP="002C0C7A">
            <w:pPr>
              <w:rPr>
                <w:sz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1B9C143" w14:textId="77777777" w:rsidR="002C0C7A" w:rsidRDefault="002C0C7A" w:rsidP="002C0C7A">
            <w:pPr>
              <w:rPr>
                <w:sz w:val="18"/>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1E37DB31" w14:textId="362CCF8F" w:rsidR="002C0C7A" w:rsidRPr="00E6076A" w:rsidRDefault="002C0C7A" w:rsidP="002C0C7A">
            <w:pPr>
              <w:jc w:val="both"/>
              <w:rPr>
                <w:i/>
                <w:sz w:val="18"/>
              </w:rPr>
            </w:pPr>
            <w:r w:rsidRPr="00E6076A">
              <w:rPr>
                <w:i/>
                <w:sz w:val="18"/>
              </w:rPr>
              <w:t>Ustanovení je pro členské státy fakultativní, ČR jej neuplatňuje.</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FE0B4F3" w14:textId="702371A5" w:rsidR="002C0C7A" w:rsidRDefault="002C0C7A" w:rsidP="002C0C7A">
            <w:pPr>
              <w:rPr>
                <w:sz w:val="18"/>
              </w:rPr>
            </w:pPr>
            <w:r w:rsidRPr="00E6076A">
              <w:rPr>
                <w:sz w:val="18"/>
              </w:rPr>
              <w:t>NT</w:t>
            </w:r>
          </w:p>
        </w:tc>
        <w:tc>
          <w:tcPr>
            <w:tcW w:w="720" w:type="dxa"/>
            <w:tcBorders>
              <w:top w:val="single" w:sz="4" w:space="0" w:color="auto"/>
              <w:left w:val="single" w:sz="4" w:space="0" w:color="auto"/>
              <w:bottom w:val="single" w:sz="4" w:space="0" w:color="auto"/>
            </w:tcBorders>
            <w:shd w:val="clear" w:color="auto" w:fill="auto"/>
          </w:tcPr>
          <w:p w14:paraId="4A8AB96D" w14:textId="77777777" w:rsidR="002C0C7A" w:rsidRDefault="002C0C7A" w:rsidP="002C0C7A">
            <w:pPr>
              <w:rPr>
                <w:sz w:val="18"/>
              </w:rPr>
            </w:pPr>
          </w:p>
        </w:tc>
      </w:tr>
      <w:tr w:rsidR="002C0C7A" w14:paraId="540FD8A8" w14:textId="77777777" w:rsidTr="00944DA1">
        <w:tc>
          <w:tcPr>
            <w:tcW w:w="1440" w:type="dxa"/>
            <w:tcBorders>
              <w:top w:val="single" w:sz="4" w:space="0" w:color="auto"/>
              <w:bottom w:val="single" w:sz="4" w:space="0" w:color="auto"/>
              <w:right w:val="single" w:sz="4" w:space="0" w:color="auto"/>
            </w:tcBorders>
            <w:shd w:val="clear" w:color="auto" w:fill="auto"/>
          </w:tcPr>
          <w:p w14:paraId="455AEC80" w14:textId="1ACBB8D6" w:rsidR="002C0C7A" w:rsidRDefault="002C0C7A" w:rsidP="002C0C7A">
            <w:pPr>
              <w:rPr>
                <w:sz w:val="18"/>
              </w:rPr>
            </w:pPr>
            <w:r w:rsidRPr="00E6076A">
              <w:rPr>
                <w:sz w:val="18"/>
              </w:rPr>
              <w:t>Článek 159</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4C2FCFCD" w14:textId="147EA0D1" w:rsidR="002C0C7A" w:rsidRDefault="002C0C7A" w:rsidP="002C0C7A">
            <w:pPr>
              <w:jc w:val="both"/>
              <w:rPr>
                <w:sz w:val="18"/>
              </w:rPr>
            </w:pPr>
            <w:r w:rsidRPr="00E6076A">
              <w:rPr>
                <w:sz w:val="18"/>
              </w:rPr>
              <w:t>Členské státy mohou osvobodit od daně poskytnutí služby související s dodáními zboží uvedenými v článku 156, v čl. 157 odst. 1 písm. b) a v článku 158.</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6143DB7D" w14:textId="77777777" w:rsidR="002C0C7A" w:rsidRDefault="002C0C7A" w:rsidP="002C0C7A">
            <w:pPr>
              <w:rPr>
                <w:sz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3483975" w14:textId="77777777" w:rsidR="002C0C7A" w:rsidRDefault="002C0C7A" w:rsidP="002C0C7A">
            <w:pPr>
              <w:rPr>
                <w:sz w:val="18"/>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04D0F854" w14:textId="58EC38CF" w:rsidR="002C0C7A" w:rsidRPr="00E6076A" w:rsidRDefault="002C0C7A" w:rsidP="002C0C7A">
            <w:pPr>
              <w:jc w:val="both"/>
              <w:rPr>
                <w:i/>
                <w:sz w:val="18"/>
              </w:rPr>
            </w:pPr>
            <w:r w:rsidRPr="00E6076A">
              <w:rPr>
                <w:i/>
                <w:sz w:val="18"/>
              </w:rPr>
              <w:t>Ustanovení je pro členské státy fakultativní, ČR jej neuplatňuje.</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FD3522F" w14:textId="794C3097" w:rsidR="002C0C7A" w:rsidRDefault="002C0C7A" w:rsidP="002C0C7A">
            <w:pPr>
              <w:rPr>
                <w:sz w:val="18"/>
              </w:rPr>
            </w:pPr>
            <w:r w:rsidRPr="00E6076A">
              <w:rPr>
                <w:sz w:val="18"/>
              </w:rPr>
              <w:t>NT</w:t>
            </w:r>
          </w:p>
        </w:tc>
        <w:tc>
          <w:tcPr>
            <w:tcW w:w="720" w:type="dxa"/>
            <w:tcBorders>
              <w:top w:val="single" w:sz="4" w:space="0" w:color="auto"/>
              <w:left w:val="single" w:sz="4" w:space="0" w:color="auto"/>
              <w:bottom w:val="single" w:sz="4" w:space="0" w:color="auto"/>
            </w:tcBorders>
            <w:shd w:val="clear" w:color="auto" w:fill="auto"/>
          </w:tcPr>
          <w:p w14:paraId="4904B13A" w14:textId="77777777" w:rsidR="002C0C7A" w:rsidRDefault="002C0C7A" w:rsidP="002C0C7A">
            <w:pPr>
              <w:rPr>
                <w:sz w:val="18"/>
              </w:rPr>
            </w:pPr>
          </w:p>
        </w:tc>
      </w:tr>
      <w:tr w:rsidR="002C0C7A" w14:paraId="6588C625" w14:textId="77777777" w:rsidTr="00944DA1">
        <w:tc>
          <w:tcPr>
            <w:tcW w:w="1440" w:type="dxa"/>
            <w:tcBorders>
              <w:top w:val="single" w:sz="4" w:space="0" w:color="auto"/>
              <w:bottom w:val="nil"/>
              <w:right w:val="single" w:sz="4" w:space="0" w:color="auto"/>
            </w:tcBorders>
            <w:shd w:val="clear" w:color="auto" w:fill="auto"/>
          </w:tcPr>
          <w:p w14:paraId="7980A3B8" w14:textId="5A655F15" w:rsidR="002C0C7A" w:rsidRDefault="002C0C7A" w:rsidP="002C0C7A">
            <w:pPr>
              <w:rPr>
                <w:sz w:val="18"/>
              </w:rPr>
            </w:pPr>
            <w:r w:rsidRPr="001B7508">
              <w:rPr>
                <w:sz w:val="18"/>
              </w:rPr>
              <w:t>Článek 160</w:t>
            </w:r>
          </w:p>
        </w:tc>
        <w:tc>
          <w:tcPr>
            <w:tcW w:w="5400" w:type="dxa"/>
            <w:gridSpan w:val="4"/>
            <w:tcBorders>
              <w:top w:val="single" w:sz="4" w:space="0" w:color="auto"/>
              <w:left w:val="single" w:sz="4" w:space="0" w:color="auto"/>
              <w:bottom w:val="nil"/>
              <w:right w:val="single" w:sz="18" w:space="0" w:color="auto"/>
            </w:tcBorders>
            <w:shd w:val="clear" w:color="auto" w:fill="auto"/>
          </w:tcPr>
          <w:p w14:paraId="7DFD85C3" w14:textId="77777777" w:rsidR="002C0C7A" w:rsidRPr="001B7508" w:rsidRDefault="002C0C7A" w:rsidP="002C0C7A">
            <w:pPr>
              <w:jc w:val="both"/>
              <w:rPr>
                <w:sz w:val="18"/>
              </w:rPr>
            </w:pPr>
            <w:r w:rsidRPr="001B7508">
              <w:rPr>
                <w:sz w:val="18"/>
              </w:rPr>
              <w:t>1. Členské státy mohou osvobodit od daně tato plnění:</w:t>
            </w:r>
          </w:p>
          <w:p w14:paraId="02018194" w14:textId="77777777" w:rsidR="002C0C7A" w:rsidRPr="001B7508" w:rsidRDefault="002C0C7A" w:rsidP="002C0C7A">
            <w:pPr>
              <w:jc w:val="both"/>
              <w:rPr>
                <w:sz w:val="18"/>
              </w:rPr>
            </w:pPr>
            <w:r w:rsidRPr="001B7508">
              <w:rPr>
                <w:sz w:val="18"/>
              </w:rPr>
              <w:t>a) dodání zboží nebo poskytnutí služby, které se uskutečňuje v místech podle čl. 156 odst. 1 při zachování některé ze situací uvedených v témže odstavci na jejich území;</w:t>
            </w:r>
          </w:p>
          <w:p w14:paraId="0ED4C86F" w14:textId="77777777" w:rsidR="002C0C7A" w:rsidRPr="001B7508" w:rsidRDefault="002C0C7A" w:rsidP="002C0C7A">
            <w:pPr>
              <w:jc w:val="both"/>
              <w:rPr>
                <w:sz w:val="18"/>
              </w:rPr>
            </w:pPr>
            <w:r w:rsidRPr="001B7508">
              <w:rPr>
                <w:sz w:val="18"/>
              </w:rPr>
              <w:t>b) dodání zboží nebo poskytnutí služby, které se uskutečňuje v místech podle čl. 157 odst. 1 písm. b) a podle článku 158 při zachování některé ze situací uvedených v čl. 157 odst. 1 písm. b) nebo v čl. 158 odst. 1 na jejich území.</w:t>
            </w:r>
          </w:p>
          <w:p w14:paraId="5715D4AF" w14:textId="2CECFF6A" w:rsidR="002C0C7A" w:rsidRDefault="002C0C7A" w:rsidP="002C0C7A">
            <w:pPr>
              <w:jc w:val="both"/>
              <w:rPr>
                <w:sz w:val="18"/>
              </w:rPr>
            </w:pPr>
            <w:r w:rsidRPr="001B7508">
              <w:rPr>
                <w:sz w:val="18"/>
              </w:rPr>
              <w:t>2. Využijí</w:t>
            </w:r>
            <w:r>
              <w:rPr>
                <w:sz w:val="18"/>
              </w:rPr>
              <w:noBreakHyphen/>
            </w:r>
            <w:r w:rsidRPr="001B7508">
              <w:rPr>
                <w:sz w:val="18"/>
              </w:rPr>
              <w:t>li členské státy možnost stanovenou v odst. 1 písm. a) pro plnění uskutečněná v celních skladech, přijmou opatření nezbytná k zavedení režimů uskladnění v jiném než celním skladu, jež umožní použít odst. 1 písm. b) na stejná plnění týkající se zboží uvedeného v příloze V uskutečněná v takových jiných než celních skladech.</w:t>
            </w:r>
          </w:p>
        </w:tc>
        <w:tc>
          <w:tcPr>
            <w:tcW w:w="900" w:type="dxa"/>
            <w:tcBorders>
              <w:top w:val="single" w:sz="4" w:space="0" w:color="auto"/>
              <w:left w:val="single" w:sz="18" w:space="0" w:color="auto"/>
              <w:bottom w:val="nil"/>
              <w:right w:val="single" w:sz="4" w:space="0" w:color="auto"/>
            </w:tcBorders>
          </w:tcPr>
          <w:p w14:paraId="7B8D2DBD"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tcPr>
          <w:p w14:paraId="7220A8A3"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tcPr>
          <w:p w14:paraId="69F27484" w14:textId="46FC09B0" w:rsidR="002C0C7A" w:rsidRPr="001B7508" w:rsidRDefault="002C0C7A" w:rsidP="002C0C7A">
            <w:pPr>
              <w:jc w:val="both"/>
              <w:rPr>
                <w:i/>
                <w:sz w:val="18"/>
              </w:rPr>
            </w:pPr>
            <w:r w:rsidRPr="001B7508">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156CDD2C" w14:textId="4E0C76AF" w:rsidR="002C0C7A" w:rsidRDefault="002C0C7A" w:rsidP="002C0C7A">
            <w:pPr>
              <w:rPr>
                <w:sz w:val="18"/>
              </w:rPr>
            </w:pPr>
            <w:r w:rsidRPr="001B7508">
              <w:rPr>
                <w:sz w:val="18"/>
              </w:rPr>
              <w:t>NT</w:t>
            </w:r>
          </w:p>
        </w:tc>
        <w:tc>
          <w:tcPr>
            <w:tcW w:w="720" w:type="dxa"/>
            <w:tcBorders>
              <w:top w:val="single" w:sz="4" w:space="0" w:color="auto"/>
              <w:left w:val="single" w:sz="4" w:space="0" w:color="auto"/>
              <w:bottom w:val="nil"/>
            </w:tcBorders>
          </w:tcPr>
          <w:p w14:paraId="0C6DA612" w14:textId="77777777" w:rsidR="002C0C7A" w:rsidRDefault="002C0C7A" w:rsidP="002C0C7A">
            <w:pPr>
              <w:rPr>
                <w:sz w:val="18"/>
              </w:rPr>
            </w:pPr>
          </w:p>
        </w:tc>
      </w:tr>
      <w:tr w:rsidR="002C0C7A" w14:paraId="7C6E9F54" w14:textId="77777777" w:rsidTr="00944DA1">
        <w:tc>
          <w:tcPr>
            <w:tcW w:w="1440" w:type="dxa"/>
            <w:tcBorders>
              <w:top w:val="single" w:sz="4" w:space="0" w:color="auto"/>
              <w:bottom w:val="nil"/>
              <w:right w:val="single" w:sz="4" w:space="0" w:color="auto"/>
            </w:tcBorders>
            <w:shd w:val="clear" w:color="auto" w:fill="auto"/>
          </w:tcPr>
          <w:p w14:paraId="1155ECE8" w14:textId="6C90C9FC" w:rsidR="002C0C7A" w:rsidRDefault="002C0C7A" w:rsidP="002C0C7A">
            <w:pPr>
              <w:rPr>
                <w:sz w:val="18"/>
              </w:rPr>
            </w:pPr>
            <w:r w:rsidRPr="00E6076A">
              <w:rPr>
                <w:sz w:val="18"/>
              </w:rPr>
              <w:t>Článek 161</w:t>
            </w:r>
          </w:p>
        </w:tc>
        <w:tc>
          <w:tcPr>
            <w:tcW w:w="5400" w:type="dxa"/>
            <w:gridSpan w:val="4"/>
            <w:tcBorders>
              <w:top w:val="single" w:sz="4" w:space="0" w:color="auto"/>
              <w:left w:val="single" w:sz="4" w:space="0" w:color="auto"/>
              <w:bottom w:val="nil"/>
              <w:right w:val="single" w:sz="18" w:space="0" w:color="auto"/>
            </w:tcBorders>
            <w:shd w:val="clear" w:color="auto" w:fill="auto"/>
          </w:tcPr>
          <w:p w14:paraId="09A1BFB0" w14:textId="77777777" w:rsidR="002C0C7A" w:rsidRPr="00E6076A" w:rsidRDefault="002C0C7A" w:rsidP="002C0C7A">
            <w:pPr>
              <w:jc w:val="both"/>
              <w:rPr>
                <w:sz w:val="18"/>
              </w:rPr>
            </w:pPr>
            <w:r w:rsidRPr="00E6076A">
              <w:rPr>
                <w:sz w:val="18"/>
              </w:rPr>
              <w:t>Členské státy mohou osvobodit od daně následující dodání zboží, jakož i poskytnutí služby s nimi související:</w:t>
            </w:r>
          </w:p>
          <w:p w14:paraId="1D436F39" w14:textId="77777777" w:rsidR="002C0C7A" w:rsidRPr="00E6076A" w:rsidRDefault="002C0C7A" w:rsidP="002C0C7A">
            <w:pPr>
              <w:jc w:val="both"/>
              <w:rPr>
                <w:sz w:val="18"/>
              </w:rPr>
            </w:pPr>
            <w:r w:rsidRPr="00E6076A">
              <w:rPr>
                <w:sz w:val="18"/>
              </w:rPr>
              <w:t>a) dodání zboží uvedeného v čl. 30 prvním pododstavci, které se nadále nachází v režimu dočasného dovozu s úplným osvobozením od daní při dovozu nebo v režimu vnějšího tranzitu;</w:t>
            </w:r>
          </w:p>
          <w:p w14:paraId="286E28AB" w14:textId="3F0E9E98" w:rsidR="002C0C7A" w:rsidRDefault="002C0C7A" w:rsidP="002C0C7A">
            <w:pPr>
              <w:jc w:val="both"/>
              <w:rPr>
                <w:sz w:val="18"/>
              </w:rPr>
            </w:pPr>
            <w:r w:rsidRPr="00E6076A">
              <w:rPr>
                <w:sz w:val="18"/>
              </w:rPr>
              <w:t>b) dodání zboží uvedeného v čl. 30 druhém pododstavci, které se nadále nachází v tranzitním režimu uvnitř Společenství podle článku 276.</w:t>
            </w:r>
          </w:p>
        </w:tc>
        <w:tc>
          <w:tcPr>
            <w:tcW w:w="900" w:type="dxa"/>
            <w:tcBorders>
              <w:top w:val="single" w:sz="4" w:space="0" w:color="auto"/>
              <w:left w:val="single" w:sz="18" w:space="0" w:color="auto"/>
              <w:bottom w:val="nil"/>
              <w:right w:val="single" w:sz="4" w:space="0" w:color="auto"/>
            </w:tcBorders>
            <w:shd w:val="clear" w:color="auto" w:fill="auto"/>
          </w:tcPr>
          <w:p w14:paraId="251AFE4A"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179A3261"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118B7062" w14:textId="2EE71299" w:rsidR="002C0C7A" w:rsidRPr="00E6076A" w:rsidRDefault="002C0C7A" w:rsidP="002C0C7A">
            <w:pPr>
              <w:jc w:val="both"/>
              <w:rPr>
                <w:i/>
                <w:sz w:val="18"/>
              </w:rPr>
            </w:pPr>
            <w:r w:rsidRPr="00E6076A">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shd w:val="clear" w:color="auto" w:fill="auto"/>
          </w:tcPr>
          <w:p w14:paraId="2D631B79" w14:textId="71C14834" w:rsidR="002C0C7A" w:rsidRDefault="002C0C7A" w:rsidP="002C0C7A">
            <w:pPr>
              <w:rPr>
                <w:sz w:val="18"/>
              </w:rPr>
            </w:pPr>
            <w:r w:rsidRPr="00E6076A">
              <w:rPr>
                <w:sz w:val="18"/>
              </w:rPr>
              <w:t>NT</w:t>
            </w:r>
          </w:p>
        </w:tc>
        <w:tc>
          <w:tcPr>
            <w:tcW w:w="720" w:type="dxa"/>
            <w:tcBorders>
              <w:top w:val="single" w:sz="4" w:space="0" w:color="auto"/>
              <w:left w:val="single" w:sz="4" w:space="0" w:color="auto"/>
              <w:bottom w:val="nil"/>
            </w:tcBorders>
            <w:shd w:val="clear" w:color="auto" w:fill="auto"/>
          </w:tcPr>
          <w:p w14:paraId="4E21A974" w14:textId="77777777" w:rsidR="002C0C7A" w:rsidRDefault="002C0C7A" w:rsidP="002C0C7A">
            <w:pPr>
              <w:rPr>
                <w:sz w:val="18"/>
              </w:rPr>
            </w:pPr>
          </w:p>
        </w:tc>
      </w:tr>
      <w:tr w:rsidR="002C0C7A" w14:paraId="7A5BBA7F" w14:textId="77777777" w:rsidTr="00944DA1">
        <w:tc>
          <w:tcPr>
            <w:tcW w:w="1440" w:type="dxa"/>
            <w:tcBorders>
              <w:top w:val="single" w:sz="4" w:space="0" w:color="auto"/>
              <w:bottom w:val="nil"/>
              <w:right w:val="single" w:sz="4" w:space="0" w:color="auto"/>
            </w:tcBorders>
            <w:shd w:val="clear" w:color="auto" w:fill="auto"/>
          </w:tcPr>
          <w:p w14:paraId="115434D1" w14:textId="1EFBDDD1" w:rsidR="002C0C7A" w:rsidRDefault="002C0C7A" w:rsidP="002C0C7A">
            <w:pPr>
              <w:rPr>
                <w:sz w:val="18"/>
              </w:rPr>
            </w:pPr>
            <w:r w:rsidRPr="00E6076A">
              <w:rPr>
                <w:sz w:val="18"/>
              </w:rPr>
              <w:t>Článek 162</w:t>
            </w:r>
          </w:p>
        </w:tc>
        <w:tc>
          <w:tcPr>
            <w:tcW w:w="5400" w:type="dxa"/>
            <w:gridSpan w:val="4"/>
            <w:tcBorders>
              <w:top w:val="single" w:sz="4" w:space="0" w:color="auto"/>
              <w:left w:val="single" w:sz="4" w:space="0" w:color="auto"/>
              <w:bottom w:val="nil"/>
              <w:right w:val="single" w:sz="18" w:space="0" w:color="auto"/>
            </w:tcBorders>
            <w:shd w:val="clear" w:color="auto" w:fill="auto"/>
          </w:tcPr>
          <w:p w14:paraId="667AE521" w14:textId="51BD646A" w:rsidR="002C0C7A" w:rsidRDefault="002C0C7A" w:rsidP="002C0C7A">
            <w:pPr>
              <w:jc w:val="both"/>
              <w:rPr>
                <w:sz w:val="18"/>
              </w:rPr>
            </w:pPr>
            <w:r w:rsidRPr="00E6076A">
              <w:rPr>
                <w:sz w:val="18"/>
              </w:rPr>
              <w:t>Využijí</w:t>
            </w:r>
            <w:r>
              <w:rPr>
                <w:sz w:val="18"/>
              </w:rPr>
              <w:noBreakHyphen/>
            </w:r>
            <w:r w:rsidRPr="00E6076A">
              <w:rPr>
                <w:sz w:val="18"/>
              </w:rPr>
              <w:t>li členské státy možnost stanovenou v tomto oddíle, přijmou opatření nezbytná k zajištění toho, aby se na pořízení zboží uvnitř Společenství, má</w:t>
            </w:r>
            <w:r>
              <w:rPr>
                <w:sz w:val="18"/>
              </w:rPr>
              <w:noBreakHyphen/>
            </w:r>
            <w:r w:rsidRPr="00E6076A">
              <w:rPr>
                <w:sz w:val="18"/>
              </w:rPr>
              <w:t>li být toto zboží propuštěno do některého z režimů nebo dostat se do některé ze situací uvedených v článku 156, v čl. 157 odst. 1 písm. b) a v článku 158, vztahovaly stejné předpisy jako na dodání zboží, která se uskutečňují za stejných podmínek na jejich území.</w:t>
            </w:r>
          </w:p>
        </w:tc>
        <w:tc>
          <w:tcPr>
            <w:tcW w:w="900" w:type="dxa"/>
            <w:tcBorders>
              <w:top w:val="single" w:sz="4" w:space="0" w:color="auto"/>
              <w:left w:val="single" w:sz="18" w:space="0" w:color="auto"/>
              <w:bottom w:val="nil"/>
              <w:right w:val="single" w:sz="4" w:space="0" w:color="auto"/>
            </w:tcBorders>
            <w:shd w:val="clear" w:color="auto" w:fill="auto"/>
          </w:tcPr>
          <w:p w14:paraId="13B50D77"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23D245FB"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54D3670E" w14:textId="2CEC89A4" w:rsidR="002C0C7A" w:rsidRPr="00E6076A" w:rsidRDefault="002C0C7A" w:rsidP="002C0C7A">
            <w:pPr>
              <w:jc w:val="both"/>
              <w:rPr>
                <w:i/>
                <w:sz w:val="18"/>
              </w:rPr>
            </w:pPr>
            <w:r w:rsidRPr="00E6076A">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shd w:val="clear" w:color="auto" w:fill="auto"/>
          </w:tcPr>
          <w:p w14:paraId="4D2558C1" w14:textId="09692B61" w:rsidR="002C0C7A" w:rsidRDefault="002C0C7A" w:rsidP="002C0C7A">
            <w:pPr>
              <w:rPr>
                <w:sz w:val="18"/>
              </w:rPr>
            </w:pPr>
            <w:r w:rsidRPr="00E6076A">
              <w:rPr>
                <w:sz w:val="18"/>
              </w:rPr>
              <w:t>NT</w:t>
            </w:r>
          </w:p>
        </w:tc>
        <w:tc>
          <w:tcPr>
            <w:tcW w:w="720" w:type="dxa"/>
            <w:tcBorders>
              <w:top w:val="single" w:sz="4" w:space="0" w:color="auto"/>
              <w:left w:val="single" w:sz="4" w:space="0" w:color="auto"/>
              <w:bottom w:val="nil"/>
            </w:tcBorders>
            <w:shd w:val="clear" w:color="auto" w:fill="auto"/>
          </w:tcPr>
          <w:p w14:paraId="2CCAC7B2" w14:textId="77777777" w:rsidR="002C0C7A" w:rsidRDefault="002C0C7A" w:rsidP="002C0C7A">
            <w:pPr>
              <w:rPr>
                <w:sz w:val="18"/>
              </w:rPr>
            </w:pPr>
          </w:p>
        </w:tc>
      </w:tr>
      <w:tr w:rsidR="002C0C7A" w14:paraId="74AE192F" w14:textId="77777777" w:rsidTr="00944DA1">
        <w:tc>
          <w:tcPr>
            <w:tcW w:w="1440" w:type="dxa"/>
            <w:tcBorders>
              <w:top w:val="single" w:sz="4" w:space="0" w:color="auto"/>
              <w:bottom w:val="nil"/>
              <w:right w:val="single" w:sz="4" w:space="0" w:color="auto"/>
            </w:tcBorders>
            <w:shd w:val="clear" w:color="auto" w:fill="auto"/>
          </w:tcPr>
          <w:p w14:paraId="13C128B2" w14:textId="22B1D0B4" w:rsidR="002C0C7A" w:rsidRDefault="002C0C7A" w:rsidP="002C0C7A">
            <w:pPr>
              <w:rPr>
                <w:sz w:val="18"/>
              </w:rPr>
            </w:pPr>
            <w:r w:rsidRPr="00E6076A">
              <w:rPr>
                <w:sz w:val="18"/>
              </w:rPr>
              <w:t>Článek 163</w:t>
            </w:r>
          </w:p>
        </w:tc>
        <w:tc>
          <w:tcPr>
            <w:tcW w:w="5400" w:type="dxa"/>
            <w:gridSpan w:val="4"/>
            <w:tcBorders>
              <w:top w:val="single" w:sz="4" w:space="0" w:color="auto"/>
              <w:left w:val="single" w:sz="4" w:space="0" w:color="auto"/>
              <w:bottom w:val="nil"/>
              <w:right w:val="single" w:sz="18" w:space="0" w:color="auto"/>
            </w:tcBorders>
            <w:shd w:val="clear" w:color="auto" w:fill="auto"/>
          </w:tcPr>
          <w:p w14:paraId="7442EEF5" w14:textId="07801914" w:rsidR="002C0C7A" w:rsidRDefault="002C0C7A" w:rsidP="002C0C7A">
            <w:pPr>
              <w:jc w:val="both"/>
              <w:rPr>
                <w:sz w:val="18"/>
              </w:rPr>
            </w:pPr>
            <w:r w:rsidRPr="00E6076A">
              <w:rPr>
                <w:sz w:val="18"/>
              </w:rPr>
              <w:t>Má</w:t>
            </w:r>
            <w:r>
              <w:rPr>
                <w:sz w:val="18"/>
              </w:rPr>
              <w:noBreakHyphen/>
            </w:r>
            <w:r w:rsidRPr="00E6076A">
              <w:rPr>
                <w:sz w:val="18"/>
              </w:rPr>
              <w:t>li skutečnost, že se na zboží přestane vztahovat režim nebo situace uvedená v tomto oddíle, za následek uskutečnění dovozu ve smyslu článku 61, přijme členský stát dovozu opatření nezbytná k zamezení dvojímu zdanění.</w:t>
            </w:r>
          </w:p>
        </w:tc>
        <w:tc>
          <w:tcPr>
            <w:tcW w:w="900" w:type="dxa"/>
            <w:tcBorders>
              <w:top w:val="single" w:sz="4" w:space="0" w:color="auto"/>
              <w:left w:val="single" w:sz="18" w:space="0" w:color="auto"/>
              <w:bottom w:val="nil"/>
              <w:right w:val="single" w:sz="4" w:space="0" w:color="auto"/>
            </w:tcBorders>
            <w:shd w:val="clear" w:color="auto" w:fill="auto"/>
          </w:tcPr>
          <w:p w14:paraId="46D612FB"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1DA30944"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12A746A1" w14:textId="10CA5CA2" w:rsidR="002C0C7A" w:rsidRPr="00E6076A" w:rsidRDefault="002C0C7A" w:rsidP="002C0C7A">
            <w:pPr>
              <w:jc w:val="both"/>
              <w:rPr>
                <w:i/>
                <w:sz w:val="18"/>
              </w:rPr>
            </w:pPr>
            <w:r w:rsidRPr="00E6076A">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shd w:val="clear" w:color="auto" w:fill="auto"/>
          </w:tcPr>
          <w:p w14:paraId="364D488F" w14:textId="3E50705E" w:rsidR="002C0C7A" w:rsidRDefault="002C0C7A" w:rsidP="002C0C7A">
            <w:pPr>
              <w:rPr>
                <w:sz w:val="18"/>
              </w:rPr>
            </w:pPr>
            <w:r w:rsidRPr="00E6076A">
              <w:rPr>
                <w:sz w:val="18"/>
              </w:rPr>
              <w:t>NT</w:t>
            </w:r>
          </w:p>
        </w:tc>
        <w:tc>
          <w:tcPr>
            <w:tcW w:w="720" w:type="dxa"/>
            <w:tcBorders>
              <w:top w:val="single" w:sz="4" w:space="0" w:color="auto"/>
              <w:left w:val="single" w:sz="4" w:space="0" w:color="auto"/>
              <w:bottom w:val="nil"/>
            </w:tcBorders>
            <w:shd w:val="clear" w:color="auto" w:fill="auto"/>
          </w:tcPr>
          <w:p w14:paraId="4DE56705" w14:textId="77777777" w:rsidR="002C0C7A" w:rsidRDefault="002C0C7A" w:rsidP="002C0C7A">
            <w:pPr>
              <w:rPr>
                <w:sz w:val="18"/>
              </w:rPr>
            </w:pPr>
          </w:p>
        </w:tc>
      </w:tr>
      <w:tr w:rsidR="002C0C7A" w14:paraId="27611B1D" w14:textId="77777777" w:rsidTr="00944DA1">
        <w:tc>
          <w:tcPr>
            <w:tcW w:w="1440" w:type="dxa"/>
            <w:tcBorders>
              <w:top w:val="single" w:sz="4" w:space="0" w:color="auto"/>
              <w:bottom w:val="nil"/>
              <w:right w:val="single" w:sz="4" w:space="0" w:color="auto"/>
            </w:tcBorders>
            <w:shd w:val="clear" w:color="auto" w:fill="auto"/>
          </w:tcPr>
          <w:p w14:paraId="4E7FF948" w14:textId="2EF3A4DC" w:rsidR="002C0C7A" w:rsidRDefault="002C0C7A" w:rsidP="002C0C7A">
            <w:pPr>
              <w:rPr>
                <w:sz w:val="18"/>
              </w:rPr>
            </w:pPr>
            <w:r w:rsidRPr="00E6076A">
              <w:rPr>
                <w:sz w:val="18"/>
              </w:rPr>
              <w:t>Článek 164</w:t>
            </w:r>
          </w:p>
        </w:tc>
        <w:tc>
          <w:tcPr>
            <w:tcW w:w="5400" w:type="dxa"/>
            <w:gridSpan w:val="4"/>
            <w:tcBorders>
              <w:top w:val="single" w:sz="4" w:space="0" w:color="auto"/>
              <w:left w:val="single" w:sz="4" w:space="0" w:color="auto"/>
              <w:bottom w:val="nil"/>
              <w:right w:val="single" w:sz="18" w:space="0" w:color="auto"/>
            </w:tcBorders>
            <w:shd w:val="clear" w:color="auto" w:fill="auto"/>
          </w:tcPr>
          <w:p w14:paraId="5408562D" w14:textId="77777777" w:rsidR="002C0C7A" w:rsidRPr="00E6076A" w:rsidRDefault="002C0C7A" w:rsidP="002C0C7A">
            <w:pPr>
              <w:jc w:val="both"/>
              <w:rPr>
                <w:sz w:val="18"/>
              </w:rPr>
            </w:pPr>
            <w:r w:rsidRPr="00E6076A">
              <w:rPr>
                <w:sz w:val="18"/>
              </w:rPr>
              <w:t>Plnění osvobozená od daně za účelem vývozu nebo v rámci obchodu mezi členskými státy</w:t>
            </w:r>
          </w:p>
          <w:p w14:paraId="5EDED669" w14:textId="77777777" w:rsidR="002C0C7A" w:rsidRPr="00E6076A" w:rsidRDefault="002C0C7A" w:rsidP="002C0C7A">
            <w:pPr>
              <w:jc w:val="both"/>
              <w:rPr>
                <w:sz w:val="18"/>
              </w:rPr>
            </w:pPr>
          </w:p>
          <w:p w14:paraId="25D460B9" w14:textId="77777777" w:rsidR="002C0C7A" w:rsidRPr="00E6076A" w:rsidRDefault="002C0C7A" w:rsidP="002C0C7A">
            <w:pPr>
              <w:jc w:val="both"/>
              <w:rPr>
                <w:sz w:val="18"/>
              </w:rPr>
            </w:pPr>
            <w:r w:rsidRPr="00E6076A">
              <w:rPr>
                <w:sz w:val="18"/>
              </w:rPr>
              <w:t>1. Členské státy mohou po konzultaci s výborem pro DPH osvobodit od daně následující plnění uskutečněná osobou povinnou k dani nebo pro osobu povinnou k dani, a to až do výše rovnající se hodnotě vývozu, který tato osoba uskutečnila během předcházejících dvanácti měsíců:</w:t>
            </w:r>
          </w:p>
          <w:p w14:paraId="5F8F663B" w14:textId="77777777" w:rsidR="002C0C7A" w:rsidRPr="00E6076A" w:rsidRDefault="002C0C7A" w:rsidP="002C0C7A">
            <w:pPr>
              <w:jc w:val="both"/>
              <w:rPr>
                <w:sz w:val="18"/>
              </w:rPr>
            </w:pPr>
            <w:r w:rsidRPr="00E6076A">
              <w:rPr>
                <w:sz w:val="18"/>
              </w:rPr>
              <w:t>a) pořízení zboží uvnitř Společenství osobou povinnou k dani a dovoz a dodání zboží osobě povinné k dani za účelem vývozu tohoto zboží mimo Společenství v nezměněném stavu nebo po zpracování;</w:t>
            </w:r>
          </w:p>
          <w:p w14:paraId="1B51DB26" w14:textId="77777777" w:rsidR="002C0C7A" w:rsidRPr="00E6076A" w:rsidRDefault="002C0C7A" w:rsidP="002C0C7A">
            <w:pPr>
              <w:jc w:val="both"/>
              <w:rPr>
                <w:sz w:val="18"/>
              </w:rPr>
            </w:pPr>
            <w:r w:rsidRPr="00E6076A">
              <w:rPr>
                <w:sz w:val="18"/>
              </w:rPr>
              <w:t>b) poskytnutí služby spojené s vývozní činností této osoby povinné k dani.</w:t>
            </w:r>
          </w:p>
          <w:p w14:paraId="1E8B3133" w14:textId="46C88D6B" w:rsidR="002C0C7A" w:rsidRDefault="002C0C7A" w:rsidP="002C0C7A">
            <w:pPr>
              <w:jc w:val="both"/>
              <w:rPr>
                <w:sz w:val="18"/>
              </w:rPr>
            </w:pPr>
            <w:r>
              <w:rPr>
                <w:sz w:val="18"/>
              </w:rPr>
              <w:t>2. Využijí</w:t>
            </w:r>
            <w:r>
              <w:rPr>
                <w:sz w:val="18"/>
              </w:rPr>
              <w:noBreakHyphen/>
            </w:r>
            <w:r w:rsidRPr="00E6076A">
              <w:rPr>
                <w:sz w:val="18"/>
              </w:rPr>
              <w:t>li členské státy možnost osvobození od daně stanovenou v odstavci 1, osvobodí po konzultaci s výborem pro DPH od daně i plnění spojená s dodáními uskutečněnými osobou povinnou k dani za podmínek stanovených v článku 138, a to až do výše rovnající se hodnotě dodání, která tato osoba uskutečnila za stejných podmínek během předchozích dvanácti měsíců.</w:t>
            </w:r>
          </w:p>
        </w:tc>
        <w:tc>
          <w:tcPr>
            <w:tcW w:w="900" w:type="dxa"/>
            <w:tcBorders>
              <w:top w:val="single" w:sz="4" w:space="0" w:color="auto"/>
              <w:left w:val="single" w:sz="18" w:space="0" w:color="auto"/>
              <w:bottom w:val="nil"/>
              <w:right w:val="single" w:sz="4" w:space="0" w:color="auto"/>
            </w:tcBorders>
            <w:shd w:val="clear" w:color="auto" w:fill="auto"/>
          </w:tcPr>
          <w:p w14:paraId="5CEB3689"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46980AC6"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51E22213" w14:textId="74C64829" w:rsidR="002C0C7A" w:rsidRPr="00E6076A" w:rsidRDefault="002C0C7A" w:rsidP="002C0C7A">
            <w:pPr>
              <w:jc w:val="both"/>
              <w:rPr>
                <w:i/>
                <w:sz w:val="18"/>
              </w:rPr>
            </w:pPr>
            <w:r w:rsidRPr="00E6076A">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shd w:val="clear" w:color="auto" w:fill="auto"/>
          </w:tcPr>
          <w:p w14:paraId="6B420C11" w14:textId="75CB3365" w:rsidR="002C0C7A" w:rsidRDefault="002C0C7A" w:rsidP="002C0C7A">
            <w:pPr>
              <w:rPr>
                <w:sz w:val="18"/>
              </w:rPr>
            </w:pPr>
            <w:r w:rsidRPr="00E6076A">
              <w:rPr>
                <w:sz w:val="18"/>
              </w:rPr>
              <w:t>NT</w:t>
            </w:r>
          </w:p>
        </w:tc>
        <w:tc>
          <w:tcPr>
            <w:tcW w:w="720" w:type="dxa"/>
            <w:tcBorders>
              <w:top w:val="single" w:sz="4" w:space="0" w:color="auto"/>
              <w:left w:val="single" w:sz="4" w:space="0" w:color="auto"/>
              <w:bottom w:val="nil"/>
            </w:tcBorders>
            <w:shd w:val="clear" w:color="auto" w:fill="auto"/>
          </w:tcPr>
          <w:p w14:paraId="5FD5C7DC" w14:textId="77777777" w:rsidR="002C0C7A" w:rsidRDefault="002C0C7A" w:rsidP="002C0C7A">
            <w:pPr>
              <w:rPr>
                <w:sz w:val="18"/>
              </w:rPr>
            </w:pPr>
          </w:p>
        </w:tc>
      </w:tr>
      <w:tr w:rsidR="002C0C7A" w14:paraId="4E058A17" w14:textId="77777777" w:rsidTr="00944DA1">
        <w:tc>
          <w:tcPr>
            <w:tcW w:w="1440" w:type="dxa"/>
            <w:tcBorders>
              <w:top w:val="single" w:sz="4" w:space="0" w:color="auto"/>
              <w:bottom w:val="nil"/>
              <w:right w:val="single" w:sz="4" w:space="0" w:color="auto"/>
            </w:tcBorders>
            <w:shd w:val="clear" w:color="auto" w:fill="auto"/>
          </w:tcPr>
          <w:p w14:paraId="523C709B" w14:textId="29F92F37" w:rsidR="002C0C7A" w:rsidRPr="00B900EB" w:rsidRDefault="002C0C7A" w:rsidP="002C0C7A">
            <w:pPr>
              <w:rPr>
                <w:sz w:val="18"/>
              </w:rPr>
            </w:pPr>
            <w:r w:rsidRPr="00B900EB">
              <w:rPr>
                <w:sz w:val="18"/>
              </w:rPr>
              <w:t>Článek 165</w:t>
            </w:r>
          </w:p>
        </w:tc>
        <w:tc>
          <w:tcPr>
            <w:tcW w:w="5400" w:type="dxa"/>
            <w:gridSpan w:val="4"/>
            <w:tcBorders>
              <w:top w:val="single" w:sz="4" w:space="0" w:color="auto"/>
              <w:left w:val="single" w:sz="4" w:space="0" w:color="auto"/>
              <w:bottom w:val="nil"/>
              <w:right w:val="single" w:sz="18" w:space="0" w:color="auto"/>
            </w:tcBorders>
            <w:shd w:val="clear" w:color="auto" w:fill="auto"/>
          </w:tcPr>
          <w:p w14:paraId="73B8CB6A" w14:textId="579523DA" w:rsidR="002C0C7A" w:rsidRDefault="002C0C7A" w:rsidP="002C0C7A">
            <w:pPr>
              <w:jc w:val="both"/>
              <w:rPr>
                <w:sz w:val="18"/>
              </w:rPr>
            </w:pPr>
            <w:r w:rsidRPr="00B900EB">
              <w:rPr>
                <w:sz w:val="18"/>
              </w:rPr>
              <w:t>Členské státy mohou stanovit společnou maximální částku pro plnění, která osvobodí od daně podle článku 164.</w:t>
            </w:r>
          </w:p>
        </w:tc>
        <w:tc>
          <w:tcPr>
            <w:tcW w:w="900" w:type="dxa"/>
            <w:tcBorders>
              <w:top w:val="single" w:sz="4" w:space="0" w:color="auto"/>
              <w:left w:val="single" w:sz="18" w:space="0" w:color="auto"/>
              <w:bottom w:val="nil"/>
              <w:right w:val="single" w:sz="4" w:space="0" w:color="auto"/>
            </w:tcBorders>
          </w:tcPr>
          <w:p w14:paraId="13608AEF"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tcPr>
          <w:p w14:paraId="79BEBC2D"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tcPr>
          <w:p w14:paraId="254603E2" w14:textId="0A9EE7CF" w:rsidR="002C0C7A" w:rsidRPr="00B900EB" w:rsidRDefault="002C0C7A" w:rsidP="002C0C7A">
            <w:pPr>
              <w:jc w:val="both"/>
              <w:rPr>
                <w:i/>
                <w:sz w:val="18"/>
              </w:rPr>
            </w:pPr>
            <w:r w:rsidRPr="009C4F8E">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0A0FC08F" w14:textId="5E7B1F40" w:rsidR="002C0C7A" w:rsidRDefault="002C0C7A" w:rsidP="002C0C7A">
            <w:pPr>
              <w:rPr>
                <w:sz w:val="18"/>
              </w:rPr>
            </w:pPr>
            <w:r>
              <w:rPr>
                <w:sz w:val="18"/>
              </w:rPr>
              <w:t>NT</w:t>
            </w:r>
          </w:p>
        </w:tc>
        <w:tc>
          <w:tcPr>
            <w:tcW w:w="720" w:type="dxa"/>
            <w:tcBorders>
              <w:top w:val="single" w:sz="4" w:space="0" w:color="auto"/>
              <w:left w:val="single" w:sz="4" w:space="0" w:color="auto"/>
              <w:bottom w:val="nil"/>
            </w:tcBorders>
          </w:tcPr>
          <w:p w14:paraId="195ADE0E" w14:textId="77777777" w:rsidR="002C0C7A" w:rsidRDefault="002C0C7A" w:rsidP="002C0C7A">
            <w:pPr>
              <w:rPr>
                <w:sz w:val="18"/>
              </w:rPr>
            </w:pPr>
          </w:p>
        </w:tc>
      </w:tr>
      <w:tr w:rsidR="002C0C7A" w14:paraId="78750C6F" w14:textId="77777777" w:rsidTr="00944DA1">
        <w:tc>
          <w:tcPr>
            <w:tcW w:w="1440" w:type="dxa"/>
            <w:tcBorders>
              <w:top w:val="single" w:sz="4" w:space="0" w:color="auto"/>
              <w:bottom w:val="nil"/>
              <w:right w:val="single" w:sz="4" w:space="0" w:color="auto"/>
            </w:tcBorders>
            <w:shd w:val="clear" w:color="auto" w:fill="auto"/>
          </w:tcPr>
          <w:p w14:paraId="3C349066" w14:textId="0F8D37FE" w:rsidR="002C0C7A" w:rsidRPr="00B900EB" w:rsidRDefault="002C0C7A" w:rsidP="002C0C7A">
            <w:pPr>
              <w:rPr>
                <w:sz w:val="18"/>
              </w:rPr>
            </w:pPr>
            <w:r w:rsidRPr="00B900EB">
              <w:rPr>
                <w:sz w:val="18"/>
              </w:rPr>
              <w:t>Článek 166</w:t>
            </w:r>
          </w:p>
        </w:tc>
        <w:tc>
          <w:tcPr>
            <w:tcW w:w="5400" w:type="dxa"/>
            <w:gridSpan w:val="4"/>
            <w:tcBorders>
              <w:top w:val="single" w:sz="4" w:space="0" w:color="auto"/>
              <w:left w:val="single" w:sz="4" w:space="0" w:color="auto"/>
              <w:bottom w:val="nil"/>
              <w:right w:val="single" w:sz="18" w:space="0" w:color="auto"/>
            </w:tcBorders>
            <w:shd w:val="clear" w:color="auto" w:fill="auto"/>
          </w:tcPr>
          <w:p w14:paraId="37A9BDED" w14:textId="77777777" w:rsidR="002C0C7A" w:rsidRPr="00B900EB" w:rsidRDefault="002C0C7A" w:rsidP="002C0C7A">
            <w:pPr>
              <w:jc w:val="both"/>
              <w:rPr>
                <w:sz w:val="18"/>
              </w:rPr>
            </w:pPr>
            <w:r w:rsidRPr="00B900EB">
              <w:rPr>
                <w:sz w:val="18"/>
              </w:rPr>
              <w:t>Společné ustanovení k oddílům 1 a 2</w:t>
            </w:r>
          </w:p>
          <w:p w14:paraId="479470DF" w14:textId="05E7FED9" w:rsidR="002C0C7A" w:rsidRDefault="002C0C7A" w:rsidP="002C0C7A">
            <w:pPr>
              <w:jc w:val="both"/>
              <w:rPr>
                <w:sz w:val="18"/>
              </w:rPr>
            </w:pPr>
            <w:r w:rsidRPr="00B900EB">
              <w:rPr>
                <w:sz w:val="18"/>
              </w:rPr>
              <w:t>V případě potřeby předloží Komise Radě neprodleně návrhy na společná pravidla pro uplatňování daně při plněních uvedených v oddílech 1 a 2.</w:t>
            </w:r>
          </w:p>
        </w:tc>
        <w:tc>
          <w:tcPr>
            <w:tcW w:w="900" w:type="dxa"/>
            <w:tcBorders>
              <w:top w:val="single" w:sz="4" w:space="0" w:color="auto"/>
              <w:left w:val="single" w:sz="18" w:space="0" w:color="auto"/>
              <w:bottom w:val="nil"/>
              <w:right w:val="single" w:sz="4" w:space="0" w:color="auto"/>
            </w:tcBorders>
          </w:tcPr>
          <w:p w14:paraId="24BAF05B"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tcPr>
          <w:p w14:paraId="32A3A8A1"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tcPr>
          <w:p w14:paraId="4B88EC99" w14:textId="15A2E775" w:rsidR="002C0C7A" w:rsidRPr="00B900EB" w:rsidRDefault="002C0C7A" w:rsidP="002C0C7A">
            <w:pPr>
              <w:jc w:val="both"/>
              <w:rPr>
                <w:i/>
                <w:sz w:val="18"/>
              </w:rPr>
            </w:pPr>
            <w:r w:rsidRPr="00B900EB">
              <w:rPr>
                <w:i/>
                <w:sz w:val="18"/>
              </w:rPr>
              <w:t>Ustanovení se netýká členských států Evropské unie, ale upravuje postupy Evropské komise.</w:t>
            </w:r>
          </w:p>
        </w:tc>
        <w:tc>
          <w:tcPr>
            <w:tcW w:w="900" w:type="dxa"/>
            <w:tcBorders>
              <w:top w:val="single" w:sz="4" w:space="0" w:color="auto"/>
              <w:left w:val="single" w:sz="4" w:space="0" w:color="auto"/>
              <w:bottom w:val="nil"/>
              <w:right w:val="single" w:sz="4" w:space="0" w:color="auto"/>
            </w:tcBorders>
          </w:tcPr>
          <w:p w14:paraId="5EE987B1" w14:textId="778D1A8E" w:rsidR="002C0C7A" w:rsidRDefault="002C0C7A" w:rsidP="002C0C7A">
            <w:pPr>
              <w:rPr>
                <w:sz w:val="18"/>
              </w:rPr>
            </w:pPr>
            <w:r>
              <w:rPr>
                <w:sz w:val="18"/>
              </w:rPr>
              <w:t>NT</w:t>
            </w:r>
          </w:p>
        </w:tc>
        <w:tc>
          <w:tcPr>
            <w:tcW w:w="720" w:type="dxa"/>
            <w:tcBorders>
              <w:top w:val="single" w:sz="4" w:space="0" w:color="auto"/>
              <w:left w:val="single" w:sz="4" w:space="0" w:color="auto"/>
              <w:bottom w:val="nil"/>
            </w:tcBorders>
          </w:tcPr>
          <w:p w14:paraId="40077089" w14:textId="77777777" w:rsidR="002C0C7A" w:rsidRDefault="002C0C7A" w:rsidP="002C0C7A">
            <w:pPr>
              <w:rPr>
                <w:sz w:val="18"/>
              </w:rPr>
            </w:pPr>
          </w:p>
        </w:tc>
      </w:tr>
      <w:tr w:rsidR="002C0C7A" w14:paraId="03E98CE7" w14:textId="77777777" w:rsidTr="00944DA1">
        <w:tc>
          <w:tcPr>
            <w:tcW w:w="1440" w:type="dxa"/>
            <w:tcBorders>
              <w:top w:val="single" w:sz="4" w:space="0" w:color="auto"/>
              <w:bottom w:val="nil"/>
              <w:right w:val="single" w:sz="4" w:space="0" w:color="auto"/>
            </w:tcBorders>
            <w:shd w:val="clear" w:color="auto" w:fill="auto"/>
          </w:tcPr>
          <w:p w14:paraId="2E7C920B" w14:textId="156DDFE5" w:rsidR="002C0C7A" w:rsidRDefault="002C0C7A" w:rsidP="002C0C7A">
            <w:pPr>
              <w:rPr>
                <w:sz w:val="18"/>
              </w:rPr>
            </w:pPr>
            <w:r w:rsidRPr="00B900EB">
              <w:rPr>
                <w:sz w:val="18"/>
              </w:rPr>
              <w:t>Článek 167</w:t>
            </w:r>
          </w:p>
        </w:tc>
        <w:tc>
          <w:tcPr>
            <w:tcW w:w="5400" w:type="dxa"/>
            <w:gridSpan w:val="4"/>
            <w:tcBorders>
              <w:top w:val="single" w:sz="4" w:space="0" w:color="auto"/>
              <w:left w:val="single" w:sz="4" w:space="0" w:color="auto"/>
              <w:bottom w:val="nil"/>
              <w:right w:val="single" w:sz="18" w:space="0" w:color="auto"/>
            </w:tcBorders>
            <w:shd w:val="clear" w:color="auto" w:fill="auto"/>
          </w:tcPr>
          <w:p w14:paraId="33331322" w14:textId="77777777" w:rsidR="002C0C7A" w:rsidRPr="00B900EB" w:rsidRDefault="002C0C7A" w:rsidP="002C0C7A">
            <w:pPr>
              <w:jc w:val="both"/>
              <w:rPr>
                <w:sz w:val="18"/>
              </w:rPr>
            </w:pPr>
            <w:r w:rsidRPr="00B900EB">
              <w:rPr>
                <w:sz w:val="18"/>
              </w:rPr>
              <w:t>ODPOČET DANĚ</w:t>
            </w:r>
          </w:p>
          <w:p w14:paraId="4971C901" w14:textId="77777777" w:rsidR="002C0C7A" w:rsidRPr="00B900EB" w:rsidRDefault="002C0C7A" w:rsidP="002C0C7A">
            <w:pPr>
              <w:jc w:val="both"/>
              <w:rPr>
                <w:sz w:val="18"/>
              </w:rPr>
            </w:pPr>
            <w:r w:rsidRPr="00B900EB">
              <w:rPr>
                <w:sz w:val="18"/>
              </w:rPr>
              <w:t>Vznik a rozsah nároku na odpočet daně</w:t>
            </w:r>
          </w:p>
          <w:p w14:paraId="7BFB6DA9" w14:textId="6C3CBDE1" w:rsidR="002C0C7A" w:rsidRDefault="002C0C7A" w:rsidP="002C0C7A">
            <w:pPr>
              <w:jc w:val="both"/>
              <w:rPr>
                <w:sz w:val="18"/>
              </w:rPr>
            </w:pPr>
            <w:r w:rsidRPr="00B900EB">
              <w:rPr>
                <w:sz w:val="18"/>
              </w:rPr>
              <w:t>Nárok na odpočet daně vzniká okamž</w:t>
            </w:r>
            <w:r>
              <w:rPr>
                <w:sz w:val="18"/>
              </w:rPr>
              <w:t>ikem vzniku daňové povinnosti z </w:t>
            </w:r>
            <w:r w:rsidRPr="00B900EB">
              <w:rPr>
                <w:sz w:val="18"/>
              </w:rPr>
              <w:t>odpočitatelné daně.</w:t>
            </w:r>
          </w:p>
        </w:tc>
        <w:tc>
          <w:tcPr>
            <w:tcW w:w="900" w:type="dxa"/>
            <w:tcBorders>
              <w:top w:val="single" w:sz="4" w:space="0" w:color="auto"/>
              <w:left w:val="single" w:sz="18" w:space="0" w:color="auto"/>
              <w:bottom w:val="nil"/>
              <w:right w:val="single" w:sz="4" w:space="0" w:color="auto"/>
            </w:tcBorders>
          </w:tcPr>
          <w:p w14:paraId="77AAD90A" w14:textId="09234CC6" w:rsidR="002C0C7A" w:rsidRDefault="002C0C7A" w:rsidP="002C0C7A">
            <w:pPr>
              <w:rPr>
                <w:sz w:val="18"/>
              </w:rPr>
            </w:pPr>
            <w:r w:rsidRPr="00B900EB">
              <w:rPr>
                <w:sz w:val="18"/>
              </w:rPr>
              <w:t>235/2004 ve znění 47/2011</w:t>
            </w:r>
            <w:r>
              <w:rPr>
                <w:sz w:val="18"/>
              </w:rPr>
              <w:t xml:space="preserve"> 349/2023</w:t>
            </w:r>
          </w:p>
        </w:tc>
        <w:tc>
          <w:tcPr>
            <w:tcW w:w="1080" w:type="dxa"/>
            <w:tcBorders>
              <w:top w:val="single" w:sz="4" w:space="0" w:color="auto"/>
              <w:left w:val="single" w:sz="4" w:space="0" w:color="auto"/>
              <w:bottom w:val="nil"/>
              <w:right w:val="single" w:sz="4" w:space="0" w:color="auto"/>
            </w:tcBorders>
          </w:tcPr>
          <w:p w14:paraId="70553D28" w14:textId="3533C205" w:rsidR="002C0C7A" w:rsidRDefault="002C0C7A" w:rsidP="002C0C7A">
            <w:pPr>
              <w:rPr>
                <w:sz w:val="18"/>
              </w:rPr>
            </w:pPr>
            <w:r w:rsidRPr="00B900EB">
              <w:rPr>
                <w:sz w:val="18"/>
              </w:rPr>
              <w:t xml:space="preserve">§ 72 odst. </w:t>
            </w:r>
            <w:r>
              <w:rPr>
                <w:sz w:val="18"/>
              </w:rPr>
              <w:t>5</w:t>
            </w:r>
          </w:p>
        </w:tc>
        <w:tc>
          <w:tcPr>
            <w:tcW w:w="5400" w:type="dxa"/>
            <w:gridSpan w:val="4"/>
            <w:tcBorders>
              <w:top w:val="single" w:sz="4" w:space="0" w:color="auto"/>
              <w:left w:val="single" w:sz="4" w:space="0" w:color="auto"/>
              <w:bottom w:val="nil"/>
              <w:right w:val="single" w:sz="4" w:space="0" w:color="auto"/>
            </w:tcBorders>
          </w:tcPr>
          <w:p w14:paraId="1118105C" w14:textId="23939F01" w:rsidR="002C0C7A" w:rsidRDefault="002C0C7A" w:rsidP="002C0C7A">
            <w:pPr>
              <w:jc w:val="both"/>
              <w:rPr>
                <w:sz w:val="18"/>
              </w:rPr>
            </w:pPr>
            <w:r w:rsidRPr="00B900EB">
              <w:rPr>
                <w:sz w:val="18"/>
              </w:rPr>
              <w:t>Nárok na odpočet daně vzniká plátci okamžikem, kdy nastaly skutečnosti zakládající povinnost tuto daň přiznat.</w:t>
            </w:r>
          </w:p>
        </w:tc>
        <w:tc>
          <w:tcPr>
            <w:tcW w:w="900" w:type="dxa"/>
            <w:tcBorders>
              <w:top w:val="single" w:sz="4" w:space="0" w:color="auto"/>
              <w:left w:val="single" w:sz="4" w:space="0" w:color="auto"/>
              <w:bottom w:val="nil"/>
              <w:right w:val="single" w:sz="4" w:space="0" w:color="auto"/>
            </w:tcBorders>
          </w:tcPr>
          <w:p w14:paraId="63385164" w14:textId="7147A694" w:rsidR="002C0C7A" w:rsidRDefault="002C0C7A" w:rsidP="002C0C7A">
            <w:pPr>
              <w:rPr>
                <w:sz w:val="18"/>
              </w:rPr>
            </w:pPr>
            <w:r w:rsidRPr="00B900EB">
              <w:rPr>
                <w:sz w:val="18"/>
              </w:rPr>
              <w:t>PT</w:t>
            </w:r>
          </w:p>
        </w:tc>
        <w:tc>
          <w:tcPr>
            <w:tcW w:w="720" w:type="dxa"/>
            <w:tcBorders>
              <w:top w:val="single" w:sz="4" w:space="0" w:color="auto"/>
              <w:left w:val="single" w:sz="4" w:space="0" w:color="auto"/>
              <w:bottom w:val="nil"/>
            </w:tcBorders>
          </w:tcPr>
          <w:p w14:paraId="02975D79" w14:textId="77777777" w:rsidR="002C0C7A" w:rsidRDefault="002C0C7A" w:rsidP="002C0C7A">
            <w:pPr>
              <w:rPr>
                <w:sz w:val="18"/>
              </w:rPr>
            </w:pPr>
          </w:p>
        </w:tc>
      </w:tr>
      <w:tr w:rsidR="002C0C7A" w14:paraId="15D83D04" w14:textId="77777777" w:rsidTr="00CC5000">
        <w:tc>
          <w:tcPr>
            <w:tcW w:w="1440" w:type="dxa"/>
            <w:tcBorders>
              <w:top w:val="single" w:sz="4" w:space="0" w:color="auto"/>
              <w:bottom w:val="nil"/>
              <w:right w:val="single" w:sz="4" w:space="0" w:color="auto"/>
            </w:tcBorders>
            <w:shd w:val="clear" w:color="auto" w:fill="auto"/>
          </w:tcPr>
          <w:p w14:paraId="0EAD3CA6" w14:textId="6C30A6DE" w:rsidR="002C0C7A" w:rsidRDefault="002C0C7A" w:rsidP="002C0C7A">
            <w:pPr>
              <w:rPr>
                <w:sz w:val="18"/>
              </w:rPr>
            </w:pPr>
            <w:r>
              <w:rPr>
                <w:sz w:val="18"/>
              </w:rPr>
              <w:t>Článek 168 písm. </w:t>
            </w:r>
            <w:r w:rsidRPr="00B900EB">
              <w:rPr>
                <w:sz w:val="18"/>
              </w:rPr>
              <w:t>a)</w:t>
            </w:r>
          </w:p>
        </w:tc>
        <w:tc>
          <w:tcPr>
            <w:tcW w:w="5400" w:type="dxa"/>
            <w:gridSpan w:val="4"/>
            <w:tcBorders>
              <w:top w:val="single" w:sz="4" w:space="0" w:color="auto"/>
              <w:left w:val="single" w:sz="4" w:space="0" w:color="auto"/>
              <w:bottom w:val="nil"/>
              <w:right w:val="single" w:sz="18" w:space="0" w:color="auto"/>
            </w:tcBorders>
            <w:shd w:val="clear" w:color="auto" w:fill="auto"/>
          </w:tcPr>
          <w:p w14:paraId="7B4C8B5A" w14:textId="09F59352" w:rsidR="002C0C7A" w:rsidRPr="00B900EB" w:rsidRDefault="002C0C7A" w:rsidP="002C0C7A">
            <w:pPr>
              <w:jc w:val="both"/>
              <w:rPr>
                <w:sz w:val="18"/>
              </w:rPr>
            </w:pPr>
            <w:r w:rsidRPr="00B900EB">
              <w:rPr>
                <w:sz w:val="18"/>
              </w:rPr>
              <w:t>Jsou</w:t>
            </w:r>
            <w:r>
              <w:rPr>
                <w:sz w:val="18"/>
              </w:rPr>
              <w:noBreakHyphen/>
            </w:r>
            <w:r w:rsidRPr="00B900EB">
              <w:rPr>
                <w:sz w:val="18"/>
              </w:rPr>
              <w:t>li zboží a služby použity pro účely zdaněných plnění osoby povinné dani, má tato osoba nárok ve členském státě, v němž tato plnění uskutečňuje, odpočíst od daně, kterou je povinna odvést, tyto částky:</w:t>
            </w:r>
          </w:p>
          <w:p w14:paraId="26FC773C" w14:textId="2D8E763B" w:rsidR="002C0C7A" w:rsidRDefault="002C0C7A" w:rsidP="002C0C7A">
            <w:pPr>
              <w:jc w:val="both"/>
              <w:rPr>
                <w:sz w:val="18"/>
              </w:rPr>
            </w:pPr>
            <w:r w:rsidRPr="00B900EB">
              <w:rPr>
                <w:sz w:val="18"/>
              </w:rPr>
              <w:t>a) DPH, která je splatná nebo byla odvedena v tomto členském státě za zboží, jež jí bylo nebo bude dodáno, nebo za službu, jež jí byla nebo bude poskytnuta jinou osobou povinnou k dani;</w:t>
            </w:r>
          </w:p>
        </w:tc>
        <w:tc>
          <w:tcPr>
            <w:tcW w:w="900" w:type="dxa"/>
            <w:tcBorders>
              <w:top w:val="single" w:sz="4" w:space="0" w:color="auto"/>
              <w:left w:val="single" w:sz="18" w:space="0" w:color="auto"/>
              <w:bottom w:val="nil"/>
              <w:right w:val="single" w:sz="4" w:space="0" w:color="auto"/>
            </w:tcBorders>
          </w:tcPr>
          <w:p w14:paraId="3E7704D9" w14:textId="3F3E4131" w:rsidR="002C0C7A" w:rsidRDefault="002C0C7A" w:rsidP="002C0C7A">
            <w:pPr>
              <w:rPr>
                <w:sz w:val="18"/>
              </w:rPr>
            </w:pPr>
            <w:r w:rsidRPr="00B900EB">
              <w:rPr>
                <w:sz w:val="18"/>
              </w:rPr>
              <w:t>235/2004 ve znění 47/2011 344/2013</w:t>
            </w:r>
            <w:r>
              <w:rPr>
                <w:sz w:val="18"/>
              </w:rPr>
              <w:t xml:space="preserve"> </w:t>
            </w:r>
            <w:r w:rsidRPr="00B058C4">
              <w:rPr>
                <w:sz w:val="18"/>
              </w:rPr>
              <w:t>461/2024</w:t>
            </w:r>
          </w:p>
        </w:tc>
        <w:tc>
          <w:tcPr>
            <w:tcW w:w="1080" w:type="dxa"/>
            <w:tcBorders>
              <w:top w:val="single" w:sz="4" w:space="0" w:color="auto"/>
              <w:left w:val="single" w:sz="4" w:space="0" w:color="auto"/>
              <w:bottom w:val="nil"/>
              <w:right w:val="single" w:sz="4" w:space="0" w:color="auto"/>
            </w:tcBorders>
          </w:tcPr>
          <w:p w14:paraId="13A0110D" w14:textId="12B3D90C" w:rsidR="002C0C7A" w:rsidRDefault="002C0C7A" w:rsidP="002C0C7A">
            <w:pPr>
              <w:rPr>
                <w:sz w:val="18"/>
              </w:rPr>
            </w:pPr>
            <w:r w:rsidRPr="00B900EB">
              <w:rPr>
                <w:sz w:val="18"/>
              </w:rPr>
              <w:t>§ 72 o</w:t>
            </w:r>
            <w:r>
              <w:rPr>
                <w:sz w:val="18"/>
              </w:rPr>
              <w:t>dst. 1 písm. a) a odst. 2 písm. a)</w:t>
            </w:r>
          </w:p>
          <w:p w14:paraId="7701E0AE" w14:textId="2F5735B4"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tcPr>
          <w:p w14:paraId="4B001943" w14:textId="69224754" w:rsidR="002C0C7A" w:rsidRPr="00B900EB" w:rsidRDefault="002C0C7A" w:rsidP="002C0C7A">
            <w:pPr>
              <w:jc w:val="both"/>
              <w:rPr>
                <w:sz w:val="18"/>
              </w:rPr>
            </w:pPr>
            <w:r w:rsidRPr="00B900EB">
              <w:rPr>
                <w:sz w:val="18"/>
              </w:rPr>
              <w:t xml:space="preserve">(1) Plátce je oprávněn k odpočtu daně na vstupu u přijatého zdanitelného plnění, které v rámci </w:t>
            </w:r>
            <w:r>
              <w:rPr>
                <w:sz w:val="18"/>
              </w:rPr>
              <w:t xml:space="preserve">své ekonomické činnosti </w:t>
            </w:r>
            <w:r w:rsidRPr="00B900EB">
              <w:rPr>
                <w:sz w:val="18"/>
              </w:rPr>
              <w:t>použije pro účely uskutečňování</w:t>
            </w:r>
          </w:p>
          <w:p w14:paraId="5DD5FB33" w14:textId="77777777" w:rsidR="002C0C7A" w:rsidRPr="00B900EB" w:rsidRDefault="002C0C7A" w:rsidP="002C0C7A">
            <w:pPr>
              <w:jc w:val="both"/>
              <w:rPr>
                <w:sz w:val="18"/>
              </w:rPr>
            </w:pPr>
            <w:r w:rsidRPr="00B900EB">
              <w:rPr>
                <w:sz w:val="18"/>
              </w:rPr>
              <w:t>a) zdanitelných plnění dodání zboží nebo poskytnutí služby s místem plnění v tuzemsku,</w:t>
            </w:r>
          </w:p>
          <w:p w14:paraId="7512C7E3" w14:textId="77777777" w:rsidR="002C0C7A" w:rsidRPr="00B900EB" w:rsidRDefault="002C0C7A" w:rsidP="002C0C7A">
            <w:pPr>
              <w:jc w:val="both"/>
              <w:rPr>
                <w:sz w:val="18"/>
              </w:rPr>
            </w:pPr>
            <w:r w:rsidRPr="00B900EB">
              <w:rPr>
                <w:sz w:val="18"/>
              </w:rPr>
              <w:t>(2) Daní na vstupu u přijatého zdanitelného plnění se rozumí daň uplatněná podle tohoto zákona</w:t>
            </w:r>
          </w:p>
          <w:p w14:paraId="1E1569FA" w14:textId="1A599E28" w:rsidR="002C0C7A" w:rsidRDefault="002C0C7A" w:rsidP="002C0C7A">
            <w:pPr>
              <w:jc w:val="both"/>
              <w:rPr>
                <w:sz w:val="18"/>
              </w:rPr>
            </w:pPr>
            <w:r w:rsidRPr="00B900EB">
              <w:rPr>
                <w:sz w:val="18"/>
              </w:rPr>
              <w:t>a) na zboží, které plátci bylo nebo má být dodáno, nebo službu, která mu byla nebo má být poskytnuta,</w:t>
            </w:r>
            <w:r>
              <w:rPr>
                <w:sz w:val="18"/>
              </w:rPr>
              <w:t xml:space="preserve"> nebo</w:t>
            </w:r>
          </w:p>
        </w:tc>
        <w:tc>
          <w:tcPr>
            <w:tcW w:w="900" w:type="dxa"/>
            <w:tcBorders>
              <w:top w:val="single" w:sz="4" w:space="0" w:color="auto"/>
              <w:left w:val="single" w:sz="4" w:space="0" w:color="auto"/>
              <w:bottom w:val="nil"/>
              <w:right w:val="single" w:sz="4" w:space="0" w:color="auto"/>
            </w:tcBorders>
          </w:tcPr>
          <w:p w14:paraId="368F4B8D" w14:textId="3B825B01" w:rsidR="002C0C7A" w:rsidRDefault="002C0C7A" w:rsidP="002C0C7A">
            <w:pPr>
              <w:rPr>
                <w:sz w:val="18"/>
              </w:rPr>
            </w:pPr>
            <w:r>
              <w:rPr>
                <w:sz w:val="18"/>
              </w:rPr>
              <w:t>PT</w:t>
            </w:r>
          </w:p>
        </w:tc>
        <w:tc>
          <w:tcPr>
            <w:tcW w:w="720" w:type="dxa"/>
            <w:tcBorders>
              <w:top w:val="single" w:sz="4" w:space="0" w:color="auto"/>
              <w:left w:val="single" w:sz="4" w:space="0" w:color="auto"/>
              <w:bottom w:val="nil"/>
            </w:tcBorders>
          </w:tcPr>
          <w:p w14:paraId="32522EC0" w14:textId="77777777" w:rsidR="002C0C7A" w:rsidRDefault="002C0C7A" w:rsidP="002C0C7A">
            <w:pPr>
              <w:rPr>
                <w:sz w:val="18"/>
              </w:rPr>
            </w:pPr>
          </w:p>
        </w:tc>
      </w:tr>
      <w:tr w:rsidR="002C0C7A" w14:paraId="35D7A992" w14:textId="77777777" w:rsidTr="00CC5000">
        <w:tc>
          <w:tcPr>
            <w:tcW w:w="1440" w:type="dxa"/>
            <w:tcBorders>
              <w:top w:val="single" w:sz="4" w:space="0" w:color="auto"/>
              <w:bottom w:val="nil"/>
              <w:right w:val="single" w:sz="4" w:space="0" w:color="auto"/>
            </w:tcBorders>
            <w:shd w:val="clear" w:color="auto" w:fill="auto"/>
          </w:tcPr>
          <w:p w14:paraId="40A4787E" w14:textId="384AED38" w:rsidR="002C0C7A" w:rsidRDefault="002C0C7A" w:rsidP="002C0C7A">
            <w:pPr>
              <w:rPr>
                <w:sz w:val="18"/>
              </w:rPr>
            </w:pPr>
            <w:r>
              <w:rPr>
                <w:sz w:val="18"/>
              </w:rPr>
              <w:t>Článek 168 písm. </w:t>
            </w:r>
            <w:r w:rsidRPr="00B900EB">
              <w:rPr>
                <w:sz w:val="18"/>
              </w:rPr>
              <w:t>b)</w:t>
            </w:r>
          </w:p>
        </w:tc>
        <w:tc>
          <w:tcPr>
            <w:tcW w:w="5400" w:type="dxa"/>
            <w:gridSpan w:val="4"/>
            <w:tcBorders>
              <w:top w:val="single" w:sz="4" w:space="0" w:color="auto"/>
              <w:left w:val="single" w:sz="4" w:space="0" w:color="auto"/>
              <w:bottom w:val="nil"/>
              <w:right w:val="single" w:sz="18" w:space="0" w:color="auto"/>
            </w:tcBorders>
            <w:shd w:val="clear" w:color="auto" w:fill="auto"/>
          </w:tcPr>
          <w:p w14:paraId="42A293A2" w14:textId="77777777" w:rsidR="002C0C7A" w:rsidRPr="00B900EB" w:rsidRDefault="002C0C7A" w:rsidP="002C0C7A">
            <w:pPr>
              <w:jc w:val="both"/>
              <w:rPr>
                <w:sz w:val="18"/>
              </w:rPr>
            </w:pPr>
            <w:r w:rsidRPr="00B900EB">
              <w:rPr>
                <w:sz w:val="18"/>
              </w:rPr>
              <w:t>Jsou</w:t>
            </w:r>
            <w:r>
              <w:rPr>
                <w:sz w:val="18"/>
              </w:rPr>
              <w:noBreakHyphen/>
            </w:r>
            <w:r w:rsidRPr="00B900EB">
              <w:rPr>
                <w:sz w:val="18"/>
              </w:rPr>
              <w:t>li zboží a služby použity pro účely zdaněných plnění osoby povinné dani, má tato osoba nárok ve členském státě, v němž tato plnění uskutečňuje, odpočíst od daně, kterou je povinna odvést, tyto částky:</w:t>
            </w:r>
          </w:p>
          <w:p w14:paraId="00AF4FB8" w14:textId="00931756" w:rsidR="002C0C7A" w:rsidRPr="00B900EB" w:rsidRDefault="002C0C7A" w:rsidP="002C0C7A">
            <w:pPr>
              <w:jc w:val="both"/>
              <w:rPr>
                <w:sz w:val="18"/>
              </w:rPr>
            </w:pPr>
            <w:r w:rsidRPr="00B900EB">
              <w:rPr>
                <w:sz w:val="18"/>
              </w:rPr>
              <w:t>b) DPH, která je splatná při plněních považovaných za dodání zboží nebo poskytnutí služby podle čl. 18 písm. a) a článku 27;</w:t>
            </w:r>
          </w:p>
        </w:tc>
        <w:tc>
          <w:tcPr>
            <w:tcW w:w="900" w:type="dxa"/>
            <w:tcBorders>
              <w:top w:val="single" w:sz="4" w:space="0" w:color="auto"/>
              <w:left w:val="single" w:sz="18" w:space="0" w:color="auto"/>
              <w:bottom w:val="nil"/>
              <w:right w:val="single" w:sz="4" w:space="0" w:color="auto"/>
            </w:tcBorders>
          </w:tcPr>
          <w:p w14:paraId="6092066E" w14:textId="77777777" w:rsidR="002C0C7A" w:rsidRPr="00B900EB" w:rsidRDefault="002C0C7A" w:rsidP="002C0C7A">
            <w:pPr>
              <w:rPr>
                <w:sz w:val="18"/>
              </w:rPr>
            </w:pPr>
          </w:p>
        </w:tc>
        <w:tc>
          <w:tcPr>
            <w:tcW w:w="1080" w:type="dxa"/>
            <w:tcBorders>
              <w:top w:val="single" w:sz="4" w:space="0" w:color="auto"/>
              <w:left w:val="single" w:sz="4" w:space="0" w:color="auto"/>
              <w:bottom w:val="nil"/>
              <w:right w:val="single" w:sz="4" w:space="0" w:color="auto"/>
            </w:tcBorders>
          </w:tcPr>
          <w:p w14:paraId="5D0D99D4" w14:textId="77777777" w:rsidR="002C0C7A" w:rsidRPr="00B900EB"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tcPr>
          <w:p w14:paraId="6DD34696" w14:textId="1B6DFED7" w:rsidR="002C0C7A" w:rsidRPr="00B900EB" w:rsidRDefault="002C0C7A" w:rsidP="002C0C7A">
            <w:pPr>
              <w:jc w:val="both"/>
              <w:rPr>
                <w:sz w:val="18"/>
              </w:rPr>
            </w:pPr>
            <w:r w:rsidRPr="009C4F8E">
              <w:rPr>
                <w:i/>
                <w:sz w:val="18"/>
              </w:rPr>
              <w:t xml:space="preserve">Ustanovení </w:t>
            </w:r>
            <w:r>
              <w:rPr>
                <w:i/>
                <w:sz w:val="18"/>
              </w:rPr>
              <w:t xml:space="preserve">článku 18 písm. a) a článku 27 </w:t>
            </w:r>
            <w:r w:rsidRPr="009C4F8E">
              <w:rPr>
                <w:i/>
                <w:sz w:val="18"/>
              </w:rPr>
              <w:t>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5D47C9E6" w14:textId="44482AF2" w:rsidR="002C0C7A" w:rsidRDefault="002C0C7A" w:rsidP="002C0C7A">
            <w:pPr>
              <w:rPr>
                <w:sz w:val="18"/>
              </w:rPr>
            </w:pPr>
            <w:r>
              <w:rPr>
                <w:sz w:val="18"/>
              </w:rPr>
              <w:t>NT</w:t>
            </w:r>
          </w:p>
        </w:tc>
        <w:tc>
          <w:tcPr>
            <w:tcW w:w="720" w:type="dxa"/>
            <w:tcBorders>
              <w:top w:val="single" w:sz="4" w:space="0" w:color="auto"/>
              <w:left w:val="single" w:sz="4" w:space="0" w:color="auto"/>
              <w:bottom w:val="nil"/>
            </w:tcBorders>
          </w:tcPr>
          <w:p w14:paraId="26195B7E" w14:textId="77777777" w:rsidR="002C0C7A" w:rsidRDefault="002C0C7A" w:rsidP="002C0C7A">
            <w:pPr>
              <w:rPr>
                <w:sz w:val="18"/>
              </w:rPr>
            </w:pPr>
          </w:p>
        </w:tc>
      </w:tr>
      <w:tr w:rsidR="002C0C7A" w14:paraId="24A2A90E" w14:textId="77777777" w:rsidTr="00CC5000">
        <w:tc>
          <w:tcPr>
            <w:tcW w:w="1440" w:type="dxa"/>
            <w:tcBorders>
              <w:top w:val="single" w:sz="4" w:space="0" w:color="auto"/>
              <w:bottom w:val="nil"/>
              <w:right w:val="single" w:sz="4" w:space="0" w:color="auto"/>
            </w:tcBorders>
            <w:shd w:val="clear" w:color="auto" w:fill="auto"/>
          </w:tcPr>
          <w:p w14:paraId="37BAAABA" w14:textId="2EF182E3" w:rsidR="002C0C7A" w:rsidRDefault="002C0C7A" w:rsidP="002C0C7A">
            <w:pPr>
              <w:rPr>
                <w:sz w:val="18"/>
              </w:rPr>
            </w:pPr>
            <w:r w:rsidRPr="00B900EB">
              <w:rPr>
                <w:sz w:val="18"/>
              </w:rPr>
              <w:t>Článek 168</w:t>
            </w:r>
            <w:r>
              <w:rPr>
                <w:sz w:val="18"/>
              </w:rPr>
              <w:t xml:space="preserve"> písm. </w:t>
            </w:r>
            <w:r w:rsidRPr="00B900EB">
              <w:rPr>
                <w:sz w:val="18"/>
              </w:rPr>
              <w:t>c) až e)</w:t>
            </w:r>
          </w:p>
        </w:tc>
        <w:tc>
          <w:tcPr>
            <w:tcW w:w="5400" w:type="dxa"/>
            <w:gridSpan w:val="4"/>
            <w:tcBorders>
              <w:top w:val="single" w:sz="4" w:space="0" w:color="auto"/>
              <w:left w:val="single" w:sz="4" w:space="0" w:color="auto"/>
              <w:bottom w:val="nil"/>
              <w:right w:val="single" w:sz="18" w:space="0" w:color="auto"/>
            </w:tcBorders>
            <w:shd w:val="clear" w:color="auto" w:fill="auto"/>
          </w:tcPr>
          <w:p w14:paraId="48534617" w14:textId="71458933" w:rsidR="002C0C7A" w:rsidRPr="00B900EB" w:rsidRDefault="002C0C7A" w:rsidP="002C0C7A">
            <w:pPr>
              <w:jc w:val="both"/>
              <w:rPr>
                <w:sz w:val="18"/>
              </w:rPr>
            </w:pPr>
            <w:r w:rsidRPr="00B900EB">
              <w:rPr>
                <w:sz w:val="18"/>
              </w:rPr>
              <w:t>Jsou</w:t>
            </w:r>
            <w:r>
              <w:rPr>
                <w:sz w:val="18"/>
              </w:rPr>
              <w:noBreakHyphen/>
            </w:r>
            <w:r w:rsidRPr="00B900EB">
              <w:rPr>
                <w:sz w:val="18"/>
              </w:rPr>
              <w:t>li zboží a služby použity pro účely zdaněných plnění osoby povinné dani, má tato osoba nárok ve členském státě, v němž tato plnění uskutečňuje, odpočíst od daně, kterou je povinna odvést, tyto částky:</w:t>
            </w:r>
          </w:p>
          <w:p w14:paraId="3DB4BCE4" w14:textId="77777777" w:rsidR="002C0C7A" w:rsidRPr="00B900EB" w:rsidRDefault="002C0C7A" w:rsidP="002C0C7A">
            <w:pPr>
              <w:jc w:val="both"/>
              <w:rPr>
                <w:sz w:val="18"/>
              </w:rPr>
            </w:pPr>
            <w:r w:rsidRPr="00B900EB">
              <w:rPr>
                <w:sz w:val="18"/>
              </w:rPr>
              <w:t>c) DPH, která je splatná při pořízeních zboží uvnitř Společenství podle čl. 2 odst. 1 písm. b) bodu i);</w:t>
            </w:r>
          </w:p>
          <w:p w14:paraId="59BF5D2E" w14:textId="77777777" w:rsidR="002C0C7A" w:rsidRPr="00B900EB" w:rsidRDefault="002C0C7A" w:rsidP="002C0C7A">
            <w:pPr>
              <w:jc w:val="both"/>
              <w:rPr>
                <w:sz w:val="18"/>
              </w:rPr>
            </w:pPr>
            <w:r w:rsidRPr="00B900EB">
              <w:rPr>
                <w:sz w:val="18"/>
              </w:rPr>
              <w:t>d) DPH, která je splatná při plněních považovaných za pořízení zboží uvnitř Společenství podle článků 21 a 22;</w:t>
            </w:r>
          </w:p>
          <w:p w14:paraId="0F347D23" w14:textId="1D668C33" w:rsidR="002C0C7A" w:rsidRDefault="002C0C7A" w:rsidP="002C0C7A">
            <w:pPr>
              <w:jc w:val="both"/>
              <w:rPr>
                <w:sz w:val="18"/>
              </w:rPr>
            </w:pPr>
            <w:r w:rsidRPr="00B900EB">
              <w:rPr>
                <w:sz w:val="18"/>
              </w:rPr>
              <w:t>e) DPH, která je splatná nebo byla odvedena při dovozu zboží do tohoto členského státu.</w:t>
            </w:r>
          </w:p>
        </w:tc>
        <w:tc>
          <w:tcPr>
            <w:tcW w:w="900" w:type="dxa"/>
            <w:tcBorders>
              <w:top w:val="single" w:sz="4" w:space="0" w:color="auto"/>
              <w:left w:val="single" w:sz="18" w:space="0" w:color="auto"/>
              <w:bottom w:val="nil"/>
              <w:right w:val="single" w:sz="4" w:space="0" w:color="auto"/>
            </w:tcBorders>
          </w:tcPr>
          <w:p w14:paraId="6BB159D7" w14:textId="1A677960" w:rsidR="002C0C7A" w:rsidRDefault="002C0C7A" w:rsidP="002C0C7A">
            <w:pPr>
              <w:rPr>
                <w:sz w:val="18"/>
              </w:rPr>
            </w:pPr>
            <w:r w:rsidRPr="00B900EB">
              <w:rPr>
                <w:sz w:val="18"/>
              </w:rPr>
              <w:t>235/2004 ve znění 47/2011 344/2013</w:t>
            </w:r>
            <w:r>
              <w:rPr>
                <w:sz w:val="18"/>
              </w:rPr>
              <w:t xml:space="preserve"> </w:t>
            </w:r>
            <w:r w:rsidRPr="00B058C4">
              <w:rPr>
                <w:sz w:val="18"/>
              </w:rPr>
              <w:t>461/2024</w:t>
            </w:r>
          </w:p>
        </w:tc>
        <w:tc>
          <w:tcPr>
            <w:tcW w:w="1080" w:type="dxa"/>
            <w:tcBorders>
              <w:top w:val="single" w:sz="4" w:space="0" w:color="auto"/>
              <w:left w:val="single" w:sz="4" w:space="0" w:color="auto"/>
              <w:bottom w:val="nil"/>
              <w:right w:val="single" w:sz="4" w:space="0" w:color="auto"/>
            </w:tcBorders>
          </w:tcPr>
          <w:p w14:paraId="26608DCF" w14:textId="77777777" w:rsidR="002C0C7A" w:rsidRDefault="002C0C7A" w:rsidP="002C0C7A">
            <w:pPr>
              <w:rPr>
                <w:sz w:val="18"/>
              </w:rPr>
            </w:pPr>
            <w:r w:rsidRPr="00B900EB">
              <w:rPr>
                <w:sz w:val="18"/>
              </w:rPr>
              <w:t>§ 72 o</w:t>
            </w:r>
            <w:r>
              <w:rPr>
                <w:sz w:val="18"/>
              </w:rPr>
              <w:t>dst. 1 písm. a) a odst. 2 písm. </w:t>
            </w:r>
            <w:r w:rsidRPr="00B900EB">
              <w:rPr>
                <w:sz w:val="18"/>
              </w:rPr>
              <w:t>b)</w:t>
            </w:r>
          </w:p>
          <w:p w14:paraId="0DD07ACE" w14:textId="301CAB56"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tcPr>
          <w:p w14:paraId="3261AB50" w14:textId="77777777" w:rsidR="002C0C7A" w:rsidRPr="00B900EB" w:rsidRDefault="002C0C7A" w:rsidP="002C0C7A">
            <w:pPr>
              <w:jc w:val="both"/>
              <w:rPr>
                <w:sz w:val="18"/>
              </w:rPr>
            </w:pPr>
            <w:r w:rsidRPr="00B900EB">
              <w:rPr>
                <w:sz w:val="18"/>
              </w:rPr>
              <w:t xml:space="preserve">(1) Plátce je oprávněn k odpočtu daně na vstupu u přijatého zdanitelného plnění, které v rámci </w:t>
            </w:r>
            <w:r>
              <w:rPr>
                <w:sz w:val="18"/>
              </w:rPr>
              <w:t xml:space="preserve">své ekonomické činnosti </w:t>
            </w:r>
            <w:r w:rsidRPr="00B900EB">
              <w:rPr>
                <w:sz w:val="18"/>
              </w:rPr>
              <w:t>použije pro účely uskutečňování</w:t>
            </w:r>
          </w:p>
          <w:p w14:paraId="68AE4F26" w14:textId="77777777" w:rsidR="002C0C7A" w:rsidRPr="00B900EB" w:rsidRDefault="002C0C7A" w:rsidP="002C0C7A">
            <w:pPr>
              <w:jc w:val="both"/>
              <w:rPr>
                <w:sz w:val="18"/>
              </w:rPr>
            </w:pPr>
            <w:r w:rsidRPr="00B900EB">
              <w:rPr>
                <w:sz w:val="18"/>
              </w:rPr>
              <w:t>a) zdanitelných plnění dodání zboží nebo poskytnutí služby s místem plnění v tuzemsku,</w:t>
            </w:r>
          </w:p>
          <w:p w14:paraId="021F440B" w14:textId="77777777" w:rsidR="002C0C7A" w:rsidRPr="00B900EB" w:rsidRDefault="002C0C7A" w:rsidP="002C0C7A">
            <w:pPr>
              <w:jc w:val="both"/>
              <w:rPr>
                <w:sz w:val="18"/>
              </w:rPr>
            </w:pPr>
            <w:r w:rsidRPr="00B900EB">
              <w:rPr>
                <w:sz w:val="18"/>
              </w:rPr>
              <w:t>(2) Daní na vstupu u přijatého zdanitelného plnění se rozumí daň uplatněná podle tohoto zákona</w:t>
            </w:r>
          </w:p>
          <w:p w14:paraId="1203E151" w14:textId="1361C12E" w:rsidR="002C0C7A" w:rsidRDefault="002C0C7A" w:rsidP="002C0C7A">
            <w:pPr>
              <w:jc w:val="both"/>
              <w:rPr>
                <w:sz w:val="18"/>
              </w:rPr>
            </w:pPr>
            <w:r w:rsidRPr="00B900EB">
              <w:rPr>
                <w:sz w:val="18"/>
              </w:rPr>
              <w:t>b) na zboží, které bylo plátcem pořízeno z jiného členského státu anebo dovezeno ze třetí země</w:t>
            </w:r>
            <w:r>
              <w:rPr>
                <w:sz w:val="18"/>
              </w:rPr>
              <w:t>.</w:t>
            </w:r>
          </w:p>
        </w:tc>
        <w:tc>
          <w:tcPr>
            <w:tcW w:w="900" w:type="dxa"/>
            <w:tcBorders>
              <w:top w:val="single" w:sz="4" w:space="0" w:color="auto"/>
              <w:left w:val="single" w:sz="4" w:space="0" w:color="auto"/>
              <w:bottom w:val="nil"/>
              <w:right w:val="single" w:sz="4" w:space="0" w:color="auto"/>
            </w:tcBorders>
          </w:tcPr>
          <w:p w14:paraId="39E7A7E8" w14:textId="34D9A6F0" w:rsidR="002C0C7A" w:rsidRDefault="002C0C7A" w:rsidP="002C0C7A">
            <w:pPr>
              <w:rPr>
                <w:sz w:val="18"/>
              </w:rPr>
            </w:pPr>
            <w:r>
              <w:rPr>
                <w:sz w:val="18"/>
              </w:rPr>
              <w:t>PT</w:t>
            </w:r>
          </w:p>
        </w:tc>
        <w:tc>
          <w:tcPr>
            <w:tcW w:w="720" w:type="dxa"/>
            <w:tcBorders>
              <w:top w:val="single" w:sz="4" w:space="0" w:color="auto"/>
              <w:left w:val="single" w:sz="4" w:space="0" w:color="auto"/>
              <w:bottom w:val="nil"/>
            </w:tcBorders>
          </w:tcPr>
          <w:p w14:paraId="07215410" w14:textId="77777777" w:rsidR="002C0C7A" w:rsidRDefault="002C0C7A" w:rsidP="002C0C7A">
            <w:pPr>
              <w:rPr>
                <w:sz w:val="18"/>
              </w:rPr>
            </w:pPr>
          </w:p>
        </w:tc>
      </w:tr>
      <w:tr w:rsidR="002C0C7A" w14:paraId="42842E50" w14:textId="77777777" w:rsidTr="00CC5000">
        <w:tc>
          <w:tcPr>
            <w:tcW w:w="1440" w:type="dxa"/>
            <w:tcBorders>
              <w:top w:val="single" w:sz="4" w:space="0" w:color="auto"/>
              <w:bottom w:val="single" w:sz="4" w:space="0" w:color="auto"/>
              <w:right w:val="single" w:sz="4" w:space="0" w:color="auto"/>
            </w:tcBorders>
            <w:shd w:val="clear" w:color="auto" w:fill="auto"/>
          </w:tcPr>
          <w:p w14:paraId="61D36607" w14:textId="1B8EC5C9" w:rsidR="002C0C7A" w:rsidRDefault="002C0C7A" w:rsidP="002C0C7A">
            <w:pPr>
              <w:rPr>
                <w:sz w:val="18"/>
              </w:rPr>
            </w:pPr>
            <w:r w:rsidRPr="00C37B23">
              <w:rPr>
                <w:sz w:val="18"/>
              </w:rPr>
              <w:t>Článek 169 písm. a)</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4F467CBF" w14:textId="062EA90B" w:rsidR="002C0C7A" w:rsidRPr="00C37B23" w:rsidRDefault="002C0C7A" w:rsidP="002C0C7A">
            <w:pPr>
              <w:jc w:val="both"/>
              <w:rPr>
                <w:sz w:val="18"/>
              </w:rPr>
            </w:pPr>
            <w:r w:rsidRPr="00C37B23">
              <w:rPr>
                <w:sz w:val="18"/>
              </w:rPr>
              <w:t>Kromě odpočtu podle článku 168 má osoba povinná k dani nárok na odpočet daně podle uvedeného článku, jsou</w:t>
            </w:r>
            <w:r>
              <w:rPr>
                <w:sz w:val="18"/>
              </w:rPr>
              <w:noBreakHyphen/>
            </w:r>
            <w:r w:rsidRPr="00C37B23">
              <w:rPr>
                <w:sz w:val="18"/>
              </w:rPr>
              <w:t>li zboží a služby použity za účelem těchto jejích plnění:</w:t>
            </w:r>
          </w:p>
          <w:p w14:paraId="05FE034C" w14:textId="5E2C8539" w:rsidR="002C0C7A" w:rsidRDefault="002C0C7A" w:rsidP="002C0C7A">
            <w:pPr>
              <w:jc w:val="both"/>
              <w:rPr>
                <w:sz w:val="18"/>
              </w:rPr>
            </w:pPr>
            <w:r w:rsidRPr="00C37B23">
              <w:rPr>
                <w:sz w:val="18"/>
              </w:rPr>
              <w:t>a) plnění spočívajících v činnostech uvedených v čl. 9 odst. 1 druhém pododstavci, která byla uskutečněna mimo členský stát, v němž je daná daň splatná nebo byla odvedena, a u kterých by jí vznikl nárok na odpočet daně, kdyby byla uskutečněna v tomto členském státě;</w:t>
            </w:r>
          </w:p>
        </w:tc>
        <w:tc>
          <w:tcPr>
            <w:tcW w:w="900" w:type="dxa"/>
            <w:tcBorders>
              <w:top w:val="single" w:sz="4" w:space="0" w:color="auto"/>
              <w:left w:val="single" w:sz="18" w:space="0" w:color="auto"/>
              <w:bottom w:val="single" w:sz="4" w:space="0" w:color="auto"/>
              <w:right w:val="single" w:sz="4" w:space="0" w:color="auto"/>
            </w:tcBorders>
          </w:tcPr>
          <w:p w14:paraId="7CD12B89" w14:textId="37C626EB" w:rsidR="002C0C7A" w:rsidRDefault="002C0C7A" w:rsidP="002C0C7A">
            <w:pPr>
              <w:rPr>
                <w:sz w:val="18"/>
              </w:rPr>
            </w:pPr>
            <w:r w:rsidRPr="00C37B23">
              <w:rPr>
                <w:sz w:val="18"/>
              </w:rPr>
              <w:t>235/2004 ve znění 47/2011</w:t>
            </w:r>
            <w:r>
              <w:rPr>
                <w:sz w:val="18"/>
              </w:rPr>
              <w:t xml:space="preserve"> </w:t>
            </w:r>
            <w:r w:rsidRPr="00B058C4">
              <w:rPr>
                <w:sz w:val="18"/>
              </w:rPr>
              <w:t>461/2024</w:t>
            </w:r>
          </w:p>
        </w:tc>
        <w:tc>
          <w:tcPr>
            <w:tcW w:w="1080" w:type="dxa"/>
            <w:tcBorders>
              <w:top w:val="single" w:sz="4" w:space="0" w:color="auto"/>
              <w:left w:val="single" w:sz="4" w:space="0" w:color="auto"/>
              <w:bottom w:val="single" w:sz="4" w:space="0" w:color="auto"/>
              <w:right w:val="single" w:sz="4" w:space="0" w:color="auto"/>
            </w:tcBorders>
          </w:tcPr>
          <w:p w14:paraId="174100D5" w14:textId="77777777" w:rsidR="002C0C7A" w:rsidRDefault="002C0C7A" w:rsidP="002C0C7A">
            <w:pPr>
              <w:rPr>
                <w:sz w:val="18"/>
              </w:rPr>
            </w:pPr>
            <w:r w:rsidRPr="00C37B23">
              <w:rPr>
                <w:sz w:val="18"/>
              </w:rPr>
              <w:t>§ 72 odst. 1 písm. c)</w:t>
            </w:r>
          </w:p>
          <w:p w14:paraId="7F80180F" w14:textId="596A36C9" w:rsidR="002C0C7A" w:rsidRDefault="002C0C7A" w:rsidP="002C0C7A">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3FA1A71C" w14:textId="229EC6D6" w:rsidR="002C0C7A" w:rsidRPr="00C37B23" w:rsidRDefault="002C0C7A" w:rsidP="002C0C7A">
            <w:pPr>
              <w:jc w:val="both"/>
              <w:rPr>
                <w:sz w:val="18"/>
              </w:rPr>
            </w:pPr>
            <w:r w:rsidRPr="00C37B23">
              <w:rPr>
                <w:sz w:val="18"/>
              </w:rPr>
              <w:t xml:space="preserve">Plátce je oprávněn k odpočtu daně na vstupu u přijatého zdanitelného plnění, které v rámci </w:t>
            </w:r>
            <w:r>
              <w:rPr>
                <w:sz w:val="18"/>
              </w:rPr>
              <w:t xml:space="preserve">své ekonomické činnosti </w:t>
            </w:r>
            <w:r w:rsidRPr="00C37B23">
              <w:rPr>
                <w:sz w:val="18"/>
              </w:rPr>
              <w:t xml:space="preserve">použije pro účely uskutečňování </w:t>
            </w:r>
          </w:p>
          <w:p w14:paraId="7027E9DD" w14:textId="3794B211" w:rsidR="002C0C7A" w:rsidRDefault="002C0C7A" w:rsidP="002C0C7A">
            <w:pPr>
              <w:jc w:val="both"/>
              <w:rPr>
                <w:sz w:val="18"/>
              </w:rPr>
            </w:pPr>
            <w:r w:rsidRPr="00C37B23">
              <w:rPr>
                <w:sz w:val="18"/>
              </w:rPr>
              <w:t>c) plnění s místem plnění mimo tuzemsko, pokud by měl nárok na odpočet daně, jestliže by se uskutečnila s místem plnění v tuzemsku,</w:t>
            </w:r>
          </w:p>
        </w:tc>
        <w:tc>
          <w:tcPr>
            <w:tcW w:w="900" w:type="dxa"/>
            <w:tcBorders>
              <w:top w:val="single" w:sz="4" w:space="0" w:color="auto"/>
              <w:left w:val="single" w:sz="4" w:space="0" w:color="auto"/>
              <w:bottom w:val="single" w:sz="4" w:space="0" w:color="auto"/>
              <w:right w:val="single" w:sz="4" w:space="0" w:color="auto"/>
            </w:tcBorders>
          </w:tcPr>
          <w:p w14:paraId="4643AB36" w14:textId="3C2B8DD4" w:rsidR="002C0C7A" w:rsidRDefault="002C0C7A" w:rsidP="002C0C7A">
            <w:pPr>
              <w:rPr>
                <w:sz w:val="18"/>
              </w:rPr>
            </w:pPr>
            <w:r w:rsidRPr="009B3FA4">
              <w:rPr>
                <w:sz w:val="18"/>
              </w:rPr>
              <w:t>PT</w:t>
            </w:r>
          </w:p>
        </w:tc>
        <w:tc>
          <w:tcPr>
            <w:tcW w:w="720" w:type="dxa"/>
            <w:tcBorders>
              <w:top w:val="single" w:sz="4" w:space="0" w:color="auto"/>
              <w:left w:val="single" w:sz="4" w:space="0" w:color="auto"/>
              <w:bottom w:val="single" w:sz="4" w:space="0" w:color="auto"/>
            </w:tcBorders>
          </w:tcPr>
          <w:p w14:paraId="2D0C0E0F" w14:textId="77777777" w:rsidR="002C0C7A" w:rsidRDefault="002C0C7A" w:rsidP="002C0C7A">
            <w:pPr>
              <w:rPr>
                <w:sz w:val="18"/>
              </w:rPr>
            </w:pPr>
          </w:p>
        </w:tc>
      </w:tr>
      <w:tr w:rsidR="002C0C7A" w14:paraId="5F5367C9" w14:textId="77777777" w:rsidTr="00944DA1">
        <w:tc>
          <w:tcPr>
            <w:tcW w:w="1440" w:type="dxa"/>
            <w:tcBorders>
              <w:top w:val="nil"/>
              <w:bottom w:val="single" w:sz="4" w:space="0" w:color="auto"/>
              <w:right w:val="single" w:sz="4" w:space="0" w:color="auto"/>
            </w:tcBorders>
            <w:shd w:val="clear" w:color="auto" w:fill="auto"/>
          </w:tcPr>
          <w:p w14:paraId="4319F201" w14:textId="6CFFD3BD" w:rsidR="002C0C7A" w:rsidRDefault="002C0C7A" w:rsidP="002C0C7A">
            <w:pPr>
              <w:rPr>
                <w:sz w:val="18"/>
              </w:rPr>
            </w:pPr>
            <w:r w:rsidRPr="00C37B23">
              <w:rPr>
                <w:sz w:val="18"/>
              </w:rPr>
              <w:t>Článek 169 písm. b)</w:t>
            </w:r>
          </w:p>
        </w:tc>
        <w:tc>
          <w:tcPr>
            <w:tcW w:w="5400" w:type="dxa"/>
            <w:gridSpan w:val="4"/>
            <w:tcBorders>
              <w:top w:val="nil"/>
              <w:left w:val="single" w:sz="4" w:space="0" w:color="auto"/>
              <w:bottom w:val="single" w:sz="4" w:space="0" w:color="auto"/>
              <w:right w:val="single" w:sz="18" w:space="0" w:color="auto"/>
            </w:tcBorders>
            <w:shd w:val="clear" w:color="auto" w:fill="auto"/>
          </w:tcPr>
          <w:p w14:paraId="2D6AF96A" w14:textId="6688091F" w:rsidR="002C0C7A" w:rsidRPr="00C37B23" w:rsidRDefault="002C0C7A" w:rsidP="002C0C7A">
            <w:pPr>
              <w:jc w:val="both"/>
              <w:rPr>
                <w:sz w:val="18"/>
              </w:rPr>
            </w:pPr>
            <w:r w:rsidRPr="00C37B23">
              <w:rPr>
                <w:sz w:val="18"/>
              </w:rPr>
              <w:t>Kromě odpočtu podle článku 168 má osoba povinná k dani nárok na odpočet daně podle uvedeného článku, jsou</w:t>
            </w:r>
            <w:r>
              <w:rPr>
                <w:sz w:val="18"/>
              </w:rPr>
              <w:noBreakHyphen/>
            </w:r>
            <w:r w:rsidRPr="00C37B23">
              <w:rPr>
                <w:sz w:val="18"/>
              </w:rPr>
              <w:t>li zboží a služby použity za účelem těchto jejích plnění:</w:t>
            </w:r>
          </w:p>
          <w:p w14:paraId="5565EA6D" w14:textId="7BEF25CE" w:rsidR="002C0C7A" w:rsidRDefault="002C0C7A" w:rsidP="002C0C7A">
            <w:pPr>
              <w:jc w:val="both"/>
              <w:rPr>
                <w:sz w:val="18"/>
              </w:rPr>
            </w:pPr>
            <w:r w:rsidRPr="00C37B23">
              <w:rPr>
                <w:sz w:val="18"/>
              </w:rPr>
              <w:t>b) plnění osvobozených od daně podle článků 138, 142 a 144, článků 146 až 149, článků 151, 152, 153 a 156, čl. 157 odst. 1 písm. b), článků 158 až 161 a článku 164;</w:t>
            </w:r>
          </w:p>
        </w:tc>
        <w:tc>
          <w:tcPr>
            <w:tcW w:w="900" w:type="dxa"/>
            <w:tcBorders>
              <w:top w:val="nil"/>
              <w:left w:val="single" w:sz="18" w:space="0" w:color="auto"/>
              <w:bottom w:val="single" w:sz="4" w:space="0" w:color="auto"/>
              <w:right w:val="single" w:sz="4" w:space="0" w:color="auto"/>
            </w:tcBorders>
          </w:tcPr>
          <w:p w14:paraId="41DF3E2D" w14:textId="2D788877" w:rsidR="002C0C7A" w:rsidRDefault="002C0C7A" w:rsidP="002C0C7A">
            <w:pPr>
              <w:rPr>
                <w:sz w:val="18"/>
              </w:rPr>
            </w:pPr>
            <w:r w:rsidRPr="00C37B23">
              <w:rPr>
                <w:sz w:val="18"/>
              </w:rPr>
              <w:t>235/2004</w:t>
            </w:r>
            <w:r>
              <w:rPr>
                <w:sz w:val="18"/>
              </w:rPr>
              <w:t xml:space="preserve"> </w:t>
            </w:r>
            <w:r w:rsidRPr="00C37B23">
              <w:rPr>
                <w:sz w:val="18"/>
              </w:rPr>
              <w:t>ve znění</w:t>
            </w:r>
            <w:r>
              <w:rPr>
                <w:sz w:val="18"/>
              </w:rPr>
              <w:t xml:space="preserve"> </w:t>
            </w:r>
            <w:r w:rsidRPr="00C37B23">
              <w:rPr>
                <w:sz w:val="18"/>
              </w:rPr>
              <w:t>47/2011</w:t>
            </w:r>
            <w:r>
              <w:rPr>
                <w:sz w:val="18"/>
              </w:rPr>
              <w:t xml:space="preserve"> </w:t>
            </w:r>
            <w:r w:rsidRPr="00B058C4">
              <w:rPr>
                <w:sz w:val="18"/>
              </w:rPr>
              <w:t>461/2024</w:t>
            </w:r>
          </w:p>
        </w:tc>
        <w:tc>
          <w:tcPr>
            <w:tcW w:w="1080" w:type="dxa"/>
            <w:tcBorders>
              <w:top w:val="nil"/>
              <w:left w:val="single" w:sz="4" w:space="0" w:color="auto"/>
              <w:bottom w:val="single" w:sz="4" w:space="0" w:color="auto"/>
              <w:right w:val="single" w:sz="4" w:space="0" w:color="auto"/>
            </w:tcBorders>
          </w:tcPr>
          <w:p w14:paraId="3A51FF6B" w14:textId="77777777" w:rsidR="002C0C7A" w:rsidRDefault="002C0C7A" w:rsidP="002C0C7A">
            <w:pPr>
              <w:rPr>
                <w:sz w:val="18"/>
              </w:rPr>
            </w:pPr>
            <w:r w:rsidRPr="00C37B23">
              <w:rPr>
                <w:sz w:val="18"/>
              </w:rPr>
              <w:t>§</w:t>
            </w:r>
            <w:r>
              <w:rPr>
                <w:sz w:val="18"/>
              </w:rPr>
              <w:t> </w:t>
            </w:r>
            <w:r w:rsidRPr="00C37B23">
              <w:rPr>
                <w:sz w:val="18"/>
              </w:rPr>
              <w:t>72 odst. 1) písm. b)</w:t>
            </w:r>
          </w:p>
          <w:p w14:paraId="2C611160" w14:textId="32C3B6CE" w:rsidR="002C0C7A" w:rsidRDefault="002C0C7A" w:rsidP="002C0C7A">
            <w:pPr>
              <w:rPr>
                <w:sz w:val="18"/>
              </w:rPr>
            </w:pPr>
          </w:p>
        </w:tc>
        <w:tc>
          <w:tcPr>
            <w:tcW w:w="5400" w:type="dxa"/>
            <w:gridSpan w:val="4"/>
            <w:tcBorders>
              <w:top w:val="nil"/>
              <w:left w:val="single" w:sz="4" w:space="0" w:color="auto"/>
              <w:bottom w:val="single" w:sz="4" w:space="0" w:color="auto"/>
              <w:right w:val="single" w:sz="4" w:space="0" w:color="auto"/>
            </w:tcBorders>
          </w:tcPr>
          <w:p w14:paraId="052216B4" w14:textId="716B12A1" w:rsidR="002C0C7A" w:rsidRPr="00C37B23" w:rsidRDefault="002C0C7A" w:rsidP="002C0C7A">
            <w:pPr>
              <w:jc w:val="both"/>
              <w:rPr>
                <w:sz w:val="18"/>
              </w:rPr>
            </w:pPr>
            <w:r w:rsidRPr="00C37B23">
              <w:rPr>
                <w:sz w:val="18"/>
              </w:rPr>
              <w:t xml:space="preserve">Plátce je oprávněn k odpočtu daně na vstupu u přijatého zdanitelného plnění, které v rámci </w:t>
            </w:r>
            <w:r>
              <w:rPr>
                <w:sz w:val="18"/>
              </w:rPr>
              <w:t xml:space="preserve">své ekonomické činnosti </w:t>
            </w:r>
            <w:r w:rsidRPr="00C37B23">
              <w:rPr>
                <w:sz w:val="18"/>
              </w:rPr>
              <w:t>použije pro účely uskutečňování</w:t>
            </w:r>
          </w:p>
          <w:p w14:paraId="22E45F3A" w14:textId="07CDA121" w:rsidR="002C0C7A" w:rsidRDefault="002C0C7A" w:rsidP="002C0C7A">
            <w:pPr>
              <w:jc w:val="both"/>
              <w:rPr>
                <w:sz w:val="18"/>
              </w:rPr>
            </w:pPr>
            <w:r w:rsidRPr="00C37B23">
              <w:rPr>
                <w:sz w:val="18"/>
              </w:rPr>
              <w:t>b) plnění osvobozených od daně s nárokem na odpočet daně s místem plnění v tuzemsku,</w:t>
            </w:r>
          </w:p>
        </w:tc>
        <w:tc>
          <w:tcPr>
            <w:tcW w:w="900" w:type="dxa"/>
            <w:tcBorders>
              <w:top w:val="nil"/>
              <w:left w:val="single" w:sz="4" w:space="0" w:color="auto"/>
              <w:bottom w:val="single" w:sz="4" w:space="0" w:color="auto"/>
              <w:right w:val="single" w:sz="4" w:space="0" w:color="auto"/>
            </w:tcBorders>
          </w:tcPr>
          <w:p w14:paraId="2E25F542" w14:textId="6DECC425" w:rsidR="002C0C7A" w:rsidRDefault="002C0C7A" w:rsidP="002C0C7A">
            <w:pPr>
              <w:rPr>
                <w:sz w:val="18"/>
              </w:rPr>
            </w:pPr>
            <w:r w:rsidRPr="009B3FA4">
              <w:rPr>
                <w:sz w:val="18"/>
              </w:rPr>
              <w:t>PT</w:t>
            </w:r>
          </w:p>
        </w:tc>
        <w:tc>
          <w:tcPr>
            <w:tcW w:w="720" w:type="dxa"/>
            <w:tcBorders>
              <w:top w:val="nil"/>
              <w:left w:val="single" w:sz="4" w:space="0" w:color="auto"/>
              <w:bottom w:val="single" w:sz="4" w:space="0" w:color="auto"/>
            </w:tcBorders>
          </w:tcPr>
          <w:p w14:paraId="013EBFDE" w14:textId="77777777" w:rsidR="002C0C7A" w:rsidRDefault="002C0C7A" w:rsidP="002C0C7A">
            <w:pPr>
              <w:rPr>
                <w:sz w:val="18"/>
              </w:rPr>
            </w:pPr>
          </w:p>
        </w:tc>
      </w:tr>
      <w:tr w:rsidR="002C0C7A" w14:paraId="0FEA0311" w14:textId="77777777" w:rsidTr="00944DA1">
        <w:tc>
          <w:tcPr>
            <w:tcW w:w="1440" w:type="dxa"/>
            <w:tcBorders>
              <w:top w:val="nil"/>
              <w:bottom w:val="single" w:sz="4" w:space="0" w:color="auto"/>
              <w:right w:val="single" w:sz="4" w:space="0" w:color="auto"/>
            </w:tcBorders>
            <w:shd w:val="clear" w:color="auto" w:fill="auto"/>
          </w:tcPr>
          <w:p w14:paraId="75AFCC0B" w14:textId="208A48EC" w:rsidR="002C0C7A" w:rsidRDefault="002C0C7A" w:rsidP="002C0C7A">
            <w:pPr>
              <w:rPr>
                <w:sz w:val="18"/>
              </w:rPr>
            </w:pPr>
            <w:r w:rsidRPr="00C37B23">
              <w:rPr>
                <w:sz w:val="18"/>
              </w:rPr>
              <w:t>Článek 169 písm. c)</w:t>
            </w:r>
          </w:p>
        </w:tc>
        <w:tc>
          <w:tcPr>
            <w:tcW w:w="5400" w:type="dxa"/>
            <w:gridSpan w:val="4"/>
            <w:tcBorders>
              <w:top w:val="nil"/>
              <w:left w:val="single" w:sz="4" w:space="0" w:color="auto"/>
              <w:bottom w:val="single" w:sz="4" w:space="0" w:color="auto"/>
              <w:right w:val="single" w:sz="18" w:space="0" w:color="auto"/>
            </w:tcBorders>
            <w:shd w:val="clear" w:color="auto" w:fill="auto"/>
          </w:tcPr>
          <w:p w14:paraId="741C4D96" w14:textId="0EF7F541" w:rsidR="002C0C7A" w:rsidRPr="00C37B23" w:rsidRDefault="002C0C7A" w:rsidP="002C0C7A">
            <w:pPr>
              <w:jc w:val="both"/>
              <w:rPr>
                <w:sz w:val="18"/>
              </w:rPr>
            </w:pPr>
            <w:r w:rsidRPr="00C37B23">
              <w:rPr>
                <w:sz w:val="18"/>
              </w:rPr>
              <w:t>Kromě odpočtu podle článku 168 má osoba povinná k dani nárok na odpočet daně podle uvedeného článku, jsou</w:t>
            </w:r>
            <w:r>
              <w:rPr>
                <w:sz w:val="18"/>
              </w:rPr>
              <w:noBreakHyphen/>
            </w:r>
            <w:r w:rsidRPr="00C37B23">
              <w:rPr>
                <w:sz w:val="18"/>
              </w:rPr>
              <w:t>li zboží a služby použity za účelem těchto jejích plnění:</w:t>
            </w:r>
          </w:p>
          <w:p w14:paraId="7433C3FE" w14:textId="290A762C" w:rsidR="002C0C7A" w:rsidRDefault="002C0C7A" w:rsidP="002C0C7A">
            <w:pPr>
              <w:jc w:val="both"/>
              <w:rPr>
                <w:sz w:val="18"/>
              </w:rPr>
            </w:pPr>
            <w:r w:rsidRPr="00C37B23">
              <w:rPr>
                <w:sz w:val="18"/>
              </w:rPr>
              <w:t>c) plnění osvobozených od daně podle čl. 135 odst. 1 písm. a) až f), je</w:t>
            </w:r>
            <w:r>
              <w:rPr>
                <w:sz w:val="18"/>
              </w:rPr>
              <w:noBreakHyphen/>
            </w:r>
            <w:r w:rsidRPr="00C37B23">
              <w:rPr>
                <w:sz w:val="18"/>
              </w:rPr>
              <w:t>li příjemce usazen mimo Společenství nebo jsou</w:t>
            </w:r>
            <w:r>
              <w:rPr>
                <w:sz w:val="18"/>
              </w:rPr>
              <w:noBreakHyphen/>
            </w:r>
            <w:r w:rsidRPr="00C37B23">
              <w:rPr>
                <w:sz w:val="18"/>
              </w:rPr>
              <w:t>li tato plnění přímo vázána na zboží určené k vývozu ze Společenství.</w:t>
            </w:r>
          </w:p>
        </w:tc>
        <w:tc>
          <w:tcPr>
            <w:tcW w:w="900" w:type="dxa"/>
            <w:tcBorders>
              <w:top w:val="nil"/>
              <w:left w:val="single" w:sz="18" w:space="0" w:color="auto"/>
              <w:bottom w:val="single" w:sz="4" w:space="0" w:color="auto"/>
              <w:right w:val="single" w:sz="4" w:space="0" w:color="auto"/>
            </w:tcBorders>
          </w:tcPr>
          <w:p w14:paraId="00F2ED2D" w14:textId="2EC31796" w:rsidR="002C0C7A" w:rsidRDefault="002C0C7A" w:rsidP="002C0C7A">
            <w:pPr>
              <w:rPr>
                <w:sz w:val="18"/>
              </w:rPr>
            </w:pPr>
            <w:r w:rsidRPr="00C37B23">
              <w:rPr>
                <w:sz w:val="18"/>
              </w:rPr>
              <w:t>235/2004 ve znění 47/2011</w:t>
            </w:r>
            <w:r>
              <w:rPr>
                <w:sz w:val="18"/>
              </w:rPr>
              <w:t xml:space="preserve"> </w:t>
            </w:r>
            <w:r w:rsidRPr="00B058C4">
              <w:rPr>
                <w:sz w:val="18"/>
              </w:rPr>
              <w:t>461/2024</w:t>
            </w:r>
          </w:p>
        </w:tc>
        <w:tc>
          <w:tcPr>
            <w:tcW w:w="1080" w:type="dxa"/>
            <w:tcBorders>
              <w:top w:val="nil"/>
              <w:left w:val="single" w:sz="4" w:space="0" w:color="auto"/>
              <w:bottom w:val="single" w:sz="4" w:space="0" w:color="auto"/>
              <w:right w:val="single" w:sz="4" w:space="0" w:color="auto"/>
            </w:tcBorders>
          </w:tcPr>
          <w:p w14:paraId="57C95444" w14:textId="77777777" w:rsidR="002C0C7A" w:rsidRDefault="002C0C7A" w:rsidP="002C0C7A">
            <w:pPr>
              <w:rPr>
                <w:sz w:val="18"/>
              </w:rPr>
            </w:pPr>
            <w:r w:rsidRPr="00C37B23">
              <w:rPr>
                <w:sz w:val="18"/>
              </w:rPr>
              <w:t>§ 72 odst. 1 písm. d)</w:t>
            </w:r>
          </w:p>
          <w:p w14:paraId="02817B3E" w14:textId="55B0E881" w:rsidR="002C0C7A" w:rsidRDefault="002C0C7A" w:rsidP="002C0C7A">
            <w:pPr>
              <w:rPr>
                <w:sz w:val="18"/>
              </w:rPr>
            </w:pPr>
          </w:p>
        </w:tc>
        <w:tc>
          <w:tcPr>
            <w:tcW w:w="5400" w:type="dxa"/>
            <w:gridSpan w:val="4"/>
            <w:tcBorders>
              <w:top w:val="nil"/>
              <w:left w:val="single" w:sz="4" w:space="0" w:color="auto"/>
              <w:bottom w:val="single" w:sz="4" w:space="0" w:color="auto"/>
              <w:right w:val="single" w:sz="4" w:space="0" w:color="auto"/>
            </w:tcBorders>
          </w:tcPr>
          <w:p w14:paraId="3AE847A7" w14:textId="77777777" w:rsidR="002C0C7A" w:rsidRPr="00C37B23" w:rsidRDefault="002C0C7A" w:rsidP="002C0C7A">
            <w:pPr>
              <w:jc w:val="both"/>
              <w:rPr>
                <w:sz w:val="18"/>
              </w:rPr>
            </w:pPr>
            <w:r w:rsidRPr="00C37B23">
              <w:rPr>
                <w:sz w:val="18"/>
              </w:rPr>
              <w:t>Plátce je oprávněn k odpočtu daně na vstupu u přijatého zdanitelného plnění, které v rámci svých ekonomických činností použije pro účely uskutečňování</w:t>
            </w:r>
          </w:p>
          <w:p w14:paraId="3C61AD3A" w14:textId="0BCE4126" w:rsidR="002C0C7A" w:rsidRDefault="002C0C7A" w:rsidP="002C0C7A">
            <w:pPr>
              <w:jc w:val="both"/>
              <w:rPr>
                <w:sz w:val="18"/>
              </w:rPr>
            </w:pPr>
            <w:r w:rsidRPr="00C37B23">
              <w:rPr>
                <w:sz w:val="18"/>
              </w:rPr>
              <w:t xml:space="preserve">d) plnění uvedených v § 54 odst. 1 písm. a) až </w:t>
            </w:r>
            <w:r>
              <w:rPr>
                <w:sz w:val="18"/>
              </w:rPr>
              <w:t>i</w:t>
            </w:r>
            <w:r w:rsidRPr="00C37B23">
              <w:rPr>
                <w:sz w:val="18"/>
              </w:rPr>
              <w:t xml:space="preserve">), </w:t>
            </w:r>
            <w:r>
              <w:rPr>
                <w:sz w:val="18"/>
              </w:rPr>
              <w:t>k</w:t>
            </w:r>
            <w:r w:rsidRPr="00C37B23">
              <w:rPr>
                <w:sz w:val="18"/>
              </w:rPr>
              <w:t xml:space="preserve">) až </w:t>
            </w:r>
            <w:r>
              <w:rPr>
                <w:sz w:val="18"/>
              </w:rPr>
              <w:t xml:space="preserve">r) a t) </w:t>
            </w:r>
            <w:r w:rsidRPr="00C37B23">
              <w:rPr>
                <w:sz w:val="18"/>
              </w:rPr>
              <w:t>a v § 55 s místem plnění ve třetí zemi, nebo pokud jsou taková plnění přímo spojena s vývozem zboží, nebo</w:t>
            </w:r>
          </w:p>
        </w:tc>
        <w:tc>
          <w:tcPr>
            <w:tcW w:w="900" w:type="dxa"/>
            <w:tcBorders>
              <w:top w:val="nil"/>
              <w:left w:val="single" w:sz="4" w:space="0" w:color="auto"/>
              <w:bottom w:val="single" w:sz="4" w:space="0" w:color="auto"/>
              <w:right w:val="single" w:sz="4" w:space="0" w:color="auto"/>
            </w:tcBorders>
          </w:tcPr>
          <w:p w14:paraId="0A3F55C9" w14:textId="2F2DC03F" w:rsidR="002C0C7A" w:rsidRDefault="002C0C7A" w:rsidP="002C0C7A">
            <w:pPr>
              <w:rPr>
                <w:sz w:val="18"/>
              </w:rPr>
            </w:pPr>
            <w:r w:rsidRPr="009B3FA4">
              <w:rPr>
                <w:sz w:val="18"/>
              </w:rPr>
              <w:t>PT</w:t>
            </w:r>
          </w:p>
        </w:tc>
        <w:tc>
          <w:tcPr>
            <w:tcW w:w="720" w:type="dxa"/>
            <w:tcBorders>
              <w:top w:val="nil"/>
              <w:left w:val="single" w:sz="4" w:space="0" w:color="auto"/>
              <w:bottom w:val="single" w:sz="4" w:space="0" w:color="auto"/>
            </w:tcBorders>
          </w:tcPr>
          <w:p w14:paraId="3ACAC4BB" w14:textId="61F5C016" w:rsidR="002C0C7A" w:rsidRDefault="002C0C7A" w:rsidP="002C0C7A">
            <w:pPr>
              <w:rPr>
                <w:sz w:val="18"/>
              </w:rPr>
            </w:pPr>
          </w:p>
        </w:tc>
      </w:tr>
      <w:tr w:rsidR="002C0C7A" w14:paraId="2B796392" w14:textId="77777777" w:rsidTr="00944DA1">
        <w:tc>
          <w:tcPr>
            <w:tcW w:w="1440" w:type="dxa"/>
            <w:tcBorders>
              <w:top w:val="nil"/>
              <w:bottom w:val="nil"/>
              <w:right w:val="single" w:sz="4" w:space="0" w:color="auto"/>
            </w:tcBorders>
            <w:shd w:val="clear" w:color="auto" w:fill="auto"/>
          </w:tcPr>
          <w:p w14:paraId="78489A0F" w14:textId="2CECE0BA" w:rsidR="002C0C7A" w:rsidRDefault="002C0C7A" w:rsidP="002C0C7A">
            <w:pPr>
              <w:rPr>
                <w:sz w:val="18"/>
              </w:rPr>
            </w:pPr>
            <w:r w:rsidRPr="006D1253">
              <w:rPr>
                <w:sz w:val="18"/>
              </w:rPr>
              <w:t>Článek 170</w:t>
            </w:r>
          </w:p>
        </w:tc>
        <w:tc>
          <w:tcPr>
            <w:tcW w:w="5400" w:type="dxa"/>
            <w:gridSpan w:val="4"/>
            <w:tcBorders>
              <w:top w:val="nil"/>
              <w:left w:val="single" w:sz="4" w:space="0" w:color="auto"/>
              <w:bottom w:val="nil"/>
              <w:right w:val="single" w:sz="18" w:space="0" w:color="auto"/>
            </w:tcBorders>
            <w:shd w:val="clear" w:color="auto" w:fill="auto"/>
          </w:tcPr>
          <w:p w14:paraId="167618F6" w14:textId="726129BF" w:rsidR="002C0C7A" w:rsidRPr="006D1253" w:rsidRDefault="002C0C7A" w:rsidP="002C0C7A">
            <w:pPr>
              <w:jc w:val="both"/>
              <w:rPr>
                <w:sz w:val="18"/>
              </w:rPr>
            </w:pPr>
            <w:r w:rsidRPr="006D1253">
              <w:rPr>
                <w:sz w:val="18"/>
              </w:rPr>
              <w:t>Každá osoba povinná k dani, která je ve smyslu článku 1 směrnice 86/560/EHS, čl. 2 bodu 1 a článku 3 směrnice 2008/9/ES a článku 171 této směrnice neusazená v členském státě, ve kterém uskutečňuje nákup zboží a služeb nebo dovoz zboží, jež jsou předmětem DPH, má nárok na vrácení této daně, pokud jsou dané zboží nebo dané služby použity pro tyto účely:</w:t>
            </w:r>
          </w:p>
          <w:p w14:paraId="4BA86398" w14:textId="77777777" w:rsidR="002C0C7A" w:rsidRPr="006D1253" w:rsidRDefault="002C0C7A" w:rsidP="002C0C7A">
            <w:pPr>
              <w:jc w:val="both"/>
              <w:rPr>
                <w:sz w:val="18"/>
              </w:rPr>
            </w:pPr>
            <w:r w:rsidRPr="006D1253">
              <w:rPr>
                <w:sz w:val="18"/>
              </w:rPr>
              <w:t>a) plnění podle článku 169;</w:t>
            </w:r>
          </w:p>
          <w:p w14:paraId="144B3793" w14:textId="160189F9" w:rsidR="002C0C7A" w:rsidRDefault="002C0C7A" w:rsidP="002C0C7A">
            <w:pPr>
              <w:jc w:val="both"/>
              <w:rPr>
                <w:sz w:val="18"/>
              </w:rPr>
            </w:pPr>
            <w:r w:rsidRPr="006D1253">
              <w:rPr>
                <w:sz w:val="18"/>
              </w:rPr>
              <w:t>b) plnění, z nichž je daň povinen odvést výlučně pořizovatel nebo příjemce v souladu s články 194 až 197 a článkem 199.</w:t>
            </w:r>
          </w:p>
        </w:tc>
        <w:tc>
          <w:tcPr>
            <w:tcW w:w="900" w:type="dxa"/>
            <w:tcBorders>
              <w:top w:val="nil"/>
              <w:left w:val="single" w:sz="18" w:space="0" w:color="auto"/>
              <w:bottom w:val="nil"/>
              <w:right w:val="single" w:sz="4" w:space="0" w:color="auto"/>
            </w:tcBorders>
          </w:tcPr>
          <w:p w14:paraId="249FBB46" w14:textId="281C59CA" w:rsidR="002C0C7A" w:rsidRDefault="002C0C7A" w:rsidP="002C0C7A">
            <w:pPr>
              <w:rPr>
                <w:sz w:val="18"/>
              </w:rPr>
            </w:pPr>
            <w:r w:rsidRPr="006D1253">
              <w:rPr>
                <w:sz w:val="18"/>
              </w:rPr>
              <w:t>235/2004 ve znění 489/2009 502/2012</w:t>
            </w:r>
            <w:r>
              <w:rPr>
                <w:sz w:val="18"/>
              </w:rPr>
              <w:t xml:space="preserve"> 349/2023 </w:t>
            </w:r>
            <w:r w:rsidRPr="00B058C4">
              <w:rPr>
                <w:sz w:val="18"/>
              </w:rPr>
              <w:t>461/2024</w:t>
            </w:r>
          </w:p>
        </w:tc>
        <w:tc>
          <w:tcPr>
            <w:tcW w:w="1080" w:type="dxa"/>
            <w:tcBorders>
              <w:top w:val="nil"/>
              <w:left w:val="single" w:sz="4" w:space="0" w:color="auto"/>
              <w:bottom w:val="nil"/>
              <w:right w:val="single" w:sz="4" w:space="0" w:color="auto"/>
            </w:tcBorders>
          </w:tcPr>
          <w:p w14:paraId="1EE0411A" w14:textId="5D96E77F" w:rsidR="002C0C7A" w:rsidRDefault="002C0C7A" w:rsidP="002C0C7A">
            <w:pPr>
              <w:rPr>
                <w:sz w:val="18"/>
              </w:rPr>
            </w:pPr>
            <w:r w:rsidRPr="006D1253">
              <w:rPr>
                <w:sz w:val="18"/>
              </w:rPr>
              <w:t>§ 82 odst. 1</w:t>
            </w:r>
          </w:p>
        </w:tc>
        <w:tc>
          <w:tcPr>
            <w:tcW w:w="5400" w:type="dxa"/>
            <w:gridSpan w:val="4"/>
            <w:tcBorders>
              <w:top w:val="nil"/>
              <w:left w:val="single" w:sz="4" w:space="0" w:color="auto"/>
              <w:bottom w:val="nil"/>
              <w:right w:val="single" w:sz="4" w:space="0" w:color="auto"/>
            </w:tcBorders>
          </w:tcPr>
          <w:p w14:paraId="1C2E3FAA" w14:textId="60927408" w:rsidR="002C0C7A" w:rsidRDefault="002C0C7A" w:rsidP="002C0C7A">
            <w:pPr>
              <w:jc w:val="both"/>
              <w:rPr>
                <w:sz w:val="18"/>
              </w:rPr>
            </w:pPr>
            <w:r w:rsidRPr="006D1253">
              <w:rPr>
                <w:sz w:val="18"/>
              </w:rPr>
              <w:t>Plátce, který má sídlo nebo provozovnu v tuzemsku, má nárok na vrácení daně na vstupu z plnění s místem plnění v jiném členském státě, ve kterém v období pro vrácení daně neměl sídlo ani provozovnu, a to podle pravidel stanovených tímto jiným členským státem. Pokud plátce použije přijaté zdanitelné plnění pro uskutečnění plnění uvedených v § 72 odst.</w:t>
            </w:r>
            <w:r>
              <w:rPr>
                <w:sz w:val="18"/>
              </w:rPr>
              <w:t xml:space="preserve"> 9</w:t>
            </w:r>
            <w:r w:rsidRPr="006D1253">
              <w:rPr>
                <w:sz w:val="18"/>
              </w:rPr>
              <w:t>, má nárok na vrácení daně v částečné výši.</w:t>
            </w:r>
          </w:p>
        </w:tc>
        <w:tc>
          <w:tcPr>
            <w:tcW w:w="900" w:type="dxa"/>
            <w:tcBorders>
              <w:top w:val="nil"/>
              <w:left w:val="single" w:sz="4" w:space="0" w:color="auto"/>
              <w:bottom w:val="nil"/>
              <w:right w:val="single" w:sz="4" w:space="0" w:color="auto"/>
            </w:tcBorders>
          </w:tcPr>
          <w:p w14:paraId="354D1F98" w14:textId="701D41D5" w:rsidR="002C0C7A" w:rsidRDefault="002C0C7A" w:rsidP="002C0C7A">
            <w:pPr>
              <w:rPr>
                <w:sz w:val="18"/>
              </w:rPr>
            </w:pPr>
            <w:r>
              <w:rPr>
                <w:sz w:val="18"/>
              </w:rPr>
              <w:t>PT</w:t>
            </w:r>
          </w:p>
        </w:tc>
        <w:tc>
          <w:tcPr>
            <w:tcW w:w="720" w:type="dxa"/>
            <w:tcBorders>
              <w:top w:val="nil"/>
              <w:left w:val="single" w:sz="4" w:space="0" w:color="auto"/>
              <w:bottom w:val="nil"/>
            </w:tcBorders>
          </w:tcPr>
          <w:p w14:paraId="6AC1E4F4" w14:textId="34BE6848" w:rsidR="002C0C7A" w:rsidRDefault="002C0C7A" w:rsidP="002C0C7A">
            <w:pPr>
              <w:rPr>
                <w:sz w:val="18"/>
              </w:rPr>
            </w:pPr>
            <w:r>
              <w:rPr>
                <w:sz w:val="18"/>
              </w:rPr>
              <w:t>6</w:t>
            </w:r>
          </w:p>
        </w:tc>
      </w:tr>
      <w:tr w:rsidR="002C0C7A" w14:paraId="411D8F87" w14:textId="77777777" w:rsidTr="00213C38">
        <w:tc>
          <w:tcPr>
            <w:tcW w:w="1440" w:type="dxa"/>
            <w:tcBorders>
              <w:top w:val="nil"/>
              <w:bottom w:val="nil"/>
              <w:right w:val="single" w:sz="4" w:space="0" w:color="auto"/>
            </w:tcBorders>
            <w:shd w:val="clear" w:color="auto" w:fill="auto"/>
          </w:tcPr>
          <w:p w14:paraId="03F54D76"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shd w:val="clear" w:color="auto" w:fill="auto"/>
          </w:tcPr>
          <w:p w14:paraId="74A95D5D"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206FAD27" w14:textId="5E944109" w:rsidR="002C0C7A" w:rsidRDefault="002C0C7A" w:rsidP="002C0C7A">
            <w:pPr>
              <w:rPr>
                <w:sz w:val="18"/>
              </w:rPr>
            </w:pPr>
            <w:r w:rsidRPr="006D1253">
              <w:rPr>
                <w:sz w:val="18"/>
              </w:rPr>
              <w:t>235/2004 ve znění 489/2009 502/2012 344/2013 196/2014 80/2019</w:t>
            </w:r>
            <w:r>
              <w:rPr>
                <w:sz w:val="18"/>
              </w:rPr>
              <w:t xml:space="preserve"> </w:t>
            </w:r>
            <w:r w:rsidRPr="009C229F">
              <w:rPr>
                <w:sz w:val="18"/>
              </w:rPr>
              <w:t>355/2021</w:t>
            </w:r>
            <w:r>
              <w:rPr>
                <w:sz w:val="18"/>
              </w:rPr>
              <w:t xml:space="preserve"> </w:t>
            </w:r>
            <w:r w:rsidRPr="00B058C4">
              <w:rPr>
                <w:sz w:val="18"/>
              </w:rPr>
              <w:t>461/2024</w:t>
            </w:r>
          </w:p>
        </w:tc>
        <w:tc>
          <w:tcPr>
            <w:tcW w:w="1080" w:type="dxa"/>
            <w:tcBorders>
              <w:top w:val="nil"/>
              <w:left w:val="single" w:sz="4" w:space="0" w:color="auto"/>
              <w:bottom w:val="nil"/>
              <w:right w:val="single" w:sz="4" w:space="0" w:color="auto"/>
            </w:tcBorders>
          </w:tcPr>
          <w:p w14:paraId="629A36F5" w14:textId="77777777" w:rsidR="002C0C7A" w:rsidRDefault="002C0C7A" w:rsidP="002C0C7A">
            <w:pPr>
              <w:rPr>
                <w:sz w:val="18"/>
              </w:rPr>
            </w:pPr>
            <w:r w:rsidRPr="006D1253">
              <w:rPr>
                <w:sz w:val="18"/>
              </w:rPr>
              <w:t>§ 82a odst. 1 a 2</w:t>
            </w:r>
          </w:p>
          <w:p w14:paraId="77526816" w14:textId="6A213560" w:rsidR="002C0C7A" w:rsidRDefault="002C0C7A" w:rsidP="002C0C7A">
            <w:pPr>
              <w:rPr>
                <w:sz w:val="18"/>
              </w:rPr>
            </w:pPr>
          </w:p>
        </w:tc>
        <w:tc>
          <w:tcPr>
            <w:tcW w:w="5400" w:type="dxa"/>
            <w:gridSpan w:val="4"/>
            <w:tcBorders>
              <w:top w:val="nil"/>
              <w:left w:val="single" w:sz="4" w:space="0" w:color="auto"/>
              <w:bottom w:val="nil"/>
              <w:right w:val="single" w:sz="4" w:space="0" w:color="auto"/>
            </w:tcBorders>
          </w:tcPr>
          <w:p w14:paraId="515CD001" w14:textId="77777777" w:rsidR="002C0C7A" w:rsidRPr="006D1253" w:rsidRDefault="002C0C7A" w:rsidP="002C0C7A">
            <w:pPr>
              <w:jc w:val="both"/>
              <w:rPr>
                <w:sz w:val="18"/>
              </w:rPr>
            </w:pPr>
            <w:r w:rsidRPr="006D1253">
              <w:rPr>
                <w:sz w:val="18"/>
              </w:rPr>
              <w:t>(1) Nárok na vrácení daně na vstupu z plnění s místem plnění v tuzemsku má osoba povinná k dani, která je osobou registrovanou k dani v jiném členském státě, pokud během období pro vrácení daně</w:t>
            </w:r>
          </w:p>
          <w:p w14:paraId="70A490E0" w14:textId="77777777" w:rsidR="002C0C7A" w:rsidRPr="006D1253" w:rsidRDefault="002C0C7A" w:rsidP="002C0C7A">
            <w:pPr>
              <w:jc w:val="both"/>
              <w:rPr>
                <w:sz w:val="18"/>
              </w:rPr>
            </w:pPr>
            <w:r w:rsidRPr="006D1253">
              <w:rPr>
                <w:sz w:val="18"/>
              </w:rPr>
              <w:t>a) neměla sídlo ani provozovnu v tuzemsku,</w:t>
            </w:r>
          </w:p>
          <w:p w14:paraId="7456CB65" w14:textId="77777777" w:rsidR="002C0C7A" w:rsidRPr="006D1253" w:rsidRDefault="002C0C7A" w:rsidP="002C0C7A">
            <w:pPr>
              <w:jc w:val="both"/>
              <w:rPr>
                <w:sz w:val="18"/>
              </w:rPr>
            </w:pPr>
            <w:r w:rsidRPr="006D1253">
              <w:rPr>
                <w:sz w:val="18"/>
              </w:rPr>
              <w:t>b) nebyla plátcem a</w:t>
            </w:r>
          </w:p>
          <w:p w14:paraId="40C5E2CB" w14:textId="77777777" w:rsidR="002C0C7A" w:rsidRPr="006D1253" w:rsidRDefault="002C0C7A" w:rsidP="002C0C7A">
            <w:pPr>
              <w:jc w:val="both"/>
              <w:rPr>
                <w:sz w:val="18"/>
              </w:rPr>
            </w:pPr>
            <w:r w:rsidRPr="006D1253">
              <w:rPr>
                <w:sz w:val="18"/>
              </w:rPr>
              <w:t>c) neuskutečnila dodání zboží ani poskytnutí služby s místem plnění v tuzemsku, s výjimkou</w:t>
            </w:r>
          </w:p>
          <w:p w14:paraId="029A5E64" w14:textId="77777777" w:rsidR="002C0C7A" w:rsidRPr="006D1253" w:rsidRDefault="002C0C7A" w:rsidP="002C0C7A">
            <w:pPr>
              <w:jc w:val="both"/>
              <w:rPr>
                <w:sz w:val="18"/>
              </w:rPr>
            </w:pPr>
            <w:r w:rsidRPr="006D1253">
              <w:rPr>
                <w:sz w:val="18"/>
              </w:rPr>
              <w:t>1. plnění osvobozeného od daně podle § 51, 66, 68 nebo 69,</w:t>
            </w:r>
          </w:p>
          <w:p w14:paraId="7723D13B" w14:textId="59E6D7B6" w:rsidR="002C0C7A" w:rsidRPr="006D1253" w:rsidRDefault="002C0C7A" w:rsidP="002C0C7A">
            <w:pPr>
              <w:jc w:val="both"/>
              <w:rPr>
                <w:sz w:val="18"/>
              </w:rPr>
            </w:pPr>
            <w:r w:rsidRPr="006D1253">
              <w:rPr>
                <w:sz w:val="18"/>
              </w:rPr>
              <w:t>2. dodání zboží nebo poskytnutí služby, u kterých</w:t>
            </w:r>
            <w:r>
              <w:rPr>
                <w:sz w:val="18"/>
              </w:rPr>
              <w:t xml:space="preserve"> vznikla povinnost přiznat daň podle § 108 odst. 3 nebo § 108 odst. 4 písm. a),</w:t>
            </w:r>
          </w:p>
          <w:p w14:paraId="341EB966" w14:textId="77777777" w:rsidR="002C0C7A" w:rsidRPr="006D1253" w:rsidRDefault="002C0C7A" w:rsidP="002C0C7A">
            <w:pPr>
              <w:jc w:val="both"/>
              <w:rPr>
                <w:sz w:val="18"/>
              </w:rPr>
            </w:pPr>
            <w:r w:rsidRPr="006D1253">
              <w:rPr>
                <w:sz w:val="18"/>
              </w:rPr>
              <w:t>3. plnění podle § 17, které uskutečnila jako prostřední osoba, nebo</w:t>
            </w:r>
          </w:p>
          <w:p w14:paraId="19BB5D4B" w14:textId="29753FC8" w:rsidR="002C0C7A" w:rsidRPr="006D1253" w:rsidRDefault="002C0C7A" w:rsidP="002C0C7A">
            <w:pPr>
              <w:jc w:val="both"/>
              <w:rPr>
                <w:sz w:val="18"/>
              </w:rPr>
            </w:pPr>
            <w:r w:rsidRPr="006D1253">
              <w:rPr>
                <w:sz w:val="18"/>
              </w:rPr>
              <w:t xml:space="preserve">4. </w:t>
            </w:r>
            <w:r w:rsidRPr="009C229F">
              <w:rPr>
                <w:sz w:val="18"/>
              </w:rPr>
              <w:t>vybraného plnění, na které byl použit</w:t>
            </w:r>
            <w:r>
              <w:rPr>
                <w:sz w:val="18"/>
              </w:rPr>
              <w:t xml:space="preserve"> </w:t>
            </w:r>
            <w:r w:rsidRPr="006D1253">
              <w:rPr>
                <w:sz w:val="18"/>
              </w:rPr>
              <w:t>zvláštní režim jednoho správního místa.</w:t>
            </w:r>
          </w:p>
          <w:p w14:paraId="2F7019AA" w14:textId="1FC7EA4D" w:rsidR="002C0C7A" w:rsidRDefault="002C0C7A" w:rsidP="002C0C7A">
            <w:pPr>
              <w:jc w:val="both"/>
              <w:rPr>
                <w:sz w:val="18"/>
              </w:rPr>
            </w:pPr>
            <w:r w:rsidRPr="006D1253">
              <w:rPr>
                <w:sz w:val="18"/>
              </w:rPr>
              <w:t>(2) Nárok na vrácení daně může být uplatněn za obdobných podmínek, za nichž má plátce nárok na odpočet daně v tuzemsku. Pokud osoba registrovaná k dani v jiném členském státě má nárok na odpočet daně v poměrné výši, má nárok na vrácení daně pouze v této poměrné výši.</w:t>
            </w:r>
          </w:p>
        </w:tc>
        <w:tc>
          <w:tcPr>
            <w:tcW w:w="900" w:type="dxa"/>
            <w:tcBorders>
              <w:top w:val="nil"/>
              <w:left w:val="single" w:sz="4" w:space="0" w:color="auto"/>
              <w:bottom w:val="nil"/>
              <w:right w:val="single" w:sz="4" w:space="0" w:color="auto"/>
            </w:tcBorders>
          </w:tcPr>
          <w:p w14:paraId="7A956A64" w14:textId="4A5585B2" w:rsidR="002C0C7A" w:rsidRDefault="002C0C7A" w:rsidP="002C0C7A">
            <w:pPr>
              <w:rPr>
                <w:sz w:val="18"/>
              </w:rPr>
            </w:pPr>
          </w:p>
        </w:tc>
        <w:tc>
          <w:tcPr>
            <w:tcW w:w="720" w:type="dxa"/>
            <w:tcBorders>
              <w:top w:val="nil"/>
              <w:left w:val="single" w:sz="4" w:space="0" w:color="auto"/>
              <w:bottom w:val="nil"/>
            </w:tcBorders>
          </w:tcPr>
          <w:p w14:paraId="511F8426" w14:textId="77777777" w:rsidR="002C0C7A" w:rsidRDefault="002C0C7A" w:rsidP="002C0C7A">
            <w:pPr>
              <w:rPr>
                <w:sz w:val="18"/>
              </w:rPr>
            </w:pPr>
          </w:p>
        </w:tc>
      </w:tr>
      <w:tr w:rsidR="002C0C7A" w14:paraId="2D756054" w14:textId="77777777" w:rsidTr="00944DA1">
        <w:tc>
          <w:tcPr>
            <w:tcW w:w="1440" w:type="dxa"/>
            <w:tcBorders>
              <w:top w:val="nil"/>
              <w:bottom w:val="single" w:sz="4" w:space="0" w:color="auto"/>
              <w:right w:val="single" w:sz="4" w:space="0" w:color="auto"/>
            </w:tcBorders>
            <w:shd w:val="clear" w:color="auto" w:fill="auto"/>
          </w:tcPr>
          <w:p w14:paraId="7D5FDF2D" w14:textId="77777777" w:rsidR="002C0C7A" w:rsidRDefault="002C0C7A" w:rsidP="002C0C7A">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6201CCB6" w14:textId="77777777" w:rsidR="002C0C7A" w:rsidRDefault="002C0C7A" w:rsidP="002C0C7A">
            <w:pPr>
              <w:jc w:val="both"/>
              <w:rPr>
                <w:sz w:val="18"/>
              </w:rPr>
            </w:pPr>
          </w:p>
        </w:tc>
        <w:tc>
          <w:tcPr>
            <w:tcW w:w="900" w:type="dxa"/>
            <w:tcBorders>
              <w:top w:val="nil"/>
              <w:left w:val="single" w:sz="18" w:space="0" w:color="auto"/>
              <w:bottom w:val="single" w:sz="4" w:space="0" w:color="auto"/>
              <w:right w:val="single" w:sz="4" w:space="0" w:color="auto"/>
            </w:tcBorders>
          </w:tcPr>
          <w:p w14:paraId="7A175C9F" w14:textId="09A2D917" w:rsidR="002C0C7A" w:rsidRPr="006D1253" w:rsidRDefault="002C0C7A" w:rsidP="002C0C7A">
            <w:pPr>
              <w:rPr>
                <w:sz w:val="18"/>
              </w:rPr>
            </w:pPr>
            <w:r w:rsidRPr="006D1253">
              <w:rPr>
                <w:sz w:val="18"/>
              </w:rPr>
              <w:t>235/2004 ve znění 196/2014</w:t>
            </w:r>
            <w:r>
              <w:rPr>
                <w:sz w:val="18"/>
              </w:rPr>
              <w:t xml:space="preserve"> </w:t>
            </w:r>
            <w:r w:rsidRPr="00B058C4">
              <w:rPr>
                <w:sz w:val="18"/>
              </w:rPr>
              <w:t>461/2024</w:t>
            </w:r>
          </w:p>
        </w:tc>
        <w:tc>
          <w:tcPr>
            <w:tcW w:w="1080" w:type="dxa"/>
            <w:tcBorders>
              <w:top w:val="nil"/>
              <w:left w:val="single" w:sz="4" w:space="0" w:color="auto"/>
              <w:bottom w:val="single" w:sz="4" w:space="0" w:color="auto"/>
              <w:right w:val="single" w:sz="4" w:space="0" w:color="auto"/>
            </w:tcBorders>
          </w:tcPr>
          <w:p w14:paraId="0A9EE342" w14:textId="77777777" w:rsidR="002C0C7A" w:rsidRDefault="002C0C7A" w:rsidP="002C0C7A">
            <w:pPr>
              <w:rPr>
                <w:sz w:val="18"/>
              </w:rPr>
            </w:pPr>
            <w:r w:rsidRPr="006D1253">
              <w:rPr>
                <w:sz w:val="18"/>
              </w:rPr>
              <w:t>§ 83 odst. 1</w:t>
            </w:r>
          </w:p>
          <w:p w14:paraId="6D493F4A" w14:textId="476F0EFD" w:rsidR="002C0C7A" w:rsidRPr="006D1253" w:rsidRDefault="002C0C7A" w:rsidP="002C0C7A">
            <w:pPr>
              <w:rPr>
                <w:sz w:val="18"/>
              </w:rPr>
            </w:pPr>
          </w:p>
        </w:tc>
        <w:tc>
          <w:tcPr>
            <w:tcW w:w="5400" w:type="dxa"/>
            <w:gridSpan w:val="4"/>
            <w:tcBorders>
              <w:top w:val="nil"/>
              <w:left w:val="single" w:sz="4" w:space="0" w:color="auto"/>
              <w:bottom w:val="single" w:sz="4" w:space="0" w:color="auto"/>
              <w:right w:val="single" w:sz="4" w:space="0" w:color="auto"/>
            </w:tcBorders>
          </w:tcPr>
          <w:p w14:paraId="0C811FFD" w14:textId="77777777" w:rsidR="002C0C7A" w:rsidRPr="006D1253" w:rsidRDefault="002C0C7A" w:rsidP="002C0C7A">
            <w:pPr>
              <w:jc w:val="both"/>
              <w:rPr>
                <w:sz w:val="18"/>
              </w:rPr>
            </w:pPr>
            <w:r w:rsidRPr="006D1253">
              <w:rPr>
                <w:sz w:val="18"/>
              </w:rPr>
              <w:t>Nárok na vrácení daně za zdanitelné plnění s místem plnění v tuzemsku přijaté zahraniční osobou povinnou k dani, která nemá provozovnu na území Evropské unie, může uplatnit tato osoba, pokud v období, za které</w:t>
            </w:r>
            <w:r>
              <w:rPr>
                <w:sz w:val="18"/>
              </w:rPr>
              <w:t xml:space="preserve"> uplatňuje</w:t>
            </w:r>
            <w:r w:rsidRPr="006D1253">
              <w:rPr>
                <w:sz w:val="18"/>
              </w:rPr>
              <w:t xml:space="preserve"> vrácení daně, v tuzemsku neuskutečňuje jiná než tato plnění:</w:t>
            </w:r>
          </w:p>
          <w:p w14:paraId="50B4EB8D" w14:textId="77777777" w:rsidR="002C0C7A" w:rsidRPr="006D1253" w:rsidRDefault="002C0C7A" w:rsidP="002C0C7A">
            <w:pPr>
              <w:jc w:val="both"/>
              <w:rPr>
                <w:sz w:val="18"/>
              </w:rPr>
            </w:pPr>
            <w:r w:rsidRPr="006D1253">
              <w:rPr>
                <w:sz w:val="18"/>
              </w:rPr>
              <w:t>a) dovoz zboží,</w:t>
            </w:r>
          </w:p>
          <w:p w14:paraId="47BD545E" w14:textId="77777777" w:rsidR="002C0C7A" w:rsidRPr="006D1253" w:rsidRDefault="002C0C7A" w:rsidP="002C0C7A">
            <w:pPr>
              <w:jc w:val="both"/>
              <w:rPr>
                <w:sz w:val="18"/>
              </w:rPr>
            </w:pPr>
            <w:r w:rsidRPr="006D1253">
              <w:rPr>
                <w:sz w:val="18"/>
              </w:rPr>
              <w:t>b) plnění osvobozené od daně bez nároku na odpočet daně,</w:t>
            </w:r>
          </w:p>
          <w:p w14:paraId="455A7350" w14:textId="77777777" w:rsidR="002C0C7A" w:rsidRPr="006D1253" w:rsidRDefault="002C0C7A" w:rsidP="002C0C7A">
            <w:pPr>
              <w:jc w:val="both"/>
              <w:rPr>
                <w:sz w:val="18"/>
              </w:rPr>
            </w:pPr>
            <w:r w:rsidRPr="006D1253">
              <w:rPr>
                <w:sz w:val="18"/>
              </w:rPr>
              <w:t>c) plnění podle § 69,</w:t>
            </w:r>
          </w:p>
          <w:p w14:paraId="3A06A3BF" w14:textId="77777777" w:rsidR="002C0C7A" w:rsidRPr="006D1253" w:rsidRDefault="002C0C7A" w:rsidP="002C0C7A">
            <w:pPr>
              <w:jc w:val="both"/>
              <w:rPr>
                <w:sz w:val="18"/>
              </w:rPr>
            </w:pPr>
            <w:r w:rsidRPr="006D1253">
              <w:rPr>
                <w:sz w:val="18"/>
              </w:rPr>
              <w:t>d) plnění, u něhož jsou povinni přiznat daň plátce nebo identifikovaná osoba, pro které je plnění poskytnuto, nebo</w:t>
            </w:r>
          </w:p>
          <w:p w14:paraId="2E0DD9B8" w14:textId="2BC4AE81" w:rsidR="002C0C7A" w:rsidRPr="006D1253" w:rsidRDefault="002C0C7A" w:rsidP="002C0C7A">
            <w:pPr>
              <w:jc w:val="both"/>
              <w:rPr>
                <w:sz w:val="18"/>
              </w:rPr>
            </w:pPr>
            <w:r w:rsidRPr="006D1253">
              <w:rPr>
                <w:sz w:val="18"/>
              </w:rPr>
              <w:t>e) poskytnutí služby, na kterou se použije zvláštní režim jednoho správního místa.</w:t>
            </w:r>
          </w:p>
        </w:tc>
        <w:tc>
          <w:tcPr>
            <w:tcW w:w="900" w:type="dxa"/>
            <w:tcBorders>
              <w:top w:val="nil"/>
              <w:left w:val="single" w:sz="4" w:space="0" w:color="auto"/>
              <w:bottom w:val="single" w:sz="4" w:space="0" w:color="auto"/>
              <w:right w:val="single" w:sz="4" w:space="0" w:color="auto"/>
            </w:tcBorders>
          </w:tcPr>
          <w:p w14:paraId="6466279B" w14:textId="77777777" w:rsidR="002C0C7A" w:rsidRDefault="002C0C7A" w:rsidP="002C0C7A">
            <w:pPr>
              <w:rPr>
                <w:sz w:val="18"/>
              </w:rPr>
            </w:pPr>
          </w:p>
        </w:tc>
        <w:tc>
          <w:tcPr>
            <w:tcW w:w="720" w:type="dxa"/>
            <w:tcBorders>
              <w:top w:val="nil"/>
              <w:left w:val="single" w:sz="4" w:space="0" w:color="auto"/>
              <w:bottom w:val="single" w:sz="4" w:space="0" w:color="auto"/>
            </w:tcBorders>
          </w:tcPr>
          <w:p w14:paraId="3E0A5540" w14:textId="22F1A1CA" w:rsidR="002C0C7A" w:rsidRDefault="002C0C7A" w:rsidP="002C0C7A">
            <w:pPr>
              <w:rPr>
                <w:sz w:val="18"/>
              </w:rPr>
            </w:pPr>
          </w:p>
        </w:tc>
      </w:tr>
      <w:tr w:rsidR="002C0C7A" w14:paraId="2989930F" w14:textId="77777777" w:rsidTr="00944DA1">
        <w:tc>
          <w:tcPr>
            <w:tcW w:w="1440" w:type="dxa"/>
            <w:tcBorders>
              <w:top w:val="nil"/>
              <w:bottom w:val="single" w:sz="4" w:space="0" w:color="auto"/>
              <w:right w:val="single" w:sz="4" w:space="0" w:color="auto"/>
            </w:tcBorders>
            <w:shd w:val="clear" w:color="auto" w:fill="auto"/>
          </w:tcPr>
          <w:p w14:paraId="5269070A" w14:textId="4226B852" w:rsidR="002C0C7A" w:rsidRDefault="002C0C7A" w:rsidP="002C0C7A">
            <w:pPr>
              <w:rPr>
                <w:sz w:val="18"/>
              </w:rPr>
            </w:pPr>
            <w:r w:rsidRPr="006D1253">
              <w:rPr>
                <w:sz w:val="18"/>
              </w:rPr>
              <w:t xml:space="preserve">Článek 171 </w:t>
            </w:r>
            <w:r>
              <w:rPr>
                <w:sz w:val="18"/>
              </w:rPr>
              <w:t>odst. </w:t>
            </w:r>
            <w:r w:rsidRPr="006D1253">
              <w:rPr>
                <w:sz w:val="18"/>
              </w:rPr>
              <w:t>1</w:t>
            </w:r>
          </w:p>
        </w:tc>
        <w:tc>
          <w:tcPr>
            <w:tcW w:w="5400" w:type="dxa"/>
            <w:gridSpan w:val="4"/>
            <w:tcBorders>
              <w:top w:val="nil"/>
              <w:left w:val="single" w:sz="4" w:space="0" w:color="auto"/>
              <w:bottom w:val="single" w:sz="4" w:space="0" w:color="auto"/>
              <w:right w:val="single" w:sz="18" w:space="0" w:color="auto"/>
            </w:tcBorders>
            <w:shd w:val="clear" w:color="auto" w:fill="auto"/>
          </w:tcPr>
          <w:p w14:paraId="0CD34036" w14:textId="77777777" w:rsidR="002C0C7A" w:rsidRPr="006D1253" w:rsidRDefault="002C0C7A" w:rsidP="002C0C7A">
            <w:pPr>
              <w:jc w:val="both"/>
              <w:rPr>
                <w:sz w:val="18"/>
              </w:rPr>
            </w:pPr>
            <w:r w:rsidRPr="006D1253">
              <w:rPr>
                <w:sz w:val="18"/>
              </w:rPr>
              <w:t>Osobám povinným k dani neusazeným v členském státě, ve kterém uskutečňují nákup zboží a služeb nebo dovoz zboží, jež jsou předmětem DPH, ale usazeným v jiném členském státě se daň vrací v souladu s prováděcími pravidly stanovenými směrnicí 79/1072/EHS.</w:t>
            </w:r>
          </w:p>
          <w:p w14:paraId="223FDA49" w14:textId="1F5305C6" w:rsidR="002C0C7A" w:rsidRDefault="002C0C7A" w:rsidP="002C0C7A">
            <w:pPr>
              <w:jc w:val="both"/>
              <w:rPr>
                <w:sz w:val="18"/>
              </w:rPr>
            </w:pPr>
            <w:r w:rsidRPr="006D1253">
              <w:rPr>
                <w:sz w:val="18"/>
              </w:rPr>
              <w:t>Osoby povinné k dani uvedené v článku 1 směrnice 79/1072/EHS se rovněž považují pro účely použití uvedené směrnice za osoby povinné k dani neusazené v členském státě, ve kterém uskutečňují nákup zboží a služeb nebo dovoz zboží, jež jsou předmětem DPH, jestliže v tomto členském státě uskutečňovaly pouze taková dodání zboží a poskytnutí služeb, u nichž byl v souladu s články 194 až 197 a článkem 199 za osobu povinnou odvést daň určen pořizovatel nebo příjemce.</w:t>
            </w:r>
          </w:p>
        </w:tc>
        <w:tc>
          <w:tcPr>
            <w:tcW w:w="900" w:type="dxa"/>
            <w:tcBorders>
              <w:top w:val="nil"/>
              <w:left w:val="single" w:sz="18" w:space="0" w:color="auto"/>
              <w:bottom w:val="single" w:sz="4" w:space="0" w:color="auto"/>
              <w:right w:val="single" w:sz="4" w:space="0" w:color="auto"/>
            </w:tcBorders>
          </w:tcPr>
          <w:p w14:paraId="06A5D939" w14:textId="77777777" w:rsidR="002C0C7A" w:rsidRDefault="002C0C7A" w:rsidP="002C0C7A">
            <w:pPr>
              <w:rPr>
                <w:sz w:val="18"/>
              </w:rPr>
            </w:pPr>
          </w:p>
        </w:tc>
        <w:tc>
          <w:tcPr>
            <w:tcW w:w="1080" w:type="dxa"/>
            <w:tcBorders>
              <w:top w:val="nil"/>
              <w:left w:val="single" w:sz="4" w:space="0" w:color="auto"/>
              <w:bottom w:val="single" w:sz="4" w:space="0" w:color="auto"/>
              <w:right w:val="single" w:sz="4" w:space="0" w:color="auto"/>
            </w:tcBorders>
          </w:tcPr>
          <w:p w14:paraId="238B03C0" w14:textId="77777777" w:rsidR="002C0C7A" w:rsidRDefault="002C0C7A" w:rsidP="002C0C7A">
            <w:pPr>
              <w:rPr>
                <w:sz w:val="18"/>
              </w:rPr>
            </w:pPr>
          </w:p>
        </w:tc>
        <w:tc>
          <w:tcPr>
            <w:tcW w:w="5400" w:type="dxa"/>
            <w:gridSpan w:val="4"/>
            <w:tcBorders>
              <w:top w:val="nil"/>
              <w:left w:val="single" w:sz="4" w:space="0" w:color="auto"/>
              <w:bottom w:val="single" w:sz="4" w:space="0" w:color="auto"/>
              <w:right w:val="single" w:sz="4" w:space="0" w:color="auto"/>
            </w:tcBorders>
          </w:tcPr>
          <w:p w14:paraId="271B9E64" w14:textId="6A7968CD" w:rsidR="002C0C7A" w:rsidRPr="006D1253" w:rsidRDefault="002C0C7A" w:rsidP="002C0C7A">
            <w:pPr>
              <w:jc w:val="both"/>
              <w:rPr>
                <w:i/>
                <w:sz w:val="18"/>
              </w:rPr>
            </w:pPr>
            <w:r w:rsidRPr="006D1253">
              <w:rPr>
                <w:i/>
                <w:sz w:val="18"/>
              </w:rPr>
              <w:t>Ustanovení bylo nahrazeno směrnicí 2008/8/ES.</w:t>
            </w:r>
          </w:p>
        </w:tc>
        <w:tc>
          <w:tcPr>
            <w:tcW w:w="900" w:type="dxa"/>
            <w:tcBorders>
              <w:top w:val="nil"/>
              <w:left w:val="single" w:sz="4" w:space="0" w:color="auto"/>
              <w:bottom w:val="single" w:sz="4" w:space="0" w:color="auto"/>
              <w:right w:val="single" w:sz="4" w:space="0" w:color="auto"/>
            </w:tcBorders>
          </w:tcPr>
          <w:p w14:paraId="69981A4C" w14:textId="4ACEF8F2" w:rsidR="002C0C7A" w:rsidRDefault="002C0C7A" w:rsidP="002C0C7A">
            <w:pPr>
              <w:rPr>
                <w:sz w:val="18"/>
              </w:rPr>
            </w:pPr>
            <w:r>
              <w:rPr>
                <w:sz w:val="18"/>
              </w:rPr>
              <w:t>NT</w:t>
            </w:r>
          </w:p>
        </w:tc>
        <w:tc>
          <w:tcPr>
            <w:tcW w:w="720" w:type="dxa"/>
            <w:tcBorders>
              <w:top w:val="nil"/>
              <w:left w:val="single" w:sz="4" w:space="0" w:color="auto"/>
              <w:bottom w:val="single" w:sz="4" w:space="0" w:color="auto"/>
            </w:tcBorders>
          </w:tcPr>
          <w:p w14:paraId="0B35C9C0" w14:textId="5A00E585" w:rsidR="002C0C7A" w:rsidRDefault="002C0C7A" w:rsidP="002C0C7A">
            <w:pPr>
              <w:rPr>
                <w:sz w:val="18"/>
              </w:rPr>
            </w:pPr>
            <w:r>
              <w:rPr>
                <w:sz w:val="18"/>
              </w:rPr>
              <w:t>9</w:t>
            </w:r>
          </w:p>
        </w:tc>
      </w:tr>
      <w:tr w:rsidR="002C0C7A" w14:paraId="2FE7A2F2" w14:textId="77777777" w:rsidTr="00100A8E">
        <w:tc>
          <w:tcPr>
            <w:tcW w:w="1440" w:type="dxa"/>
            <w:tcBorders>
              <w:top w:val="nil"/>
              <w:bottom w:val="nil"/>
              <w:right w:val="single" w:sz="4" w:space="0" w:color="auto"/>
            </w:tcBorders>
            <w:shd w:val="clear" w:color="auto" w:fill="auto"/>
          </w:tcPr>
          <w:p w14:paraId="11D6B686" w14:textId="73E2719D" w:rsidR="002C0C7A" w:rsidRDefault="002C0C7A" w:rsidP="002C0C7A">
            <w:pPr>
              <w:rPr>
                <w:sz w:val="18"/>
              </w:rPr>
            </w:pPr>
            <w:r>
              <w:rPr>
                <w:sz w:val="18"/>
              </w:rPr>
              <w:t>Článek 171 odst. </w:t>
            </w:r>
            <w:r w:rsidRPr="006D1253">
              <w:rPr>
                <w:sz w:val="18"/>
              </w:rPr>
              <w:t>2</w:t>
            </w:r>
          </w:p>
        </w:tc>
        <w:tc>
          <w:tcPr>
            <w:tcW w:w="5400" w:type="dxa"/>
            <w:gridSpan w:val="4"/>
            <w:tcBorders>
              <w:top w:val="nil"/>
              <w:left w:val="single" w:sz="4" w:space="0" w:color="auto"/>
              <w:bottom w:val="nil"/>
              <w:right w:val="single" w:sz="18" w:space="0" w:color="auto"/>
            </w:tcBorders>
            <w:shd w:val="clear" w:color="auto" w:fill="auto"/>
          </w:tcPr>
          <w:p w14:paraId="66999C7A" w14:textId="77777777" w:rsidR="002C0C7A" w:rsidRPr="006D1253" w:rsidRDefault="002C0C7A" w:rsidP="002C0C7A">
            <w:pPr>
              <w:jc w:val="both"/>
              <w:rPr>
                <w:sz w:val="18"/>
              </w:rPr>
            </w:pPr>
            <w:r w:rsidRPr="006D1253">
              <w:rPr>
                <w:sz w:val="18"/>
              </w:rPr>
              <w:t>Osobám povinným k dani neusazeným na území Společenství se daň vrací v souladu s prováděcími pravidly stanovenými směrnicí 86/560/EHS.</w:t>
            </w:r>
          </w:p>
          <w:p w14:paraId="7524F4D7" w14:textId="2E14F4AD" w:rsidR="002C0C7A" w:rsidRDefault="002C0C7A" w:rsidP="002C0C7A">
            <w:pPr>
              <w:jc w:val="both"/>
              <w:rPr>
                <w:sz w:val="18"/>
              </w:rPr>
            </w:pPr>
            <w:r w:rsidRPr="006D1253">
              <w:rPr>
                <w:sz w:val="18"/>
              </w:rPr>
              <w:t>Osoby povinné k dani uvedené v článku 1 směrnice 86/560/EHS se rovněž považují pro účely použití uvedené směrnice za osoby povinné k dani neusazené ve Společenství, jestliže v členském státě, ve kterém uskutečňují nákup zboží a služeb nebo dovoz zboží, jež jsou předmětem DPH, uskutečňovaly pouze taková dodání zboží a poskytnutí služeb, u nichž byl v souladu s články 194 až 197 a 199 za osobu povinnou odvést daň určen pořizovatel nebo příjemce.</w:t>
            </w:r>
          </w:p>
        </w:tc>
        <w:tc>
          <w:tcPr>
            <w:tcW w:w="900" w:type="dxa"/>
            <w:tcBorders>
              <w:top w:val="nil"/>
              <w:left w:val="single" w:sz="18" w:space="0" w:color="auto"/>
              <w:bottom w:val="nil"/>
              <w:right w:val="single" w:sz="4" w:space="0" w:color="auto"/>
            </w:tcBorders>
          </w:tcPr>
          <w:p w14:paraId="25D1C4DB" w14:textId="711A30D7" w:rsidR="002C0C7A" w:rsidRDefault="002C0C7A" w:rsidP="002C0C7A">
            <w:pPr>
              <w:rPr>
                <w:sz w:val="18"/>
              </w:rPr>
            </w:pPr>
            <w:r w:rsidRPr="006D1253">
              <w:rPr>
                <w:sz w:val="18"/>
              </w:rPr>
              <w:t>235/2004 ve znění 196/2014</w:t>
            </w:r>
            <w:r>
              <w:rPr>
                <w:sz w:val="18"/>
              </w:rPr>
              <w:t xml:space="preserve"> </w:t>
            </w:r>
            <w:r w:rsidRPr="00B058C4">
              <w:rPr>
                <w:sz w:val="18"/>
              </w:rPr>
              <w:t>461/2024</w:t>
            </w:r>
          </w:p>
        </w:tc>
        <w:tc>
          <w:tcPr>
            <w:tcW w:w="1080" w:type="dxa"/>
            <w:tcBorders>
              <w:top w:val="nil"/>
              <w:left w:val="single" w:sz="4" w:space="0" w:color="auto"/>
              <w:bottom w:val="nil"/>
              <w:right w:val="single" w:sz="4" w:space="0" w:color="auto"/>
            </w:tcBorders>
          </w:tcPr>
          <w:p w14:paraId="44CF3877" w14:textId="77777777" w:rsidR="002C0C7A" w:rsidRDefault="002C0C7A" w:rsidP="002C0C7A">
            <w:pPr>
              <w:rPr>
                <w:sz w:val="18"/>
              </w:rPr>
            </w:pPr>
            <w:r w:rsidRPr="006D1253">
              <w:rPr>
                <w:sz w:val="18"/>
              </w:rPr>
              <w:t>§ 83 odst. 1</w:t>
            </w:r>
          </w:p>
          <w:p w14:paraId="7B79DCFF" w14:textId="23C7F5B0" w:rsidR="002C0C7A" w:rsidRDefault="002C0C7A" w:rsidP="002C0C7A">
            <w:pPr>
              <w:rPr>
                <w:sz w:val="18"/>
              </w:rPr>
            </w:pPr>
          </w:p>
        </w:tc>
        <w:tc>
          <w:tcPr>
            <w:tcW w:w="5400" w:type="dxa"/>
            <w:gridSpan w:val="4"/>
            <w:tcBorders>
              <w:top w:val="nil"/>
              <w:left w:val="single" w:sz="4" w:space="0" w:color="auto"/>
              <w:bottom w:val="nil"/>
              <w:right w:val="single" w:sz="4" w:space="0" w:color="auto"/>
            </w:tcBorders>
          </w:tcPr>
          <w:p w14:paraId="03C15147" w14:textId="4695ACD8" w:rsidR="002C0C7A" w:rsidRPr="006D1253" w:rsidRDefault="002C0C7A" w:rsidP="002C0C7A">
            <w:pPr>
              <w:jc w:val="both"/>
              <w:rPr>
                <w:sz w:val="18"/>
              </w:rPr>
            </w:pPr>
            <w:r w:rsidRPr="006D1253">
              <w:rPr>
                <w:sz w:val="18"/>
              </w:rPr>
              <w:t>Nárok na vrácení daně za zdanitelné plnění s místem plnění v tuzemsku přijaté zahraniční osobou povinnou k dani, která nemá provozovnu na území Evropské unie, může uplatnit tato osoba, pokud v období, za které</w:t>
            </w:r>
            <w:r>
              <w:rPr>
                <w:sz w:val="18"/>
              </w:rPr>
              <w:t xml:space="preserve"> uplatňuje</w:t>
            </w:r>
            <w:r w:rsidRPr="006D1253">
              <w:rPr>
                <w:sz w:val="18"/>
              </w:rPr>
              <w:t xml:space="preserve"> vrácení daně, v tuzemsku neuskutečňuje jiná než tato plnění:</w:t>
            </w:r>
          </w:p>
          <w:p w14:paraId="2A57B8BB" w14:textId="77777777" w:rsidR="002C0C7A" w:rsidRPr="006D1253" w:rsidRDefault="002C0C7A" w:rsidP="002C0C7A">
            <w:pPr>
              <w:jc w:val="both"/>
              <w:rPr>
                <w:sz w:val="18"/>
              </w:rPr>
            </w:pPr>
            <w:r w:rsidRPr="006D1253">
              <w:rPr>
                <w:sz w:val="18"/>
              </w:rPr>
              <w:t>a) dovoz zboží,</w:t>
            </w:r>
          </w:p>
          <w:p w14:paraId="0256B0A9" w14:textId="77777777" w:rsidR="002C0C7A" w:rsidRPr="006D1253" w:rsidRDefault="002C0C7A" w:rsidP="002C0C7A">
            <w:pPr>
              <w:jc w:val="both"/>
              <w:rPr>
                <w:sz w:val="18"/>
              </w:rPr>
            </w:pPr>
            <w:r w:rsidRPr="006D1253">
              <w:rPr>
                <w:sz w:val="18"/>
              </w:rPr>
              <w:t>b) plnění osvobozené od daně bez nároku na odpočet daně,</w:t>
            </w:r>
          </w:p>
          <w:p w14:paraId="52C3E4E3" w14:textId="77777777" w:rsidR="002C0C7A" w:rsidRPr="006D1253" w:rsidRDefault="002C0C7A" w:rsidP="002C0C7A">
            <w:pPr>
              <w:jc w:val="both"/>
              <w:rPr>
                <w:sz w:val="18"/>
              </w:rPr>
            </w:pPr>
            <w:r w:rsidRPr="006D1253">
              <w:rPr>
                <w:sz w:val="18"/>
              </w:rPr>
              <w:t>c) plnění podle § 69,</w:t>
            </w:r>
          </w:p>
          <w:p w14:paraId="4030B9B9" w14:textId="77777777" w:rsidR="002C0C7A" w:rsidRPr="006D1253" w:rsidRDefault="002C0C7A" w:rsidP="002C0C7A">
            <w:pPr>
              <w:jc w:val="both"/>
              <w:rPr>
                <w:sz w:val="18"/>
              </w:rPr>
            </w:pPr>
            <w:r w:rsidRPr="006D1253">
              <w:rPr>
                <w:sz w:val="18"/>
              </w:rPr>
              <w:t>d) plnění, u něhož jsou povinni přiznat daň plátce nebo identifikovaná osoba, pro které je plnění poskytnuto, nebo</w:t>
            </w:r>
          </w:p>
          <w:p w14:paraId="0D2021DE" w14:textId="2851D636" w:rsidR="002C0C7A" w:rsidRDefault="002C0C7A" w:rsidP="002C0C7A">
            <w:pPr>
              <w:jc w:val="both"/>
              <w:rPr>
                <w:sz w:val="18"/>
              </w:rPr>
            </w:pPr>
            <w:r w:rsidRPr="006D1253">
              <w:rPr>
                <w:sz w:val="18"/>
              </w:rPr>
              <w:t>e) poskytnutí služby, na kterou se použije zvláštní režim jednoho správního místa.</w:t>
            </w:r>
          </w:p>
        </w:tc>
        <w:tc>
          <w:tcPr>
            <w:tcW w:w="900" w:type="dxa"/>
            <w:tcBorders>
              <w:top w:val="nil"/>
              <w:left w:val="single" w:sz="4" w:space="0" w:color="auto"/>
              <w:bottom w:val="nil"/>
              <w:right w:val="single" w:sz="4" w:space="0" w:color="auto"/>
            </w:tcBorders>
          </w:tcPr>
          <w:p w14:paraId="24C0059C" w14:textId="409867C7" w:rsidR="002C0C7A" w:rsidRDefault="002C0C7A" w:rsidP="002C0C7A">
            <w:pPr>
              <w:rPr>
                <w:sz w:val="18"/>
              </w:rPr>
            </w:pPr>
            <w:r>
              <w:rPr>
                <w:sz w:val="18"/>
              </w:rPr>
              <w:t>PT</w:t>
            </w:r>
          </w:p>
        </w:tc>
        <w:tc>
          <w:tcPr>
            <w:tcW w:w="720" w:type="dxa"/>
            <w:tcBorders>
              <w:top w:val="nil"/>
              <w:left w:val="single" w:sz="4" w:space="0" w:color="auto"/>
              <w:bottom w:val="nil"/>
            </w:tcBorders>
          </w:tcPr>
          <w:p w14:paraId="75A401D8" w14:textId="34108181" w:rsidR="002C0C7A" w:rsidRDefault="002C0C7A" w:rsidP="002C0C7A">
            <w:pPr>
              <w:rPr>
                <w:sz w:val="18"/>
              </w:rPr>
            </w:pPr>
          </w:p>
        </w:tc>
      </w:tr>
      <w:tr w:rsidR="002C0C7A" w14:paraId="3B979FE6" w14:textId="77777777" w:rsidTr="00100A8E">
        <w:tc>
          <w:tcPr>
            <w:tcW w:w="1440" w:type="dxa"/>
            <w:tcBorders>
              <w:top w:val="single" w:sz="4" w:space="0" w:color="auto"/>
              <w:bottom w:val="single" w:sz="4" w:space="0" w:color="auto"/>
              <w:right w:val="single" w:sz="4" w:space="0" w:color="auto"/>
            </w:tcBorders>
            <w:shd w:val="clear" w:color="auto" w:fill="auto"/>
          </w:tcPr>
          <w:p w14:paraId="5603D109" w14:textId="5D6F1B0C" w:rsidR="002C0C7A" w:rsidRDefault="002C0C7A" w:rsidP="002C0C7A">
            <w:pPr>
              <w:rPr>
                <w:sz w:val="18"/>
              </w:rPr>
            </w:pPr>
            <w:r>
              <w:rPr>
                <w:sz w:val="18"/>
              </w:rPr>
              <w:t>Článek 171 odst. </w:t>
            </w:r>
            <w:r w:rsidRPr="006D1253">
              <w:rPr>
                <w:sz w:val="18"/>
              </w:rPr>
              <w:t>3</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6B77231A" w14:textId="67564BDD" w:rsidR="002C0C7A" w:rsidRDefault="002C0C7A" w:rsidP="002C0C7A">
            <w:pPr>
              <w:jc w:val="both"/>
              <w:rPr>
                <w:sz w:val="18"/>
              </w:rPr>
            </w:pPr>
            <w:r w:rsidRPr="006D1253">
              <w:rPr>
                <w:sz w:val="18"/>
              </w:rPr>
              <w:t>Směrnice 79/1072/EHS a 86/560/EHS se nevztahují na dodání zboží, která jsou nebo mohou být osvobozena od daně podle článku 138, pokud je takto dodané zboží odesláno nebo přepraveno pořizovatelem nebo na jeho účet.</w:t>
            </w:r>
          </w:p>
        </w:tc>
        <w:tc>
          <w:tcPr>
            <w:tcW w:w="900" w:type="dxa"/>
            <w:tcBorders>
              <w:top w:val="single" w:sz="4" w:space="0" w:color="auto"/>
              <w:left w:val="single" w:sz="18" w:space="0" w:color="auto"/>
              <w:bottom w:val="single" w:sz="4" w:space="0" w:color="auto"/>
              <w:right w:val="single" w:sz="4" w:space="0" w:color="auto"/>
            </w:tcBorders>
          </w:tcPr>
          <w:p w14:paraId="548A9EAB" w14:textId="77777777" w:rsidR="002C0C7A" w:rsidRDefault="002C0C7A" w:rsidP="002C0C7A">
            <w:pPr>
              <w:rPr>
                <w:sz w:val="18"/>
              </w:rPr>
            </w:pPr>
          </w:p>
        </w:tc>
        <w:tc>
          <w:tcPr>
            <w:tcW w:w="1080" w:type="dxa"/>
            <w:tcBorders>
              <w:top w:val="single" w:sz="4" w:space="0" w:color="auto"/>
              <w:left w:val="single" w:sz="4" w:space="0" w:color="auto"/>
              <w:bottom w:val="single" w:sz="4" w:space="0" w:color="auto"/>
              <w:right w:val="single" w:sz="4" w:space="0" w:color="auto"/>
            </w:tcBorders>
          </w:tcPr>
          <w:p w14:paraId="64F5FAA2" w14:textId="77777777" w:rsidR="002C0C7A" w:rsidRDefault="002C0C7A" w:rsidP="002C0C7A">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4B9D0400" w14:textId="66938D96" w:rsidR="002C0C7A" w:rsidRPr="006D1253" w:rsidRDefault="002C0C7A" w:rsidP="002C0C7A">
            <w:pPr>
              <w:jc w:val="both"/>
              <w:rPr>
                <w:i/>
                <w:sz w:val="18"/>
              </w:rPr>
            </w:pPr>
            <w:r w:rsidRPr="006D1253">
              <w:rPr>
                <w:i/>
                <w:sz w:val="18"/>
              </w:rPr>
              <w:t>Ustanovení bylo nahrazeno směrnicí 2008/8/ES.</w:t>
            </w:r>
          </w:p>
        </w:tc>
        <w:tc>
          <w:tcPr>
            <w:tcW w:w="900" w:type="dxa"/>
            <w:tcBorders>
              <w:top w:val="single" w:sz="4" w:space="0" w:color="auto"/>
              <w:left w:val="single" w:sz="4" w:space="0" w:color="auto"/>
              <w:bottom w:val="single" w:sz="4" w:space="0" w:color="auto"/>
              <w:right w:val="single" w:sz="4" w:space="0" w:color="auto"/>
            </w:tcBorders>
          </w:tcPr>
          <w:p w14:paraId="61AF4419" w14:textId="68BA6215" w:rsidR="002C0C7A" w:rsidRDefault="002C0C7A" w:rsidP="002C0C7A">
            <w:pPr>
              <w:rPr>
                <w:sz w:val="18"/>
              </w:rPr>
            </w:pPr>
            <w:r>
              <w:rPr>
                <w:sz w:val="18"/>
              </w:rPr>
              <w:t>NT</w:t>
            </w:r>
          </w:p>
        </w:tc>
        <w:tc>
          <w:tcPr>
            <w:tcW w:w="720" w:type="dxa"/>
            <w:tcBorders>
              <w:top w:val="single" w:sz="4" w:space="0" w:color="auto"/>
              <w:left w:val="single" w:sz="4" w:space="0" w:color="auto"/>
              <w:bottom w:val="single" w:sz="4" w:space="0" w:color="auto"/>
            </w:tcBorders>
          </w:tcPr>
          <w:p w14:paraId="1BD45398" w14:textId="65BA9137" w:rsidR="002C0C7A" w:rsidRDefault="002C0C7A" w:rsidP="002C0C7A">
            <w:pPr>
              <w:rPr>
                <w:sz w:val="18"/>
              </w:rPr>
            </w:pPr>
            <w:r>
              <w:rPr>
                <w:sz w:val="18"/>
              </w:rPr>
              <w:t>9</w:t>
            </w:r>
          </w:p>
        </w:tc>
      </w:tr>
      <w:tr w:rsidR="002C0C7A" w14:paraId="59562554" w14:textId="77777777" w:rsidTr="00113BD5">
        <w:tc>
          <w:tcPr>
            <w:tcW w:w="1440" w:type="dxa"/>
            <w:tcBorders>
              <w:top w:val="nil"/>
              <w:bottom w:val="single" w:sz="4" w:space="0" w:color="auto"/>
              <w:right w:val="single" w:sz="4" w:space="0" w:color="auto"/>
            </w:tcBorders>
            <w:shd w:val="clear" w:color="auto" w:fill="auto"/>
          </w:tcPr>
          <w:p w14:paraId="5E940338" w14:textId="2CE8B2DA" w:rsidR="002C0C7A" w:rsidRDefault="002C0C7A" w:rsidP="002C0C7A">
            <w:pPr>
              <w:rPr>
                <w:sz w:val="18"/>
              </w:rPr>
            </w:pPr>
            <w:r w:rsidRPr="00CF609A">
              <w:rPr>
                <w:sz w:val="18"/>
              </w:rPr>
              <w:t>Článek 172</w:t>
            </w:r>
          </w:p>
        </w:tc>
        <w:tc>
          <w:tcPr>
            <w:tcW w:w="5400" w:type="dxa"/>
            <w:gridSpan w:val="4"/>
            <w:tcBorders>
              <w:top w:val="nil"/>
              <w:left w:val="single" w:sz="4" w:space="0" w:color="auto"/>
              <w:bottom w:val="single" w:sz="4" w:space="0" w:color="auto"/>
              <w:right w:val="single" w:sz="18" w:space="0" w:color="auto"/>
            </w:tcBorders>
            <w:shd w:val="clear" w:color="auto" w:fill="auto"/>
          </w:tcPr>
          <w:p w14:paraId="76222298" w14:textId="77777777" w:rsidR="002C0C7A" w:rsidRPr="00CF609A" w:rsidRDefault="002C0C7A" w:rsidP="002C0C7A">
            <w:pPr>
              <w:jc w:val="both"/>
              <w:rPr>
                <w:sz w:val="18"/>
              </w:rPr>
            </w:pPr>
            <w:r w:rsidRPr="00CF609A">
              <w:rPr>
                <w:sz w:val="18"/>
              </w:rPr>
              <w:t>1. Každá osoba považovaná za osobu povinnou k dani z toho důvodu, že příležitostně dodává nový dopravní prostředek za podmínek stanovených v čl. 138 odst. 1 a odst. 2 písm. a), má v členském státě, v němž se dodání uskutečnilo, nárok na odpočet daně zahrnuté do kupní ceny nebo odvedené při dovozu tohoto dopravního prostředku nebo jeho pořízení uvnitř Společenství, a to až do výše nepřekračující výši daně, kterou by byla povinna odvést, kdyby toto dodání nebylo osvobozeno od daně.</w:t>
            </w:r>
          </w:p>
          <w:p w14:paraId="1696136A" w14:textId="77777777" w:rsidR="002C0C7A" w:rsidRPr="00CF609A" w:rsidRDefault="002C0C7A" w:rsidP="002C0C7A">
            <w:pPr>
              <w:jc w:val="both"/>
              <w:rPr>
                <w:sz w:val="18"/>
              </w:rPr>
            </w:pPr>
            <w:r w:rsidRPr="00CF609A">
              <w:rPr>
                <w:sz w:val="18"/>
              </w:rPr>
              <w:t>Nárok na odpočet daně vzniká a může být uplatněn pouze v okamžiku dodání nového dopravního prostředku.</w:t>
            </w:r>
          </w:p>
          <w:p w14:paraId="6F4C6284" w14:textId="16737618" w:rsidR="002C0C7A" w:rsidRPr="006D1253" w:rsidRDefault="002C0C7A" w:rsidP="002C0C7A">
            <w:pPr>
              <w:jc w:val="both"/>
              <w:rPr>
                <w:sz w:val="18"/>
              </w:rPr>
            </w:pPr>
            <w:r w:rsidRPr="00CF609A">
              <w:rPr>
                <w:sz w:val="18"/>
              </w:rPr>
              <w:t>2. Členské státy přijmou prováděcí pravidla k odstavci 1.</w:t>
            </w:r>
          </w:p>
        </w:tc>
        <w:tc>
          <w:tcPr>
            <w:tcW w:w="900" w:type="dxa"/>
            <w:tcBorders>
              <w:top w:val="nil"/>
              <w:left w:val="single" w:sz="18" w:space="0" w:color="auto"/>
              <w:bottom w:val="single" w:sz="4" w:space="0" w:color="auto"/>
              <w:right w:val="single" w:sz="4" w:space="0" w:color="auto"/>
            </w:tcBorders>
          </w:tcPr>
          <w:p w14:paraId="606C66B9" w14:textId="207F6164" w:rsidR="002C0C7A" w:rsidRDefault="002C0C7A" w:rsidP="002C0C7A">
            <w:pPr>
              <w:rPr>
                <w:sz w:val="18"/>
              </w:rPr>
            </w:pPr>
            <w:r w:rsidRPr="006D1253">
              <w:rPr>
                <w:sz w:val="18"/>
              </w:rPr>
              <w:t xml:space="preserve">235/2004 ve znění </w:t>
            </w:r>
            <w:r w:rsidRPr="00B058C4">
              <w:rPr>
                <w:sz w:val="18"/>
              </w:rPr>
              <w:t>461/2024</w:t>
            </w:r>
          </w:p>
        </w:tc>
        <w:tc>
          <w:tcPr>
            <w:tcW w:w="1080" w:type="dxa"/>
            <w:tcBorders>
              <w:top w:val="nil"/>
              <w:left w:val="single" w:sz="4" w:space="0" w:color="auto"/>
              <w:bottom w:val="single" w:sz="4" w:space="0" w:color="auto"/>
              <w:right w:val="single" w:sz="4" w:space="0" w:color="auto"/>
            </w:tcBorders>
          </w:tcPr>
          <w:p w14:paraId="2B8921DC" w14:textId="19EFE2B1" w:rsidR="002C0C7A" w:rsidRDefault="002C0C7A" w:rsidP="002C0C7A">
            <w:pPr>
              <w:rPr>
                <w:sz w:val="18"/>
              </w:rPr>
            </w:pPr>
            <w:r w:rsidRPr="00CF609A">
              <w:rPr>
                <w:sz w:val="18"/>
              </w:rPr>
              <w:t>§ 19</w:t>
            </w:r>
            <w:r>
              <w:rPr>
                <w:sz w:val="18"/>
              </w:rPr>
              <w:t>b</w:t>
            </w:r>
            <w:r w:rsidRPr="00CF609A">
              <w:rPr>
                <w:sz w:val="18"/>
              </w:rPr>
              <w:t xml:space="preserve"> odst. 5</w:t>
            </w:r>
            <w:r>
              <w:rPr>
                <w:sz w:val="18"/>
              </w:rPr>
              <w:t xml:space="preserve"> a 6</w:t>
            </w:r>
          </w:p>
          <w:p w14:paraId="39ADC251" w14:textId="279DA963" w:rsidR="002C0C7A" w:rsidRDefault="002C0C7A" w:rsidP="002C0C7A">
            <w:pPr>
              <w:rPr>
                <w:sz w:val="18"/>
              </w:rPr>
            </w:pPr>
          </w:p>
        </w:tc>
        <w:tc>
          <w:tcPr>
            <w:tcW w:w="5400" w:type="dxa"/>
            <w:gridSpan w:val="4"/>
            <w:tcBorders>
              <w:top w:val="nil"/>
              <w:left w:val="single" w:sz="4" w:space="0" w:color="auto"/>
              <w:bottom w:val="single" w:sz="4" w:space="0" w:color="auto"/>
              <w:right w:val="single" w:sz="4" w:space="0" w:color="auto"/>
            </w:tcBorders>
          </w:tcPr>
          <w:p w14:paraId="4548B50F" w14:textId="77777777" w:rsidR="002C0C7A" w:rsidRPr="002B7A07" w:rsidRDefault="002C0C7A" w:rsidP="002C0C7A">
            <w:pPr>
              <w:jc w:val="both"/>
              <w:rPr>
                <w:sz w:val="18"/>
              </w:rPr>
            </w:pPr>
            <w:r w:rsidRPr="002B7A07">
              <w:rPr>
                <w:sz w:val="18"/>
              </w:rPr>
              <w:t>(5) Osoba, která dodá nový dopravní prostředek podle odstavce 1, je oprávněna uplatnit nárok na odpočet daně, kterou v tuzemsku zaplatila při nabytí nového dopravního prostředku, a to nejvýše ve výši daně, kterou by byl povinen přiznat plátce, pokud by dodání nového dopravního prostředku do jiného členského státu touto osobou bylo zdanitelným plněním v tuzemsku. Úplata, kterou osoba, která dodá nový dopravní prostředek podle odstavce 1, obdržela nebo má obdržet za uskutečněné osvobozené plnění, představuje pro účely zjištění nejvyšší výše daně, kterou by byl povinen přiznat plátce, základ daně; výše daně se stanoví podle § 37 písm. a).</w:t>
            </w:r>
          </w:p>
          <w:p w14:paraId="1156CC81" w14:textId="77777777" w:rsidR="002C0C7A" w:rsidRPr="002B7A07" w:rsidRDefault="002C0C7A" w:rsidP="002C0C7A">
            <w:pPr>
              <w:jc w:val="both"/>
              <w:rPr>
                <w:sz w:val="18"/>
              </w:rPr>
            </w:pPr>
            <w:r w:rsidRPr="002B7A07">
              <w:rPr>
                <w:sz w:val="18"/>
              </w:rPr>
              <w:t>(6) Osoba, která dodá nový dopravní prostředek podle odstavce 1, může nárok na odpočet daně uplatnit v daňovém přiznání, které podá do 10 dnů ode dne dodání nového dopravního prostředku; nárok na odpočet daně zaniká, pokud nebyl v této lhůtě uplatněn. K daňovému přiznání je tato osoba povinna přiložit hlášení o dodání nového dopravního prostředku a kopii</w:t>
            </w:r>
          </w:p>
          <w:p w14:paraId="49F0325A" w14:textId="6A7A8AB1" w:rsidR="002C0C7A" w:rsidRPr="002B7A07" w:rsidRDefault="002C0C7A" w:rsidP="002C0C7A">
            <w:pPr>
              <w:jc w:val="both"/>
              <w:rPr>
                <w:sz w:val="18"/>
              </w:rPr>
            </w:pPr>
            <w:r w:rsidRPr="002B7A07">
              <w:rPr>
                <w:sz w:val="18"/>
              </w:rPr>
              <w:t>a)</w:t>
            </w:r>
            <w:r>
              <w:rPr>
                <w:sz w:val="18"/>
              </w:rPr>
              <w:t xml:space="preserve"> </w:t>
            </w:r>
            <w:r w:rsidRPr="002B7A07">
              <w:rPr>
                <w:sz w:val="18"/>
              </w:rPr>
              <w:t>daňového dokladu nebo dokladu o nákupu nového dopravního prostředku a</w:t>
            </w:r>
          </w:p>
          <w:p w14:paraId="5A04619C" w14:textId="34370EF9" w:rsidR="002C0C7A" w:rsidRPr="00CF609A" w:rsidRDefault="002C0C7A" w:rsidP="002C0C7A">
            <w:pPr>
              <w:jc w:val="both"/>
              <w:rPr>
                <w:sz w:val="18"/>
              </w:rPr>
            </w:pPr>
            <w:r w:rsidRPr="002B7A07">
              <w:rPr>
                <w:sz w:val="18"/>
              </w:rPr>
              <w:t>b)</w:t>
            </w:r>
            <w:r>
              <w:rPr>
                <w:sz w:val="18"/>
              </w:rPr>
              <w:t xml:space="preserve"> </w:t>
            </w:r>
            <w:r w:rsidRPr="002B7A07">
              <w:rPr>
                <w:sz w:val="18"/>
              </w:rPr>
              <w:t>dokladu o prodeji nového dopravního prostředku.</w:t>
            </w:r>
          </w:p>
        </w:tc>
        <w:tc>
          <w:tcPr>
            <w:tcW w:w="900" w:type="dxa"/>
            <w:tcBorders>
              <w:top w:val="nil"/>
              <w:left w:val="single" w:sz="4" w:space="0" w:color="auto"/>
              <w:bottom w:val="single" w:sz="4" w:space="0" w:color="auto"/>
              <w:right w:val="single" w:sz="4" w:space="0" w:color="auto"/>
            </w:tcBorders>
          </w:tcPr>
          <w:p w14:paraId="752182BF" w14:textId="39F1995A" w:rsidR="002C0C7A" w:rsidRDefault="002C0C7A" w:rsidP="002C0C7A">
            <w:pPr>
              <w:rPr>
                <w:sz w:val="18"/>
              </w:rPr>
            </w:pPr>
            <w:r w:rsidRPr="00CF609A">
              <w:rPr>
                <w:sz w:val="18"/>
              </w:rPr>
              <w:t>PT</w:t>
            </w:r>
          </w:p>
        </w:tc>
        <w:tc>
          <w:tcPr>
            <w:tcW w:w="720" w:type="dxa"/>
            <w:tcBorders>
              <w:top w:val="nil"/>
              <w:left w:val="single" w:sz="4" w:space="0" w:color="auto"/>
              <w:bottom w:val="single" w:sz="4" w:space="0" w:color="auto"/>
            </w:tcBorders>
          </w:tcPr>
          <w:p w14:paraId="21A1DADD" w14:textId="77777777" w:rsidR="002C0C7A" w:rsidRDefault="002C0C7A" w:rsidP="002C0C7A">
            <w:pPr>
              <w:rPr>
                <w:sz w:val="18"/>
              </w:rPr>
            </w:pPr>
          </w:p>
        </w:tc>
      </w:tr>
      <w:tr w:rsidR="002C0C7A" w14:paraId="0A208B5D" w14:textId="77777777" w:rsidTr="00113BD5">
        <w:tc>
          <w:tcPr>
            <w:tcW w:w="1440" w:type="dxa"/>
            <w:tcBorders>
              <w:top w:val="single" w:sz="4" w:space="0" w:color="auto"/>
              <w:bottom w:val="nil"/>
              <w:right w:val="single" w:sz="4" w:space="0" w:color="auto"/>
            </w:tcBorders>
            <w:shd w:val="clear" w:color="auto" w:fill="auto"/>
          </w:tcPr>
          <w:p w14:paraId="3C07D8CF" w14:textId="0F1C49EF" w:rsidR="002C0C7A" w:rsidRDefault="002C0C7A" w:rsidP="002C0C7A">
            <w:pPr>
              <w:rPr>
                <w:sz w:val="18"/>
              </w:rPr>
            </w:pPr>
            <w:r w:rsidRPr="00CF609A">
              <w:rPr>
                <w:sz w:val="18"/>
              </w:rPr>
              <w:t>Článek 173 odst. 1</w:t>
            </w:r>
          </w:p>
        </w:tc>
        <w:tc>
          <w:tcPr>
            <w:tcW w:w="5400" w:type="dxa"/>
            <w:gridSpan w:val="4"/>
            <w:tcBorders>
              <w:top w:val="single" w:sz="4" w:space="0" w:color="auto"/>
              <w:left w:val="single" w:sz="4" w:space="0" w:color="auto"/>
              <w:bottom w:val="nil"/>
              <w:right w:val="single" w:sz="18" w:space="0" w:color="auto"/>
            </w:tcBorders>
            <w:shd w:val="clear" w:color="auto" w:fill="auto"/>
          </w:tcPr>
          <w:p w14:paraId="4B4CFFDC" w14:textId="77777777" w:rsidR="002C0C7A" w:rsidRPr="00CF609A" w:rsidRDefault="002C0C7A" w:rsidP="002C0C7A">
            <w:pPr>
              <w:jc w:val="both"/>
              <w:rPr>
                <w:sz w:val="18"/>
              </w:rPr>
            </w:pPr>
            <w:r w:rsidRPr="00CF609A">
              <w:rPr>
                <w:sz w:val="18"/>
              </w:rPr>
              <w:t>Poměrný odpočet daně</w:t>
            </w:r>
          </w:p>
          <w:p w14:paraId="640070F0" w14:textId="77777777" w:rsidR="002C0C7A" w:rsidRPr="00CF609A" w:rsidRDefault="002C0C7A" w:rsidP="002C0C7A">
            <w:pPr>
              <w:jc w:val="both"/>
              <w:rPr>
                <w:sz w:val="18"/>
              </w:rPr>
            </w:pPr>
            <w:r w:rsidRPr="00CF609A">
              <w:rPr>
                <w:sz w:val="18"/>
              </w:rPr>
              <w:t>1. V případě zboží a služeb, které osoba povinná k dani používá jak pro plnění, u nichž je daň odpočitatelná podle článků 168, 169 a 170, tak i pro plnění, u nichž daň odpočitatelná není, je odpočitatelný jen podíl daně připadající na hodnotu prvního druhu plnění.</w:t>
            </w:r>
          </w:p>
          <w:p w14:paraId="14154210" w14:textId="7FF9951B" w:rsidR="002C0C7A" w:rsidRDefault="002C0C7A" w:rsidP="002C0C7A">
            <w:pPr>
              <w:jc w:val="both"/>
              <w:rPr>
                <w:sz w:val="18"/>
              </w:rPr>
            </w:pPr>
            <w:r w:rsidRPr="00CF609A">
              <w:rPr>
                <w:sz w:val="18"/>
              </w:rPr>
              <w:t>Odpočitatelný podíl se stanoví v souladu s články 174 a 175 pro všechna plnění uskutečněná osobou povinnou k dani.</w:t>
            </w:r>
          </w:p>
        </w:tc>
        <w:tc>
          <w:tcPr>
            <w:tcW w:w="900" w:type="dxa"/>
            <w:tcBorders>
              <w:top w:val="single" w:sz="4" w:space="0" w:color="auto"/>
              <w:left w:val="single" w:sz="18" w:space="0" w:color="auto"/>
              <w:bottom w:val="nil"/>
              <w:right w:val="single" w:sz="4" w:space="0" w:color="auto"/>
            </w:tcBorders>
          </w:tcPr>
          <w:p w14:paraId="0E941085" w14:textId="470692B2" w:rsidR="002C0C7A" w:rsidRDefault="002C0C7A" w:rsidP="002C0C7A">
            <w:pPr>
              <w:rPr>
                <w:sz w:val="18"/>
              </w:rPr>
            </w:pPr>
            <w:r w:rsidRPr="00CF609A">
              <w:rPr>
                <w:sz w:val="18"/>
              </w:rPr>
              <w:t>235/2004ve znění 47/2011</w:t>
            </w:r>
            <w:r>
              <w:rPr>
                <w:sz w:val="18"/>
              </w:rPr>
              <w:t xml:space="preserve"> 349/2023 </w:t>
            </w:r>
            <w:r w:rsidRPr="00B058C4">
              <w:rPr>
                <w:sz w:val="18"/>
              </w:rPr>
              <w:t>461/2024</w:t>
            </w:r>
          </w:p>
        </w:tc>
        <w:tc>
          <w:tcPr>
            <w:tcW w:w="1080" w:type="dxa"/>
            <w:tcBorders>
              <w:top w:val="single" w:sz="4" w:space="0" w:color="auto"/>
              <w:left w:val="single" w:sz="4" w:space="0" w:color="auto"/>
              <w:bottom w:val="nil"/>
              <w:right w:val="single" w:sz="4" w:space="0" w:color="auto"/>
            </w:tcBorders>
          </w:tcPr>
          <w:p w14:paraId="635AE1FC" w14:textId="0B4A4FA2" w:rsidR="002C0C7A" w:rsidRDefault="002C0C7A" w:rsidP="002C0C7A">
            <w:pPr>
              <w:rPr>
                <w:sz w:val="18"/>
              </w:rPr>
            </w:pPr>
            <w:r w:rsidRPr="00CF609A">
              <w:rPr>
                <w:sz w:val="18"/>
              </w:rPr>
              <w:t xml:space="preserve">§ 72 odst. </w:t>
            </w:r>
            <w:r>
              <w:rPr>
                <w:sz w:val="18"/>
              </w:rPr>
              <w:t>9</w:t>
            </w:r>
          </w:p>
          <w:p w14:paraId="614A7457" w14:textId="0E47D61E"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tcPr>
          <w:p w14:paraId="005E0606" w14:textId="1D6EC5D1" w:rsidR="002C0C7A" w:rsidRDefault="002C0C7A" w:rsidP="002C0C7A">
            <w:pPr>
              <w:jc w:val="both"/>
              <w:rPr>
                <w:sz w:val="18"/>
              </w:rPr>
            </w:pPr>
            <w:r w:rsidRPr="00CF609A">
              <w:rPr>
                <w:sz w:val="18"/>
              </w:rPr>
              <w:t>Použije-li plátce přijaté zdanitelné plnění jak pro účely, které zakládají nárok na odpočet daně, tak pro jiné účely, je oprávněn uplatnit nárok na odpočet daně jen v části připadající na použití s nárokem na odpočet daně (dále jen „nárok na odpočet v částečné výši“), pokud zákon nestanoví jinak. Příslušná část nároku na odpočet daně se stanoví postupem podle § 75 nebo 76.</w:t>
            </w:r>
            <w:r>
              <w:rPr>
                <w:sz w:val="18"/>
              </w:rPr>
              <w:t xml:space="preserve"> </w:t>
            </w:r>
          </w:p>
        </w:tc>
        <w:tc>
          <w:tcPr>
            <w:tcW w:w="900" w:type="dxa"/>
            <w:tcBorders>
              <w:top w:val="single" w:sz="4" w:space="0" w:color="auto"/>
              <w:left w:val="single" w:sz="4" w:space="0" w:color="auto"/>
              <w:bottom w:val="nil"/>
              <w:right w:val="single" w:sz="4" w:space="0" w:color="auto"/>
            </w:tcBorders>
          </w:tcPr>
          <w:p w14:paraId="3219D48B" w14:textId="56CBD4C3" w:rsidR="002C0C7A" w:rsidRDefault="002C0C7A" w:rsidP="002C0C7A">
            <w:pPr>
              <w:rPr>
                <w:sz w:val="18"/>
              </w:rPr>
            </w:pPr>
            <w:r>
              <w:rPr>
                <w:sz w:val="18"/>
              </w:rPr>
              <w:t>PT</w:t>
            </w:r>
          </w:p>
        </w:tc>
        <w:tc>
          <w:tcPr>
            <w:tcW w:w="720" w:type="dxa"/>
            <w:tcBorders>
              <w:top w:val="single" w:sz="4" w:space="0" w:color="auto"/>
              <w:left w:val="single" w:sz="4" w:space="0" w:color="auto"/>
              <w:bottom w:val="nil"/>
            </w:tcBorders>
          </w:tcPr>
          <w:p w14:paraId="23FBB376" w14:textId="77777777" w:rsidR="002C0C7A" w:rsidRDefault="002C0C7A" w:rsidP="002C0C7A">
            <w:pPr>
              <w:rPr>
                <w:sz w:val="18"/>
              </w:rPr>
            </w:pPr>
          </w:p>
        </w:tc>
      </w:tr>
      <w:tr w:rsidR="002C0C7A" w14:paraId="1D04EE7D" w14:textId="77777777" w:rsidTr="00944DA1">
        <w:tc>
          <w:tcPr>
            <w:tcW w:w="1440" w:type="dxa"/>
            <w:tcBorders>
              <w:top w:val="nil"/>
              <w:bottom w:val="nil"/>
              <w:right w:val="single" w:sz="4" w:space="0" w:color="auto"/>
            </w:tcBorders>
            <w:shd w:val="clear" w:color="auto" w:fill="auto"/>
          </w:tcPr>
          <w:p w14:paraId="3ACAB835"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shd w:val="clear" w:color="auto" w:fill="auto"/>
          </w:tcPr>
          <w:p w14:paraId="0E099FA6"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223E6757" w14:textId="173EC116" w:rsidR="002C0C7A" w:rsidRDefault="002C0C7A" w:rsidP="002C0C7A">
            <w:pPr>
              <w:rPr>
                <w:sz w:val="18"/>
              </w:rPr>
            </w:pPr>
            <w:r w:rsidRPr="00CF609A">
              <w:rPr>
                <w:sz w:val="18"/>
              </w:rPr>
              <w:t>235/2004ve znění 47/2011 170/2017 80/2019</w:t>
            </w:r>
          </w:p>
        </w:tc>
        <w:tc>
          <w:tcPr>
            <w:tcW w:w="1080" w:type="dxa"/>
            <w:tcBorders>
              <w:top w:val="nil"/>
              <w:left w:val="single" w:sz="4" w:space="0" w:color="auto"/>
              <w:bottom w:val="nil"/>
              <w:right w:val="single" w:sz="4" w:space="0" w:color="auto"/>
            </w:tcBorders>
          </w:tcPr>
          <w:p w14:paraId="4F0F4BBF" w14:textId="5D8237D1" w:rsidR="002C0C7A" w:rsidRDefault="002C0C7A" w:rsidP="002C0C7A">
            <w:pPr>
              <w:rPr>
                <w:sz w:val="18"/>
              </w:rPr>
            </w:pPr>
            <w:r w:rsidRPr="00CF609A">
              <w:rPr>
                <w:sz w:val="18"/>
              </w:rPr>
              <w:t>§ 75 odst. 1</w:t>
            </w:r>
          </w:p>
        </w:tc>
        <w:tc>
          <w:tcPr>
            <w:tcW w:w="5400" w:type="dxa"/>
            <w:gridSpan w:val="4"/>
            <w:tcBorders>
              <w:top w:val="nil"/>
              <w:left w:val="single" w:sz="4" w:space="0" w:color="auto"/>
              <w:bottom w:val="nil"/>
              <w:right w:val="single" w:sz="4" w:space="0" w:color="auto"/>
            </w:tcBorders>
          </w:tcPr>
          <w:p w14:paraId="18D9C1BF" w14:textId="08601386" w:rsidR="002C0C7A" w:rsidRDefault="002C0C7A" w:rsidP="002C0C7A">
            <w:pPr>
              <w:jc w:val="both"/>
              <w:rPr>
                <w:sz w:val="18"/>
              </w:rPr>
            </w:pPr>
            <w:r w:rsidRPr="00CF609A">
              <w:rPr>
                <w:sz w:val="18"/>
              </w:rPr>
              <w:t>Použije-li plátce přijaté zdanitelné plnění jak pro účely svých uskutečněných plnění, tak pro jiné účely, má nárok na odpočet daně pouze v poměrné výši odpovídající rozsahu použití pro účely svých uskutečněných plnění. Tím není dotčeno ustanovení § 76.</w:t>
            </w:r>
          </w:p>
        </w:tc>
        <w:tc>
          <w:tcPr>
            <w:tcW w:w="900" w:type="dxa"/>
            <w:tcBorders>
              <w:top w:val="nil"/>
              <w:left w:val="single" w:sz="4" w:space="0" w:color="auto"/>
              <w:bottom w:val="nil"/>
              <w:right w:val="single" w:sz="4" w:space="0" w:color="auto"/>
            </w:tcBorders>
          </w:tcPr>
          <w:p w14:paraId="74EA6A51" w14:textId="77777777" w:rsidR="002C0C7A" w:rsidRDefault="002C0C7A" w:rsidP="002C0C7A">
            <w:pPr>
              <w:rPr>
                <w:sz w:val="18"/>
              </w:rPr>
            </w:pPr>
          </w:p>
        </w:tc>
        <w:tc>
          <w:tcPr>
            <w:tcW w:w="720" w:type="dxa"/>
            <w:tcBorders>
              <w:top w:val="nil"/>
              <w:left w:val="single" w:sz="4" w:space="0" w:color="auto"/>
              <w:bottom w:val="nil"/>
            </w:tcBorders>
          </w:tcPr>
          <w:p w14:paraId="5FFD8C87" w14:textId="77777777" w:rsidR="002C0C7A" w:rsidRDefault="002C0C7A" w:rsidP="002C0C7A">
            <w:pPr>
              <w:rPr>
                <w:sz w:val="18"/>
              </w:rPr>
            </w:pPr>
          </w:p>
        </w:tc>
      </w:tr>
      <w:tr w:rsidR="002C0C7A" w14:paraId="302C288F" w14:textId="77777777" w:rsidTr="00944DA1">
        <w:tc>
          <w:tcPr>
            <w:tcW w:w="1440" w:type="dxa"/>
            <w:tcBorders>
              <w:top w:val="nil"/>
              <w:bottom w:val="nil"/>
              <w:right w:val="single" w:sz="4" w:space="0" w:color="auto"/>
            </w:tcBorders>
            <w:shd w:val="clear" w:color="auto" w:fill="auto"/>
          </w:tcPr>
          <w:p w14:paraId="4B768B21"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shd w:val="clear" w:color="auto" w:fill="auto"/>
          </w:tcPr>
          <w:p w14:paraId="1DC4535F"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0FBF29F3" w14:textId="1FEE7930" w:rsidR="002C0C7A" w:rsidRDefault="002C0C7A" w:rsidP="002C0C7A">
            <w:pPr>
              <w:rPr>
                <w:sz w:val="18"/>
              </w:rPr>
            </w:pPr>
            <w:r w:rsidRPr="00CF609A">
              <w:rPr>
                <w:sz w:val="18"/>
              </w:rPr>
              <w:t>235/2004ve znění 170/2017 80/2019</w:t>
            </w:r>
          </w:p>
        </w:tc>
        <w:tc>
          <w:tcPr>
            <w:tcW w:w="1080" w:type="dxa"/>
            <w:tcBorders>
              <w:top w:val="nil"/>
              <w:left w:val="single" w:sz="4" w:space="0" w:color="auto"/>
              <w:bottom w:val="nil"/>
              <w:right w:val="single" w:sz="4" w:space="0" w:color="auto"/>
            </w:tcBorders>
          </w:tcPr>
          <w:p w14:paraId="33B8F8DD" w14:textId="1AABE3F5" w:rsidR="002C0C7A" w:rsidRDefault="002C0C7A" w:rsidP="002C0C7A">
            <w:pPr>
              <w:rPr>
                <w:sz w:val="18"/>
              </w:rPr>
            </w:pPr>
            <w:r w:rsidRPr="00CF609A">
              <w:rPr>
                <w:sz w:val="18"/>
              </w:rPr>
              <w:t>§ 75 odst. 3</w:t>
            </w:r>
          </w:p>
        </w:tc>
        <w:tc>
          <w:tcPr>
            <w:tcW w:w="5400" w:type="dxa"/>
            <w:gridSpan w:val="4"/>
            <w:tcBorders>
              <w:top w:val="nil"/>
              <w:left w:val="single" w:sz="4" w:space="0" w:color="auto"/>
              <w:bottom w:val="nil"/>
              <w:right w:val="single" w:sz="4" w:space="0" w:color="auto"/>
            </w:tcBorders>
          </w:tcPr>
          <w:p w14:paraId="5A3008DB" w14:textId="0D21C47A" w:rsidR="002C0C7A" w:rsidRDefault="002C0C7A" w:rsidP="002C0C7A">
            <w:pPr>
              <w:jc w:val="both"/>
              <w:rPr>
                <w:sz w:val="18"/>
              </w:rPr>
            </w:pPr>
            <w:r w:rsidRPr="00CF609A">
              <w:rPr>
                <w:sz w:val="18"/>
              </w:rPr>
              <w:t xml:space="preserve">Příslušná výše odpočtu daně v poměrné výši se vypočte jako součin daně na vstupu u přijatého zdanitelného plnění, u kterého má plátce nárok na odpočet daně v poměrné výši, a podílu použití tohoto plnění pro účely svých </w:t>
            </w:r>
            <w:r>
              <w:rPr>
                <w:sz w:val="18"/>
              </w:rPr>
              <w:t>uskutečněných plnění (dále jen „</w:t>
            </w:r>
            <w:r w:rsidRPr="00CF609A">
              <w:rPr>
                <w:sz w:val="18"/>
              </w:rPr>
              <w:t>poměrný koeficient</w:t>
            </w:r>
            <w:r>
              <w:rPr>
                <w:sz w:val="18"/>
              </w:rPr>
              <w:t>“</w:t>
            </w:r>
            <w:r w:rsidRPr="00CF609A">
              <w:rPr>
                <w:sz w:val="18"/>
              </w:rPr>
              <w:t>). Poměrný koeficient se vypočítá jako procentní podíl zaokrouhlený na celé procento nahoru.</w:t>
            </w:r>
          </w:p>
        </w:tc>
        <w:tc>
          <w:tcPr>
            <w:tcW w:w="900" w:type="dxa"/>
            <w:tcBorders>
              <w:top w:val="nil"/>
              <w:left w:val="single" w:sz="4" w:space="0" w:color="auto"/>
              <w:bottom w:val="nil"/>
              <w:right w:val="single" w:sz="4" w:space="0" w:color="auto"/>
            </w:tcBorders>
          </w:tcPr>
          <w:p w14:paraId="7FD099D6" w14:textId="77777777" w:rsidR="002C0C7A" w:rsidRDefault="002C0C7A" w:rsidP="002C0C7A">
            <w:pPr>
              <w:rPr>
                <w:sz w:val="18"/>
              </w:rPr>
            </w:pPr>
          </w:p>
        </w:tc>
        <w:tc>
          <w:tcPr>
            <w:tcW w:w="720" w:type="dxa"/>
            <w:tcBorders>
              <w:top w:val="nil"/>
              <w:left w:val="single" w:sz="4" w:space="0" w:color="auto"/>
              <w:bottom w:val="nil"/>
            </w:tcBorders>
          </w:tcPr>
          <w:p w14:paraId="00AAB69C" w14:textId="77777777" w:rsidR="002C0C7A" w:rsidRDefault="002C0C7A" w:rsidP="002C0C7A">
            <w:pPr>
              <w:rPr>
                <w:sz w:val="18"/>
              </w:rPr>
            </w:pPr>
          </w:p>
        </w:tc>
      </w:tr>
      <w:tr w:rsidR="002C0C7A" w14:paraId="6221A1F5" w14:textId="77777777" w:rsidTr="00C72EC9">
        <w:tc>
          <w:tcPr>
            <w:tcW w:w="1440" w:type="dxa"/>
            <w:tcBorders>
              <w:top w:val="nil"/>
              <w:bottom w:val="single" w:sz="4" w:space="0" w:color="auto"/>
              <w:right w:val="single" w:sz="4" w:space="0" w:color="auto"/>
            </w:tcBorders>
            <w:shd w:val="clear" w:color="auto" w:fill="auto"/>
          </w:tcPr>
          <w:p w14:paraId="35F79E5C" w14:textId="77777777" w:rsidR="002C0C7A" w:rsidRDefault="002C0C7A" w:rsidP="002C0C7A">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778301D7" w14:textId="77777777" w:rsidR="002C0C7A" w:rsidRDefault="002C0C7A" w:rsidP="002C0C7A">
            <w:pPr>
              <w:jc w:val="both"/>
              <w:rPr>
                <w:sz w:val="18"/>
              </w:rPr>
            </w:pPr>
          </w:p>
        </w:tc>
        <w:tc>
          <w:tcPr>
            <w:tcW w:w="900" w:type="dxa"/>
            <w:tcBorders>
              <w:top w:val="nil"/>
              <w:left w:val="single" w:sz="18" w:space="0" w:color="auto"/>
              <w:bottom w:val="single" w:sz="4" w:space="0" w:color="auto"/>
              <w:right w:val="single" w:sz="4" w:space="0" w:color="auto"/>
            </w:tcBorders>
          </w:tcPr>
          <w:p w14:paraId="77EA8DD0" w14:textId="20E7A9BF" w:rsidR="002C0C7A" w:rsidRDefault="002C0C7A" w:rsidP="002C0C7A">
            <w:pPr>
              <w:rPr>
                <w:sz w:val="18"/>
              </w:rPr>
            </w:pPr>
            <w:r w:rsidRPr="00CF609A">
              <w:rPr>
                <w:sz w:val="18"/>
              </w:rPr>
              <w:t>235/2004ve znění 47/2011</w:t>
            </w:r>
            <w:r>
              <w:rPr>
                <w:sz w:val="18"/>
              </w:rPr>
              <w:t xml:space="preserve"> 170/2017 </w:t>
            </w:r>
            <w:r w:rsidRPr="00B74271">
              <w:rPr>
                <w:sz w:val="18"/>
              </w:rPr>
              <w:t>502/2012</w:t>
            </w:r>
            <w:r>
              <w:rPr>
                <w:sz w:val="18"/>
              </w:rPr>
              <w:t xml:space="preserve"> </w:t>
            </w:r>
            <w:r w:rsidRPr="00B058C4">
              <w:rPr>
                <w:sz w:val="18"/>
              </w:rPr>
              <w:t>461/2024</w:t>
            </w:r>
          </w:p>
        </w:tc>
        <w:tc>
          <w:tcPr>
            <w:tcW w:w="1080" w:type="dxa"/>
            <w:tcBorders>
              <w:top w:val="nil"/>
              <w:left w:val="single" w:sz="4" w:space="0" w:color="auto"/>
              <w:bottom w:val="single" w:sz="4" w:space="0" w:color="auto"/>
              <w:right w:val="single" w:sz="4" w:space="0" w:color="auto"/>
            </w:tcBorders>
          </w:tcPr>
          <w:p w14:paraId="33D369E5" w14:textId="77777777" w:rsidR="002C0C7A" w:rsidRDefault="002C0C7A" w:rsidP="002C0C7A">
            <w:pPr>
              <w:rPr>
                <w:sz w:val="18"/>
              </w:rPr>
            </w:pPr>
            <w:r w:rsidRPr="00CF609A">
              <w:rPr>
                <w:sz w:val="18"/>
              </w:rPr>
              <w:t>§ 76 odst. 1 až 3</w:t>
            </w:r>
          </w:p>
          <w:p w14:paraId="7C4F5660" w14:textId="0D6DF1BA" w:rsidR="002C0C7A" w:rsidRDefault="002C0C7A" w:rsidP="002C0C7A">
            <w:pPr>
              <w:rPr>
                <w:sz w:val="18"/>
              </w:rPr>
            </w:pPr>
          </w:p>
        </w:tc>
        <w:tc>
          <w:tcPr>
            <w:tcW w:w="5400" w:type="dxa"/>
            <w:gridSpan w:val="4"/>
            <w:tcBorders>
              <w:top w:val="nil"/>
              <w:left w:val="single" w:sz="4" w:space="0" w:color="auto"/>
              <w:bottom w:val="single" w:sz="4" w:space="0" w:color="auto"/>
              <w:right w:val="single" w:sz="4" w:space="0" w:color="auto"/>
            </w:tcBorders>
          </w:tcPr>
          <w:p w14:paraId="5B6D0A77" w14:textId="77777777" w:rsidR="002C0C7A" w:rsidRPr="000D010E" w:rsidRDefault="002C0C7A" w:rsidP="002C0C7A">
            <w:pPr>
              <w:jc w:val="both"/>
              <w:rPr>
                <w:sz w:val="18"/>
              </w:rPr>
            </w:pPr>
            <w:r w:rsidRPr="000D010E">
              <w:rPr>
                <w:sz w:val="18"/>
              </w:rPr>
              <w:t>(1) Plátce má nárok na odpočet daně pouze v krácené výši odpovídající rozsahu použití pro plnění s nárokem na odpočet daně, použije-li přijaté zdanitelné plnění v rámci své ekonomické činnosti pro plnění</w:t>
            </w:r>
          </w:p>
          <w:p w14:paraId="01376621" w14:textId="29AC0BA8" w:rsidR="002C0C7A" w:rsidRPr="000D010E" w:rsidRDefault="002C0C7A" w:rsidP="002C0C7A">
            <w:pPr>
              <w:jc w:val="both"/>
              <w:rPr>
                <w:sz w:val="18"/>
              </w:rPr>
            </w:pPr>
            <w:r w:rsidRPr="000D010E">
              <w:rPr>
                <w:sz w:val="18"/>
              </w:rPr>
              <w:t>a)</w:t>
            </w:r>
            <w:r>
              <w:rPr>
                <w:sz w:val="18"/>
              </w:rPr>
              <w:t xml:space="preserve"> </w:t>
            </w:r>
            <w:r w:rsidRPr="000D010E">
              <w:rPr>
                <w:sz w:val="18"/>
              </w:rPr>
              <w:t>s nárokem na odpočet daně podle § 72 odst. 1 a</w:t>
            </w:r>
          </w:p>
          <w:p w14:paraId="4555ACDF" w14:textId="0944E52B" w:rsidR="002C0C7A" w:rsidRPr="000D010E" w:rsidRDefault="002C0C7A" w:rsidP="002C0C7A">
            <w:pPr>
              <w:jc w:val="both"/>
              <w:rPr>
                <w:sz w:val="18"/>
              </w:rPr>
            </w:pPr>
            <w:r w:rsidRPr="000D010E">
              <w:rPr>
                <w:sz w:val="18"/>
              </w:rPr>
              <w:t>b)</w:t>
            </w:r>
            <w:r>
              <w:rPr>
                <w:sz w:val="18"/>
              </w:rPr>
              <w:t xml:space="preserve"> </w:t>
            </w:r>
            <w:r w:rsidRPr="000D010E">
              <w:rPr>
                <w:sz w:val="18"/>
              </w:rPr>
              <w:t>osvobozená</w:t>
            </w:r>
          </w:p>
          <w:p w14:paraId="02D5B94A" w14:textId="481629F8" w:rsidR="002C0C7A" w:rsidRPr="000D010E" w:rsidRDefault="002C0C7A" w:rsidP="002C0C7A">
            <w:pPr>
              <w:jc w:val="both"/>
              <w:rPr>
                <w:sz w:val="18"/>
              </w:rPr>
            </w:pPr>
            <w:r w:rsidRPr="000D010E">
              <w:rPr>
                <w:sz w:val="18"/>
              </w:rPr>
              <w:t>1.</w:t>
            </w:r>
            <w:r>
              <w:rPr>
                <w:sz w:val="18"/>
              </w:rPr>
              <w:t xml:space="preserve"> </w:t>
            </w:r>
            <w:r w:rsidRPr="000D010E">
              <w:rPr>
                <w:sz w:val="18"/>
              </w:rPr>
              <w:t>od daně bez nároku na odpočet daně s místem plnění v tuzemsku i mimo tuzemsko, s výjimkou plnění podle § 72 odst. 1 písm. d), nebo</w:t>
            </w:r>
          </w:p>
          <w:p w14:paraId="569C78D3" w14:textId="758D0996" w:rsidR="002C0C7A" w:rsidRPr="00CF609A" w:rsidRDefault="002C0C7A" w:rsidP="002C0C7A">
            <w:pPr>
              <w:jc w:val="both"/>
              <w:rPr>
                <w:sz w:val="18"/>
              </w:rPr>
            </w:pPr>
            <w:r w:rsidRPr="000D010E">
              <w:rPr>
                <w:sz w:val="18"/>
              </w:rPr>
              <w:t>2.</w:t>
            </w:r>
            <w:r>
              <w:rPr>
                <w:sz w:val="18"/>
              </w:rPr>
              <w:t xml:space="preserve"> </w:t>
            </w:r>
            <w:r w:rsidRPr="000D010E">
              <w:rPr>
                <w:sz w:val="18"/>
              </w:rPr>
              <w:t>v režimu pro malé podniky.</w:t>
            </w:r>
          </w:p>
          <w:p w14:paraId="2F0F902D" w14:textId="77777777" w:rsidR="002C0C7A" w:rsidRPr="00CF609A" w:rsidRDefault="002C0C7A" w:rsidP="002C0C7A">
            <w:pPr>
              <w:jc w:val="both"/>
              <w:rPr>
                <w:sz w:val="18"/>
              </w:rPr>
            </w:pPr>
            <w:r w:rsidRPr="00CF609A">
              <w:rPr>
                <w:sz w:val="18"/>
              </w:rPr>
              <w:t>(2) Příslušná výše odpočtu daně v krácené výši se vypočte jako součin daně na vstupu u přijatého zdanitelného plnění, u kterého má plátce nárok na odpočet daně v krácené výši, a koeficientu. Dojde-li k souběhu nároku na odpočet daně v krácené výši podle tohoto ustanovení a nároku na odpočet daně v poměrné výši podle § 75, použije se pro výpočet výše odpočtu daně v krácené výši namísto částky daně na vstupu částka odpočtu daně v poměrné výši stanovená postupem podle § 75.</w:t>
            </w:r>
          </w:p>
          <w:p w14:paraId="031AE4AB" w14:textId="77777777" w:rsidR="002C0C7A" w:rsidRPr="00CF609A" w:rsidRDefault="002C0C7A" w:rsidP="002C0C7A">
            <w:pPr>
              <w:jc w:val="both"/>
              <w:rPr>
                <w:sz w:val="18"/>
              </w:rPr>
            </w:pPr>
            <w:r w:rsidRPr="00CF609A">
              <w:rPr>
                <w:sz w:val="18"/>
              </w:rPr>
              <w:t xml:space="preserve">(3) Koeficient podle odstavce 2 věty první se vypočte jako procentní podíl, v jehož </w:t>
            </w:r>
          </w:p>
          <w:p w14:paraId="39C33130" w14:textId="228E7242" w:rsidR="002C0C7A" w:rsidRPr="00CF609A" w:rsidRDefault="002C0C7A" w:rsidP="002C0C7A">
            <w:pPr>
              <w:jc w:val="both"/>
              <w:rPr>
                <w:sz w:val="18"/>
              </w:rPr>
            </w:pPr>
            <w:r w:rsidRPr="00CF609A">
              <w:rPr>
                <w:sz w:val="18"/>
              </w:rPr>
              <w:t>a) čitateli je součet částek základů daně nebo hodnot plnění plátcem uskutečněných plnění s nárokem na odpočet daně uvedených v § 72 odst.</w:t>
            </w:r>
            <w:r>
              <w:rPr>
                <w:sz w:val="18"/>
              </w:rPr>
              <w:t> </w:t>
            </w:r>
            <w:r w:rsidRPr="00CF609A">
              <w:rPr>
                <w:sz w:val="18"/>
              </w:rPr>
              <w:t>1,</w:t>
            </w:r>
          </w:p>
          <w:p w14:paraId="764B9C9D" w14:textId="5E8DBDAB" w:rsidR="002C0C7A" w:rsidRPr="00F120B4" w:rsidRDefault="002C0C7A" w:rsidP="002C0C7A">
            <w:pPr>
              <w:jc w:val="both"/>
              <w:rPr>
                <w:sz w:val="18"/>
              </w:rPr>
            </w:pPr>
            <w:r w:rsidRPr="00CF609A">
              <w:rPr>
                <w:sz w:val="18"/>
              </w:rPr>
              <w:t xml:space="preserve">b) </w:t>
            </w:r>
            <w:r w:rsidRPr="00F120B4">
              <w:rPr>
                <w:sz w:val="18"/>
              </w:rPr>
              <w:t>jmenovateli je celkový součet hodnoty v čitateli a součtu hodnot plnění plátcem uskutečněných a osvobozených</w:t>
            </w:r>
          </w:p>
          <w:p w14:paraId="4DC435A2" w14:textId="5F42DBB6" w:rsidR="002C0C7A" w:rsidRPr="00F120B4" w:rsidRDefault="002C0C7A" w:rsidP="002C0C7A">
            <w:pPr>
              <w:jc w:val="both"/>
              <w:rPr>
                <w:sz w:val="18"/>
              </w:rPr>
            </w:pPr>
            <w:r w:rsidRPr="00F120B4">
              <w:rPr>
                <w:sz w:val="18"/>
              </w:rPr>
              <w:t>1.</w:t>
            </w:r>
            <w:r>
              <w:rPr>
                <w:sz w:val="18"/>
              </w:rPr>
              <w:t xml:space="preserve"> </w:t>
            </w:r>
            <w:r w:rsidRPr="00F120B4">
              <w:rPr>
                <w:sz w:val="18"/>
              </w:rPr>
              <w:t>od daně bez nároku na odpočet daně s místem plnění v tuzemsku i mimo tuzemsko, s výjimkou plnění podle § 72 odst. 1 písm. d), a</w:t>
            </w:r>
          </w:p>
          <w:p w14:paraId="1042D9B5" w14:textId="68B04B83" w:rsidR="002C0C7A" w:rsidRPr="00CF609A" w:rsidRDefault="002C0C7A" w:rsidP="002C0C7A">
            <w:pPr>
              <w:jc w:val="both"/>
              <w:rPr>
                <w:sz w:val="18"/>
              </w:rPr>
            </w:pPr>
            <w:r w:rsidRPr="00F120B4">
              <w:rPr>
                <w:sz w:val="18"/>
              </w:rPr>
              <w:t>2.</w:t>
            </w:r>
            <w:r>
              <w:rPr>
                <w:sz w:val="18"/>
              </w:rPr>
              <w:t xml:space="preserve"> </w:t>
            </w:r>
            <w:r w:rsidRPr="00F120B4">
              <w:rPr>
                <w:sz w:val="18"/>
              </w:rPr>
              <w:t>v režimu pro malé podniky.</w:t>
            </w:r>
          </w:p>
          <w:p w14:paraId="0AB19DC9" w14:textId="6FA6A202" w:rsidR="002C0C7A" w:rsidRDefault="002C0C7A" w:rsidP="002C0C7A">
            <w:pPr>
              <w:jc w:val="both"/>
              <w:rPr>
                <w:sz w:val="18"/>
              </w:rPr>
            </w:pPr>
            <w:r w:rsidRPr="00CF609A">
              <w:rPr>
                <w:sz w:val="18"/>
              </w:rPr>
              <w:t xml:space="preserve">Do součtu částek základů daně nebo hodnot plnění plátcem uskutečněných plnění se započítávají také přijaté úplaty, pokud z těchto přijatých úplat plátci vznikla povinnost přiznat daň nebo přiznat plnění. Vypočtený koeficient se zaokrouhlí na celé procento nahoru. </w:t>
            </w:r>
          </w:p>
        </w:tc>
        <w:tc>
          <w:tcPr>
            <w:tcW w:w="900" w:type="dxa"/>
            <w:tcBorders>
              <w:top w:val="nil"/>
              <w:left w:val="single" w:sz="4" w:space="0" w:color="auto"/>
              <w:bottom w:val="single" w:sz="4" w:space="0" w:color="auto"/>
              <w:right w:val="single" w:sz="4" w:space="0" w:color="auto"/>
            </w:tcBorders>
          </w:tcPr>
          <w:p w14:paraId="5AFED3B4" w14:textId="77777777" w:rsidR="002C0C7A" w:rsidRDefault="002C0C7A" w:rsidP="002C0C7A">
            <w:pPr>
              <w:rPr>
                <w:sz w:val="18"/>
              </w:rPr>
            </w:pPr>
          </w:p>
        </w:tc>
        <w:tc>
          <w:tcPr>
            <w:tcW w:w="720" w:type="dxa"/>
            <w:tcBorders>
              <w:top w:val="nil"/>
              <w:left w:val="single" w:sz="4" w:space="0" w:color="auto"/>
              <w:bottom w:val="single" w:sz="4" w:space="0" w:color="auto"/>
            </w:tcBorders>
          </w:tcPr>
          <w:p w14:paraId="7D0C7641" w14:textId="77777777" w:rsidR="002C0C7A" w:rsidRDefault="002C0C7A" w:rsidP="002C0C7A">
            <w:pPr>
              <w:rPr>
                <w:sz w:val="18"/>
              </w:rPr>
            </w:pPr>
          </w:p>
        </w:tc>
      </w:tr>
      <w:tr w:rsidR="002C0C7A" w14:paraId="23951DD8" w14:textId="77777777" w:rsidTr="00C72EC9">
        <w:tc>
          <w:tcPr>
            <w:tcW w:w="1440" w:type="dxa"/>
            <w:tcBorders>
              <w:top w:val="single" w:sz="4" w:space="0" w:color="auto"/>
              <w:bottom w:val="single" w:sz="4" w:space="0" w:color="auto"/>
              <w:right w:val="single" w:sz="4" w:space="0" w:color="auto"/>
            </w:tcBorders>
            <w:shd w:val="clear" w:color="auto" w:fill="auto"/>
          </w:tcPr>
          <w:p w14:paraId="037414F9" w14:textId="74A7637A" w:rsidR="002C0C7A" w:rsidRDefault="002C0C7A" w:rsidP="002C0C7A">
            <w:pPr>
              <w:rPr>
                <w:sz w:val="18"/>
              </w:rPr>
            </w:pPr>
            <w:r w:rsidRPr="00F32F7D">
              <w:rPr>
                <w:sz w:val="18"/>
              </w:rPr>
              <w:t>Článek 173 odst. 2 písm. a) až d)</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54A02AFE" w14:textId="77777777" w:rsidR="002C0C7A" w:rsidRPr="00F32F7D" w:rsidRDefault="002C0C7A" w:rsidP="002C0C7A">
            <w:pPr>
              <w:jc w:val="both"/>
              <w:rPr>
                <w:sz w:val="18"/>
              </w:rPr>
            </w:pPr>
            <w:r w:rsidRPr="00F32F7D">
              <w:rPr>
                <w:sz w:val="18"/>
              </w:rPr>
              <w:t>2. Členské státy mohou přijmout tato opatření:</w:t>
            </w:r>
          </w:p>
          <w:p w14:paraId="1F9E2CDD" w14:textId="77777777" w:rsidR="002C0C7A" w:rsidRPr="00F32F7D" w:rsidRDefault="002C0C7A" w:rsidP="002C0C7A">
            <w:pPr>
              <w:jc w:val="both"/>
              <w:rPr>
                <w:sz w:val="18"/>
              </w:rPr>
            </w:pPr>
            <w:r w:rsidRPr="00F32F7D">
              <w:rPr>
                <w:sz w:val="18"/>
              </w:rPr>
              <w:t>a) povolit osobě povinné k dani, aby si tento podíl stanovila pro každou oblast své činnosti, s podmínkou, že pro každou oblast vede oddělené účetnictví;</w:t>
            </w:r>
          </w:p>
          <w:p w14:paraId="122BE4EB" w14:textId="77777777" w:rsidR="002C0C7A" w:rsidRPr="00F32F7D" w:rsidRDefault="002C0C7A" w:rsidP="002C0C7A">
            <w:pPr>
              <w:jc w:val="both"/>
              <w:rPr>
                <w:sz w:val="18"/>
              </w:rPr>
            </w:pPr>
            <w:r w:rsidRPr="00F32F7D">
              <w:rPr>
                <w:sz w:val="18"/>
              </w:rPr>
              <w:t>b) vyžadovat od osoby povinné k dani, aby si tento podíl stanovila pro každou oblast své činnosti a vedla pro každou oblast oddělené účetnictví;</w:t>
            </w:r>
          </w:p>
          <w:p w14:paraId="38F9BB8D" w14:textId="77777777" w:rsidR="002C0C7A" w:rsidRPr="00F32F7D" w:rsidRDefault="002C0C7A" w:rsidP="002C0C7A">
            <w:pPr>
              <w:jc w:val="both"/>
              <w:rPr>
                <w:sz w:val="18"/>
              </w:rPr>
            </w:pPr>
            <w:r w:rsidRPr="00F32F7D">
              <w:rPr>
                <w:sz w:val="18"/>
              </w:rPr>
              <w:t>c) povolit osobě povinné k dani nebo od ní vyžadovat, aby provedla odpočet daně na základě použití buď veškerého zboží a služeb, nebo jejich části;</w:t>
            </w:r>
          </w:p>
          <w:p w14:paraId="1755380D" w14:textId="5F9CE231" w:rsidR="002C0C7A" w:rsidRDefault="002C0C7A" w:rsidP="002C0C7A">
            <w:pPr>
              <w:jc w:val="both"/>
              <w:rPr>
                <w:sz w:val="18"/>
              </w:rPr>
            </w:pPr>
            <w:r w:rsidRPr="00F32F7D">
              <w:rPr>
                <w:sz w:val="18"/>
              </w:rPr>
              <w:t>d) povolit osobě povinné k dani nebo od ní vyžadovat, aby provedla odpočet daně podle pravidla stanoveného v odst. 1 prvním pododstavci u veškerého zboží a služeb použitých při všech plněních tam uvedených;</w:t>
            </w:r>
          </w:p>
        </w:tc>
        <w:tc>
          <w:tcPr>
            <w:tcW w:w="900" w:type="dxa"/>
            <w:tcBorders>
              <w:top w:val="single" w:sz="4" w:space="0" w:color="auto"/>
              <w:left w:val="single" w:sz="18" w:space="0" w:color="auto"/>
              <w:bottom w:val="single" w:sz="4" w:space="0" w:color="auto"/>
              <w:right w:val="single" w:sz="4" w:space="0" w:color="auto"/>
            </w:tcBorders>
          </w:tcPr>
          <w:p w14:paraId="3B5408EA" w14:textId="77777777" w:rsidR="002C0C7A" w:rsidRDefault="002C0C7A" w:rsidP="002C0C7A">
            <w:pPr>
              <w:rPr>
                <w:sz w:val="18"/>
              </w:rPr>
            </w:pPr>
          </w:p>
        </w:tc>
        <w:tc>
          <w:tcPr>
            <w:tcW w:w="1080" w:type="dxa"/>
            <w:tcBorders>
              <w:top w:val="single" w:sz="4" w:space="0" w:color="auto"/>
              <w:left w:val="single" w:sz="4" w:space="0" w:color="auto"/>
              <w:bottom w:val="single" w:sz="4" w:space="0" w:color="auto"/>
              <w:right w:val="single" w:sz="4" w:space="0" w:color="auto"/>
            </w:tcBorders>
          </w:tcPr>
          <w:p w14:paraId="21E6C9B5" w14:textId="77777777" w:rsidR="002C0C7A" w:rsidRDefault="002C0C7A" w:rsidP="002C0C7A">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2DD4F048" w14:textId="1025B7BA" w:rsidR="002C0C7A" w:rsidRPr="00F32F7D" w:rsidRDefault="002C0C7A" w:rsidP="002C0C7A">
            <w:pPr>
              <w:jc w:val="both"/>
              <w:rPr>
                <w:i/>
                <w:sz w:val="18"/>
              </w:rPr>
            </w:pPr>
            <w:r w:rsidRPr="009C4F8E">
              <w:rPr>
                <w:i/>
                <w:sz w:val="18"/>
              </w:rPr>
              <w:t>Ustanovení je pro členské státy fakultativní, ČR jej neuplatňuje.</w:t>
            </w:r>
          </w:p>
        </w:tc>
        <w:tc>
          <w:tcPr>
            <w:tcW w:w="900" w:type="dxa"/>
            <w:tcBorders>
              <w:top w:val="single" w:sz="4" w:space="0" w:color="auto"/>
              <w:left w:val="single" w:sz="4" w:space="0" w:color="auto"/>
              <w:bottom w:val="single" w:sz="4" w:space="0" w:color="auto"/>
              <w:right w:val="single" w:sz="4" w:space="0" w:color="auto"/>
            </w:tcBorders>
          </w:tcPr>
          <w:p w14:paraId="5D12D797" w14:textId="77E4B4EA" w:rsidR="002C0C7A" w:rsidRDefault="002C0C7A" w:rsidP="002C0C7A">
            <w:pPr>
              <w:rPr>
                <w:sz w:val="18"/>
              </w:rPr>
            </w:pPr>
            <w:r w:rsidRPr="00F32F7D">
              <w:rPr>
                <w:sz w:val="18"/>
              </w:rPr>
              <w:t>NT</w:t>
            </w:r>
          </w:p>
        </w:tc>
        <w:tc>
          <w:tcPr>
            <w:tcW w:w="720" w:type="dxa"/>
            <w:tcBorders>
              <w:top w:val="single" w:sz="4" w:space="0" w:color="auto"/>
              <w:left w:val="single" w:sz="4" w:space="0" w:color="auto"/>
              <w:bottom w:val="single" w:sz="4" w:space="0" w:color="auto"/>
            </w:tcBorders>
          </w:tcPr>
          <w:p w14:paraId="36E5A91A" w14:textId="77777777" w:rsidR="002C0C7A" w:rsidRDefault="002C0C7A" w:rsidP="002C0C7A">
            <w:pPr>
              <w:rPr>
                <w:sz w:val="18"/>
              </w:rPr>
            </w:pPr>
          </w:p>
        </w:tc>
      </w:tr>
      <w:tr w:rsidR="002C0C7A" w14:paraId="7736AD05" w14:textId="77777777" w:rsidTr="00944DA1">
        <w:tc>
          <w:tcPr>
            <w:tcW w:w="1440" w:type="dxa"/>
            <w:tcBorders>
              <w:top w:val="nil"/>
              <w:bottom w:val="single" w:sz="4" w:space="0" w:color="auto"/>
              <w:right w:val="single" w:sz="4" w:space="0" w:color="auto"/>
            </w:tcBorders>
            <w:shd w:val="clear" w:color="auto" w:fill="auto"/>
          </w:tcPr>
          <w:p w14:paraId="1D2D3DAB" w14:textId="1BFD68A0" w:rsidR="002C0C7A" w:rsidRDefault="002C0C7A" w:rsidP="002C0C7A">
            <w:pPr>
              <w:rPr>
                <w:sz w:val="18"/>
              </w:rPr>
            </w:pPr>
            <w:r w:rsidRPr="00F32F7D">
              <w:rPr>
                <w:sz w:val="18"/>
              </w:rPr>
              <w:t>Článek 173 odst. 2 písm. e)</w:t>
            </w:r>
          </w:p>
        </w:tc>
        <w:tc>
          <w:tcPr>
            <w:tcW w:w="5400" w:type="dxa"/>
            <w:gridSpan w:val="4"/>
            <w:tcBorders>
              <w:top w:val="nil"/>
              <w:left w:val="single" w:sz="4" w:space="0" w:color="auto"/>
              <w:bottom w:val="single" w:sz="4" w:space="0" w:color="auto"/>
              <w:right w:val="single" w:sz="18" w:space="0" w:color="auto"/>
            </w:tcBorders>
            <w:shd w:val="clear" w:color="auto" w:fill="auto"/>
          </w:tcPr>
          <w:p w14:paraId="63A38017" w14:textId="77777777" w:rsidR="002C0C7A" w:rsidRPr="00F32F7D" w:rsidRDefault="002C0C7A" w:rsidP="002C0C7A">
            <w:pPr>
              <w:jc w:val="both"/>
              <w:rPr>
                <w:sz w:val="18"/>
              </w:rPr>
            </w:pPr>
            <w:r w:rsidRPr="00F32F7D">
              <w:rPr>
                <w:sz w:val="18"/>
              </w:rPr>
              <w:t>2. Členské státy mohou přijmout tato opatření:</w:t>
            </w:r>
          </w:p>
          <w:p w14:paraId="6BA39CBD" w14:textId="1275D484" w:rsidR="002C0C7A" w:rsidRDefault="002C0C7A" w:rsidP="002C0C7A">
            <w:pPr>
              <w:jc w:val="both"/>
              <w:rPr>
                <w:sz w:val="18"/>
              </w:rPr>
            </w:pPr>
            <w:r w:rsidRPr="00F32F7D">
              <w:rPr>
                <w:sz w:val="18"/>
              </w:rPr>
              <w:t>e) stanovit, že pokud je daň, jež není osobou povinnou k dani odpočitatelná, zanedbatelná, nepřihlédne se k ní.</w:t>
            </w:r>
          </w:p>
        </w:tc>
        <w:tc>
          <w:tcPr>
            <w:tcW w:w="900" w:type="dxa"/>
            <w:tcBorders>
              <w:top w:val="nil"/>
              <w:left w:val="single" w:sz="18" w:space="0" w:color="auto"/>
              <w:bottom w:val="single" w:sz="4" w:space="0" w:color="auto"/>
              <w:right w:val="single" w:sz="4" w:space="0" w:color="auto"/>
            </w:tcBorders>
          </w:tcPr>
          <w:p w14:paraId="7EC0F3C5" w14:textId="4D667D7B" w:rsidR="002C0C7A" w:rsidRDefault="002C0C7A" w:rsidP="002C0C7A">
            <w:pPr>
              <w:rPr>
                <w:sz w:val="18"/>
              </w:rPr>
            </w:pPr>
            <w:r w:rsidRPr="00F32F7D">
              <w:rPr>
                <w:sz w:val="18"/>
              </w:rPr>
              <w:t>235/2004 ve znění 47/2011</w:t>
            </w:r>
          </w:p>
        </w:tc>
        <w:tc>
          <w:tcPr>
            <w:tcW w:w="1080" w:type="dxa"/>
            <w:tcBorders>
              <w:top w:val="nil"/>
              <w:left w:val="single" w:sz="4" w:space="0" w:color="auto"/>
              <w:bottom w:val="single" w:sz="4" w:space="0" w:color="auto"/>
              <w:right w:val="single" w:sz="4" w:space="0" w:color="auto"/>
            </w:tcBorders>
          </w:tcPr>
          <w:p w14:paraId="4B54C92C" w14:textId="1459F5F4" w:rsidR="002C0C7A" w:rsidRDefault="002C0C7A" w:rsidP="002C0C7A">
            <w:pPr>
              <w:rPr>
                <w:sz w:val="18"/>
              </w:rPr>
            </w:pPr>
            <w:r w:rsidRPr="00F32F7D">
              <w:rPr>
                <w:sz w:val="18"/>
              </w:rPr>
              <w:t>§ 76 odst. 5, 3.</w:t>
            </w:r>
            <w:r>
              <w:rPr>
                <w:sz w:val="18"/>
              </w:rPr>
              <w:t xml:space="preserve"> </w:t>
            </w:r>
            <w:r w:rsidRPr="00F32F7D">
              <w:rPr>
                <w:sz w:val="18"/>
              </w:rPr>
              <w:t>věta</w:t>
            </w:r>
          </w:p>
        </w:tc>
        <w:tc>
          <w:tcPr>
            <w:tcW w:w="5400" w:type="dxa"/>
            <w:gridSpan w:val="4"/>
            <w:tcBorders>
              <w:top w:val="nil"/>
              <w:left w:val="single" w:sz="4" w:space="0" w:color="auto"/>
              <w:bottom w:val="single" w:sz="4" w:space="0" w:color="auto"/>
              <w:right w:val="single" w:sz="4" w:space="0" w:color="auto"/>
            </w:tcBorders>
          </w:tcPr>
          <w:p w14:paraId="0EB67986" w14:textId="3EB5C8C3" w:rsidR="002C0C7A" w:rsidRDefault="002C0C7A" w:rsidP="002C0C7A">
            <w:pPr>
              <w:jc w:val="both"/>
              <w:rPr>
                <w:sz w:val="18"/>
              </w:rPr>
            </w:pPr>
            <w:r w:rsidRPr="00F32F7D">
              <w:rPr>
                <w:sz w:val="18"/>
              </w:rPr>
              <w:t>Je-li koeficient vypočtený podle odstavce 3 roven nebo vyšší než 95 %, považuje se za roven 100</w:t>
            </w:r>
            <w:r>
              <w:rPr>
                <w:sz w:val="18"/>
              </w:rPr>
              <w:t xml:space="preserve"> </w:t>
            </w:r>
            <w:r w:rsidRPr="00F32F7D">
              <w:rPr>
                <w:sz w:val="18"/>
              </w:rPr>
              <w:t>%.</w:t>
            </w:r>
          </w:p>
        </w:tc>
        <w:tc>
          <w:tcPr>
            <w:tcW w:w="900" w:type="dxa"/>
            <w:tcBorders>
              <w:top w:val="nil"/>
              <w:left w:val="single" w:sz="4" w:space="0" w:color="auto"/>
              <w:bottom w:val="single" w:sz="4" w:space="0" w:color="auto"/>
              <w:right w:val="single" w:sz="4" w:space="0" w:color="auto"/>
            </w:tcBorders>
          </w:tcPr>
          <w:p w14:paraId="0960C9AC" w14:textId="46A5838D" w:rsidR="002C0C7A" w:rsidRDefault="002C0C7A" w:rsidP="002C0C7A">
            <w:pPr>
              <w:rPr>
                <w:sz w:val="18"/>
              </w:rPr>
            </w:pPr>
            <w:r w:rsidRPr="00F32F7D">
              <w:rPr>
                <w:sz w:val="18"/>
              </w:rPr>
              <w:t>PT</w:t>
            </w:r>
          </w:p>
        </w:tc>
        <w:tc>
          <w:tcPr>
            <w:tcW w:w="720" w:type="dxa"/>
            <w:tcBorders>
              <w:top w:val="nil"/>
              <w:left w:val="single" w:sz="4" w:space="0" w:color="auto"/>
              <w:bottom w:val="single" w:sz="4" w:space="0" w:color="auto"/>
            </w:tcBorders>
          </w:tcPr>
          <w:p w14:paraId="6125839B" w14:textId="77777777" w:rsidR="002C0C7A" w:rsidRDefault="002C0C7A" w:rsidP="002C0C7A">
            <w:pPr>
              <w:rPr>
                <w:sz w:val="18"/>
              </w:rPr>
            </w:pPr>
          </w:p>
        </w:tc>
      </w:tr>
      <w:tr w:rsidR="002C0C7A" w14:paraId="5470779E" w14:textId="77777777" w:rsidTr="009B1A92">
        <w:tc>
          <w:tcPr>
            <w:tcW w:w="1440" w:type="dxa"/>
            <w:tcBorders>
              <w:top w:val="nil"/>
              <w:bottom w:val="single" w:sz="4" w:space="0" w:color="auto"/>
              <w:right w:val="single" w:sz="4" w:space="0" w:color="auto"/>
            </w:tcBorders>
            <w:shd w:val="clear" w:color="auto" w:fill="auto"/>
          </w:tcPr>
          <w:p w14:paraId="5FF4C885" w14:textId="04B1A6AB" w:rsidR="002C0C7A" w:rsidRDefault="002C0C7A" w:rsidP="002C0C7A">
            <w:pPr>
              <w:rPr>
                <w:sz w:val="18"/>
              </w:rPr>
            </w:pPr>
            <w:r w:rsidRPr="00FD578C">
              <w:rPr>
                <w:sz w:val="18"/>
              </w:rPr>
              <w:t>Článek 174 odst. 1</w:t>
            </w:r>
          </w:p>
        </w:tc>
        <w:tc>
          <w:tcPr>
            <w:tcW w:w="5400" w:type="dxa"/>
            <w:gridSpan w:val="4"/>
            <w:tcBorders>
              <w:top w:val="nil"/>
              <w:left w:val="single" w:sz="4" w:space="0" w:color="auto"/>
              <w:bottom w:val="single" w:sz="4" w:space="0" w:color="auto"/>
              <w:right w:val="single" w:sz="18" w:space="0" w:color="auto"/>
            </w:tcBorders>
            <w:shd w:val="clear" w:color="auto" w:fill="auto"/>
          </w:tcPr>
          <w:p w14:paraId="2E5398D5" w14:textId="77777777" w:rsidR="002C0C7A" w:rsidRPr="00FD578C" w:rsidRDefault="002C0C7A" w:rsidP="002C0C7A">
            <w:pPr>
              <w:jc w:val="both"/>
              <w:rPr>
                <w:sz w:val="18"/>
              </w:rPr>
            </w:pPr>
            <w:r w:rsidRPr="00FD578C">
              <w:rPr>
                <w:sz w:val="18"/>
              </w:rPr>
              <w:t>1. Odpočitatelný podíl je dán zlomkem, který obsahuje tyto částky:</w:t>
            </w:r>
          </w:p>
          <w:p w14:paraId="581AEB62" w14:textId="77777777" w:rsidR="002C0C7A" w:rsidRPr="00FD578C" w:rsidRDefault="002C0C7A" w:rsidP="002C0C7A">
            <w:pPr>
              <w:jc w:val="both"/>
              <w:rPr>
                <w:sz w:val="18"/>
              </w:rPr>
            </w:pPr>
            <w:r w:rsidRPr="00FD578C">
              <w:rPr>
                <w:sz w:val="18"/>
              </w:rPr>
              <w:t>a) v čitateli celkovou výši ročního obratu, bez DPH, vztahujícího se k plněním, u nichž je daň odpočitatelná podle článků 168 a 169;</w:t>
            </w:r>
          </w:p>
          <w:p w14:paraId="1BC4FDCC" w14:textId="77777777" w:rsidR="002C0C7A" w:rsidRPr="00FD578C" w:rsidRDefault="002C0C7A" w:rsidP="002C0C7A">
            <w:pPr>
              <w:jc w:val="both"/>
              <w:rPr>
                <w:sz w:val="18"/>
              </w:rPr>
            </w:pPr>
            <w:r w:rsidRPr="00FD578C">
              <w:rPr>
                <w:sz w:val="18"/>
              </w:rPr>
              <w:t>b) ve jmenovateli celkovou výši ročního obratu, bez DPH, vztahujícího se k plněním zahrnutým do čitatele a k plněním, u nichž daň není odpočitatelná.</w:t>
            </w:r>
          </w:p>
          <w:p w14:paraId="4CBD8D01" w14:textId="6F4943DD" w:rsidR="002C0C7A" w:rsidRDefault="002C0C7A" w:rsidP="002C0C7A">
            <w:pPr>
              <w:jc w:val="both"/>
              <w:rPr>
                <w:sz w:val="18"/>
              </w:rPr>
            </w:pPr>
            <w:r w:rsidRPr="00FD578C">
              <w:rPr>
                <w:sz w:val="18"/>
              </w:rPr>
              <w:t>Členské státy mohou do jmenovatele zahrnout celkovou výši dotací jiných než těch, které jsou přímo spojeny s cenou dodání zboží nebo poskytnutí služby podle článku 73.</w:t>
            </w:r>
          </w:p>
        </w:tc>
        <w:tc>
          <w:tcPr>
            <w:tcW w:w="900" w:type="dxa"/>
            <w:tcBorders>
              <w:top w:val="nil"/>
              <w:left w:val="single" w:sz="18" w:space="0" w:color="auto"/>
              <w:bottom w:val="single" w:sz="4" w:space="0" w:color="auto"/>
              <w:right w:val="single" w:sz="4" w:space="0" w:color="auto"/>
            </w:tcBorders>
          </w:tcPr>
          <w:p w14:paraId="1ED72E6A" w14:textId="0D0041FE" w:rsidR="002C0C7A" w:rsidRDefault="002C0C7A" w:rsidP="002C0C7A">
            <w:pPr>
              <w:rPr>
                <w:sz w:val="18"/>
              </w:rPr>
            </w:pPr>
            <w:r w:rsidRPr="00CF609A">
              <w:rPr>
                <w:sz w:val="18"/>
              </w:rPr>
              <w:t>235/2004ve znění 47/2011</w:t>
            </w:r>
            <w:r>
              <w:rPr>
                <w:sz w:val="18"/>
              </w:rPr>
              <w:t xml:space="preserve"> 170/2017 </w:t>
            </w:r>
            <w:r w:rsidRPr="00B058C4">
              <w:rPr>
                <w:sz w:val="18"/>
              </w:rPr>
              <w:t>461/2024</w:t>
            </w:r>
          </w:p>
        </w:tc>
        <w:tc>
          <w:tcPr>
            <w:tcW w:w="1080" w:type="dxa"/>
            <w:tcBorders>
              <w:top w:val="nil"/>
              <w:left w:val="single" w:sz="4" w:space="0" w:color="auto"/>
              <w:bottom w:val="single" w:sz="4" w:space="0" w:color="auto"/>
              <w:right w:val="single" w:sz="4" w:space="0" w:color="auto"/>
            </w:tcBorders>
          </w:tcPr>
          <w:p w14:paraId="68C8226A" w14:textId="7469168E" w:rsidR="002C0C7A" w:rsidRDefault="002C0C7A" w:rsidP="002C0C7A">
            <w:pPr>
              <w:rPr>
                <w:sz w:val="18"/>
              </w:rPr>
            </w:pPr>
            <w:r w:rsidRPr="00CF609A">
              <w:rPr>
                <w:sz w:val="18"/>
              </w:rPr>
              <w:t>§ 76 odst</w:t>
            </w:r>
            <w:r>
              <w:rPr>
                <w:sz w:val="18"/>
              </w:rPr>
              <w:t xml:space="preserve">. </w:t>
            </w:r>
            <w:r w:rsidRPr="00CF609A">
              <w:rPr>
                <w:sz w:val="18"/>
              </w:rPr>
              <w:t>3</w:t>
            </w:r>
          </w:p>
          <w:p w14:paraId="401C6430" w14:textId="5DF05A61" w:rsidR="002C0C7A" w:rsidRDefault="002C0C7A" w:rsidP="002C0C7A">
            <w:pPr>
              <w:rPr>
                <w:sz w:val="18"/>
              </w:rPr>
            </w:pPr>
          </w:p>
        </w:tc>
        <w:tc>
          <w:tcPr>
            <w:tcW w:w="5400" w:type="dxa"/>
            <w:gridSpan w:val="4"/>
            <w:tcBorders>
              <w:top w:val="nil"/>
              <w:left w:val="single" w:sz="4" w:space="0" w:color="auto"/>
              <w:bottom w:val="single" w:sz="4" w:space="0" w:color="auto"/>
              <w:right w:val="single" w:sz="4" w:space="0" w:color="auto"/>
            </w:tcBorders>
          </w:tcPr>
          <w:p w14:paraId="5634AE2A" w14:textId="1481FE38" w:rsidR="002C0C7A" w:rsidRPr="00CF609A" w:rsidRDefault="002C0C7A" w:rsidP="002C0C7A">
            <w:pPr>
              <w:jc w:val="both"/>
              <w:rPr>
                <w:sz w:val="18"/>
              </w:rPr>
            </w:pPr>
            <w:r w:rsidRPr="00CF609A">
              <w:rPr>
                <w:sz w:val="18"/>
              </w:rPr>
              <w:t xml:space="preserve">(3) Koeficient podle odstavce 2 věty první se vypočte jako procentní podíl, v jehož </w:t>
            </w:r>
          </w:p>
          <w:p w14:paraId="3E0A6BCE" w14:textId="77777777" w:rsidR="002C0C7A" w:rsidRPr="00CF609A" w:rsidRDefault="002C0C7A" w:rsidP="002C0C7A">
            <w:pPr>
              <w:jc w:val="both"/>
              <w:rPr>
                <w:sz w:val="18"/>
              </w:rPr>
            </w:pPr>
            <w:r w:rsidRPr="00CF609A">
              <w:rPr>
                <w:sz w:val="18"/>
              </w:rPr>
              <w:t>a) čitateli je součet částek základů daně nebo hodnot plnění plátcem uskutečněných plnění s nárokem na odpočet daně uvedených v § 72 odst.</w:t>
            </w:r>
            <w:r>
              <w:rPr>
                <w:sz w:val="18"/>
              </w:rPr>
              <w:t> </w:t>
            </w:r>
            <w:r w:rsidRPr="00CF609A">
              <w:rPr>
                <w:sz w:val="18"/>
              </w:rPr>
              <w:t>1,</w:t>
            </w:r>
          </w:p>
          <w:p w14:paraId="30D6A2EA" w14:textId="77777777" w:rsidR="002C0C7A" w:rsidRPr="00F120B4" w:rsidRDefault="002C0C7A" w:rsidP="002C0C7A">
            <w:pPr>
              <w:jc w:val="both"/>
              <w:rPr>
                <w:sz w:val="18"/>
              </w:rPr>
            </w:pPr>
            <w:r w:rsidRPr="00CF609A">
              <w:rPr>
                <w:sz w:val="18"/>
              </w:rPr>
              <w:t xml:space="preserve">b) </w:t>
            </w:r>
            <w:r w:rsidRPr="00F120B4">
              <w:rPr>
                <w:sz w:val="18"/>
              </w:rPr>
              <w:t>jmenovateli je celkový součet hodnoty v čitateli a součtu hodnot plnění plátcem uskutečněných a osvobozených</w:t>
            </w:r>
          </w:p>
          <w:p w14:paraId="3534C61F" w14:textId="77777777" w:rsidR="002C0C7A" w:rsidRPr="00F120B4" w:rsidRDefault="002C0C7A" w:rsidP="002C0C7A">
            <w:pPr>
              <w:jc w:val="both"/>
              <w:rPr>
                <w:sz w:val="18"/>
              </w:rPr>
            </w:pPr>
            <w:r w:rsidRPr="00F120B4">
              <w:rPr>
                <w:sz w:val="18"/>
              </w:rPr>
              <w:t>1.</w:t>
            </w:r>
            <w:r>
              <w:rPr>
                <w:sz w:val="18"/>
              </w:rPr>
              <w:t xml:space="preserve"> </w:t>
            </w:r>
            <w:r w:rsidRPr="00F120B4">
              <w:rPr>
                <w:sz w:val="18"/>
              </w:rPr>
              <w:t>od daně bez nároku na odpočet daně s místem plnění v tuzemsku i mimo tuzemsko, s výjimkou plnění podle § 72 odst. 1 písm. d), a</w:t>
            </w:r>
          </w:p>
          <w:p w14:paraId="44A1684E" w14:textId="77777777" w:rsidR="002C0C7A" w:rsidRPr="00CF609A" w:rsidRDefault="002C0C7A" w:rsidP="002C0C7A">
            <w:pPr>
              <w:jc w:val="both"/>
              <w:rPr>
                <w:sz w:val="18"/>
              </w:rPr>
            </w:pPr>
            <w:r w:rsidRPr="00F120B4">
              <w:rPr>
                <w:sz w:val="18"/>
              </w:rPr>
              <w:t>2.</w:t>
            </w:r>
            <w:r>
              <w:rPr>
                <w:sz w:val="18"/>
              </w:rPr>
              <w:t xml:space="preserve"> </w:t>
            </w:r>
            <w:r w:rsidRPr="00F120B4">
              <w:rPr>
                <w:sz w:val="18"/>
              </w:rPr>
              <w:t>v režimu pro malé podniky.</w:t>
            </w:r>
          </w:p>
          <w:p w14:paraId="1C3C4A73" w14:textId="7F2B5864" w:rsidR="002C0C7A" w:rsidRDefault="002C0C7A" w:rsidP="002C0C7A">
            <w:pPr>
              <w:jc w:val="both"/>
              <w:rPr>
                <w:sz w:val="18"/>
              </w:rPr>
            </w:pPr>
            <w:r w:rsidRPr="00CF609A">
              <w:rPr>
                <w:sz w:val="18"/>
              </w:rPr>
              <w:t xml:space="preserve">Do součtu částek základů daně nebo hodnot plnění plátcem uskutečněných plnění se započítávají také přijaté úplaty, pokud z těchto přijatých úplat plátci vznikla povinnost přiznat daň nebo přiznat plnění. Vypočtený koeficient se zaokrouhlí na celé procento nahoru. </w:t>
            </w:r>
          </w:p>
        </w:tc>
        <w:tc>
          <w:tcPr>
            <w:tcW w:w="900" w:type="dxa"/>
            <w:tcBorders>
              <w:top w:val="nil"/>
              <w:left w:val="single" w:sz="4" w:space="0" w:color="auto"/>
              <w:bottom w:val="single" w:sz="4" w:space="0" w:color="auto"/>
              <w:right w:val="single" w:sz="4" w:space="0" w:color="auto"/>
            </w:tcBorders>
          </w:tcPr>
          <w:p w14:paraId="5000DC6B" w14:textId="3781A5B0" w:rsidR="002C0C7A" w:rsidRDefault="002C0C7A" w:rsidP="002C0C7A">
            <w:pPr>
              <w:rPr>
                <w:sz w:val="18"/>
              </w:rPr>
            </w:pPr>
            <w:r w:rsidRPr="00FD578C">
              <w:rPr>
                <w:sz w:val="18"/>
              </w:rPr>
              <w:t>PT</w:t>
            </w:r>
          </w:p>
        </w:tc>
        <w:tc>
          <w:tcPr>
            <w:tcW w:w="720" w:type="dxa"/>
            <w:tcBorders>
              <w:top w:val="nil"/>
              <w:left w:val="single" w:sz="4" w:space="0" w:color="auto"/>
              <w:bottom w:val="single" w:sz="4" w:space="0" w:color="auto"/>
            </w:tcBorders>
          </w:tcPr>
          <w:p w14:paraId="4C14C904" w14:textId="77777777" w:rsidR="002C0C7A" w:rsidRDefault="002C0C7A" w:rsidP="002C0C7A">
            <w:pPr>
              <w:rPr>
                <w:sz w:val="18"/>
              </w:rPr>
            </w:pPr>
          </w:p>
        </w:tc>
      </w:tr>
      <w:tr w:rsidR="002C0C7A" w14:paraId="762115E1" w14:textId="77777777" w:rsidTr="00293811">
        <w:tc>
          <w:tcPr>
            <w:tcW w:w="1440" w:type="dxa"/>
            <w:tcBorders>
              <w:top w:val="single" w:sz="4" w:space="0" w:color="auto"/>
              <w:bottom w:val="single" w:sz="4" w:space="0" w:color="auto"/>
              <w:right w:val="single" w:sz="4" w:space="0" w:color="auto"/>
            </w:tcBorders>
            <w:shd w:val="clear" w:color="auto" w:fill="auto"/>
          </w:tcPr>
          <w:p w14:paraId="5DA57833" w14:textId="03BE0FA8" w:rsidR="002C0C7A" w:rsidRDefault="002C0C7A" w:rsidP="002C0C7A">
            <w:pPr>
              <w:rPr>
                <w:sz w:val="18"/>
              </w:rPr>
            </w:pPr>
            <w:r w:rsidRPr="00FD578C">
              <w:rPr>
                <w:sz w:val="18"/>
              </w:rPr>
              <w:t>Článek 174 odst. 2</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2D6B54C8" w14:textId="77777777" w:rsidR="002C0C7A" w:rsidRPr="00FD578C" w:rsidRDefault="002C0C7A" w:rsidP="002C0C7A">
            <w:pPr>
              <w:jc w:val="both"/>
              <w:rPr>
                <w:sz w:val="18"/>
              </w:rPr>
            </w:pPr>
            <w:r w:rsidRPr="00FD578C">
              <w:rPr>
                <w:sz w:val="18"/>
              </w:rPr>
              <w:t>2. Odchylně od odstavce 1 se z výpočtu odpočitatelného podílu vylučují tyto částky:</w:t>
            </w:r>
          </w:p>
          <w:p w14:paraId="09A051B4" w14:textId="77777777" w:rsidR="002C0C7A" w:rsidRPr="00FD578C" w:rsidRDefault="002C0C7A" w:rsidP="002C0C7A">
            <w:pPr>
              <w:jc w:val="both"/>
              <w:rPr>
                <w:sz w:val="18"/>
              </w:rPr>
            </w:pPr>
            <w:r w:rsidRPr="00FD578C">
              <w:rPr>
                <w:sz w:val="18"/>
              </w:rPr>
              <w:t>a) výše obratu vztahující se k dodáním investičního majetku, který osoba povinná k dani využila pro účely svého podnikání;</w:t>
            </w:r>
          </w:p>
          <w:p w14:paraId="666B2015" w14:textId="77777777" w:rsidR="002C0C7A" w:rsidRPr="00FD578C" w:rsidRDefault="002C0C7A" w:rsidP="002C0C7A">
            <w:pPr>
              <w:jc w:val="both"/>
              <w:rPr>
                <w:sz w:val="18"/>
              </w:rPr>
            </w:pPr>
            <w:r w:rsidRPr="00FD578C">
              <w:rPr>
                <w:sz w:val="18"/>
              </w:rPr>
              <w:t>b) výše obratu vztahující se k vedlejším operacím s nemovitostmi a vedlejším finančním činnostem;</w:t>
            </w:r>
          </w:p>
          <w:p w14:paraId="3001159E" w14:textId="194E6D77" w:rsidR="002C0C7A" w:rsidRDefault="002C0C7A" w:rsidP="002C0C7A">
            <w:pPr>
              <w:jc w:val="both"/>
              <w:rPr>
                <w:sz w:val="18"/>
              </w:rPr>
            </w:pPr>
            <w:r w:rsidRPr="00FD578C">
              <w:rPr>
                <w:sz w:val="18"/>
              </w:rPr>
              <w:t>c) výše obratu vztahující se k plněním uvedeným v čl. 135 odst. 1 písm. b) až g), jsou</w:t>
            </w:r>
            <w:r>
              <w:rPr>
                <w:sz w:val="18"/>
              </w:rPr>
              <w:noBreakHyphen/>
            </w:r>
            <w:r w:rsidRPr="00FD578C">
              <w:rPr>
                <w:sz w:val="18"/>
              </w:rPr>
              <w:t>li tato plnění vedlejšími plněními.</w:t>
            </w:r>
          </w:p>
        </w:tc>
        <w:tc>
          <w:tcPr>
            <w:tcW w:w="900" w:type="dxa"/>
            <w:tcBorders>
              <w:top w:val="single" w:sz="4" w:space="0" w:color="auto"/>
              <w:left w:val="single" w:sz="18" w:space="0" w:color="auto"/>
              <w:bottom w:val="single" w:sz="4" w:space="0" w:color="auto"/>
              <w:right w:val="single" w:sz="4" w:space="0" w:color="auto"/>
            </w:tcBorders>
          </w:tcPr>
          <w:p w14:paraId="34A7271D" w14:textId="3E43A8C7" w:rsidR="002C0C7A" w:rsidRDefault="002C0C7A" w:rsidP="002C0C7A">
            <w:pPr>
              <w:rPr>
                <w:sz w:val="18"/>
              </w:rPr>
            </w:pPr>
            <w:r w:rsidRPr="00FD578C">
              <w:rPr>
                <w:sz w:val="18"/>
              </w:rPr>
              <w:t>235/2004 ve znění 47/2011 502/2012 344/2013 80/2019</w:t>
            </w:r>
            <w:r>
              <w:rPr>
                <w:sz w:val="18"/>
              </w:rPr>
              <w:t xml:space="preserve"> </w:t>
            </w:r>
            <w:r w:rsidRPr="00B058C4">
              <w:rPr>
                <w:sz w:val="18"/>
              </w:rPr>
              <w:t>461/2024</w:t>
            </w:r>
          </w:p>
        </w:tc>
        <w:tc>
          <w:tcPr>
            <w:tcW w:w="1080" w:type="dxa"/>
            <w:tcBorders>
              <w:top w:val="single" w:sz="4" w:space="0" w:color="auto"/>
              <w:left w:val="single" w:sz="4" w:space="0" w:color="auto"/>
              <w:bottom w:val="single" w:sz="4" w:space="0" w:color="auto"/>
              <w:right w:val="single" w:sz="4" w:space="0" w:color="auto"/>
            </w:tcBorders>
          </w:tcPr>
          <w:p w14:paraId="1B4D36C8" w14:textId="77777777" w:rsidR="002C0C7A" w:rsidRDefault="002C0C7A" w:rsidP="002C0C7A">
            <w:pPr>
              <w:rPr>
                <w:sz w:val="18"/>
              </w:rPr>
            </w:pPr>
            <w:r w:rsidRPr="00FD578C">
              <w:rPr>
                <w:sz w:val="18"/>
              </w:rPr>
              <w:t>§ 76 odst. 4</w:t>
            </w:r>
          </w:p>
          <w:p w14:paraId="0B945FC7" w14:textId="355BFD17" w:rsidR="002C0C7A" w:rsidRDefault="002C0C7A" w:rsidP="002C0C7A">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76129290" w14:textId="77777777" w:rsidR="002C0C7A" w:rsidRPr="00FD578C" w:rsidRDefault="002C0C7A" w:rsidP="002C0C7A">
            <w:pPr>
              <w:jc w:val="both"/>
              <w:rPr>
                <w:sz w:val="18"/>
              </w:rPr>
            </w:pPr>
            <w:r w:rsidRPr="00FD578C">
              <w:rPr>
                <w:sz w:val="18"/>
              </w:rPr>
              <w:t>Do výpočtu koeficientu se nezapočítávají</w:t>
            </w:r>
          </w:p>
          <w:p w14:paraId="418DA0C3" w14:textId="77777777" w:rsidR="002C0C7A" w:rsidRPr="00FD578C" w:rsidRDefault="002C0C7A" w:rsidP="002C0C7A">
            <w:pPr>
              <w:jc w:val="both"/>
              <w:rPr>
                <w:sz w:val="18"/>
              </w:rPr>
            </w:pPr>
            <w:r w:rsidRPr="00FD578C">
              <w:rPr>
                <w:sz w:val="18"/>
              </w:rPr>
              <w:t>a) dodání nebo poskytnutí dlouhodobého majetku, pokud tento majetek plátce využíval pro svou ekonomickou činnost; to neplatí, je-li toto uskutečněné plnění nedílnou součástí obvyklé ekonomické činnosti plátce,</w:t>
            </w:r>
          </w:p>
          <w:p w14:paraId="715D3BD1" w14:textId="42B46E8A" w:rsidR="002C0C7A" w:rsidRPr="00FD578C" w:rsidRDefault="002C0C7A" w:rsidP="002C0C7A">
            <w:pPr>
              <w:jc w:val="both"/>
              <w:rPr>
                <w:sz w:val="18"/>
              </w:rPr>
            </w:pPr>
            <w:r w:rsidRPr="00FD578C">
              <w:rPr>
                <w:sz w:val="18"/>
              </w:rPr>
              <w:t>b) poskytnutí finančních služeb, dodání nemovité věci a nájem nemovité věci, a to pouze pokud jsou doplňkovou činností plátce uskutečňovanou příležitostně</w:t>
            </w:r>
            <w:r>
              <w:rPr>
                <w:sz w:val="18"/>
              </w:rPr>
              <w:t>.</w:t>
            </w:r>
          </w:p>
          <w:p w14:paraId="562AF968" w14:textId="16F79ED0" w:rsidR="002C0C7A" w:rsidRDefault="002C0C7A" w:rsidP="002C0C7A">
            <w:pPr>
              <w:jc w:val="both"/>
              <w:rPr>
                <w:sz w:val="18"/>
              </w:rPr>
            </w:pPr>
          </w:p>
        </w:tc>
        <w:tc>
          <w:tcPr>
            <w:tcW w:w="900" w:type="dxa"/>
            <w:tcBorders>
              <w:top w:val="single" w:sz="4" w:space="0" w:color="auto"/>
              <w:left w:val="single" w:sz="4" w:space="0" w:color="auto"/>
              <w:bottom w:val="single" w:sz="4" w:space="0" w:color="auto"/>
              <w:right w:val="single" w:sz="4" w:space="0" w:color="auto"/>
            </w:tcBorders>
          </w:tcPr>
          <w:p w14:paraId="49AEF9C0" w14:textId="69CC4426" w:rsidR="002C0C7A" w:rsidRDefault="002C0C7A" w:rsidP="002C0C7A">
            <w:pPr>
              <w:rPr>
                <w:sz w:val="18"/>
              </w:rPr>
            </w:pPr>
            <w:r w:rsidRPr="00FD578C">
              <w:rPr>
                <w:sz w:val="18"/>
              </w:rPr>
              <w:t>PT</w:t>
            </w:r>
          </w:p>
        </w:tc>
        <w:tc>
          <w:tcPr>
            <w:tcW w:w="720" w:type="dxa"/>
            <w:tcBorders>
              <w:top w:val="single" w:sz="4" w:space="0" w:color="auto"/>
              <w:left w:val="single" w:sz="4" w:space="0" w:color="auto"/>
              <w:bottom w:val="single" w:sz="4" w:space="0" w:color="auto"/>
            </w:tcBorders>
          </w:tcPr>
          <w:p w14:paraId="58B014F6" w14:textId="77777777" w:rsidR="002C0C7A" w:rsidRDefault="002C0C7A" w:rsidP="002C0C7A">
            <w:pPr>
              <w:rPr>
                <w:sz w:val="18"/>
              </w:rPr>
            </w:pPr>
          </w:p>
        </w:tc>
      </w:tr>
      <w:tr w:rsidR="002C0C7A" w14:paraId="0C8D5C05" w14:textId="77777777" w:rsidTr="00293811">
        <w:tc>
          <w:tcPr>
            <w:tcW w:w="1440" w:type="dxa"/>
            <w:tcBorders>
              <w:top w:val="single" w:sz="4" w:space="0" w:color="auto"/>
              <w:bottom w:val="single" w:sz="4" w:space="0" w:color="auto"/>
              <w:right w:val="single" w:sz="4" w:space="0" w:color="auto"/>
            </w:tcBorders>
            <w:shd w:val="clear" w:color="auto" w:fill="auto"/>
          </w:tcPr>
          <w:p w14:paraId="5766224B" w14:textId="5C5F61BC" w:rsidR="002C0C7A" w:rsidRDefault="002C0C7A" w:rsidP="002C0C7A">
            <w:pPr>
              <w:rPr>
                <w:sz w:val="18"/>
              </w:rPr>
            </w:pPr>
            <w:r w:rsidRPr="00FD578C">
              <w:rPr>
                <w:sz w:val="18"/>
              </w:rPr>
              <w:t>Článek 174 odst. 3</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043E84CC" w14:textId="523553C5" w:rsidR="002C0C7A" w:rsidRDefault="002C0C7A" w:rsidP="002C0C7A">
            <w:pPr>
              <w:jc w:val="both"/>
              <w:rPr>
                <w:sz w:val="18"/>
              </w:rPr>
            </w:pPr>
            <w:r w:rsidRPr="00FD578C">
              <w:rPr>
                <w:sz w:val="18"/>
              </w:rPr>
              <w:t>3. Pokud členské státy využijí možnost stanovenou v článku 191 a nepožadují opravu daně u investičního majetku, mohou do výpočtu odpočitatelného podílu zahrnout výnos z převodu tohoto majetku.</w:t>
            </w:r>
          </w:p>
        </w:tc>
        <w:tc>
          <w:tcPr>
            <w:tcW w:w="900" w:type="dxa"/>
            <w:tcBorders>
              <w:top w:val="single" w:sz="4" w:space="0" w:color="auto"/>
              <w:left w:val="single" w:sz="18" w:space="0" w:color="auto"/>
              <w:bottom w:val="single" w:sz="4" w:space="0" w:color="auto"/>
              <w:right w:val="single" w:sz="4" w:space="0" w:color="auto"/>
            </w:tcBorders>
          </w:tcPr>
          <w:p w14:paraId="6D7928A6" w14:textId="77777777" w:rsidR="002C0C7A" w:rsidRDefault="002C0C7A" w:rsidP="002C0C7A">
            <w:pPr>
              <w:rPr>
                <w:sz w:val="18"/>
              </w:rPr>
            </w:pPr>
          </w:p>
        </w:tc>
        <w:tc>
          <w:tcPr>
            <w:tcW w:w="1080" w:type="dxa"/>
            <w:tcBorders>
              <w:top w:val="single" w:sz="4" w:space="0" w:color="auto"/>
              <w:left w:val="single" w:sz="4" w:space="0" w:color="auto"/>
              <w:bottom w:val="single" w:sz="4" w:space="0" w:color="auto"/>
              <w:right w:val="single" w:sz="4" w:space="0" w:color="auto"/>
            </w:tcBorders>
          </w:tcPr>
          <w:p w14:paraId="5C195E64" w14:textId="77777777" w:rsidR="002C0C7A" w:rsidRDefault="002C0C7A" w:rsidP="002C0C7A">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5447065B" w14:textId="533EC7C9" w:rsidR="002C0C7A" w:rsidRPr="00FD578C" w:rsidRDefault="002C0C7A" w:rsidP="002C0C7A">
            <w:pPr>
              <w:jc w:val="both"/>
              <w:rPr>
                <w:i/>
                <w:sz w:val="18"/>
              </w:rPr>
            </w:pPr>
            <w:r w:rsidRPr="00FD578C">
              <w:rPr>
                <w:i/>
                <w:sz w:val="18"/>
              </w:rPr>
              <w:t>Ustanovení je fakultativní povahy a Česká republika možnosti dané čl. 191 nevyužívá.</w:t>
            </w:r>
          </w:p>
        </w:tc>
        <w:tc>
          <w:tcPr>
            <w:tcW w:w="900" w:type="dxa"/>
            <w:tcBorders>
              <w:top w:val="single" w:sz="4" w:space="0" w:color="auto"/>
              <w:left w:val="single" w:sz="4" w:space="0" w:color="auto"/>
              <w:bottom w:val="single" w:sz="4" w:space="0" w:color="auto"/>
              <w:right w:val="single" w:sz="4" w:space="0" w:color="auto"/>
            </w:tcBorders>
          </w:tcPr>
          <w:p w14:paraId="43CBBDB4" w14:textId="1B63EE16" w:rsidR="002C0C7A" w:rsidRDefault="002C0C7A" w:rsidP="002C0C7A">
            <w:pPr>
              <w:rPr>
                <w:sz w:val="18"/>
              </w:rPr>
            </w:pPr>
            <w:r w:rsidRPr="00FD578C">
              <w:rPr>
                <w:sz w:val="18"/>
              </w:rPr>
              <w:t>NT</w:t>
            </w:r>
          </w:p>
        </w:tc>
        <w:tc>
          <w:tcPr>
            <w:tcW w:w="720" w:type="dxa"/>
            <w:tcBorders>
              <w:top w:val="single" w:sz="4" w:space="0" w:color="auto"/>
              <w:left w:val="single" w:sz="4" w:space="0" w:color="auto"/>
              <w:bottom w:val="single" w:sz="4" w:space="0" w:color="auto"/>
            </w:tcBorders>
          </w:tcPr>
          <w:p w14:paraId="7A398AC3" w14:textId="77777777" w:rsidR="002C0C7A" w:rsidRDefault="002C0C7A" w:rsidP="002C0C7A">
            <w:pPr>
              <w:rPr>
                <w:sz w:val="18"/>
              </w:rPr>
            </w:pPr>
          </w:p>
        </w:tc>
      </w:tr>
      <w:tr w:rsidR="002C0C7A" w14:paraId="5CEBCD0F" w14:textId="77777777" w:rsidTr="001B7913">
        <w:tc>
          <w:tcPr>
            <w:tcW w:w="1440" w:type="dxa"/>
            <w:tcBorders>
              <w:top w:val="nil"/>
              <w:bottom w:val="single" w:sz="4" w:space="0" w:color="auto"/>
              <w:right w:val="single" w:sz="4" w:space="0" w:color="auto"/>
            </w:tcBorders>
            <w:shd w:val="clear" w:color="auto" w:fill="auto"/>
          </w:tcPr>
          <w:p w14:paraId="04D1074F" w14:textId="583DDDFE" w:rsidR="002C0C7A" w:rsidRDefault="002C0C7A" w:rsidP="002C0C7A">
            <w:pPr>
              <w:rPr>
                <w:sz w:val="18"/>
              </w:rPr>
            </w:pPr>
            <w:r w:rsidRPr="004A663A">
              <w:rPr>
                <w:sz w:val="18"/>
              </w:rPr>
              <w:t>Článek 175 odst. 1</w:t>
            </w:r>
          </w:p>
        </w:tc>
        <w:tc>
          <w:tcPr>
            <w:tcW w:w="5400" w:type="dxa"/>
            <w:gridSpan w:val="4"/>
            <w:tcBorders>
              <w:top w:val="nil"/>
              <w:left w:val="single" w:sz="4" w:space="0" w:color="auto"/>
              <w:bottom w:val="single" w:sz="4" w:space="0" w:color="auto"/>
              <w:right w:val="single" w:sz="18" w:space="0" w:color="auto"/>
            </w:tcBorders>
            <w:shd w:val="clear" w:color="auto" w:fill="auto"/>
          </w:tcPr>
          <w:p w14:paraId="6212267B" w14:textId="5EB788C6" w:rsidR="002C0C7A" w:rsidRDefault="002C0C7A" w:rsidP="002C0C7A">
            <w:pPr>
              <w:jc w:val="both"/>
              <w:rPr>
                <w:sz w:val="18"/>
              </w:rPr>
            </w:pPr>
            <w:r w:rsidRPr="004A663A">
              <w:rPr>
                <w:sz w:val="18"/>
              </w:rPr>
              <w:t>1. Odpočitatelný podíl se stanoví ročně a definuje se jako procentní podíl zaokrouhlený na celé procento nahoru.</w:t>
            </w:r>
          </w:p>
        </w:tc>
        <w:tc>
          <w:tcPr>
            <w:tcW w:w="900" w:type="dxa"/>
            <w:tcBorders>
              <w:top w:val="nil"/>
              <w:left w:val="single" w:sz="18" w:space="0" w:color="auto"/>
              <w:bottom w:val="single" w:sz="4" w:space="0" w:color="auto"/>
              <w:right w:val="single" w:sz="4" w:space="0" w:color="auto"/>
            </w:tcBorders>
          </w:tcPr>
          <w:p w14:paraId="6D5B3325" w14:textId="79C39452" w:rsidR="002C0C7A" w:rsidRDefault="002C0C7A" w:rsidP="002C0C7A">
            <w:pPr>
              <w:rPr>
                <w:sz w:val="18"/>
              </w:rPr>
            </w:pPr>
            <w:r w:rsidRPr="00CF609A">
              <w:rPr>
                <w:sz w:val="18"/>
              </w:rPr>
              <w:t>235/2004ve znění 47/2011</w:t>
            </w:r>
            <w:r>
              <w:rPr>
                <w:sz w:val="18"/>
              </w:rPr>
              <w:t xml:space="preserve"> 170/2017 </w:t>
            </w:r>
            <w:r w:rsidRPr="00B058C4">
              <w:rPr>
                <w:sz w:val="18"/>
              </w:rPr>
              <w:t>461/2024</w:t>
            </w:r>
          </w:p>
        </w:tc>
        <w:tc>
          <w:tcPr>
            <w:tcW w:w="1080" w:type="dxa"/>
            <w:tcBorders>
              <w:top w:val="nil"/>
              <w:left w:val="single" w:sz="4" w:space="0" w:color="auto"/>
              <w:bottom w:val="single" w:sz="4" w:space="0" w:color="auto"/>
              <w:right w:val="single" w:sz="4" w:space="0" w:color="auto"/>
            </w:tcBorders>
          </w:tcPr>
          <w:p w14:paraId="1E706202" w14:textId="77777777" w:rsidR="002C0C7A" w:rsidRDefault="002C0C7A" w:rsidP="002C0C7A">
            <w:pPr>
              <w:rPr>
                <w:sz w:val="18"/>
              </w:rPr>
            </w:pPr>
            <w:r w:rsidRPr="00CF609A">
              <w:rPr>
                <w:sz w:val="18"/>
              </w:rPr>
              <w:t>§ 76 odst</w:t>
            </w:r>
            <w:r>
              <w:rPr>
                <w:sz w:val="18"/>
              </w:rPr>
              <w:t xml:space="preserve">. </w:t>
            </w:r>
            <w:r w:rsidRPr="00CF609A">
              <w:rPr>
                <w:sz w:val="18"/>
              </w:rPr>
              <w:t>3</w:t>
            </w:r>
          </w:p>
          <w:p w14:paraId="5EC5F2F3" w14:textId="5F1E09F2" w:rsidR="002C0C7A" w:rsidRDefault="002C0C7A" w:rsidP="002C0C7A">
            <w:pPr>
              <w:rPr>
                <w:sz w:val="18"/>
              </w:rPr>
            </w:pPr>
          </w:p>
        </w:tc>
        <w:tc>
          <w:tcPr>
            <w:tcW w:w="5400" w:type="dxa"/>
            <w:gridSpan w:val="4"/>
            <w:tcBorders>
              <w:top w:val="nil"/>
              <w:left w:val="single" w:sz="4" w:space="0" w:color="auto"/>
              <w:bottom w:val="single" w:sz="4" w:space="0" w:color="auto"/>
              <w:right w:val="single" w:sz="4" w:space="0" w:color="auto"/>
            </w:tcBorders>
          </w:tcPr>
          <w:p w14:paraId="59397080" w14:textId="77777777" w:rsidR="002C0C7A" w:rsidRPr="00CF609A" w:rsidRDefault="002C0C7A" w:rsidP="002C0C7A">
            <w:pPr>
              <w:jc w:val="both"/>
              <w:rPr>
                <w:sz w:val="18"/>
              </w:rPr>
            </w:pPr>
            <w:r w:rsidRPr="00CF609A">
              <w:rPr>
                <w:sz w:val="18"/>
              </w:rPr>
              <w:t xml:space="preserve">(3) Koeficient podle odstavce 2 věty první se vypočte jako procentní podíl, v jehož </w:t>
            </w:r>
          </w:p>
          <w:p w14:paraId="0B9DCF58" w14:textId="77777777" w:rsidR="002C0C7A" w:rsidRPr="00CF609A" w:rsidRDefault="002C0C7A" w:rsidP="002C0C7A">
            <w:pPr>
              <w:jc w:val="both"/>
              <w:rPr>
                <w:sz w:val="18"/>
              </w:rPr>
            </w:pPr>
            <w:r w:rsidRPr="00CF609A">
              <w:rPr>
                <w:sz w:val="18"/>
              </w:rPr>
              <w:t>a) čitateli je součet částek základů daně nebo hodnot plnění plátcem uskutečněných plnění s nárokem na odpočet daně uvedených v § 72 odst.</w:t>
            </w:r>
            <w:r>
              <w:rPr>
                <w:sz w:val="18"/>
              </w:rPr>
              <w:t> </w:t>
            </w:r>
            <w:r w:rsidRPr="00CF609A">
              <w:rPr>
                <w:sz w:val="18"/>
              </w:rPr>
              <w:t>1,</w:t>
            </w:r>
          </w:p>
          <w:p w14:paraId="40282B93" w14:textId="77777777" w:rsidR="002C0C7A" w:rsidRPr="00F120B4" w:rsidRDefault="002C0C7A" w:rsidP="002C0C7A">
            <w:pPr>
              <w:jc w:val="both"/>
              <w:rPr>
                <w:sz w:val="18"/>
              </w:rPr>
            </w:pPr>
            <w:r w:rsidRPr="00CF609A">
              <w:rPr>
                <w:sz w:val="18"/>
              </w:rPr>
              <w:t xml:space="preserve">b) </w:t>
            </w:r>
            <w:r w:rsidRPr="00F120B4">
              <w:rPr>
                <w:sz w:val="18"/>
              </w:rPr>
              <w:t>jmenovateli je celkový součet hodnoty v čitateli a součtu hodnot plnění plátcem uskutečněných a osvobozených</w:t>
            </w:r>
          </w:p>
          <w:p w14:paraId="601C809D" w14:textId="77777777" w:rsidR="002C0C7A" w:rsidRPr="00F120B4" w:rsidRDefault="002C0C7A" w:rsidP="002C0C7A">
            <w:pPr>
              <w:jc w:val="both"/>
              <w:rPr>
                <w:sz w:val="18"/>
              </w:rPr>
            </w:pPr>
            <w:r w:rsidRPr="00F120B4">
              <w:rPr>
                <w:sz w:val="18"/>
              </w:rPr>
              <w:t>1.</w:t>
            </w:r>
            <w:r>
              <w:rPr>
                <w:sz w:val="18"/>
              </w:rPr>
              <w:t xml:space="preserve"> </w:t>
            </w:r>
            <w:r w:rsidRPr="00F120B4">
              <w:rPr>
                <w:sz w:val="18"/>
              </w:rPr>
              <w:t>od daně bez nároku na odpočet daně s místem plnění v tuzemsku i mimo tuzemsko, s výjimkou plnění podle § 72 odst. 1 písm. d), a</w:t>
            </w:r>
          </w:p>
          <w:p w14:paraId="407EFB8D" w14:textId="77777777" w:rsidR="002C0C7A" w:rsidRPr="00CF609A" w:rsidRDefault="002C0C7A" w:rsidP="002C0C7A">
            <w:pPr>
              <w:jc w:val="both"/>
              <w:rPr>
                <w:sz w:val="18"/>
              </w:rPr>
            </w:pPr>
            <w:r w:rsidRPr="00F120B4">
              <w:rPr>
                <w:sz w:val="18"/>
              </w:rPr>
              <w:t>2.</w:t>
            </w:r>
            <w:r>
              <w:rPr>
                <w:sz w:val="18"/>
              </w:rPr>
              <w:t xml:space="preserve"> </w:t>
            </w:r>
            <w:r w:rsidRPr="00F120B4">
              <w:rPr>
                <w:sz w:val="18"/>
              </w:rPr>
              <w:t>v režimu pro malé podniky.</w:t>
            </w:r>
          </w:p>
          <w:p w14:paraId="6B062C51" w14:textId="62851501" w:rsidR="002C0C7A" w:rsidRDefault="002C0C7A" w:rsidP="002C0C7A">
            <w:pPr>
              <w:jc w:val="both"/>
              <w:rPr>
                <w:sz w:val="18"/>
              </w:rPr>
            </w:pPr>
            <w:r w:rsidRPr="00CF609A">
              <w:rPr>
                <w:sz w:val="18"/>
              </w:rPr>
              <w:t xml:space="preserve">Do součtu částek základů daně nebo hodnot plnění plátcem uskutečněných plnění se započítávají také přijaté úplaty, pokud z těchto přijatých úplat plátci vznikla povinnost přiznat daň nebo přiznat plnění. Vypočtený koeficient se zaokrouhlí na celé procento nahoru. </w:t>
            </w:r>
          </w:p>
        </w:tc>
        <w:tc>
          <w:tcPr>
            <w:tcW w:w="900" w:type="dxa"/>
            <w:tcBorders>
              <w:top w:val="nil"/>
              <w:left w:val="single" w:sz="4" w:space="0" w:color="auto"/>
              <w:bottom w:val="single" w:sz="4" w:space="0" w:color="auto"/>
              <w:right w:val="single" w:sz="4" w:space="0" w:color="auto"/>
            </w:tcBorders>
          </w:tcPr>
          <w:p w14:paraId="66DF09AC" w14:textId="2ECCB574" w:rsidR="002C0C7A" w:rsidRDefault="002C0C7A" w:rsidP="002C0C7A">
            <w:pPr>
              <w:rPr>
                <w:sz w:val="18"/>
              </w:rPr>
            </w:pPr>
            <w:r w:rsidRPr="004A663A">
              <w:rPr>
                <w:sz w:val="18"/>
              </w:rPr>
              <w:t>PT</w:t>
            </w:r>
          </w:p>
        </w:tc>
        <w:tc>
          <w:tcPr>
            <w:tcW w:w="720" w:type="dxa"/>
            <w:tcBorders>
              <w:top w:val="nil"/>
              <w:left w:val="single" w:sz="4" w:space="0" w:color="auto"/>
              <w:bottom w:val="single" w:sz="4" w:space="0" w:color="auto"/>
            </w:tcBorders>
          </w:tcPr>
          <w:p w14:paraId="1582FB35" w14:textId="77777777" w:rsidR="002C0C7A" w:rsidRDefault="002C0C7A" w:rsidP="002C0C7A">
            <w:pPr>
              <w:rPr>
                <w:sz w:val="18"/>
              </w:rPr>
            </w:pPr>
          </w:p>
        </w:tc>
      </w:tr>
      <w:tr w:rsidR="002C0C7A" w14:paraId="70FCA85E" w14:textId="77777777" w:rsidTr="001B7913">
        <w:tc>
          <w:tcPr>
            <w:tcW w:w="1440" w:type="dxa"/>
            <w:tcBorders>
              <w:top w:val="single" w:sz="4" w:space="0" w:color="auto"/>
              <w:bottom w:val="single" w:sz="4" w:space="0" w:color="auto"/>
              <w:right w:val="single" w:sz="4" w:space="0" w:color="auto"/>
            </w:tcBorders>
            <w:shd w:val="clear" w:color="auto" w:fill="auto"/>
          </w:tcPr>
          <w:p w14:paraId="141D4138" w14:textId="10427887" w:rsidR="002C0C7A" w:rsidRDefault="002C0C7A" w:rsidP="002C0C7A">
            <w:pPr>
              <w:rPr>
                <w:sz w:val="18"/>
              </w:rPr>
            </w:pPr>
            <w:r>
              <w:rPr>
                <w:sz w:val="18"/>
              </w:rPr>
              <w:t>Článek 175 odst. 2 1. pododstavec</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415BB86B" w14:textId="1B5961F5" w:rsidR="002C0C7A" w:rsidRDefault="002C0C7A" w:rsidP="002C0C7A">
            <w:pPr>
              <w:jc w:val="both"/>
              <w:rPr>
                <w:sz w:val="18"/>
              </w:rPr>
            </w:pPr>
            <w:r w:rsidRPr="004A663A">
              <w:rPr>
                <w:sz w:val="18"/>
              </w:rPr>
              <w:t>2. Prozatímním ročním podílem je podíl vypočtený na základě plnění v předchozím roce. Neexistují</w:t>
            </w:r>
            <w:r>
              <w:rPr>
                <w:sz w:val="18"/>
              </w:rPr>
              <w:noBreakHyphen/>
            </w:r>
            <w:r w:rsidRPr="004A663A">
              <w:rPr>
                <w:sz w:val="18"/>
              </w:rPr>
              <w:t>li plnění, z nichž by bylo možné vycházet, nebo jsou</w:t>
            </w:r>
            <w:r>
              <w:rPr>
                <w:sz w:val="18"/>
              </w:rPr>
              <w:noBreakHyphen/>
            </w:r>
            <w:r w:rsidRPr="004A663A">
              <w:rPr>
                <w:sz w:val="18"/>
              </w:rPr>
              <w:t>li tato plnění svou výší zanedbatelná, určí odpočitatelný podíl prozatímně osoba povinná k dani pod dohledem správce daně na základě vlastního odhadu.</w:t>
            </w:r>
          </w:p>
        </w:tc>
        <w:tc>
          <w:tcPr>
            <w:tcW w:w="900" w:type="dxa"/>
            <w:tcBorders>
              <w:top w:val="single" w:sz="4" w:space="0" w:color="auto"/>
              <w:left w:val="single" w:sz="18" w:space="0" w:color="auto"/>
              <w:bottom w:val="single" w:sz="4" w:space="0" w:color="auto"/>
              <w:right w:val="single" w:sz="4" w:space="0" w:color="auto"/>
            </w:tcBorders>
          </w:tcPr>
          <w:p w14:paraId="76BEA7C0" w14:textId="6A0E6817" w:rsidR="002C0C7A" w:rsidRDefault="002C0C7A" w:rsidP="002C0C7A">
            <w:pPr>
              <w:rPr>
                <w:sz w:val="18"/>
              </w:rPr>
            </w:pPr>
            <w:r w:rsidRPr="004A663A">
              <w:rPr>
                <w:sz w:val="18"/>
              </w:rPr>
              <w:t>235/2004 ve znění 47/2011 80/2019</w:t>
            </w:r>
          </w:p>
        </w:tc>
        <w:tc>
          <w:tcPr>
            <w:tcW w:w="1080" w:type="dxa"/>
            <w:tcBorders>
              <w:top w:val="single" w:sz="4" w:space="0" w:color="auto"/>
              <w:left w:val="single" w:sz="4" w:space="0" w:color="auto"/>
              <w:bottom w:val="single" w:sz="4" w:space="0" w:color="auto"/>
              <w:right w:val="single" w:sz="4" w:space="0" w:color="auto"/>
            </w:tcBorders>
          </w:tcPr>
          <w:p w14:paraId="0B366A83" w14:textId="45BC1BE9" w:rsidR="002C0C7A" w:rsidRDefault="002C0C7A" w:rsidP="002C0C7A">
            <w:pPr>
              <w:rPr>
                <w:sz w:val="18"/>
              </w:rPr>
            </w:pPr>
            <w:r w:rsidRPr="004A663A">
              <w:rPr>
                <w:sz w:val="18"/>
              </w:rPr>
              <w:t>§ 76 odst. 6</w:t>
            </w:r>
          </w:p>
        </w:tc>
        <w:tc>
          <w:tcPr>
            <w:tcW w:w="5400" w:type="dxa"/>
            <w:gridSpan w:val="4"/>
            <w:tcBorders>
              <w:top w:val="single" w:sz="4" w:space="0" w:color="auto"/>
              <w:left w:val="single" w:sz="4" w:space="0" w:color="auto"/>
              <w:bottom w:val="single" w:sz="4" w:space="0" w:color="auto"/>
              <w:right w:val="single" w:sz="4" w:space="0" w:color="auto"/>
            </w:tcBorders>
          </w:tcPr>
          <w:p w14:paraId="41A0DD82" w14:textId="5C87A684" w:rsidR="002C0C7A" w:rsidRDefault="002C0C7A" w:rsidP="002C0C7A">
            <w:pPr>
              <w:jc w:val="both"/>
              <w:rPr>
                <w:sz w:val="18"/>
              </w:rPr>
            </w:pPr>
            <w:r w:rsidRPr="004A663A">
              <w:rPr>
                <w:sz w:val="18"/>
              </w:rPr>
              <w:t>Pro výpočet nároku na odpočet daně v krácené výši ve zdaňovacích obdobích aktuálního kalendářního roku plátce použije koeficient vypočtený z údajů za zdaňovací období předcházejícího kalendářního roku při vypořádání odpočtu daně. Pokud plnění pro výpočet koeficientu za předcházející kalendářní rok neexistují, stanoví výši tohoto koeficientu plátce kvalifikovaným odhadem. Dojde-li ke změně hodnoty koeficientu za předcházející kalendářní rok na základě vyměření daně za poslední zdaňovací období předcházejícího kalendářního roku, je plátce povinen použít novou hodnotu tohoto koeficientu pro výpočet nároku na odpočet daně v krácené výši v aktuálním kalendářním roce od zdaňovacího období následujícího po zdaňovacím období, v němž platební výměr, kterým se vyměřuje daň za poslední zdaňovací období předcházejícího kalendářního roku, nabyl právní moci.</w:t>
            </w:r>
          </w:p>
        </w:tc>
        <w:tc>
          <w:tcPr>
            <w:tcW w:w="900" w:type="dxa"/>
            <w:tcBorders>
              <w:top w:val="single" w:sz="4" w:space="0" w:color="auto"/>
              <w:left w:val="single" w:sz="4" w:space="0" w:color="auto"/>
              <w:bottom w:val="single" w:sz="4" w:space="0" w:color="auto"/>
              <w:right w:val="single" w:sz="4" w:space="0" w:color="auto"/>
            </w:tcBorders>
          </w:tcPr>
          <w:p w14:paraId="535EADBA" w14:textId="5B0BECDE" w:rsidR="002C0C7A" w:rsidRDefault="002C0C7A" w:rsidP="002C0C7A">
            <w:pPr>
              <w:rPr>
                <w:sz w:val="18"/>
              </w:rPr>
            </w:pPr>
            <w:r w:rsidRPr="004A663A">
              <w:rPr>
                <w:sz w:val="18"/>
              </w:rPr>
              <w:t>PT</w:t>
            </w:r>
          </w:p>
        </w:tc>
        <w:tc>
          <w:tcPr>
            <w:tcW w:w="720" w:type="dxa"/>
            <w:tcBorders>
              <w:top w:val="single" w:sz="4" w:space="0" w:color="auto"/>
              <w:left w:val="single" w:sz="4" w:space="0" w:color="auto"/>
              <w:bottom w:val="single" w:sz="4" w:space="0" w:color="auto"/>
            </w:tcBorders>
          </w:tcPr>
          <w:p w14:paraId="723B88D1" w14:textId="77777777" w:rsidR="002C0C7A" w:rsidRDefault="002C0C7A" w:rsidP="002C0C7A">
            <w:pPr>
              <w:rPr>
                <w:sz w:val="18"/>
              </w:rPr>
            </w:pPr>
          </w:p>
        </w:tc>
      </w:tr>
      <w:tr w:rsidR="002C0C7A" w14:paraId="1BD64E10" w14:textId="77777777" w:rsidTr="00944DA1">
        <w:tc>
          <w:tcPr>
            <w:tcW w:w="1440" w:type="dxa"/>
            <w:tcBorders>
              <w:top w:val="nil"/>
              <w:bottom w:val="single" w:sz="4" w:space="0" w:color="auto"/>
              <w:right w:val="single" w:sz="4" w:space="0" w:color="auto"/>
            </w:tcBorders>
            <w:shd w:val="clear" w:color="auto" w:fill="auto"/>
          </w:tcPr>
          <w:p w14:paraId="36458E22" w14:textId="46B04CC3" w:rsidR="002C0C7A" w:rsidRDefault="002C0C7A" w:rsidP="002C0C7A">
            <w:pPr>
              <w:rPr>
                <w:sz w:val="18"/>
              </w:rPr>
            </w:pPr>
            <w:r>
              <w:rPr>
                <w:sz w:val="18"/>
              </w:rPr>
              <w:t>Článek 175 odst. 2 2. pododstavec</w:t>
            </w:r>
          </w:p>
        </w:tc>
        <w:tc>
          <w:tcPr>
            <w:tcW w:w="5400" w:type="dxa"/>
            <w:gridSpan w:val="4"/>
            <w:tcBorders>
              <w:top w:val="nil"/>
              <w:left w:val="single" w:sz="4" w:space="0" w:color="auto"/>
              <w:bottom w:val="single" w:sz="4" w:space="0" w:color="auto"/>
              <w:right w:val="single" w:sz="18" w:space="0" w:color="auto"/>
            </w:tcBorders>
            <w:shd w:val="clear" w:color="auto" w:fill="auto"/>
          </w:tcPr>
          <w:p w14:paraId="256A6D4B" w14:textId="07E51D5B" w:rsidR="002C0C7A" w:rsidRDefault="002C0C7A" w:rsidP="002C0C7A">
            <w:pPr>
              <w:jc w:val="both"/>
              <w:rPr>
                <w:sz w:val="18"/>
              </w:rPr>
            </w:pPr>
            <w:r w:rsidRPr="004A663A">
              <w:rPr>
                <w:sz w:val="18"/>
              </w:rPr>
              <w:t>Členské státy však mohou nadále používat vlastní předpisy platné k 1. lednu 1979, nebo jde</w:t>
            </w:r>
            <w:r>
              <w:rPr>
                <w:sz w:val="18"/>
              </w:rPr>
              <w:noBreakHyphen/>
            </w:r>
            <w:r w:rsidRPr="004A663A">
              <w:rPr>
                <w:sz w:val="18"/>
              </w:rPr>
              <w:t>li o členské státy, které přistoupily ke Společenství po tomto dni, ke dni svého přistoupení.</w:t>
            </w:r>
          </w:p>
        </w:tc>
        <w:tc>
          <w:tcPr>
            <w:tcW w:w="900" w:type="dxa"/>
            <w:tcBorders>
              <w:top w:val="nil"/>
              <w:left w:val="single" w:sz="18" w:space="0" w:color="auto"/>
              <w:bottom w:val="single" w:sz="4" w:space="0" w:color="auto"/>
              <w:right w:val="single" w:sz="4" w:space="0" w:color="auto"/>
            </w:tcBorders>
          </w:tcPr>
          <w:p w14:paraId="7EEF9FE6" w14:textId="77777777" w:rsidR="002C0C7A" w:rsidRDefault="002C0C7A" w:rsidP="002C0C7A">
            <w:pPr>
              <w:rPr>
                <w:sz w:val="18"/>
              </w:rPr>
            </w:pPr>
          </w:p>
        </w:tc>
        <w:tc>
          <w:tcPr>
            <w:tcW w:w="1080" w:type="dxa"/>
            <w:tcBorders>
              <w:top w:val="nil"/>
              <w:left w:val="single" w:sz="4" w:space="0" w:color="auto"/>
              <w:bottom w:val="single" w:sz="4" w:space="0" w:color="auto"/>
              <w:right w:val="single" w:sz="4" w:space="0" w:color="auto"/>
            </w:tcBorders>
          </w:tcPr>
          <w:p w14:paraId="49D62999" w14:textId="77777777" w:rsidR="002C0C7A" w:rsidRDefault="002C0C7A" w:rsidP="002C0C7A">
            <w:pPr>
              <w:rPr>
                <w:sz w:val="18"/>
              </w:rPr>
            </w:pPr>
          </w:p>
        </w:tc>
        <w:tc>
          <w:tcPr>
            <w:tcW w:w="5400" w:type="dxa"/>
            <w:gridSpan w:val="4"/>
            <w:tcBorders>
              <w:top w:val="nil"/>
              <w:left w:val="single" w:sz="4" w:space="0" w:color="auto"/>
              <w:bottom w:val="single" w:sz="4" w:space="0" w:color="auto"/>
              <w:right w:val="single" w:sz="4" w:space="0" w:color="auto"/>
            </w:tcBorders>
          </w:tcPr>
          <w:p w14:paraId="3806B3EA" w14:textId="0BAC26E2" w:rsidR="002C0C7A" w:rsidRPr="004A663A" w:rsidRDefault="002C0C7A" w:rsidP="002C0C7A">
            <w:pPr>
              <w:jc w:val="both"/>
              <w:rPr>
                <w:i/>
                <w:sz w:val="18"/>
              </w:rPr>
            </w:pPr>
            <w:r w:rsidRPr="009C4F8E">
              <w:rPr>
                <w:i/>
                <w:sz w:val="18"/>
              </w:rPr>
              <w:t>Ustanovení je pro členské státy fakultativní, ČR jej neuplatňuje.</w:t>
            </w:r>
          </w:p>
        </w:tc>
        <w:tc>
          <w:tcPr>
            <w:tcW w:w="900" w:type="dxa"/>
            <w:tcBorders>
              <w:top w:val="nil"/>
              <w:left w:val="single" w:sz="4" w:space="0" w:color="auto"/>
              <w:bottom w:val="single" w:sz="4" w:space="0" w:color="auto"/>
              <w:right w:val="single" w:sz="4" w:space="0" w:color="auto"/>
            </w:tcBorders>
          </w:tcPr>
          <w:p w14:paraId="7430EFF9" w14:textId="26F2B0C8" w:rsidR="002C0C7A" w:rsidRDefault="002C0C7A" w:rsidP="002C0C7A">
            <w:pPr>
              <w:rPr>
                <w:sz w:val="18"/>
              </w:rPr>
            </w:pPr>
            <w:r w:rsidRPr="004A663A">
              <w:rPr>
                <w:sz w:val="18"/>
              </w:rPr>
              <w:t>NT</w:t>
            </w:r>
          </w:p>
        </w:tc>
        <w:tc>
          <w:tcPr>
            <w:tcW w:w="720" w:type="dxa"/>
            <w:tcBorders>
              <w:top w:val="nil"/>
              <w:left w:val="single" w:sz="4" w:space="0" w:color="auto"/>
              <w:bottom w:val="single" w:sz="4" w:space="0" w:color="auto"/>
            </w:tcBorders>
          </w:tcPr>
          <w:p w14:paraId="147306BD" w14:textId="77777777" w:rsidR="002C0C7A" w:rsidRDefault="002C0C7A" w:rsidP="002C0C7A">
            <w:pPr>
              <w:rPr>
                <w:sz w:val="18"/>
              </w:rPr>
            </w:pPr>
          </w:p>
        </w:tc>
      </w:tr>
      <w:tr w:rsidR="002C0C7A" w14:paraId="43B760B8" w14:textId="77777777" w:rsidTr="00944DA1">
        <w:tc>
          <w:tcPr>
            <w:tcW w:w="1440" w:type="dxa"/>
            <w:tcBorders>
              <w:top w:val="nil"/>
              <w:bottom w:val="single" w:sz="4" w:space="0" w:color="auto"/>
              <w:right w:val="single" w:sz="4" w:space="0" w:color="auto"/>
            </w:tcBorders>
            <w:shd w:val="clear" w:color="auto" w:fill="auto"/>
          </w:tcPr>
          <w:p w14:paraId="1DD68C63" w14:textId="4774AA5E" w:rsidR="002C0C7A" w:rsidRDefault="002C0C7A" w:rsidP="002C0C7A">
            <w:pPr>
              <w:rPr>
                <w:sz w:val="18"/>
              </w:rPr>
            </w:pPr>
            <w:r w:rsidRPr="004A663A">
              <w:rPr>
                <w:sz w:val="18"/>
              </w:rPr>
              <w:t>Článek 175 odst. 3</w:t>
            </w:r>
          </w:p>
        </w:tc>
        <w:tc>
          <w:tcPr>
            <w:tcW w:w="5400" w:type="dxa"/>
            <w:gridSpan w:val="4"/>
            <w:tcBorders>
              <w:top w:val="nil"/>
              <w:left w:val="single" w:sz="4" w:space="0" w:color="auto"/>
              <w:bottom w:val="single" w:sz="4" w:space="0" w:color="auto"/>
              <w:right w:val="single" w:sz="18" w:space="0" w:color="auto"/>
            </w:tcBorders>
            <w:shd w:val="clear" w:color="auto" w:fill="auto"/>
          </w:tcPr>
          <w:p w14:paraId="4AD4752D" w14:textId="61B8BD73" w:rsidR="002C0C7A" w:rsidRDefault="002C0C7A" w:rsidP="002C0C7A">
            <w:pPr>
              <w:jc w:val="both"/>
              <w:rPr>
                <w:sz w:val="18"/>
              </w:rPr>
            </w:pPr>
            <w:r w:rsidRPr="004A663A">
              <w:rPr>
                <w:sz w:val="18"/>
              </w:rPr>
              <w:t>3. Odpočty daně provedené na základě prozatímního ročního podílu se opraví, jakmile se v průběhu následujícího roku stanoví konečný podíl.</w:t>
            </w:r>
          </w:p>
        </w:tc>
        <w:tc>
          <w:tcPr>
            <w:tcW w:w="900" w:type="dxa"/>
            <w:tcBorders>
              <w:top w:val="nil"/>
              <w:left w:val="single" w:sz="18" w:space="0" w:color="auto"/>
              <w:bottom w:val="single" w:sz="4" w:space="0" w:color="auto"/>
              <w:right w:val="single" w:sz="4" w:space="0" w:color="auto"/>
            </w:tcBorders>
          </w:tcPr>
          <w:p w14:paraId="53A01690" w14:textId="0748D4CD" w:rsidR="002C0C7A" w:rsidRDefault="002C0C7A" w:rsidP="002C0C7A">
            <w:pPr>
              <w:rPr>
                <w:sz w:val="18"/>
              </w:rPr>
            </w:pPr>
            <w:r w:rsidRPr="004A663A">
              <w:rPr>
                <w:sz w:val="18"/>
              </w:rPr>
              <w:t>235/2004 ve znění 47/2011 80/2019</w:t>
            </w:r>
          </w:p>
        </w:tc>
        <w:tc>
          <w:tcPr>
            <w:tcW w:w="1080" w:type="dxa"/>
            <w:tcBorders>
              <w:top w:val="nil"/>
              <w:left w:val="single" w:sz="4" w:space="0" w:color="auto"/>
              <w:bottom w:val="single" w:sz="4" w:space="0" w:color="auto"/>
              <w:right w:val="single" w:sz="4" w:space="0" w:color="auto"/>
            </w:tcBorders>
          </w:tcPr>
          <w:p w14:paraId="3F8E7CA3" w14:textId="10185ECB" w:rsidR="002C0C7A" w:rsidRDefault="002C0C7A" w:rsidP="002C0C7A">
            <w:pPr>
              <w:rPr>
                <w:sz w:val="18"/>
              </w:rPr>
            </w:pPr>
            <w:r w:rsidRPr="004A663A">
              <w:rPr>
                <w:sz w:val="18"/>
              </w:rPr>
              <w:t>§ 76 odst. 7, 1. až 3. věta</w:t>
            </w:r>
          </w:p>
        </w:tc>
        <w:tc>
          <w:tcPr>
            <w:tcW w:w="5400" w:type="dxa"/>
            <w:gridSpan w:val="4"/>
            <w:tcBorders>
              <w:top w:val="nil"/>
              <w:left w:val="single" w:sz="4" w:space="0" w:color="auto"/>
              <w:bottom w:val="single" w:sz="4" w:space="0" w:color="auto"/>
              <w:right w:val="single" w:sz="4" w:space="0" w:color="auto"/>
            </w:tcBorders>
          </w:tcPr>
          <w:p w14:paraId="58504963" w14:textId="11F94C91" w:rsidR="002C0C7A" w:rsidRDefault="002C0C7A" w:rsidP="002C0C7A">
            <w:pPr>
              <w:jc w:val="both"/>
              <w:rPr>
                <w:sz w:val="18"/>
              </w:rPr>
            </w:pPr>
            <w:r w:rsidRPr="004A663A">
              <w:rPr>
                <w:sz w:val="18"/>
              </w:rPr>
              <w:t>Po skončení aktuálního kalendářního roku plátce provede vypořádání odpočtu daně v krácené výši za všechna zdaňovací období tohoto roku (dále jen „vypořádávané období“). Vypořádání se vypočte jako rozdíl mezi celkovým nárokem na odpočet daně v krácené výši vypočteným z údajů za vypořádávané období a součtem uplatněných nároků na odpočet daně v krácené výši v jednotlivých zdaňovacích obdobích zahrnovaných do vypořádání. Pro výpočet celkového nároku na odpočet daně v krácené výši za vypořádávané období plátce použije koeficient vypočtený z údajů o uskutečněných plněních za celé vypořádávané období (dále jen „vypořádací koeficient“).</w:t>
            </w:r>
          </w:p>
        </w:tc>
        <w:tc>
          <w:tcPr>
            <w:tcW w:w="900" w:type="dxa"/>
            <w:tcBorders>
              <w:top w:val="nil"/>
              <w:left w:val="single" w:sz="4" w:space="0" w:color="auto"/>
              <w:bottom w:val="single" w:sz="4" w:space="0" w:color="auto"/>
              <w:right w:val="single" w:sz="4" w:space="0" w:color="auto"/>
            </w:tcBorders>
          </w:tcPr>
          <w:p w14:paraId="1B1C4272" w14:textId="23FB20B5" w:rsidR="002C0C7A" w:rsidRDefault="002C0C7A" w:rsidP="002C0C7A">
            <w:pPr>
              <w:rPr>
                <w:sz w:val="18"/>
              </w:rPr>
            </w:pPr>
            <w:r w:rsidRPr="004A663A">
              <w:rPr>
                <w:sz w:val="18"/>
              </w:rPr>
              <w:t>PT</w:t>
            </w:r>
          </w:p>
        </w:tc>
        <w:tc>
          <w:tcPr>
            <w:tcW w:w="720" w:type="dxa"/>
            <w:tcBorders>
              <w:top w:val="nil"/>
              <w:left w:val="single" w:sz="4" w:space="0" w:color="auto"/>
              <w:bottom w:val="single" w:sz="4" w:space="0" w:color="auto"/>
            </w:tcBorders>
          </w:tcPr>
          <w:p w14:paraId="262DBCF9" w14:textId="77777777" w:rsidR="002C0C7A" w:rsidRDefault="002C0C7A" w:rsidP="002C0C7A">
            <w:pPr>
              <w:rPr>
                <w:sz w:val="18"/>
              </w:rPr>
            </w:pPr>
          </w:p>
        </w:tc>
      </w:tr>
      <w:tr w:rsidR="002C0C7A" w14:paraId="6296B45C" w14:textId="77777777" w:rsidTr="00C5276D">
        <w:tc>
          <w:tcPr>
            <w:tcW w:w="1440" w:type="dxa"/>
            <w:tcBorders>
              <w:top w:val="nil"/>
              <w:bottom w:val="single" w:sz="4" w:space="0" w:color="auto"/>
              <w:right w:val="single" w:sz="4" w:space="0" w:color="auto"/>
            </w:tcBorders>
            <w:shd w:val="clear" w:color="auto" w:fill="auto"/>
          </w:tcPr>
          <w:p w14:paraId="102E58C1" w14:textId="742284E9" w:rsidR="002C0C7A" w:rsidRDefault="002C0C7A" w:rsidP="002C0C7A">
            <w:pPr>
              <w:rPr>
                <w:sz w:val="18"/>
              </w:rPr>
            </w:pPr>
            <w:r w:rsidRPr="004A663A">
              <w:rPr>
                <w:sz w:val="18"/>
              </w:rPr>
              <w:t>Článek 176 1. pododst.</w:t>
            </w:r>
          </w:p>
        </w:tc>
        <w:tc>
          <w:tcPr>
            <w:tcW w:w="5400" w:type="dxa"/>
            <w:gridSpan w:val="4"/>
            <w:tcBorders>
              <w:top w:val="nil"/>
              <w:left w:val="single" w:sz="4" w:space="0" w:color="auto"/>
              <w:bottom w:val="single" w:sz="4" w:space="0" w:color="auto"/>
              <w:right w:val="single" w:sz="18" w:space="0" w:color="auto"/>
            </w:tcBorders>
            <w:shd w:val="clear" w:color="auto" w:fill="auto"/>
          </w:tcPr>
          <w:p w14:paraId="6B51D195" w14:textId="77777777" w:rsidR="002C0C7A" w:rsidRPr="004A663A" w:rsidRDefault="002C0C7A" w:rsidP="002C0C7A">
            <w:pPr>
              <w:jc w:val="both"/>
              <w:rPr>
                <w:sz w:val="18"/>
              </w:rPr>
            </w:pPr>
            <w:r w:rsidRPr="004A663A">
              <w:rPr>
                <w:sz w:val="18"/>
              </w:rPr>
              <w:t xml:space="preserve">Omezení nároku na odpočet daně </w:t>
            </w:r>
          </w:p>
          <w:p w14:paraId="5D0F99C3" w14:textId="341EB722" w:rsidR="002C0C7A" w:rsidRDefault="002C0C7A" w:rsidP="002C0C7A">
            <w:pPr>
              <w:jc w:val="both"/>
              <w:rPr>
                <w:sz w:val="18"/>
              </w:rPr>
            </w:pPr>
            <w:r w:rsidRPr="004A663A">
              <w:rPr>
                <w:sz w:val="18"/>
              </w:rPr>
              <w:t>Rada na návrh Komise jednomyslně rozhodne o tom, z jakých výdajů nelze daň odpočíst. V žádném případě nelze daň odpočíst z výdajů, které nejsou přísně provozními výdaji, jako například výdaje na luxusní zboží, na zábavu a reprezentaci.</w:t>
            </w:r>
          </w:p>
        </w:tc>
        <w:tc>
          <w:tcPr>
            <w:tcW w:w="900" w:type="dxa"/>
            <w:tcBorders>
              <w:top w:val="nil"/>
              <w:left w:val="single" w:sz="18" w:space="0" w:color="auto"/>
              <w:bottom w:val="single" w:sz="4" w:space="0" w:color="auto"/>
              <w:right w:val="single" w:sz="4" w:space="0" w:color="auto"/>
            </w:tcBorders>
            <w:shd w:val="clear" w:color="auto" w:fill="auto"/>
          </w:tcPr>
          <w:p w14:paraId="3A8AA9C7" w14:textId="4D07A444" w:rsidR="002C0C7A" w:rsidRDefault="002C0C7A" w:rsidP="002C0C7A">
            <w:pPr>
              <w:rPr>
                <w:sz w:val="18"/>
              </w:rPr>
            </w:pPr>
            <w:r w:rsidRPr="004A663A">
              <w:rPr>
                <w:sz w:val="18"/>
              </w:rPr>
              <w:t>235/2004ve znění 47/2011 170/2017</w:t>
            </w:r>
            <w:r>
              <w:rPr>
                <w:sz w:val="18"/>
              </w:rPr>
              <w:t xml:space="preserve"> 343/2020 349/2023</w:t>
            </w:r>
          </w:p>
        </w:tc>
        <w:tc>
          <w:tcPr>
            <w:tcW w:w="1080" w:type="dxa"/>
            <w:tcBorders>
              <w:top w:val="nil"/>
              <w:left w:val="single" w:sz="4" w:space="0" w:color="auto"/>
              <w:bottom w:val="single" w:sz="4" w:space="0" w:color="auto"/>
              <w:right w:val="single" w:sz="4" w:space="0" w:color="auto"/>
            </w:tcBorders>
            <w:shd w:val="clear" w:color="auto" w:fill="auto"/>
          </w:tcPr>
          <w:p w14:paraId="74A00C42" w14:textId="1D4DDB24" w:rsidR="002C0C7A" w:rsidRDefault="002C0C7A" w:rsidP="002C0C7A">
            <w:pPr>
              <w:rPr>
                <w:sz w:val="18"/>
              </w:rPr>
            </w:pPr>
            <w:r w:rsidRPr="004A663A">
              <w:rPr>
                <w:sz w:val="18"/>
              </w:rPr>
              <w:t>§ 72 odst. </w:t>
            </w:r>
            <w:r>
              <w:rPr>
                <w:sz w:val="18"/>
              </w:rPr>
              <w:t>6</w:t>
            </w:r>
            <w:r w:rsidRPr="004A663A">
              <w:rPr>
                <w:sz w:val="18"/>
              </w:rPr>
              <w:t xml:space="preserve"> </w:t>
            </w:r>
          </w:p>
        </w:tc>
        <w:tc>
          <w:tcPr>
            <w:tcW w:w="5400" w:type="dxa"/>
            <w:gridSpan w:val="4"/>
            <w:tcBorders>
              <w:top w:val="nil"/>
              <w:left w:val="single" w:sz="4" w:space="0" w:color="auto"/>
              <w:bottom w:val="single" w:sz="4" w:space="0" w:color="auto"/>
              <w:right w:val="single" w:sz="4" w:space="0" w:color="auto"/>
            </w:tcBorders>
            <w:shd w:val="clear" w:color="auto" w:fill="auto"/>
          </w:tcPr>
          <w:p w14:paraId="3B033F6E" w14:textId="604ED028" w:rsidR="002C0C7A" w:rsidRDefault="002C0C7A" w:rsidP="002C0C7A">
            <w:pPr>
              <w:jc w:val="both"/>
              <w:rPr>
                <w:sz w:val="18"/>
              </w:rPr>
            </w:pPr>
            <w:r w:rsidRPr="004A663A">
              <w:rPr>
                <w:sz w:val="18"/>
              </w:rPr>
              <w:t>Plátce nemá nárok na odpočet daně u přijatého zdanitelného plnění použitého pro reprezentaci, které nelze podle zvláštního právního předpisu uznat za výdaje vynaložené k dosažení, zajištění a udržení příjmů, s výjimkou plnění podle § 13 odst. </w:t>
            </w:r>
            <w:r>
              <w:rPr>
                <w:sz w:val="18"/>
              </w:rPr>
              <w:t>7</w:t>
            </w:r>
            <w:r w:rsidRPr="004A663A">
              <w:rPr>
                <w:sz w:val="18"/>
              </w:rPr>
              <w:t xml:space="preserve"> písm. c).</w:t>
            </w:r>
          </w:p>
        </w:tc>
        <w:tc>
          <w:tcPr>
            <w:tcW w:w="900" w:type="dxa"/>
            <w:tcBorders>
              <w:top w:val="nil"/>
              <w:left w:val="single" w:sz="4" w:space="0" w:color="auto"/>
              <w:bottom w:val="single" w:sz="4" w:space="0" w:color="auto"/>
              <w:right w:val="single" w:sz="4" w:space="0" w:color="auto"/>
            </w:tcBorders>
            <w:shd w:val="clear" w:color="auto" w:fill="auto"/>
          </w:tcPr>
          <w:p w14:paraId="06A537C1" w14:textId="6A265C66" w:rsidR="002C0C7A" w:rsidRDefault="002C0C7A" w:rsidP="002C0C7A">
            <w:pPr>
              <w:rPr>
                <w:sz w:val="18"/>
              </w:rPr>
            </w:pPr>
            <w:r w:rsidRPr="004A663A">
              <w:rPr>
                <w:sz w:val="18"/>
              </w:rPr>
              <w:t>PT</w:t>
            </w:r>
          </w:p>
        </w:tc>
        <w:tc>
          <w:tcPr>
            <w:tcW w:w="720" w:type="dxa"/>
            <w:tcBorders>
              <w:top w:val="nil"/>
              <w:left w:val="single" w:sz="4" w:space="0" w:color="auto"/>
              <w:bottom w:val="single" w:sz="4" w:space="0" w:color="auto"/>
            </w:tcBorders>
          </w:tcPr>
          <w:p w14:paraId="0B58A3F5" w14:textId="77777777" w:rsidR="002C0C7A" w:rsidRDefault="002C0C7A" w:rsidP="002C0C7A">
            <w:pPr>
              <w:rPr>
                <w:sz w:val="18"/>
              </w:rPr>
            </w:pPr>
          </w:p>
        </w:tc>
      </w:tr>
      <w:tr w:rsidR="002C0C7A" w14:paraId="2E17BAA2" w14:textId="77777777" w:rsidTr="004E1CD2">
        <w:tc>
          <w:tcPr>
            <w:tcW w:w="1440" w:type="dxa"/>
            <w:tcBorders>
              <w:top w:val="single" w:sz="4" w:space="0" w:color="auto"/>
              <w:bottom w:val="single" w:sz="4" w:space="0" w:color="auto"/>
              <w:right w:val="single" w:sz="4" w:space="0" w:color="auto"/>
            </w:tcBorders>
            <w:shd w:val="clear" w:color="auto" w:fill="auto"/>
          </w:tcPr>
          <w:p w14:paraId="48927470" w14:textId="71A5A008" w:rsidR="002C0C7A" w:rsidRDefault="002C0C7A" w:rsidP="002C0C7A">
            <w:pPr>
              <w:rPr>
                <w:sz w:val="18"/>
              </w:rPr>
            </w:pPr>
            <w:r w:rsidRPr="004A663A">
              <w:rPr>
                <w:sz w:val="18"/>
              </w:rPr>
              <w:t>Článek 176 2. pododst.</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3589D5AA" w14:textId="79F93AAE" w:rsidR="002C0C7A" w:rsidRDefault="002C0C7A" w:rsidP="002C0C7A">
            <w:pPr>
              <w:jc w:val="both"/>
              <w:rPr>
                <w:sz w:val="18"/>
              </w:rPr>
            </w:pPr>
            <w:r w:rsidRPr="004A663A">
              <w:rPr>
                <w:sz w:val="18"/>
              </w:rPr>
              <w:t>Do vstupu ustanovení uvedených v prvním pododstavci v platnost mohou členské státy zachovat veškerá vyloučení obsažená ve svých vnitrostátních předpisech k 1. lednu 1979, nebo jde–li o členské státy, které přistoupily ke Společenství po tomto dni, ke dni svého přistoupení</w:t>
            </w:r>
          </w:p>
        </w:tc>
        <w:tc>
          <w:tcPr>
            <w:tcW w:w="900" w:type="dxa"/>
            <w:tcBorders>
              <w:top w:val="single" w:sz="4" w:space="0" w:color="auto"/>
              <w:left w:val="single" w:sz="18" w:space="0" w:color="auto"/>
              <w:bottom w:val="single" w:sz="4" w:space="0" w:color="auto"/>
              <w:right w:val="single" w:sz="4" w:space="0" w:color="auto"/>
            </w:tcBorders>
          </w:tcPr>
          <w:p w14:paraId="03D6A098" w14:textId="77777777" w:rsidR="002C0C7A" w:rsidRDefault="002C0C7A" w:rsidP="002C0C7A">
            <w:pPr>
              <w:rPr>
                <w:sz w:val="18"/>
              </w:rPr>
            </w:pPr>
          </w:p>
        </w:tc>
        <w:tc>
          <w:tcPr>
            <w:tcW w:w="1080" w:type="dxa"/>
            <w:tcBorders>
              <w:top w:val="single" w:sz="4" w:space="0" w:color="auto"/>
              <w:left w:val="single" w:sz="4" w:space="0" w:color="auto"/>
              <w:bottom w:val="single" w:sz="4" w:space="0" w:color="auto"/>
              <w:right w:val="single" w:sz="4" w:space="0" w:color="auto"/>
            </w:tcBorders>
          </w:tcPr>
          <w:p w14:paraId="5BDBA5C8" w14:textId="77777777" w:rsidR="002C0C7A" w:rsidRDefault="002C0C7A" w:rsidP="002C0C7A">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1473DD33" w14:textId="0EA4D88C" w:rsidR="002C0C7A" w:rsidRPr="004A663A" w:rsidRDefault="002C0C7A" w:rsidP="002C0C7A">
            <w:pPr>
              <w:jc w:val="both"/>
              <w:rPr>
                <w:i/>
                <w:sz w:val="18"/>
              </w:rPr>
            </w:pPr>
            <w:r w:rsidRPr="009C4F8E">
              <w:rPr>
                <w:i/>
                <w:sz w:val="18"/>
              </w:rPr>
              <w:t>Ustanovení je pro členské státy fakultativní, ČR jej neuplatňuje.</w:t>
            </w:r>
          </w:p>
        </w:tc>
        <w:tc>
          <w:tcPr>
            <w:tcW w:w="900" w:type="dxa"/>
            <w:tcBorders>
              <w:top w:val="single" w:sz="4" w:space="0" w:color="auto"/>
              <w:left w:val="single" w:sz="4" w:space="0" w:color="auto"/>
              <w:bottom w:val="single" w:sz="4" w:space="0" w:color="auto"/>
              <w:right w:val="single" w:sz="4" w:space="0" w:color="auto"/>
            </w:tcBorders>
          </w:tcPr>
          <w:p w14:paraId="3BF9A473" w14:textId="4D2E8172" w:rsidR="002C0C7A" w:rsidRDefault="002C0C7A" w:rsidP="002C0C7A">
            <w:pPr>
              <w:rPr>
                <w:sz w:val="18"/>
              </w:rPr>
            </w:pPr>
            <w:r w:rsidRPr="004A663A">
              <w:rPr>
                <w:sz w:val="18"/>
              </w:rPr>
              <w:t>NT</w:t>
            </w:r>
          </w:p>
        </w:tc>
        <w:tc>
          <w:tcPr>
            <w:tcW w:w="720" w:type="dxa"/>
            <w:tcBorders>
              <w:top w:val="single" w:sz="4" w:space="0" w:color="auto"/>
              <w:left w:val="single" w:sz="4" w:space="0" w:color="auto"/>
              <w:bottom w:val="single" w:sz="4" w:space="0" w:color="auto"/>
            </w:tcBorders>
          </w:tcPr>
          <w:p w14:paraId="7326AF15" w14:textId="77777777" w:rsidR="002C0C7A" w:rsidRDefault="002C0C7A" w:rsidP="002C0C7A">
            <w:pPr>
              <w:rPr>
                <w:sz w:val="18"/>
              </w:rPr>
            </w:pPr>
          </w:p>
        </w:tc>
      </w:tr>
      <w:tr w:rsidR="002C0C7A" w14:paraId="36CA261A" w14:textId="77777777" w:rsidTr="00B9093E">
        <w:tc>
          <w:tcPr>
            <w:tcW w:w="1440" w:type="dxa"/>
            <w:tcBorders>
              <w:top w:val="nil"/>
              <w:bottom w:val="nil"/>
              <w:right w:val="single" w:sz="4" w:space="0" w:color="auto"/>
            </w:tcBorders>
            <w:shd w:val="clear" w:color="auto" w:fill="auto"/>
          </w:tcPr>
          <w:p w14:paraId="7B3939CC" w14:textId="470C15EC" w:rsidR="002C0C7A" w:rsidRDefault="002C0C7A" w:rsidP="002C0C7A">
            <w:pPr>
              <w:rPr>
                <w:sz w:val="18"/>
              </w:rPr>
            </w:pPr>
            <w:r w:rsidRPr="009B46E7">
              <w:rPr>
                <w:sz w:val="18"/>
              </w:rPr>
              <w:t>Článek 177</w:t>
            </w:r>
          </w:p>
        </w:tc>
        <w:tc>
          <w:tcPr>
            <w:tcW w:w="5400" w:type="dxa"/>
            <w:gridSpan w:val="4"/>
            <w:tcBorders>
              <w:top w:val="nil"/>
              <w:left w:val="single" w:sz="4" w:space="0" w:color="auto"/>
              <w:bottom w:val="nil"/>
              <w:right w:val="single" w:sz="18" w:space="0" w:color="auto"/>
            </w:tcBorders>
            <w:shd w:val="clear" w:color="auto" w:fill="auto"/>
          </w:tcPr>
          <w:p w14:paraId="35B1DDE5" w14:textId="77777777" w:rsidR="002C0C7A" w:rsidRPr="009B46E7" w:rsidRDefault="002C0C7A" w:rsidP="002C0C7A">
            <w:pPr>
              <w:jc w:val="both"/>
              <w:rPr>
                <w:sz w:val="18"/>
              </w:rPr>
            </w:pPr>
            <w:r w:rsidRPr="009B46E7">
              <w:rPr>
                <w:sz w:val="18"/>
              </w:rPr>
              <w:t>Po konzultaci s výborem pro DPH může každý členský stát z důvodů hospodářského cyklu zcela nebo zčásti vyloučit z režimu odpočtů veškerý nebo některý investiční majetek či jiný majetek.</w:t>
            </w:r>
          </w:p>
          <w:p w14:paraId="5D6B47D6" w14:textId="039A67E5" w:rsidR="002C0C7A" w:rsidRDefault="002C0C7A" w:rsidP="002C0C7A">
            <w:pPr>
              <w:jc w:val="both"/>
              <w:rPr>
                <w:sz w:val="18"/>
              </w:rPr>
            </w:pPr>
            <w:r w:rsidRPr="009B46E7">
              <w:rPr>
                <w:sz w:val="18"/>
              </w:rPr>
              <w:t>S cílem zachovat stejné podmínky hospodářské soutěže mohou členské státy místo odmítnutí nároku na odpočet daně zdaňovat zboží, které osoba povinná k dani sama vyrobila nebo které nakoupila ve Společenství nebo i dovezla, a to takovým způsobem, aby tato daň nepřekročila výši daně, která by se uplatnila při pořízení obdobného zboží.</w:t>
            </w:r>
          </w:p>
        </w:tc>
        <w:tc>
          <w:tcPr>
            <w:tcW w:w="900" w:type="dxa"/>
            <w:tcBorders>
              <w:top w:val="nil"/>
              <w:left w:val="single" w:sz="18" w:space="0" w:color="auto"/>
              <w:bottom w:val="nil"/>
              <w:right w:val="single" w:sz="4" w:space="0" w:color="auto"/>
            </w:tcBorders>
          </w:tcPr>
          <w:p w14:paraId="77AFB8FA" w14:textId="51AC7A39" w:rsidR="002C0C7A" w:rsidRDefault="002C0C7A" w:rsidP="002C0C7A">
            <w:pPr>
              <w:rPr>
                <w:sz w:val="18"/>
              </w:rPr>
            </w:pPr>
            <w:r>
              <w:rPr>
                <w:sz w:val="18"/>
              </w:rPr>
              <w:t xml:space="preserve">235/2004 ve znění 349/2023 </w:t>
            </w:r>
            <w:r w:rsidRPr="00B058C4">
              <w:rPr>
                <w:sz w:val="18"/>
              </w:rPr>
              <w:t>461/2024</w:t>
            </w:r>
          </w:p>
        </w:tc>
        <w:tc>
          <w:tcPr>
            <w:tcW w:w="1080" w:type="dxa"/>
            <w:tcBorders>
              <w:top w:val="nil"/>
              <w:left w:val="single" w:sz="4" w:space="0" w:color="auto"/>
              <w:bottom w:val="nil"/>
              <w:right w:val="single" w:sz="4" w:space="0" w:color="auto"/>
            </w:tcBorders>
          </w:tcPr>
          <w:p w14:paraId="70739E4D" w14:textId="77777777" w:rsidR="002C0C7A" w:rsidRDefault="002C0C7A" w:rsidP="002C0C7A">
            <w:pPr>
              <w:rPr>
                <w:sz w:val="18"/>
              </w:rPr>
            </w:pPr>
            <w:r>
              <w:rPr>
                <w:sz w:val="18"/>
              </w:rPr>
              <w:t>§ 72 odst. 3, 4 a 9</w:t>
            </w:r>
          </w:p>
          <w:p w14:paraId="2B583FAA" w14:textId="5AA6709F" w:rsidR="002C0C7A" w:rsidRDefault="002C0C7A" w:rsidP="002C0C7A">
            <w:pPr>
              <w:rPr>
                <w:sz w:val="18"/>
              </w:rPr>
            </w:pPr>
          </w:p>
        </w:tc>
        <w:tc>
          <w:tcPr>
            <w:tcW w:w="5400" w:type="dxa"/>
            <w:gridSpan w:val="4"/>
            <w:tcBorders>
              <w:top w:val="nil"/>
              <w:left w:val="single" w:sz="4" w:space="0" w:color="auto"/>
              <w:bottom w:val="nil"/>
              <w:right w:val="single" w:sz="4" w:space="0" w:color="auto"/>
            </w:tcBorders>
          </w:tcPr>
          <w:p w14:paraId="6D12789F" w14:textId="77777777" w:rsidR="002C0C7A" w:rsidRPr="00015110" w:rsidRDefault="002C0C7A" w:rsidP="002C0C7A">
            <w:pPr>
              <w:jc w:val="both"/>
              <w:rPr>
                <w:sz w:val="18"/>
              </w:rPr>
            </w:pPr>
            <w:r w:rsidRPr="00015110">
              <w:rPr>
                <w:sz w:val="18"/>
              </w:rPr>
              <w:t>(3) U pořízení vybraného osobního automobilu, který je dlouhodobým majetkem plátce, se pro účely daně z přidané hodnoty za částku daně na vstupu považuje</w:t>
            </w:r>
          </w:p>
          <w:p w14:paraId="78AA6811" w14:textId="77777777" w:rsidR="002C0C7A" w:rsidRPr="00015110" w:rsidRDefault="002C0C7A" w:rsidP="002C0C7A">
            <w:pPr>
              <w:jc w:val="both"/>
              <w:rPr>
                <w:sz w:val="18"/>
              </w:rPr>
            </w:pPr>
            <w:r>
              <w:rPr>
                <w:sz w:val="18"/>
              </w:rPr>
              <w:t xml:space="preserve">a) </w:t>
            </w:r>
            <w:r w:rsidRPr="00015110">
              <w:rPr>
                <w:sz w:val="18"/>
              </w:rPr>
              <w:t>částka 420 000 Kč, pokud daň na vstupu podle odstavce 2 je u pořízení tohoto automobilu nejméně 420 000 Kč, nebo</w:t>
            </w:r>
          </w:p>
          <w:p w14:paraId="3C673B34" w14:textId="77777777" w:rsidR="002C0C7A" w:rsidRPr="00015110" w:rsidRDefault="002C0C7A" w:rsidP="002C0C7A">
            <w:pPr>
              <w:jc w:val="both"/>
              <w:rPr>
                <w:sz w:val="18"/>
              </w:rPr>
            </w:pPr>
            <w:r>
              <w:rPr>
                <w:sz w:val="18"/>
              </w:rPr>
              <w:t xml:space="preserve">b) </w:t>
            </w:r>
            <w:r w:rsidRPr="00015110">
              <w:rPr>
                <w:sz w:val="18"/>
              </w:rPr>
              <w:t>daň na vstupu podle odstavce 2, pokud není částka daně na vstupu určena podle písmene a).</w:t>
            </w:r>
          </w:p>
          <w:p w14:paraId="5F570A70" w14:textId="3948CD0F" w:rsidR="002C0C7A" w:rsidRPr="00015110" w:rsidRDefault="002C0C7A" w:rsidP="002C0C7A">
            <w:pPr>
              <w:jc w:val="both"/>
              <w:rPr>
                <w:sz w:val="18"/>
              </w:rPr>
            </w:pPr>
            <w:r w:rsidRPr="00015110">
              <w:rPr>
                <w:sz w:val="18"/>
              </w:rPr>
              <w:t xml:space="preserve">(4) U technického zhodnocení vybraného osobního automobilu, který je dlouhodobým majetkem, podle § 4 odst. 4 písm. </w:t>
            </w:r>
            <w:r>
              <w:rPr>
                <w:sz w:val="18"/>
              </w:rPr>
              <w:t xml:space="preserve">c) </w:t>
            </w:r>
            <w:r w:rsidRPr="00015110">
              <w:rPr>
                <w:sz w:val="18"/>
              </w:rPr>
              <w:t xml:space="preserve">bodu 4 se pro účely daně z přidané hodnoty za částku daně na vstupu považuje </w:t>
            </w:r>
          </w:p>
          <w:p w14:paraId="29384EA5" w14:textId="77777777" w:rsidR="002C0C7A" w:rsidRPr="00015110" w:rsidRDefault="002C0C7A" w:rsidP="002C0C7A">
            <w:pPr>
              <w:jc w:val="both"/>
              <w:rPr>
                <w:sz w:val="18"/>
              </w:rPr>
            </w:pPr>
            <w:r>
              <w:rPr>
                <w:sz w:val="18"/>
              </w:rPr>
              <w:t xml:space="preserve">a) </w:t>
            </w:r>
            <w:r w:rsidRPr="00015110">
              <w:rPr>
                <w:sz w:val="18"/>
              </w:rPr>
              <w:t>částka 0 Kč, pokud součet daně na vstupu podle odstavce 2 u pořízení vybraného osobního automobilu, u něhož bylo technické zhodnocení provedeno, a daně na vstupu podle odstavce 2 u předcházejících technických zhodnocení je nejméně 420 000 Kč,</w:t>
            </w:r>
          </w:p>
          <w:p w14:paraId="702DCF41" w14:textId="77777777" w:rsidR="002C0C7A" w:rsidRPr="00015110" w:rsidRDefault="002C0C7A" w:rsidP="002C0C7A">
            <w:pPr>
              <w:jc w:val="both"/>
              <w:rPr>
                <w:sz w:val="18"/>
              </w:rPr>
            </w:pPr>
            <w:r>
              <w:rPr>
                <w:sz w:val="18"/>
              </w:rPr>
              <w:t xml:space="preserve">b) </w:t>
            </w:r>
            <w:r w:rsidRPr="00015110">
              <w:rPr>
                <w:sz w:val="18"/>
              </w:rPr>
              <w:t xml:space="preserve">daň na vstupu podle odstavce 2 v případě kladného nebo nulového rozdílu mezi </w:t>
            </w:r>
          </w:p>
          <w:p w14:paraId="2874DD1C" w14:textId="77777777" w:rsidR="002C0C7A" w:rsidRPr="00015110" w:rsidRDefault="002C0C7A" w:rsidP="002C0C7A">
            <w:pPr>
              <w:ind w:left="176"/>
              <w:jc w:val="both"/>
              <w:rPr>
                <w:sz w:val="18"/>
              </w:rPr>
            </w:pPr>
            <w:r>
              <w:rPr>
                <w:sz w:val="18"/>
              </w:rPr>
              <w:t xml:space="preserve">1. </w:t>
            </w:r>
            <w:r w:rsidRPr="00015110">
              <w:rPr>
                <w:sz w:val="18"/>
              </w:rPr>
              <w:t xml:space="preserve">částkou 420 000 Kč a </w:t>
            </w:r>
          </w:p>
          <w:p w14:paraId="2653559D" w14:textId="77777777" w:rsidR="002C0C7A" w:rsidRPr="00015110" w:rsidRDefault="002C0C7A" w:rsidP="002C0C7A">
            <w:pPr>
              <w:ind w:left="176"/>
              <w:jc w:val="both"/>
              <w:rPr>
                <w:sz w:val="18"/>
              </w:rPr>
            </w:pPr>
            <w:r>
              <w:rPr>
                <w:sz w:val="18"/>
              </w:rPr>
              <w:t xml:space="preserve">2. </w:t>
            </w:r>
            <w:r w:rsidRPr="00015110">
              <w:rPr>
                <w:sz w:val="18"/>
              </w:rPr>
              <w:t>součtem daně na vstupu podle odstavce 2 u pořízení vybraného osobního automobilu, u něhož bylo technické zhodnocení provedeno, a daně na vstupu podle odstavce 2 u předcházejících technických zhodnocení a u tohoto technického zhodnocení, nebo</w:t>
            </w:r>
          </w:p>
          <w:p w14:paraId="71FD71CF" w14:textId="77777777" w:rsidR="002C0C7A" w:rsidRDefault="002C0C7A" w:rsidP="002C0C7A">
            <w:pPr>
              <w:jc w:val="both"/>
              <w:rPr>
                <w:sz w:val="18"/>
              </w:rPr>
            </w:pPr>
            <w:r>
              <w:rPr>
                <w:sz w:val="18"/>
              </w:rPr>
              <w:t xml:space="preserve">c) </w:t>
            </w:r>
            <w:r w:rsidRPr="00015110">
              <w:rPr>
                <w:sz w:val="18"/>
              </w:rPr>
              <w:t>daň na vstupu podle odstavce 2 snížená o absolutní hodnotu rozdílu určeného postupem podle písmene b), pokud se rozdíl určený postupem podle písmene b) stane po provedení daného technického zhodnocení záporným.</w:t>
            </w:r>
          </w:p>
          <w:p w14:paraId="738F2583" w14:textId="640FB1D9" w:rsidR="002C0C7A" w:rsidRPr="009B46E7" w:rsidRDefault="002C0C7A" w:rsidP="002C0C7A">
            <w:pPr>
              <w:jc w:val="both"/>
              <w:rPr>
                <w:i/>
                <w:sz w:val="18"/>
              </w:rPr>
            </w:pPr>
            <w:r w:rsidRPr="001D4C62">
              <w:rPr>
                <w:sz w:val="18"/>
              </w:rPr>
              <w:t>(</w:t>
            </w:r>
            <w:r>
              <w:rPr>
                <w:sz w:val="18"/>
              </w:rPr>
              <w:t>10</w:t>
            </w:r>
            <w:r w:rsidRPr="001D4C62">
              <w:rPr>
                <w:sz w:val="18"/>
              </w:rPr>
              <w:t>) Vybraným osobním automobilem se pro účely daně z přidané hodnoty rozumí vozidlo kategorie M1 podle nařízení Evropského parlamentu a Rady upravujícího schvalování motorových vozidel a jejich přípojných vozidel</w:t>
            </w:r>
            <w:r w:rsidRPr="001D4C62">
              <w:rPr>
                <w:sz w:val="18"/>
                <w:vertAlign w:val="superscript"/>
              </w:rPr>
              <w:t>78)</w:t>
            </w:r>
            <w:r w:rsidRPr="001D4C62">
              <w:rPr>
                <w:sz w:val="18"/>
              </w:rPr>
              <w:t>, které není sanitním ani pohřebním automobilem</w:t>
            </w:r>
            <w:r>
              <w:rPr>
                <w:sz w:val="18"/>
              </w:rPr>
              <w:t>,</w:t>
            </w:r>
            <w:r w:rsidRPr="001D4C62">
              <w:rPr>
                <w:sz w:val="18"/>
              </w:rPr>
              <w:t xml:space="preserve"> není pořízeno za účelem provozování silniční motorové dopravy na základě koncese</w:t>
            </w:r>
            <w:r>
              <w:rPr>
                <w:sz w:val="18"/>
              </w:rPr>
              <w:t xml:space="preserve"> </w:t>
            </w:r>
            <w:r w:rsidRPr="001B2C98">
              <w:rPr>
                <w:sz w:val="18"/>
              </w:rPr>
              <w:t>ani není sportovním vozidlem podle zákona upravujícího podmínky provozu vozidel na pozemních komunikacích</w:t>
            </w:r>
            <w:r w:rsidRPr="001D4C62">
              <w:rPr>
                <w:sz w:val="18"/>
              </w:rPr>
              <w:t>.</w:t>
            </w:r>
          </w:p>
        </w:tc>
        <w:tc>
          <w:tcPr>
            <w:tcW w:w="900" w:type="dxa"/>
            <w:tcBorders>
              <w:top w:val="nil"/>
              <w:left w:val="single" w:sz="4" w:space="0" w:color="auto"/>
              <w:bottom w:val="nil"/>
              <w:right w:val="single" w:sz="4" w:space="0" w:color="auto"/>
            </w:tcBorders>
          </w:tcPr>
          <w:p w14:paraId="559EFABD" w14:textId="0013BE49" w:rsidR="002C0C7A" w:rsidRDefault="002C0C7A" w:rsidP="002C0C7A">
            <w:pPr>
              <w:rPr>
                <w:sz w:val="18"/>
              </w:rPr>
            </w:pPr>
            <w:r>
              <w:rPr>
                <w:sz w:val="18"/>
              </w:rPr>
              <w:t>P</w:t>
            </w:r>
            <w:r w:rsidRPr="009B46E7">
              <w:rPr>
                <w:sz w:val="18"/>
              </w:rPr>
              <w:t>T</w:t>
            </w:r>
          </w:p>
        </w:tc>
        <w:tc>
          <w:tcPr>
            <w:tcW w:w="720" w:type="dxa"/>
            <w:tcBorders>
              <w:top w:val="nil"/>
              <w:left w:val="single" w:sz="4" w:space="0" w:color="auto"/>
              <w:bottom w:val="nil"/>
            </w:tcBorders>
          </w:tcPr>
          <w:p w14:paraId="4F061115" w14:textId="6699E1B8" w:rsidR="002C0C7A" w:rsidRDefault="002C0C7A" w:rsidP="002C0C7A">
            <w:pPr>
              <w:rPr>
                <w:sz w:val="18"/>
              </w:rPr>
            </w:pPr>
            <w:r>
              <w:rPr>
                <w:sz w:val="18"/>
              </w:rPr>
              <w:t>17</w:t>
            </w:r>
          </w:p>
        </w:tc>
      </w:tr>
      <w:tr w:rsidR="002C0C7A" w14:paraId="3B219EC3" w14:textId="77777777" w:rsidTr="00944DA1">
        <w:tc>
          <w:tcPr>
            <w:tcW w:w="1440" w:type="dxa"/>
            <w:tcBorders>
              <w:top w:val="nil"/>
              <w:bottom w:val="single" w:sz="4" w:space="0" w:color="auto"/>
              <w:right w:val="single" w:sz="4" w:space="0" w:color="auto"/>
            </w:tcBorders>
            <w:shd w:val="clear" w:color="auto" w:fill="auto"/>
          </w:tcPr>
          <w:p w14:paraId="24E17440" w14:textId="7F24FEE8" w:rsidR="002C0C7A" w:rsidRDefault="002C0C7A" w:rsidP="002C0C7A">
            <w:pPr>
              <w:rPr>
                <w:sz w:val="18"/>
              </w:rPr>
            </w:pPr>
            <w:r w:rsidRPr="009B46E7">
              <w:rPr>
                <w:sz w:val="18"/>
              </w:rPr>
              <w:t>Článek 178 písm. a)</w:t>
            </w:r>
          </w:p>
        </w:tc>
        <w:tc>
          <w:tcPr>
            <w:tcW w:w="5400" w:type="dxa"/>
            <w:gridSpan w:val="4"/>
            <w:tcBorders>
              <w:top w:val="nil"/>
              <w:left w:val="single" w:sz="4" w:space="0" w:color="auto"/>
              <w:bottom w:val="single" w:sz="4" w:space="0" w:color="auto"/>
              <w:right w:val="single" w:sz="18" w:space="0" w:color="auto"/>
            </w:tcBorders>
            <w:shd w:val="clear" w:color="auto" w:fill="auto"/>
          </w:tcPr>
          <w:p w14:paraId="4953F774" w14:textId="77777777" w:rsidR="002C0C7A" w:rsidRPr="009B46E7" w:rsidRDefault="002C0C7A" w:rsidP="002C0C7A">
            <w:pPr>
              <w:jc w:val="both"/>
              <w:rPr>
                <w:sz w:val="18"/>
              </w:rPr>
            </w:pPr>
            <w:r w:rsidRPr="009B46E7">
              <w:rPr>
                <w:sz w:val="18"/>
              </w:rPr>
              <w:t>Pravidla pro uplatnění nároku na odpočet daně</w:t>
            </w:r>
          </w:p>
          <w:p w14:paraId="3548E9A5" w14:textId="77777777" w:rsidR="002C0C7A" w:rsidRPr="009B46E7" w:rsidRDefault="002C0C7A" w:rsidP="002C0C7A">
            <w:pPr>
              <w:jc w:val="both"/>
              <w:rPr>
                <w:sz w:val="18"/>
              </w:rPr>
            </w:pPr>
            <w:r w:rsidRPr="009B46E7">
              <w:rPr>
                <w:sz w:val="18"/>
              </w:rPr>
              <w:t>Pro uplatnění nároku na odpočet daně musí osoba povinná k dani splňovat tyto podmínky:</w:t>
            </w:r>
          </w:p>
          <w:p w14:paraId="783575FE" w14:textId="493823E0" w:rsidR="002C0C7A" w:rsidRDefault="002C0C7A" w:rsidP="002C0C7A">
            <w:pPr>
              <w:jc w:val="both"/>
              <w:rPr>
                <w:sz w:val="18"/>
              </w:rPr>
            </w:pPr>
            <w:r w:rsidRPr="009B46E7">
              <w:rPr>
                <w:sz w:val="18"/>
              </w:rPr>
              <w:t>a) při odpočtu daně podle čl. 168 písm. a) při dodáních zboží a poskytnutích služeb musí mít fakturu vystavenou v souladu s články 220 až 236 a články 238, 239 a 240;</w:t>
            </w:r>
          </w:p>
        </w:tc>
        <w:tc>
          <w:tcPr>
            <w:tcW w:w="900" w:type="dxa"/>
            <w:tcBorders>
              <w:top w:val="nil"/>
              <w:left w:val="single" w:sz="18" w:space="0" w:color="auto"/>
              <w:bottom w:val="single" w:sz="4" w:space="0" w:color="auto"/>
              <w:right w:val="single" w:sz="4" w:space="0" w:color="auto"/>
            </w:tcBorders>
          </w:tcPr>
          <w:p w14:paraId="35FC7AB3" w14:textId="77777777" w:rsidR="002C0C7A" w:rsidRDefault="002C0C7A" w:rsidP="002C0C7A">
            <w:pPr>
              <w:rPr>
                <w:sz w:val="18"/>
              </w:rPr>
            </w:pPr>
          </w:p>
        </w:tc>
        <w:tc>
          <w:tcPr>
            <w:tcW w:w="1080" w:type="dxa"/>
            <w:tcBorders>
              <w:top w:val="nil"/>
              <w:left w:val="single" w:sz="4" w:space="0" w:color="auto"/>
              <w:bottom w:val="single" w:sz="4" w:space="0" w:color="auto"/>
              <w:right w:val="single" w:sz="4" w:space="0" w:color="auto"/>
            </w:tcBorders>
          </w:tcPr>
          <w:p w14:paraId="31FBEE62" w14:textId="77777777" w:rsidR="002C0C7A" w:rsidRDefault="002C0C7A" w:rsidP="002C0C7A">
            <w:pPr>
              <w:rPr>
                <w:sz w:val="18"/>
              </w:rPr>
            </w:pPr>
          </w:p>
        </w:tc>
        <w:tc>
          <w:tcPr>
            <w:tcW w:w="5400" w:type="dxa"/>
            <w:gridSpan w:val="4"/>
            <w:tcBorders>
              <w:top w:val="nil"/>
              <w:left w:val="single" w:sz="4" w:space="0" w:color="auto"/>
              <w:bottom w:val="single" w:sz="4" w:space="0" w:color="auto"/>
              <w:right w:val="single" w:sz="4" w:space="0" w:color="auto"/>
            </w:tcBorders>
          </w:tcPr>
          <w:p w14:paraId="28F4F8C6" w14:textId="48879FB5" w:rsidR="002C0C7A" w:rsidRPr="009B46E7" w:rsidRDefault="002C0C7A" w:rsidP="002C0C7A">
            <w:pPr>
              <w:jc w:val="both"/>
              <w:rPr>
                <w:i/>
                <w:sz w:val="18"/>
              </w:rPr>
            </w:pPr>
            <w:r w:rsidRPr="009B46E7">
              <w:rPr>
                <w:i/>
                <w:sz w:val="18"/>
              </w:rPr>
              <w:t>Ustanovení bylo nahrazeno směrnicí 2010/45/EU.</w:t>
            </w:r>
          </w:p>
        </w:tc>
        <w:tc>
          <w:tcPr>
            <w:tcW w:w="900" w:type="dxa"/>
            <w:tcBorders>
              <w:top w:val="nil"/>
              <w:left w:val="single" w:sz="4" w:space="0" w:color="auto"/>
              <w:bottom w:val="single" w:sz="4" w:space="0" w:color="auto"/>
              <w:right w:val="single" w:sz="4" w:space="0" w:color="auto"/>
            </w:tcBorders>
          </w:tcPr>
          <w:p w14:paraId="58F88F3B" w14:textId="6B5F6268" w:rsidR="002C0C7A" w:rsidRDefault="002C0C7A" w:rsidP="002C0C7A">
            <w:pPr>
              <w:rPr>
                <w:sz w:val="18"/>
              </w:rPr>
            </w:pPr>
            <w:r w:rsidRPr="009B46E7">
              <w:rPr>
                <w:sz w:val="18"/>
              </w:rPr>
              <w:t>NT</w:t>
            </w:r>
          </w:p>
        </w:tc>
        <w:tc>
          <w:tcPr>
            <w:tcW w:w="720" w:type="dxa"/>
            <w:tcBorders>
              <w:top w:val="nil"/>
              <w:left w:val="single" w:sz="4" w:space="0" w:color="auto"/>
              <w:bottom w:val="single" w:sz="4" w:space="0" w:color="auto"/>
            </w:tcBorders>
          </w:tcPr>
          <w:p w14:paraId="529BB954" w14:textId="454F2EEF" w:rsidR="002C0C7A" w:rsidRDefault="002C0C7A" w:rsidP="002C0C7A">
            <w:pPr>
              <w:rPr>
                <w:sz w:val="18"/>
              </w:rPr>
            </w:pPr>
            <w:r w:rsidRPr="009B46E7">
              <w:rPr>
                <w:sz w:val="18"/>
              </w:rPr>
              <w:t>10</w:t>
            </w:r>
          </w:p>
        </w:tc>
      </w:tr>
      <w:tr w:rsidR="002C0C7A" w14:paraId="5728076C" w14:textId="77777777" w:rsidTr="00C32DF3">
        <w:tc>
          <w:tcPr>
            <w:tcW w:w="1440" w:type="dxa"/>
            <w:tcBorders>
              <w:top w:val="nil"/>
              <w:bottom w:val="single" w:sz="4" w:space="0" w:color="auto"/>
              <w:right w:val="single" w:sz="4" w:space="0" w:color="auto"/>
            </w:tcBorders>
            <w:shd w:val="clear" w:color="auto" w:fill="auto"/>
          </w:tcPr>
          <w:p w14:paraId="28B3549B" w14:textId="09C86A1C" w:rsidR="002C0C7A" w:rsidRDefault="002C0C7A" w:rsidP="002C0C7A">
            <w:pPr>
              <w:rPr>
                <w:sz w:val="18"/>
              </w:rPr>
            </w:pPr>
            <w:r w:rsidRPr="009B46E7">
              <w:rPr>
                <w:sz w:val="18"/>
              </w:rPr>
              <w:t>Článek 178 písm. b)</w:t>
            </w:r>
          </w:p>
        </w:tc>
        <w:tc>
          <w:tcPr>
            <w:tcW w:w="5400" w:type="dxa"/>
            <w:gridSpan w:val="4"/>
            <w:tcBorders>
              <w:top w:val="nil"/>
              <w:left w:val="single" w:sz="4" w:space="0" w:color="auto"/>
              <w:bottom w:val="single" w:sz="4" w:space="0" w:color="auto"/>
              <w:right w:val="single" w:sz="18" w:space="0" w:color="auto"/>
            </w:tcBorders>
            <w:shd w:val="clear" w:color="auto" w:fill="auto"/>
          </w:tcPr>
          <w:p w14:paraId="689B5B22" w14:textId="77777777" w:rsidR="002C0C7A" w:rsidRPr="009B46E7" w:rsidRDefault="002C0C7A" w:rsidP="002C0C7A">
            <w:pPr>
              <w:jc w:val="both"/>
              <w:rPr>
                <w:sz w:val="18"/>
              </w:rPr>
            </w:pPr>
            <w:r w:rsidRPr="009B46E7">
              <w:rPr>
                <w:sz w:val="18"/>
              </w:rPr>
              <w:t>Pro uplatnění nároku na odpočet daně musí osoba povinná k dani splňovat tyto podmínky:</w:t>
            </w:r>
          </w:p>
          <w:p w14:paraId="02C18366" w14:textId="2B041293" w:rsidR="002C0C7A" w:rsidRDefault="002C0C7A" w:rsidP="002C0C7A">
            <w:pPr>
              <w:jc w:val="both"/>
              <w:rPr>
                <w:sz w:val="18"/>
              </w:rPr>
            </w:pPr>
            <w:r w:rsidRPr="009B46E7">
              <w:rPr>
                <w:sz w:val="18"/>
              </w:rPr>
              <w:t>b) při odpočtu daně podle čl. 168 písm. b) při plněních považovaných za dodání zboží nebo poskytnutí služby musí splnit náležitosti stanovené jednotlivými členskými státy;</w:t>
            </w:r>
          </w:p>
        </w:tc>
        <w:tc>
          <w:tcPr>
            <w:tcW w:w="900" w:type="dxa"/>
            <w:tcBorders>
              <w:top w:val="nil"/>
              <w:left w:val="single" w:sz="18" w:space="0" w:color="auto"/>
              <w:bottom w:val="single" w:sz="4" w:space="0" w:color="auto"/>
              <w:right w:val="single" w:sz="4" w:space="0" w:color="auto"/>
            </w:tcBorders>
          </w:tcPr>
          <w:p w14:paraId="54DA7F4D" w14:textId="6075BF8E" w:rsidR="002C0C7A" w:rsidRDefault="002C0C7A" w:rsidP="002C0C7A">
            <w:pPr>
              <w:rPr>
                <w:sz w:val="18"/>
              </w:rPr>
            </w:pPr>
          </w:p>
        </w:tc>
        <w:tc>
          <w:tcPr>
            <w:tcW w:w="1080" w:type="dxa"/>
            <w:tcBorders>
              <w:top w:val="nil"/>
              <w:left w:val="single" w:sz="4" w:space="0" w:color="auto"/>
              <w:bottom w:val="single" w:sz="4" w:space="0" w:color="auto"/>
              <w:right w:val="single" w:sz="4" w:space="0" w:color="auto"/>
            </w:tcBorders>
          </w:tcPr>
          <w:p w14:paraId="5D527CFF" w14:textId="1BB095F6" w:rsidR="002C0C7A" w:rsidRDefault="002C0C7A" w:rsidP="002C0C7A">
            <w:pPr>
              <w:rPr>
                <w:sz w:val="18"/>
              </w:rPr>
            </w:pPr>
          </w:p>
        </w:tc>
        <w:tc>
          <w:tcPr>
            <w:tcW w:w="5400" w:type="dxa"/>
            <w:gridSpan w:val="4"/>
            <w:tcBorders>
              <w:top w:val="nil"/>
              <w:left w:val="single" w:sz="4" w:space="0" w:color="auto"/>
              <w:bottom w:val="single" w:sz="4" w:space="0" w:color="auto"/>
              <w:right w:val="single" w:sz="4" w:space="0" w:color="auto"/>
            </w:tcBorders>
          </w:tcPr>
          <w:p w14:paraId="4092332E" w14:textId="04516043" w:rsidR="002C0C7A" w:rsidRDefault="002C0C7A" w:rsidP="002C0C7A">
            <w:pPr>
              <w:jc w:val="both"/>
              <w:rPr>
                <w:sz w:val="18"/>
              </w:rPr>
            </w:pPr>
            <w:r w:rsidRPr="009C4F8E">
              <w:rPr>
                <w:i/>
                <w:sz w:val="18"/>
              </w:rPr>
              <w:t xml:space="preserve">Ustanovení </w:t>
            </w:r>
            <w:r>
              <w:rPr>
                <w:i/>
                <w:sz w:val="18"/>
              </w:rPr>
              <w:t xml:space="preserve">článku 168 písm. b) se odkazuje na článek 18 písm. a) a článek 27, které jsou </w:t>
            </w:r>
            <w:r w:rsidRPr="009C4F8E">
              <w:rPr>
                <w:i/>
                <w:sz w:val="18"/>
              </w:rPr>
              <w:t>pro čl</w:t>
            </w:r>
            <w:r>
              <w:rPr>
                <w:i/>
                <w:sz w:val="18"/>
              </w:rPr>
              <w:t>enské státy fakultativní, ČR je</w:t>
            </w:r>
            <w:r w:rsidRPr="009C4F8E">
              <w:rPr>
                <w:i/>
                <w:sz w:val="18"/>
              </w:rPr>
              <w:t xml:space="preserve"> neuplatňuje.</w:t>
            </w:r>
          </w:p>
        </w:tc>
        <w:tc>
          <w:tcPr>
            <w:tcW w:w="900" w:type="dxa"/>
            <w:tcBorders>
              <w:top w:val="nil"/>
              <w:left w:val="single" w:sz="4" w:space="0" w:color="auto"/>
              <w:bottom w:val="single" w:sz="4" w:space="0" w:color="auto"/>
              <w:right w:val="single" w:sz="4" w:space="0" w:color="auto"/>
            </w:tcBorders>
          </w:tcPr>
          <w:p w14:paraId="43C23ECE" w14:textId="10855211" w:rsidR="002C0C7A" w:rsidRDefault="002C0C7A" w:rsidP="002C0C7A">
            <w:pPr>
              <w:rPr>
                <w:sz w:val="18"/>
              </w:rPr>
            </w:pPr>
            <w:r>
              <w:rPr>
                <w:sz w:val="18"/>
              </w:rPr>
              <w:t>NT</w:t>
            </w:r>
          </w:p>
        </w:tc>
        <w:tc>
          <w:tcPr>
            <w:tcW w:w="720" w:type="dxa"/>
            <w:tcBorders>
              <w:top w:val="nil"/>
              <w:left w:val="single" w:sz="4" w:space="0" w:color="auto"/>
              <w:bottom w:val="single" w:sz="4" w:space="0" w:color="auto"/>
            </w:tcBorders>
          </w:tcPr>
          <w:p w14:paraId="0DF04F8A" w14:textId="77777777" w:rsidR="002C0C7A" w:rsidRDefault="002C0C7A" w:rsidP="002C0C7A">
            <w:pPr>
              <w:rPr>
                <w:sz w:val="18"/>
              </w:rPr>
            </w:pPr>
          </w:p>
        </w:tc>
      </w:tr>
      <w:tr w:rsidR="002C0C7A" w14:paraId="79DDBB6D" w14:textId="77777777" w:rsidTr="00C32DF3">
        <w:tc>
          <w:tcPr>
            <w:tcW w:w="1440" w:type="dxa"/>
            <w:tcBorders>
              <w:top w:val="single" w:sz="4" w:space="0" w:color="auto"/>
              <w:bottom w:val="single" w:sz="4" w:space="0" w:color="auto"/>
              <w:right w:val="single" w:sz="4" w:space="0" w:color="auto"/>
            </w:tcBorders>
            <w:shd w:val="clear" w:color="auto" w:fill="auto"/>
          </w:tcPr>
          <w:p w14:paraId="7DEBADA9" w14:textId="77777777" w:rsidR="002C0C7A" w:rsidRPr="009B46E7" w:rsidRDefault="002C0C7A" w:rsidP="002C0C7A">
            <w:pPr>
              <w:rPr>
                <w:sz w:val="18"/>
              </w:rPr>
            </w:pPr>
            <w:r w:rsidRPr="009B46E7">
              <w:rPr>
                <w:sz w:val="18"/>
              </w:rPr>
              <w:t>Článek 178</w:t>
            </w:r>
          </w:p>
          <w:p w14:paraId="257B157A" w14:textId="557219DD" w:rsidR="002C0C7A" w:rsidRDefault="002C0C7A" w:rsidP="002C0C7A">
            <w:pPr>
              <w:rPr>
                <w:sz w:val="18"/>
              </w:rPr>
            </w:pPr>
            <w:r w:rsidRPr="009B46E7">
              <w:rPr>
                <w:sz w:val="18"/>
              </w:rPr>
              <w:t>písm. c)</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15571BAA" w14:textId="77777777" w:rsidR="002C0C7A" w:rsidRPr="009B46E7" w:rsidRDefault="002C0C7A" w:rsidP="002C0C7A">
            <w:pPr>
              <w:jc w:val="both"/>
              <w:rPr>
                <w:sz w:val="18"/>
              </w:rPr>
            </w:pPr>
            <w:r w:rsidRPr="009B46E7">
              <w:rPr>
                <w:sz w:val="18"/>
              </w:rPr>
              <w:t>Pro uplatnění nároku na odpočet daně musí osoba povinná k dani splňovat tyto podmínky:</w:t>
            </w:r>
          </w:p>
          <w:p w14:paraId="7DF3A290" w14:textId="49CCFD35" w:rsidR="002C0C7A" w:rsidRDefault="002C0C7A" w:rsidP="002C0C7A">
            <w:pPr>
              <w:jc w:val="both"/>
              <w:rPr>
                <w:sz w:val="18"/>
              </w:rPr>
            </w:pPr>
            <w:r w:rsidRPr="009B46E7">
              <w:rPr>
                <w:sz w:val="18"/>
              </w:rPr>
              <w:t>c) při odpočtu daně podle čl. 168 písm. c) při pořízeních zboží uvnitř Společenství musí uvést v přiznání k dani podaném podle článku 250 veškeré údaje potřebné pro stanovení výše daně splatné při pořízení a mít fakturu vystavenou v souladu s články 220 až 236;</w:t>
            </w:r>
          </w:p>
        </w:tc>
        <w:tc>
          <w:tcPr>
            <w:tcW w:w="900" w:type="dxa"/>
            <w:tcBorders>
              <w:top w:val="single" w:sz="4" w:space="0" w:color="auto"/>
              <w:left w:val="single" w:sz="18" w:space="0" w:color="auto"/>
              <w:bottom w:val="single" w:sz="4" w:space="0" w:color="auto"/>
              <w:right w:val="single" w:sz="4" w:space="0" w:color="auto"/>
            </w:tcBorders>
          </w:tcPr>
          <w:p w14:paraId="06B065D4" w14:textId="77777777" w:rsidR="002C0C7A" w:rsidRDefault="002C0C7A" w:rsidP="002C0C7A">
            <w:pPr>
              <w:rPr>
                <w:sz w:val="18"/>
              </w:rPr>
            </w:pPr>
          </w:p>
        </w:tc>
        <w:tc>
          <w:tcPr>
            <w:tcW w:w="1080" w:type="dxa"/>
            <w:tcBorders>
              <w:top w:val="single" w:sz="4" w:space="0" w:color="auto"/>
              <w:left w:val="single" w:sz="4" w:space="0" w:color="auto"/>
              <w:bottom w:val="single" w:sz="4" w:space="0" w:color="auto"/>
              <w:right w:val="single" w:sz="4" w:space="0" w:color="auto"/>
            </w:tcBorders>
          </w:tcPr>
          <w:p w14:paraId="383F1EB4" w14:textId="77777777" w:rsidR="002C0C7A" w:rsidRDefault="002C0C7A" w:rsidP="002C0C7A">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6889AB11" w14:textId="1B4ECBFC" w:rsidR="002C0C7A" w:rsidRPr="009B46E7" w:rsidRDefault="002C0C7A" w:rsidP="002C0C7A">
            <w:pPr>
              <w:jc w:val="both"/>
              <w:rPr>
                <w:i/>
                <w:sz w:val="18"/>
              </w:rPr>
            </w:pPr>
            <w:r w:rsidRPr="009B46E7">
              <w:rPr>
                <w:i/>
                <w:sz w:val="18"/>
              </w:rPr>
              <w:t>Ustanovení bylo nahrazeno směrnicí 2010/45/EU.</w:t>
            </w:r>
          </w:p>
        </w:tc>
        <w:tc>
          <w:tcPr>
            <w:tcW w:w="900" w:type="dxa"/>
            <w:tcBorders>
              <w:top w:val="single" w:sz="4" w:space="0" w:color="auto"/>
              <w:left w:val="single" w:sz="4" w:space="0" w:color="auto"/>
              <w:bottom w:val="single" w:sz="4" w:space="0" w:color="auto"/>
              <w:right w:val="single" w:sz="4" w:space="0" w:color="auto"/>
            </w:tcBorders>
          </w:tcPr>
          <w:p w14:paraId="0474968D" w14:textId="14564491" w:rsidR="002C0C7A" w:rsidRDefault="002C0C7A" w:rsidP="002C0C7A">
            <w:pPr>
              <w:rPr>
                <w:sz w:val="18"/>
              </w:rPr>
            </w:pPr>
            <w:r w:rsidRPr="009B46E7">
              <w:rPr>
                <w:sz w:val="18"/>
              </w:rPr>
              <w:t>NT</w:t>
            </w:r>
          </w:p>
        </w:tc>
        <w:tc>
          <w:tcPr>
            <w:tcW w:w="720" w:type="dxa"/>
            <w:tcBorders>
              <w:top w:val="single" w:sz="4" w:space="0" w:color="auto"/>
              <w:left w:val="single" w:sz="4" w:space="0" w:color="auto"/>
              <w:bottom w:val="single" w:sz="4" w:space="0" w:color="auto"/>
            </w:tcBorders>
          </w:tcPr>
          <w:p w14:paraId="07C05DDE" w14:textId="4C911B68" w:rsidR="002C0C7A" w:rsidRDefault="002C0C7A" w:rsidP="002C0C7A">
            <w:pPr>
              <w:rPr>
                <w:sz w:val="18"/>
              </w:rPr>
            </w:pPr>
            <w:r w:rsidRPr="009B46E7">
              <w:rPr>
                <w:sz w:val="18"/>
              </w:rPr>
              <w:t>10</w:t>
            </w:r>
          </w:p>
        </w:tc>
      </w:tr>
      <w:tr w:rsidR="002C0C7A" w14:paraId="01CE1EDF" w14:textId="77777777" w:rsidTr="00944DA1">
        <w:tc>
          <w:tcPr>
            <w:tcW w:w="1440" w:type="dxa"/>
            <w:tcBorders>
              <w:top w:val="nil"/>
              <w:bottom w:val="single" w:sz="4" w:space="0" w:color="auto"/>
              <w:right w:val="single" w:sz="4" w:space="0" w:color="auto"/>
            </w:tcBorders>
            <w:shd w:val="clear" w:color="auto" w:fill="auto"/>
          </w:tcPr>
          <w:p w14:paraId="3EE2433F" w14:textId="75D54F7A" w:rsidR="002C0C7A" w:rsidRDefault="002C0C7A" w:rsidP="002C0C7A">
            <w:pPr>
              <w:rPr>
                <w:sz w:val="18"/>
              </w:rPr>
            </w:pPr>
            <w:r w:rsidRPr="009B46E7">
              <w:rPr>
                <w:sz w:val="18"/>
              </w:rPr>
              <w:t>Článek 178 písm. d)</w:t>
            </w:r>
          </w:p>
        </w:tc>
        <w:tc>
          <w:tcPr>
            <w:tcW w:w="5400" w:type="dxa"/>
            <w:gridSpan w:val="4"/>
            <w:tcBorders>
              <w:top w:val="nil"/>
              <w:left w:val="single" w:sz="4" w:space="0" w:color="auto"/>
              <w:bottom w:val="single" w:sz="4" w:space="0" w:color="auto"/>
              <w:right w:val="single" w:sz="18" w:space="0" w:color="auto"/>
            </w:tcBorders>
            <w:shd w:val="clear" w:color="auto" w:fill="auto"/>
          </w:tcPr>
          <w:p w14:paraId="1356EE57" w14:textId="77777777" w:rsidR="002C0C7A" w:rsidRPr="009B46E7" w:rsidRDefault="002C0C7A" w:rsidP="002C0C7A">
            <w:pPr>
              <w:jc w:val="both"/>
              <w:rPr>
                <w:sz w:val="18"/>
              </w:rPr>
            </w:pPr>
            <w:r w:rsidRPr="009B46E7">
              <w:rPr>
                <w:sz w:val="18"/>
              </w:rPr>
              <w:t>Pro uplatnění nároku na odpočet daně musí osoba povinná k dani splňovat tyto podmínky:</w:t>
            </w:r>
          </w:p>
          <w:p w14:paraId="093A97C4" w14:textId="09022C31" w:rsidR="002C0C7A" w:rsidRDefault="002C0C7A" w:rsidP="002C0C7A">
            <w:pPr>
              <w:jc w:val="both"/>
              <w:rPr>
                <w:sz w:val="18"/>
              </w:rPr>
            </w:pPr>
            <w:r w:rsidRPr="009B46E7">
              <w:rPr>
                <w:sz w:val="18"/>
              </w:rPr>
              <w:t>d) při odpočtu daně podle čl. 168 písm. d) při plněních považovaných za pořízení zboží uvnitř Společenství musí splnit náležitosti stanovené jednotlivými členskými státy;</w:t>
            </w:r>
          </w:p>
        </w:tc>
        <w:tc>
          <w:tcPr>
            <w:tcW w:w="900" w:type="dxa"/>
            <w:tcBorders>
              <w:top w:val="nil"/>
              <w:left w:val="single" w:sz="18" w:space="0" w:color="auto"/>
              <w:bottom w:val="single" w:sz="4" w:space="0" w:color="auto"/>
              <w:right w:val="single" w:sz="4" w:space="0" w:color="auto"/>
            </w:tcBorders>
          </w:tcPr>
          <w:p w14:paraId="27DCDF72" w14:textId="13E6C852" w:rsidR="002C0C7A" w:rsidRDefault="002C0C7A" w:rsidP="002C0C7A">
            <w:pPr>
              <w:rPr>
                <w:sz w:val="18"/>
              </w:rPr>
            </w:pPr>
            <w:r w:rsidRPr="009B46E7">
              <w:rPr>
                <w:sz w:val="18"/>
              </w:rPr>
              <w:t>235/2004 ve znění 47/2011</w:t>
            </w:r>
          </w:p>
        </w:tc>
        <w:tc>
          <w:tcPr>
            <w:tcW w:w="1080" w:type="dxa"/>
            <w:tcBorders>
              <w:top w:val="nil"/>
              <w:left w:val="single" w:sz="4" w:space="0" w:color="auto"/>
              <w:bottom w:val="single" w:sz="4" w:space="0" w:color="auto"/>
              <w:right w:val="single" w:sz="4" w:space="0" w:color="auto"/>
            </w:tcBorders>
          </w:tcPr>
          <w:p w14:paraId="5F74D674" w14:textId="6CA21B6B" w:rsidR="002C0C7A" w:rsidRDefault="002C0C7A" w:rsidP="002C0C7A">
            <w:pPr>
              <w:rPr>
                <w:sz w:val="18"/>
              </w:rPr>
            </w:pPr>
            <w:r w:rsidRPr="009B46E7">
              <w:rPr>
                <w:sz w:val="18"/>
              </w:rPr>
              <w:t>§ 73 odst. 1 písm. b)</w:t>
            </w:r>
          </w:p>
        </w:tc>
        <w:tc>
          <w:tcPr>
            <w:tcW w:w="5400" w:type="dxa"/>
            <w:gridSpan w:val="4"/>
            <w:tcBorders>
              <w:top w:val="nil"/>
              <w:left w:val="single" w:sz="4" w:space="0" w:color="auto"/>
              <w:bottom w:val="single" w:sz="4" w:space="0" w:color="auto"/>
              <w:right w:val="single" w:sz="4" w:space="0" w:color="auto"/>
            </w:tcBorders>
          </w:tcPr>
          <w:p w14:paraId="2202D05C" w14:textId="77777777" w:rsidR="002C0C7A" w:rsidRPr="009B46E7" w:rsidRDefault="002C0C7A" w:rsidP="002C0C7A">
            <w:pPr>
              <w:jc w:val="both"/>
              <w:rPr>
                <w:sz w:val="18"/>
              </w:rPr>
            </w:pPr>
            <w:r w:rsidRPr="009B46E7">
              <w:rPr>
                <w:sz w:val="18"/>
              </w:rPr>
              <w:t>Pro uplatnění nároku na odpočet daně je plátce povinen splnit tyto podmínky:</w:t>
            </w:r>
          </w:p>
          <w:p w14:paraId="20540944" w14:textId="61000FE5" w:rsidR="002C0C7A" w:rsidRDefault="002C0C7A" w:rsidP="002C0C7A">
            <w:pPr>
              <w:jc w:val="both"/>
              <w:rPr>
                <w:sz w:val="18"/>
              </w:rPr>
            </w:pPr>
            <w:r w:rsidRPr="009B46E7">
              <w:rPr>
                <w:sz w:val="18"/>
              </w:rPr>
              <w:t>b) při odpočtu daně, kterou plátce uplatnil při poskytnutí zdanitelného plnění osobou povinnou k dani neusazenou v tuzemsku nebo jiným plátcem, anebo kterou plátce uplatnil při pořízení zboží z jiného členského státu, daň přiznat a mít daňový doklad; nemá-li plátce daňový doklad, lze nárok prokázat jiným způsobem,</w:t>
            </w:r>
          </w:p>
        </w:tc>
        <w:tc>
          <w:tcPr>
            <w:tcW w:w="900" w:type="dxa"/>
            <w:tcBorders>
              <w:top w:val="nil"/>
              <w:left w:val="single" w:sz="4" w:space="0" w:color="auto"/>
              <w:bottom w:val="single" w:sz="4" w:space="0" w:color="auto"/>
              <w:right w:val="single" w:sz="4" w:space="0" w:color="auto"/>
            </w:tcBorders>
          </w:tcPr>
          <w:p w14:paraId="52F44979" w14:textId="5A6EA00D" w:rsidR="002C0C7A" w:rsidRDefault="002C0C7A" w:rsidP="002C0C7A">
            <w:pPr>
              <w:rPr>
                <w:sz w:val="18"/>
              </w:rPr>
            </w:pPr>
            <w:r w:rsidRPr="009B46E7">
              <w:rPr>
                <w:sz w:val="18"/>
              </w:rPr>
              <w:t>PT</w:t>
            </w:r>
          </w:p>
        </w:tc>
        <w:tc>
          <w:tcPr>
            <w:tcW w:w="720" w:type="dxa"/>
            <w:tcBorders>
              <w:top w:val="nil"/>
              <w:left w:val="single" w:sz="4" w:space="0" w:color="auto"/>
              <w:bottom w:val="single" w:sz="4" w:space="0" w:color="auto"/>
            </w:tcBorders>
          </w:tcPr>
          <w:p w14:paraId="00B383A6" w14:textId="77777777" w:rsidR="002C0C7A" w:rsidRDefault="002C0C7A" w:rsidP="002C0C7A">
            <w:pPr>
              <w:rPr>
                <w:sz w:val="18"/>
              </w:rPr>
            </w:pPr>
          </w:p>
        </w:tc>
      </w:tr>
      <w:tr w:rsidR="002C0C7A" w14:paraId="2295D695" w14:textId="77777777" w:rsidTr="00C32DF3">
        <w:tc>
          <w:tcPr>
            <w:tcW w:w="1440" w:type="dxa"/>
            <w:tcBorders>
              <w:top w:val="nil"/>
              <w:bottom w:val="single" w:sz="4" w:space="0" w:color="auto"/>
              <w:right w:val="single" w:sz="4" w:space="0" w:color="auto"/>
            </w:tcBorders>
            <w:shd w:val="clear" w:color="auto" w:fill="auto"/>
          </w:tcPr>
          <w:p w14:paraId="41431164" w14:textId="60FF0716" w:rsidR="002C0C7A" w:rsidRDefault="002C0C7A" w:rsidP="002C0C7A">
            <w:pPr>
              <w:rPr>
                <w:sz w:val="18"/>
              </w:rPr>
            </w:pPr>
            <w:r w:rsidRPr="009B46E7">
              <w:rPr>
                <w:sz w:val="18"/>
              </w:rPr>
              <w:t>Článek 178 písm. e)</w:t>
            </w:r>
          </w:p>
        </w:tc>
        <w:tc>
          <w:tcPr>
            <w:tcW w:w="5400" w:type="dxa"/>
            <w:gridSpan w:val="4"/>
            <w:tcBorders>
              <w:top w:val="nil"/>
              <w:left w:val="single" w:sz="4" w:space="0" w:color="auto"/>
              <w:bottom w:val="single" w:sz="4" w:space="0" w:color="auto"/>
              <w:right w:val="single" w:sz="18" w:space="0" w:color="auto"/>
            </w:tcBorders>
            <w:shd w:val="clear" w:color="auto" w:fill="auto"/>
          </w:tcPr>
          <w:p w14:paraId="32BFB434" w14:textId="77777777" w:rsidR="002C0C7A" w:rsidRPr="009B46E7" w:rsidRDefault="002C0C7A" w:rsidP="002C0C7A">
            <w:pPr>
              <w:jc w:val="both"/>
              <w:rPr>
                <w:sz w:val="18"/>
              </w:rPr>
            </w:pPr>
            <w:r w:rsidRPr="009B46E7">
              <w:rPr>
                <w:sz w:val="18"/>
              </w:rPr>
              <w:t>Pro uplatnění nároku na odpočet daně musí osoba povinná k dani splňovat tyto podmínky:</w:t>
            </w:r>
          </w:p>
          <w:p w14:paraId="44FF0A83" w14:textId="7F71073A" w:rsidR="002C0C7A" w:rsidRDefault="002C0C7A" w:rsidP="002C0C7A">
            <w:pPr>
              <w:jc w:val="both"/>
              <w:rPr>
                <w:sz w:val="18"/>
              </w:rPr>
            </w:pPr>
            <w:r w:rsidRPr="009B46E7">
              <w:rPr>
                <w:sz w:val="18"/>
              </w:rPr>
              <w:t>e) při odpočtu daně podle čl. 168 písm. e) při dovozu zboží musí mít dovozní doklad, v němž je uvedena jako příjemce zboží nebo dovozce a který uvádí výši splatné daně nebo umožňuje její výpočet;</w:t>
            </w:r>
          </w:p>
        </w:tc>
        <w:tc>
          <w:tcPr>
            <w:tcW w:w="900" w:type="dxa"/>
            <w:tcBorders>
              <w:top w:val="nil"/>
              <w:left w:val="single" w:sz="18" w:space="0" w:color="auto"/>
              <w:bottom w:val="single" w:sz="4" w:space="0" w:color="auto"/>
              <w:right w:val="single" w:sz="4" w:space="0" w:color="auto"/>
            </w:tcBorders>
          </w:tcPr>
          <w:p w14:paraId="07430D9F" w14:textId="28A53C07" w:rsidR="002C0C7A" w:rsidRDefault="002C0C7A" w:rsidP="002C0C7A">
            <w:pPr>
              <w:rPr>
                <w:sz w:val="18"/>
              </w:rPr>
            </w:pPr>
            <w:r w:rsidRPr="009B46E7">
              <w:rPr>
                <w:sz w:val="18"/>
              </w:rPr>
              <w:t>235/2004 ve znění 47/2011</w:t>
            </w:r>
            <w:r>
              <w:rPr>
                <w:sz w:val="18"/>
              </w:rPr>
              <w:t xml:space="preserve"> </w:t>
            </w:r>
            <w:r w:rsidRPr="00343634">
              <w:rPr>
                <w:sz w:val="18"/>
              </w:rPr>
              <w:t>370/2011</w:t>
            </w:r>
            <w:r>
              <w:rPr>
                <w:sz w:val="18"/>
              </w:rPr>
              <w:t xml:space="preserve"> </w:t>
            </w:r>
            <w:r w:rsidRPr="002F4E48">
              <w:rPr>
                <w:sz w:val="18"/>
              </w:rPr>
              <w:t>243/2016</w:t>
            </w:r>
          </w:p>
        </w:tc>
        <w:tc>
          <w:tcPr>
            <w:tcW w:w="1080" w:type="dxa"/>
            <w:tcBorders>
              <w:top w:val="nil"/>
              <w:left w:val="single" w:sz="4" w:space="0" w:color="auto"/>
              <w:bottom w:val="single" w:sz="4" w:space="0" w:color="auto"/>
              <w:right w:val="single" w:sz="4" w:space="0" w:color="auto"/>
            </w:tcBorders>
          </w:tcPr>
          <w:p w14:paraId="326E51EC" w14:textId="660B3108" w:rsidR="002C0C7A" w:rsidRDefault="002C0C7A" w:rsidP="002C0C7A">
            <w:pPr>
              <w:rPr>
                <w:sz w:val="18"/>
              </w:rPr>
            </w:pPr>
            <w:r w:rsidRPr="009B46E7">
              <w:rPr>
                <w:sz w:val="18"/>
              </w:rPr>
              <w:t>§ 73 odst. 1 písm. c) a d)</w:t>
            </w:r>
          </w:p>
        </w:tc>
        <w:tc>
          <w:tcPr>
            <w:tcW w:w="5400" w:type="dxa"/>
            <w:gridSpan w:val="4"/>
            <w:tcBorders>
              <w:top w:val="nil"/>
              <w:left w:val="single" w:sz="4" w:space="0" w:color="auto"/>
              <w:bottom w:val="single" w:sz="4" w:space="0" w:color="auto"/>
              <w:right w:val="single" w:sz="4" w:space="0" w:color="auto"/>
            </w:tcBorders>
          </w:tcPr>
          <w:p w14:paraId="5664FAF0" w14:textId="77777777" w:rsidR="002C0C7A" w:rsidRPr="009B46E7" w:rsidRDefault="002C0C7A" w:rsidP="002C0C7A">
            <w:pPr>
              <w:jc w:val="both"/>
              <w:rPr>
                <w:sz w:val="18"/>
              </w:rPr>
            </w:pPr>
            <w:r w:rsidRPr="009B46E7">
              <w:rPr>
                <w:sz w:val="18"/>
              </w:rPr>
              <w:t>Pro uplatnění nároku na odpočet daně je plátce povinen splnit tyto podmínky:</w:t>
            </w:r>
          </w:p>
          <w:p w14:paraId="7AFBACC4" w14:textId="719BC167" w:rsidR="002C0C7A" w:rsidRPr="009B46E7" w:rsidRDefault="002C0C7A" w:rsidP="002C0C7A">
            <w:pPr>
              <w:jc w:val="both"/>
              <w:rPr>
                <w:sz w:val="18"/>
              </w:rPr>
            </w:pPr>
            <w:r w:rsidRPr="009B46E7">
              <w:rPr>
                <w:sz w:val="18"/>
              </w:rPr>
              <w:t>c) při odpočtu daně při dovozu zboží, je-li plátce povinen tuto daň přiznat podle § 23 odst. 2 až 4, daň přiznat a mít daňový doklad,</w:t>
            </w:r>
            <w:r>
              <w:rPr>
                <w:sz w:val="18"/>
              </w:rPr>
              <w:t xml:space="preserve"> nebo </w:t>
            </w:r>
          </w:p>
          <w:p w14:paraId="4D499750" w14:textId="3456C381" w:rsidR="002C0C7A" w:rsidRDefault="002C0C7A" w:rsidP="002C0C7A">
            <w:pPr>
              <w:jc w:val="both"/>
              <w:rPr>
                <w:sz w:val="18"/>
              </w:rPr>
            </w:pPr>
            <w:r w:rsidRPr="009B46E7">
              <w:rPr>
                <w:sz w:val="18"/>
              </w:rPr>
              <w:t>d) při odpočtu daně při dovozu zboží, není-li plátce povinen postupovat podle § 23 odst. 2 až 4, vyměřenou daň zaplatit a mít daňový doklad</w:t>
            </w:r>
            <w:r>
              <w:rPr>
                <w:sz w:val="18"/>
              </w:rPr>
              <w:t>.</w:t>
            </w:r>
          </w:p>
        </w:tc>
        <w:tc>
          <w:tcPr>
            <w:tcW w:w="900" w:type="dxa"/>
            <w:tcBorders>
              <w:top w:val="nil"/>
              <w:left w:val="single" w:sz="4" w:space="0" w:color="auto"/>
              <w:bottom w:val="single" w:sz="4" w:space="0" w:color="auto"/>
              <w:right w:val="single" w:sz="4" w:space="0" w:color="auto"/>
            </w:tcBorders>
          </w:tcPr>
          <w:p w14:paraId="1B3EA3F8" w14:textId="71BE7E27" w:rsidR="002C0C7A" w:rsidRDefault="002C0C7A" w:rsidP="002C0C7A">
            <w:pPr>
              <w:rPr>
                <w:sz w:val="18"/>
              </w:rPr>
            </w:pPr>
            <w:r w:rsidRPr="009B46E7">
              <w:rPr>
                <w:sz w:val="18"/>
              </w:rPr>
              <w:t>PT</w:t>
            </w:r>
          </w:p>
        </w:tc>
        <w:tc>
          <w:tcPr>
            <w:tcW w:w="720" w:type="dxa"/>
            <w:tcBorders>
              <w:top w:val="nil"/>
              <w:left w:val="single" w:sz="4" w:space="0" w:color="auto"/>
              <w:bottom w:val="single" w:sz="4" w:space="0" w:color="auto"/>
            </w:tcBorders>
          </w:tcPr>
          <w:p w14:paraId="4D2514A5" w14:textId="77777777" w:rsidR="002C0C7A" w:rsidRDefault="002C0C7A" w:rsidP="002C0C7A">
            <w:pPr>
              <w:rPr>
                <w:sz w:val="18"/>
              </w:rPr>
            </w:pPr>
          </w:p>
        </w:tc>
      </w:tr>
      <w:tr w:rsidR="002C0C7A" w14:paraId="491B87B6" w14:textId="77777777" w:rsidTr="00C32DF3">
        <w:tc>
          <w:tcPr>
            <w:tcW w:w="1440" w:type="dxa"/>
            <w:tcBorders>
              <w:top w:val="single" w:sz="4" w:space="0" w:color="auto"/>
              <w:bottom w:val="single" w:sz="4" w:space="0" w:color="auto"/>
              <w:right w:val="single" w:sz="4" w:space="0" w:color="auto"/>
            </w:tcBorders>
            <w:shd w:val="clear" w:color="auto" w:fill="auto"/>
          </w:tcPr>
          <w:p w14:paraId="316DC062" w14:textId="33FA9D19" w:rsidR="002C0C7A" w:rsidRDefault="002C0C7A" w:rsidP="002C0C7A">
            <w:pPr>
              <w:rPr>
                <w:sz w:val="18"/>
              </w:rPr>
            </w:pPr>
            <w:r w:rsidRPr="009B46E7">
              <w:rPr>
                <w:sz w:val="18"/>
              </w:rPr>
              <w:t>Článek 178 písm. f)</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30699689" w14:textId="77777777" w:rsidR="002C0C7A" w:rsidRPr="009B46E7" w:rsidRDefault="002C0C7A" w:rsidP="002C0C7A">
            <w:pPr>
              <w:jc w:val="both"/>
              <w:rPr>
                <w:sz w:val="18"/>
              </w:rPr>
            </w:pPr>
            <w:r w:rsidRPr="009B46E7">
              <w:rPr>
                <w:sz w:val="18"/>
              </w:rPr>
              <w:t>Pro uplatnění nároku na odpočet daně musí osoba povinná k dani splňovat tyto podmínky:</w:t>
            </w:r>
          </w:p>
          <w:p w14:paraId="5A7A465E" w14:textId="53E54722" w:rsidR="002C0C7A" w:rsidRDefault="002C0C7A" w:rsidP="002C0C7A">
            <w:pPr>
              <w:jc w:val="both"/>
              <w:rPr>
                <w:sz w:val="18"/>
              </w:rPr>
            </w:pPr>
            <w:r w:rsidRPr="009B46E7">
              <w:rPr>
                <w:sz w:val="18"/>
              </w:rPr>
              <w:t>f) má</w:t>
            </w:r>
            <w:r>
              <w:rPr>
                <w:sz w:val="18"/>
              </w:rPr>
              <w:noBreakHyphen/>
            </w:r>
            <w:r w:rsidRPr="009B46E7">
              <w:rPr>
                <w:sz w:val="18"/>
              </w:rPr>
              <w:t>li povinnost odvést daň jako pořizovatel nebo příjemce v případech, na které se vztahují články 194 až 197 a článek 199, musí splnit náležitosti stanovené jednotlivými členskými státy.</w:t>
            </w:r>
          </w:p>
        </w:tc>
        <w:tc>
          <w:tcPr>
            <w:tcW w:w="900" w:type="dxa"/>
            <w:tcBorders>
              <w:top w:val="single" w:sz="4" w:space="0" w:color="auto"/>
              <w:left w:val="single" w:sz="18" w:space="0" w:color="auto"/>
              <w:bottom w:val="single" w:sz="4" w:space="0" w:color="auto"/>
              <w:right w:val="single" w:sz="4" w:space="0" w:color="auto"/>
            </w:tcBorders>
          </w:tcPr>
          <w:p w14:paraId="1FEA6B07" w14:textId="62D050A8" w:rsidR="002C0C7A" w:rsidRDefault="002C0C7A" w:rsidP="002C0C7A">
            <w:pPr>
              <w:rPr>
                <w:sz w:val="18"/>
              </w:rPr>
            </w:pPr>
            <w:r w:rsidRPr="009B46E7">
              <w:rPr>
                <w:sz w:val="18"/>
              </w:rPr>
              <w:t>235/2004 ve znění 47/2011</w:t>
            </w:r>
          </w:p>
        </w:tc>
        <w:tc>
          <w:tcPr>
            <w:tcW w:w="1080" w:type="dxa"/>
            <w:tcBorders>
              <w:top w:val="single" w:sz="4" w:space="0" w:color="auto"/>
              <w:left w:val="single" w:sz="4" w:space="0" w:color="auto"/>
              <w:bottom w:val="single" w:sz="4" w:space="0" w:color="auto"/>
              <w:right w:val="single" w:sz="4" w:space="0" w:color="auto"/>
            </w:tcBorders>
          </w:tcPr>
          <w:p w14:paraId="7F18AE13" w14:textId="5EF22663" w:rsidR="002C0C7A" w:rsidRDefault="002C0C7A" w:rsidP="002C0C7A">
            <w:pPr>
              <w:rPr>
                <w:sz w:val="18"/>
              </w:rPr>
            </w:pPr>
            <w:r w:rsidRPr="009B46E7">
              <w:rPr>
                <w:sz w:val="18"/>
              </w:rPr>
              <w:t>§ 73 odst. 1 písm. b)</w:t>
            </w:r>
          </w:p>
        </w:tc>
        <w:tc>
          <w:tcPr>
            <w:tcW w:w="5400" w:type="dxa"/>
            <w:gridSpan w:val="4"/>
            <w:tcBorders>
              <w:top w:val="single" w:sz="4" w:space="0" w:color="auto"/>
              <w:left w:val="single" w:sz="4" w:space="0" w:color="auto"/>
              <w:bottom w:val="single" w:sz="4" w:space="0" w:color="auto"/>
              <w:right w:val="single" w:sz="4" w:space="0" w:color="auto"/>
            </w:tcBorders>
          </w:tcPr>
          <w:p w14:paraId="0AB79449" w14:textId="77777777" w:rsidR="002C0C7A" w:rsidRPr="009B46E7" w:rsidRDefault="002C0C7A" w:rsidP="002C0C7A">
            <w:pPr>
              <w:jc w:val="both"/>
              <w:rPr>
                <w:sz w:val="18"/>
              </w:rPr>
            </w:pPr>
            <w:r w:rsidRPr="009B46E7">
              <w:rPr>
                <w:sz w:val="18"/>
              </w:rPr>
              <w:t>Pro uplatnění nároku na odpočet daně je plátce povinen splnit tyto podmínky:</w:t>
            </w:r>
          </w:p>
          <w:p w14:paraId="70DB1A7E" w14:textId="3FC072B6" w:rsidR="002C0C7A" w:rsidRDefault="002C0C7A" w:rsidP="002C0C7A">
            <w:pPr>
              <w:jc w:val="both"/>
              <w:rPr>
                <w:sz w:val="18"/>
              </w:rPr>
            </w:pPr>
            <w:r w:rsidRPr="009B46E7">
              <w:rPr>
                <w:sz w:val="18"/>
              </w:rPr>
              <w:t>b) při odpočtu daně, kterou plátce uplatnil při poskytnutí zdanitelného plnění osobou povinnou k dani neusazenou v tuzemsku nebo jiným plátcem, anebo kterou plátce uplatnil při pořízení zboží z jiného členského státu, daň přiznat a mít daňový doklad; nemá-li plátce daňový doklad, lze nárok prokázat jiným způsobem,</w:t>
            </w:r>
          </w:p>
        </w:tc>
        <w:tc>
          <w:tcPr>
            <w:tcW w:w="900" w:type="dxa"/>
            <w:tcBorders>
              <w:top w:val="single" w:sz="4" w:space="0" w:color="auto"/>
              <w:left w:val="single" w:sz="4" w:space="0" w:color="auto"/>
              <w:bottom w:val="single" w:sz="4" w:space="0" w:color="auto"/>
              <w:right w:val="single" w:sz="4" w:space="0" w:color="auto"/>
            </w:tcBorders>
          </w:tcPr>
          <w:p w14:paraId="20943CE6" w14:textId="54FD80D0" w:rsidR="002C0C7A" w:rsidRDefault="002C0C7A" w:rsidP="002C0C7A">
            <w:pPr>
              <w:rPr>
                <w:sz w:val="18"/>
              </w:rPr>
            </w:pPr>
            <w:r w:rsidRPr="009B46E7">
              <w:rPr>
                <w:sz w:val="18"/>
              </w:rPr>
              <w:t>PT</w:t>
            </w:r>
          </w:p>
        </w:tc>
        <w:tc>
          <w:tcPr>
            <w:tcW w:w="720" w:type="dxa"/>
            <w:tcBorders>
              <w:top w:val="single" w:sz="4" w:space="0" w:color="auto"/>
              <w:left w:val="single" w:sz="4" w:space="0" w:color="auto"/>
              <w:bottom w:val="single" w:sz="4" w:space="0" w:color="auto"/>
            </w:tcBorders>
          </w:tcPr>
          <w:p w14:paraId="71F11766" w14:textId="77777777" w:rsidR="002C0C7A" w:rsidRDefault="002C0C7A" w:rsidP="002C0C7A">
            <w:pPr>
              <w:rPr>
                <w:sz w:val="18"/>
              </w:rPr>
            </w:pPr>
          </w:p>
        </w:tc>
      </w:tr>
      <w:tr w:rsidR="002C0C7A" w14:paraId="5029756E" w14:textId="77777777" w:rsidTr="00944DA1">
        <w:tc>
          <w:tcPr>
            <w:tcW w:w="1440" w:type="dxa"/>
            <w:tcBorders>
              <w:top w:val="nil"/>
              <w:bottom w:val="nil"/>
              <w:right w:val="single" w:sz="4" w:space="0" w:color="auto"/>
            </w:tcBorders>
            <w:shd w:val="clear" w:color="auto" w:fill="auto"/>
          </w:tcPr>
          <w:p w14:paraId="1EE5C407" w14:textId="435F2167" w:rsidR="002C0C7A" w:rsidRDefault="002C0C7A" w:rsidP="002C0C7A">
            <w:pPr>
              <w:rPr>
                <w:sz w:val="18"/>
              </w:rPr>
            </w:pPr>
            <w:r w:rsidRPr="00BD1FB1">
              <w:rPr>
                <w:sz w:val="18"/>
              </w:rPr>
              <w:t>Článek 179 1. odst.</w:t>
            </w:r>
          </w:p>
        </w:tc>
        <w:tc>
          <w:tcPr>
            <w:tcW w:w="5400" w:type="dxa"/>
            <w:gridSpan w:val="4"/>
            <w:tcBorders>
              <w:top w:val="nil"/>
              <w:left w:val="single" w:sz="4" w:space="0" w:color="auto"/>
              <w:bottom w:val="nil"/>
              <w:right w:val="single" w:sz="18" w:space="0" w:color="auto"/>
            </w:tcBorders>
            <w:shd w:val="clear" w:color="auto" w:fill="auto"/>
          </w:tcPr>
          <w:p w14:paraId="6F9DF703" w14:textId="33913FE4" w:rsidR="002C0C7A" w:rsidRPr="00F11925" w:rsidRDefault="002C0C7A" w:rsidP="002C0C7A">
            <w:pPr>
              <w:jc w:val="both"/>
            </w:pPr>
            <w:r w:rsidRPr="00BD1FB1">
              <w:rPr>
                <w:sz w:val="18"/>
              </w:rPr>
              <w:t>Osoba povinná k dani provede odpočet daně tak, že od celkové výše daně splatné za dané zdaňovací období odečte celkovou výši daně, u níž v průběhu téhož období vznikl nárok na odpočet daně, který je uplatňován podle článku 178.</w:t>
            </w:r>
          </w:p>
        </w:tc>
        <w:tc>
          <w:tcPr>
            <w:tcW w:w="900" w:type="dxa"/>
            <w:tcBorders>
              <w:top w:val="nil"/>
              <w:left w:val="single" w:sz="18" w:space="0" w:color="auto"/>
              <w:bottom w:val="nil"/>
              <w:right w:val="single" w:sz="4" w:space="0" w:color="auto"/>
            </w:tcBorders>
          </w:tcPr>
          <w:p w14:paraId="1A1A3051" w14:textId="244B14B5" w:rsidR="002C0C7A" w:rsidRDefault="002C0C7A" w:rsidP="002C0C7A">
            <w:pPr>
              <w:rPr>
                <w:sz w:val="18"/>
              </w:rPr>
            </w:pPr>
            <w:r w:rsidRPr="00BD1FB1">
              <w:rPr>
                <w:sz w:val="18"/>
              </w:rPr>
              <w:t>235/2004 ve znění 360/2014 243/2016 170/2017 80/2019</w:t>
            </w:r>
            <w:r>
              <w:rPr>
                <w:sz w:val="18"/>
              </w:rPr>
              <w:t xml:space="preserve"> 355/2021</w:t>
            </w:r>
          </w:p>
        </w:tc>
        <w:tc>
          <w:tcPr>
            <w:tcW w:w="1080" w:type="dxa"/>
            <w:tcBorders>
              <w:top w:val="nil"/>
              <w:left w:val="single" w:sz="4" w:space="0" w:color="auto"/>
              <w:bottom w:val="nil"/>
              <w:right w:val="single" w:sz="4" w:space="0" w:color="auto"/>
            </w:tcBorders>
          </w:tcPr>
          <w:p w14:paraId="79BC6193" w14:textId="28719D12" w:rsidR="002C0C7A" w:rsidRDefault="002C0C7A" w:rsidP="002C0C7A">
            <w:pPr>
              <w:rPr>
                <w:sz w:val="18"/>
              </w:rPr>
            </w:pPr>
            <w:r w:rsidRPr="00BD1FB1">
              <w:rPr>
                <w:sz w:val="18"/>
              </w:rPr>
              <w:t>§ 101 odst.</w:t>
            </w:r>
            <w:r>
              <w:rPr>
                <w:sz w:val="18"/>
              </w:rPr>
              <w:t> </w:t>
            </w:r>
            <w:r w:rsidRPr="00BD1FB1">
              <w:rPr>
                <w:sz w:val="18"/>
              </w:rPr>
              <w:t>1</w:t>
            </w:r>
          </w:p>
        </w:tc>
        <w:tc>
          <w:tcPr>
            <w:tcW w:w="5400" w:type="dxa"/>
            <w:gridSpan w:val="4"/>
            <w:tcBorders>
              <w:top w:val="nil"/>
              <w:left w:val="single" w:sz="4" w:space="0" w:color="auto"/>
              <w:bottom w:val="nil"/>
              <w:right w:val="single" w:sz="4" w:space="0" w:color="auto"/>
            </w:tcBorders>
          </w:tcPr>
          <w:p w14:paraId="6FD90F6D" w14:textId="77777777" w:rsidR="002C0C7A" w:rsidRPr="00BD1FB1" w:rsidRDefault="002C0C7A" w:rsidP="002C0C7A">
            <w:pPr>
              <w:jc w:val="both"/>
              <w:rPr>
                <w:sz w:val="18"/>
              </w:rPr>
            </w:pPr>
            <w:r w:rsidRPr="00BD1FB1">
              <w:rPr>
                <w:sz w:val="18"/>
              </w:rPr>
              <w:t>Daňové přiznání má povinnost podat</w:t>
            </w:r>
          </w:p>
          <w:p w14:paraId="7531ABBA" w14:textId="77777777" w:rsidR="002C0C7A" w:rsidRPr="00BD1FB1" w:rsidRDefault="002C0C7A" w:rsidP="002C0C7A">
            <w:pPr>
              <w:jc w:val="both"/>
              <w:rPr>
                <w:sz w:val="18"/>
              </w:rPr>
            </w:pPr>
            <w:r w:rsidRPr="00BD1FB1">
              <w:rPr>
                <w:sz w:val="18"/>
              </w:rPr>
              <w:t>a) plátce,</w:t>
            </w:r>
          </w:p>
          <w:p w14:paraId="0D95E467" w14:textId="77777777" w:rsidR="002C0C7A" w:rsidRPr="00BD1FB1" w:rsidRDefault="002C0C7A" w:rsidP="002C0C7A">
            <w:pPr>
              <w:jc w:val="both"/>
              <w:rPr>
                <w:sz w:val="18"/>
              </w:rPr>
            </w:pPr>
            <w:r w:rsidRPr="00BD1FB1">
              <w:rPr>
                <w:sz w:val="18"/>
              </w:rPr>
              <w:t>b) identifikovaná osoba,</w:t>
            </w:r>
          </w:p>
          <w:p w14:paraId="4A67F133" w14:textId="77777777" w:rsidR="002C0C7A" w:rsidRPr="00BD1FB1" w:rsidRDefault="002C0C7A" w:rsidP="002C0C7A">
            <w:pPr>
              <w:jc w:val="both"/>
              <w:rPr>
                <w:sz w:val="18"/>
              </w:rPr>
            </w:pPr>
            <w:r w:rsidRPr="00BD1FB1">
              <w:rPr>
                <w:sz w:val="18"/>
              </w:rPr>
              <w:t>c) osoba, která není plátcem a které vznikla povinnost přiznat daň, kterou uvedla na jí vystaveném dokladu, a to do 25 dnů po skončení kalendářního měsíce, ve kterém doklad vystavila, nebo</w:t>
            </w:r>
          </w:p>
          <w:p w14:paraId="4AF82F8D" w14:textId="355B87E8" w:rsidR="002C0C7A" w:rsidRDefault="002C0C7A" w:rsidP="002C0C7A">
            <w:pPr>
              <w:jc w:val="both"/>
              <w:rPr>
                <w:sz w:val="18"/>
              </w:rPr>
            </w:pPr>
            <w:r w:rsidRPr="00BD1FB1">
              <w:rPr>
                <w:sz w:val="18"/>
              </w:rPr>
              <w:t xml:space="preserve">d) osoba, která není plátcem, které vznikla povinnost přiznat daň podle § 108 odst. 4 písm. </w:t>
            </w:r>
            <w:r>
              <w:rPr>
                <w:sz w:val="18"/>
              </w:rPr>
              <w:t>h</w:t>
            </w:r>
            <w:r w:rsidRPr="00BD1FB1">
              <w:rPr>
                <w:sz w:val="18"/>
              </w:rPr>
              <w:t>), a to do 25 dnů po skončení kalendářního měsíce, ve kterém bylo plátcem deklarováno osvobozené dodání zboží do jiného členského státu.</w:t>
            </w:r>
          </w:p>
        </w:tc>
        <w:tc>
          <w:tcPr>
            <w:tcW w:w="900" w:type="dxa"/>
            <w:tcBorders>
              <w:top w:val="nil"/>
              <w:left w:val="single" w:sz="4" w:space="0" w:color="auto"/>
              <w:bottom w:val="nil"/>
              <w:right w:val="single" w:sz="4" w:space="0" w:color="auto"/>
            </w:tcBorders>
          </w:tcPr>
          <w:p w14:paraId="2E450479" w14:textId="73B007FB" w:rsidR="002C0C7A" w:rsidRDefault="002C0C7A" w:rsidP="002C0C7A">
            <w:pPr>
              <w:rPr>
                <w:sz w:val="18"/>
              </w:rPr>
            </w:pPr>
            <w:r w:rsidRPr="00BD1FB1">
              <w:rPr>
                <w:sz w:val="18"/>
              </w:rPr>
              <w:t>PT</w:t>
            </w:r>
          </w:p>
        </w:tc>
        <w:tc>
          <w:tcPr>
            <w:tcW w:w="720" w:type="dxa"/>
            <w:tcBorders>
              <w:top w:val="nil"/>
              <w:left w:val="single" w:sz="4" w:space="0" w:color="auto"/>
              <w:bottom w:val="nil"/>
            </w:tcBorders>
          </w:tcPr>
          <w:p w14:paraId="28C95E0A" w14:textId="432F26AA" w:rsidR="002C0C7A" w:rsidRDefault="002C0C7A" w:rsidP="002C0C7A">
            <w:pPr>
              <w:rPr>
                <w:sz w:val="18"/>
              </w:rPr>
            </w:pPr>
            <w:r w:rsidRPr="00BD1FB1">
              <w:rPr>
                <w:sz w:val="18"/>
              </w:rPr>
              <w:t>11</w:t>
            </w:r>
          </w:p>
        </w:tc>
      </w:tr>
      <w:tr w:rsidR="002C0C7A" w14:paraId="7F17D8CB" w14:textId="77777777" w:rsidTr="00AA6663">
        <w:tc>
          <w:tcPr>
            <w:tcW w:w="1440" w:type="dxa"/>
            <w:tcBorders>
              <w:top w:val="nil"/>
              <w:bottom w:val="single" w:sz="4" w:space="0" w:color="auto"/>
              <w:right w:val="single" w:sz="4" w:space="0" w:color="auto"/>
            </w:tcBorders>
            <w:shd w:val="clear" w:color="auto" w:fill="auto"/>
          </w:tcPr>
          <w:p w14:paraId="62462749" w14:textId="77777777" w:rsidR="002C0C7A" w:rsidRDefault="002C0C7A" w:rsidP="002C0C7A">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385E023F" w14:textId="77777777" w:rsidR="002C0C7A" w:rsidRDefault="002C0C7A" w:rsidP="002C0C7A">
            <w:pPr>
              <w:jc w:val="both"/>
              <w:rPr>
                <w:sz w:val="18"/>
              </w:rPr>
            </w:pPr>
          </w:p>
        </w:tc>
        <w:tc>
          <w:tcPr>
            <w:tcW w:w="900" w:type="dxa"/>
            <w:tcBorders>
              <w:top w:val="nil"/>
              <w:left w:val="single" w:sz="18" w:space="0" w:color="auto"/>
              <w:bottom w:val="single" w:sz="4" w:space="0" w:color="auto"/>
              <w:right w:val="single" w:sz="4" w:space="0" w:color="auto"/>
            </w:tcBorders>
          </w:tcPr>
          <w:p w14:paraId="098905DA" w14:textId="02EB129D" w:rsidR="002C0C7A" w:rsidRDefault="002C0C7A" w:rsidP="002C0C7A">
            <w:pPr>
              <w:rPr>
                <w:sz w:val="18"/>
              </w:rPr>
            </w:pPr>
            <w:r w:rsidRPr="00BD1FB1">
              <w:rPr>
                <w:sz w:val="18"/>
              </w:rPr>
              <w:t>235/2004 ve znění 344/2013 360/2014</w:t>
            </w:r>
          </w:p>
        </w:tc>
        <w:tc>
          <w:tcPr>
            <w:tcW w:w="1080" w:type="dxa"/>
            <w:tcBorders>
              <w:top w:val="nil"/>
              <w:left w:val="single" w:sz="4" w:space="0" w:color="auto"/>
              <w:bottom w:val="single" w:sz="4" w:space="0" w:color="auto"/>
              <w:right w:val="single" w:sz="4" w:space="0" w:color="auto"/>
            </w:tcBorders>
          </w:tcPr>
          <w:p w14:paraId="68B2434D" w14:textId="7E4C0288" w:rsidR="002C0C7A" w:rsidRDefault="002C0C7A" w:rsidP="002C0C7A">
            <w:pPr>
              <w:rPr>
                <w:sz w:val="18"/>
              </w:rPr>
            </w:pPr>
            <w:r w:rsidRPr="00BD1FB1">
              <w:rPr>
                <w:sz w:val="18"/>
              </w:rPr>
              <w:t>§</w:t>
            </w:r>
            <w:r>
              <w:rPr>
                <w:sz w:val="18"/>
              </w:rPr>
              <w:t> </w:t>
            </w:r>
            <w:r w:rsidRPr="00BD1FB1">
              <w:rPr>
                <w:sz w:val="18"/>
              </w:rPr>
              <w:t>4 odst.</w:t>
            </w:r>
            <w:r>
              <w:rPr>
                <w:sz w:val="18"/>
              </w:rPr>
              <w:t> </w:t>
            </w:r>
            <w:r w:rsidRPr="00BD1FB1">
              <w:rPr>
                <w:sz w:val="18"/>
              </w:rPr>
              <w:t>1 písm.</w:t>
            </w:r>
            <w:r>
              <w:rPr>
                <w:sz w:val="18"/>
              </w:rPr>
              <w:t> </w:t>
            </w:r>
            <w:r w:rsidRPr="00BD1FB1">
              <w:rPr>
                <w:sz w:val="18"/>
              </w:rPr>
              <w:t>d)</w:t>
            </w:r>
          </w:p>
        </w:tc>
        <w:tc>
          <w:tcPr>
            <w:tcW w:w="5400" w:type="dxa"/>
            <w:gridSpan w:val="4"/>
            <w:tcBorders>
              <w:top w:val="nil"/>
              <w:left w:val="single" w:sz="4" w:space="0" w:color="auto"/>
              <w:bottom w:val="single" w:sz="4" w:space="0" w:color="auto"/>
              <w:right w:val="single" w:sz="4" w:space="0" w:color="auto"/>
            </w:tcBorders>
          </w:tcPr>
          <w:p w14:paraId="1F6428E0" w14:textId="77777777" w:rsidR="002C0C7A" w:rsidRPr="00BD1FB1" w:rsidRDefault="002C0C7A" w:rsidP="002C0C7A">
            <w:pPr>
              <w:jc w:val="both"/>
              <w:rPr>
                <w:sz w:val="18"/>
              </w:rPr>
            </w:pPr>
            <w:r w:rsidRPr="00BD1FB1">
              <w:rPr>
                <w:sz w:val="18"/>
              </w:rPr>
              <w:t>Pro účely tohoto zákona se rozumí</w:t>
            </w:r>
          </w:p>
          <w:p w14:paraId="19CCC947" w14:textId="6080DA09" w:rsidR="002C0C7A" w:rsidRDefault="002C0C7A" w:rsidP="002C0C7A">
            <w:pPr>
              <w:jc w:val="both"/>
              <w:rPr>
                <w:sz w:val="18"/>
              </w:rPr>
            </w:pPr>
            <w:r w:rsidRPr="00BD1FB1">
              <w:rPr>
                <w:sz w:val="18"/>
              </w:rPr>
              <w:t>d) nadměrným odpočtem daň odpovídající rozdílu mezi daní na výstupu a odpočtem daně za zdaňovací období v případě, že daň na výstupu je nižší než odpočet daně,</w:t>
            </w:r>
          </w:p>
        </w:tc>
        <w:tc>
          <w:tcPr>
            <w:tcW w:w="900" w:type="dxa"/>
            <w:tcBorders>
              <w:top w:val="nil"/>
              <w:left w:val="single" w:sz="4" w:space="0" w:color="auto"/>
              <w:bottom w:val="single" w:sz="4" w:space="0" w:color="auto"/>
              <w:right w:val="single" w:sz="4" w:space="0" w:color="auto"/>
            </w:tcBorders>
          </w:tcPr>
          <w:p w14:paraId="60525646" w14:textId="77777777" w:rsidR="002C0C7A" w:rsidRDefault="002C0C7A" w:rsidP="002C0C7A">
            <w:pPr>
              <w:rPr>
                <w:sz w:val="18"/>
              </w:rPr>
            </w:pPr>
          </w:p>
        </w:tc>
        <w:tc>
          <w:tcPr>
            <w:tcW w:w="720" w:type="dxa"/>
            <w:tcBorders>
              <w:top w:val="nil"/>
              <w:left w:val="single" w:sz="4" w:space="0" w:color="auto"/>
              <w:bottom w:val="single" w:sz="4" w:space="0" w:color="auto"/>
            </w:tcBorders>
          </w:tcPr>
          <w:p w14:paraId="51C49F15" w14:textId="77777777" w:rsidR="002C0C7A" w:rsidRDefault="002C0C7A" w:rsidP="002C0C7A">
            <w:pPr>
              <w:rPr>
                <w:sz w:val="18"/>
              </w:rPr>
            </w:pPr>
          </w:p>
        </w:tc>
      </w:tr>
      <w:tr w:rsidR="002C0C7A" w14:paraId="0B74FB6A" w14:textId="77777777" w:rsidTr="00AA6663">
        <w:tc>
          <w:tcPr>
            <w:tcW w:w="1440" w:type="dxa"/>
            <w:tcBorders>
              <w:top w:val="single" w:sz="4" w:space="0" w:color="auto"/>
              <w:bottom w:val="single" w:sz="4" w:space="0" w:color="auto"/>
              <w:right w:val="single" w:sz="4" w:space="0" w:color="auto"/>
            </w:tcBorders>
            <w:shd w:val="clear" w:color="auto" w:fill="auto"/>
          </w:tcPr>
          <w:p w14:paraId="55C5F89A" w14:textId="4A39821B" w:rsidR="002C0C7A" w:rsidRDefault="002C0C7A" w:rsidP="002C0C7A">
            <w:pPr>
              <w:rPr>
                <w:sz w:val="18"/>
              </w:rPr>
            </w:pPr>
            <w:r w:rsidRPr="00BD1FB1">
              <w:rPr>
                <w:sz w:val="18"/>
              </w:rPr>
              <w:t>Článek 179 2. odst.</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26DF0EC7" w14:textId="1B4122CC" w:rsidR="002C0C7A" w:rsidRDefault="002C0C7A" w:rsidP="002C0C7A">
            <w:pPr>
              <w:jc w:val="both"/>
              <w:rPr>
                <w:sz w:val="18"/>
              </w:rPr>
            </w:pPr>
            <w:r w:rsidRPr="00BD1FB1">
              <w:rPr>
                <w:sz w:val="18"/>
              </w:rPr>
              <w:t>Členské státy však mohou požadovat, aby v případě osob povinných k dani, které uskutečňují příležitostně plnění uvedená v článku 12, byl nárok na odpočet daně uplatněn pouze v okamžiku dodání.</w:t>
            </w:r>
          </w:p>
        </w:tc>
        <w:tc>
          <w:tcPr>
            <w:tcW w:w="900" w:type="dxa"/>
            <w:tcBorders>
              <w:top w:val="single" w:sz="4" w:space="0" w:color="auto"/>
              <w:left w:val="single" w:sz="18" w:space="0" w:color="auto"/>
              <w:bottom w:val="single" w:sz="4" w:space="0" w:color="auto"/>
              <w:right w:val="single" w:sz="4" w:space="0" w:color="auto"/>
            </w:tcBorders>
          </w:tcPr>
          <w:p w14:paraId="5646B22C" w14:textId="77777777" w:rsidR="002C0C7A" w:rsidRDefault="002C0C7A" w:rsidP="002C0C7A">
            <w:pPr>
              <w:rPr>
                <w:sz w:val="18"/>
              </w:rPr>
            </w:pPr>
          </w:p>
        </w:tc>
        <w:tc>
          <w:tcPr>
            <w:tcW w:w="1080" w:type="dxa"/>
            <w:tcBorders>
              <w:top w:val="single" w:sz="4" w:space="0" w:color="auto"/>
              <w:left w:val="single" w:sz="4" w:space="0" w:color="auto"/>
              <w:bottom w:val="single" w:sz="4" w:space="0" w:color="auto"/>
              <w:right w:val="single" w:sz="4" w:space="0" w:color="auto"/>
            </w:tcBorders>
          </w:tcPr>
          <w:p w14:paraId="712E1F91" w14:textId="77777777" w:rsidR="002C0C7A" w:rsidRDefault="002C0C7A" w:rsidP="002C0C7A">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117DF8DC" w14:textId="5AF4BC70" w:rsidR="002C0C7A" w:rsidRPr="00F11925" w:rsidRDefault="002C0C7A" w:rsidP="002C0C7A">
            <w:pPr>
              <w:jc w:val="both"/>
              <w:rPr>
                <w:i/>
                <w:sz w:val="18"/>
              </w:rPr>
            </w:pPr>
            <w:r w:rsidRPr="009C4F8E">
              <w:rPr>
                <w:i/>
                <w:sz w:val="18"/>
              </w:rPr>
              <w:t>Ustanovení je pro členské státy fakultativní, ČR jej neuplatňuje.</w:t>
            </w:r>
          </w:p>
        </w:tc>
        <w:tc>
          <w:tcPr>
            <w:tcW w:w="900" w:type="dxa"/>
            <w:tcBorders>
              <w:top w:val="single" w:sz="4" w:space="0" w:color="auto"/>
              <w:left w:val="single" w:sz="4" w:space="0" w:color="auto"/>
              <w:bottom w:val="single" w:sz="4" w:space="0" w:color="auto"/>
              <w:right w:val="single" w:sz="4" w:space="0" w:color="auto"/>
            </w:tcBorders>
          </w:tcPr>
          <w:p w14:paraId="28C0DB14" w14:textId="42BB539E" w:rsidR="002C0C7A" w:rsidRDefault="002C0C7A" w:rsidP="002C0C7A">
            <w:pPr>
              <w:rPr>
                <w:sz w:val="18"/>
              </w:rPr>
            </w:pPr>
            <w:r w:rsidRPr="00BD1FB1">
              <w:rPr>
                <w:sz w:val="18"/>
              </w:rPr>
              <w:t>NT</w:t>
            </w:r>
          </w:p>
        </w:tc>
        <w:tc>
          <w:tcPr>
            <w:tcW w:w="720" w:type="dxa"/>
            <w:tcBorders>
              <w:top w:val="single" w:sz="4" w:space="0" w:color="auto"/>
              <w:left w:val="single" w:sz="4" w:space="0" w:color="auto"/>
              <w:bottom w:val="single" w:sz="4" w:space="0" w:color="auto"/>
            </w:tcBorders>
          </w:tcPr>
          <w:p w14:paraId="09A148DD" w14:textId="77777777" w:rsidR="002C0C7A" w:rsidRDefault="002C0C7A" w:rsidP="002C0C7A">
            <w:pPr>
              <w:rPr>
                <w:sz w:val="18"/>
              </w:rPr>
            </w:pPr>
          </w:p>
        </w:tc>
      </w:tr>
      <w:tr w:rsidR="002C0C7A" w14:paraId="34A04C1B" w14:textId="77777777" w:rsidTr="00944DA1">
        <w:tc>
          <w:tcPr>
            <w:tcW w:w="1440" w:type="dxa"/>
            <w:tcBorders>
              <w:top w:val="nil"/>
              <w:bottom w:val="single" w:sz="4" w:space="0" w:color="auto"/>
              <w:right w:val="single" w:sz="4" w:space="0" w:color="auto"/>
            </w:tcBorders>
            <w:shd w:val="clear" w:color="auto" w:fill="auto"/>
          </w:tcPr>
          <w:p w14:paraId="3CAD7858" w14:textId="2783B25C" w:rsidR="002C0C7A" w:rsidRDefault="002C0C7A" w:rsidP="002C0C7A">
            <w:pPr>
              <w:rPr>
                <w:sz w:val="18"/>
              </w:rPr>
            </w:pPr>
            <w:r w:rsidRPr="00BD1FB1">
              <w:rPr>
                <w:sz w:val="18"/>
              </w:rPr>
              <w:t>Článek 180</w:t>
            </w:r>
          </w:p>
        </w:tc>
        <w:tc>
          <w:tcPr>
            <w:tcW w:w="5400" w:type="dxa"/>
            <w:gridSpan w:val="4"/>
            <w:tcBorders>
              <w:top w:val="nil"/>
              <w:left w:val="single" w:sz="4" w:space="0" w:color="auto"/>
              <w:bottom w:val="single" w:sz="4" w:space="0" w:color="auto"/>
              <w:right w:val="single" w:sz="18" w:space="0" w:color="auto"/>
            </w:tcBorders>
            <w:shd w:val="clear" w:color="auto" w:fill="auto"/>
          </w:tcPr>
          <w:p w14:paraId="65EEA507" w14:textId="025E44B9" w:rsidR="002C0C7A" w:rsidRDefault="002C0C7A" w:rsidP="002C0C7A">
            <w:pPr>
              <w:jc w:val="both"/>
              <w:rPr>
                <w:sz w:val="18"/>
              </w:rPr>
            </w:pPr>
            <w:r w:rsidRPr="00BD1FB1">
              <w:rPr>
                <w:sz w:val="18"/>
              </w:rPr>
              <w:t>Členské státy mohou povolit osobě povinné k dani, aby uplatnila odpočet daně, který nebyl proveden v souladu s články 178 a 179.</w:t>
            </w:r>
          </w:p>
        </w:tc>
        <w:tc>
          <w:tcPr>
            <w:tcW w:w="900" w:type="dxa"/>
            <w:tcBorders>
              <w:top w:val="nil"/>
              <w:left w:val="single" w:sz="18" w:space="0" w:color="auto"/>
              <w:bottom w:val="single" w:sz="4" w:space="0" w:color="auto"/>
              <w:right w:val="single" w:sz="4" w:space="0" w:color="auto"/>
            </w:tcBorders>
          </w:tcPr>
          <w:p w14:paraId="0F3DEE50" w14:textId="757F23C0" w:rsidR="002C0C7A" w:rsidRDefault="002C0C7A" w:rsidP="002C0C7A">
            <w:pPr>
              <w:rPr>
                <w:sz w:val="18"/>
              </w:rPr>
            </w:pPr>
            <w:r w:rsidRPr="00BD1FB1">
              <w:rPr>
                <w:sz w:val="18"/>
              </w:rPr>
              <w:t>235/2004 ve znění 47/2011 370/2011</w:t>
            </w:r>
          </w:p>
        </w:tc>
        <w:tc>
          <w:tcPr>
            <w:tcW w:w="1080" w:type="dxa"/>
            <w:tcBorders>
              <w:top w:val="nil"/>
              <w:left w:val="single" w:sz="4" w:space="0" w:color="auto"/>
              <w:bottom w:val="single" w:sz="4" w:space="0" w:color="auto"/>
              <w:right w:val="single" w:sz="4" w:space="0" w:color="auto"/>
            </w:tcBorders>
          </w:tcPr>
          <w:p w14:paraId="55EC34B3" w14:textId="7918C6AB" w:rsidR="002C0C7A" w:rsidRDefault="002C0C7A" w:rsidP="002C0C7A">
            <w:pPr>
              <w:rPr>
                <w:sz w:val="18"/>
              </w:rPr>
            </w:pPr>
            <w:r>
              <w:rPr>
                <w:sz w:val="18"/>
              </w:rPr>
              <w:t>§ 73 odst. </w:t>
            </w:r>
            <w:r w:rsidRPr="00BD1FB1">
              <w:rPr>
                <w:sz w:val="18"/>
              </w:rPr>
              <w:t>5</w:t>
            </w:r>
          </w:p>
        </w:tc>
        <w:tc>
          <w:tcPr>
            <w:tcW w:w="5400" w:type="dxa"/>
            <w:gridSpan w:val="4"/>
            <w:tcBorders>
              <w:top w:val="nil"/>
              <w:left w:val="single" w:sz="4" w:space="0" w:color="auto"/>
              <w:bottom w:val="single" w:sz="4" w:space="0" w:color="auto"/>
              <w:right w:val="single" w:sz="4" w:space="0" w:color="auto"/>
            </w:tcBorders>
          </w:tcPr>
          <w:p w14:paraId="61AE955C" w14:textId="689E75CB" w:rsidR="002C0C7A" w:rsidRDefault="002C0C7A" w:rsidP="002C0C7A">
            <w:pPr>
              <w:jc w:val="both"/>
              <w:rPr>
                <w:sz w:val="18"/>
              </w:rPr>
            </w:pPr>
            <w:r w:rsidRPr="00BD1FB1">
              <w:rPr>
                <w:sz w:val="18"/>
              </w:rPr>
              <w:t xml:space="preserve">Neobsahuje-li doklad pro prokázání nároku na odpočet daně všechny předepsané náležitosti daňového dokladu, lze nárok prokázat jiným způsobem. </w:t>
            </w:r>
          </w:p>
        </w:tc>
        <w:tc>
          <w:tcPr>
            <w:tcW w:w="900" w:type="dxa"/>
            <w:tcBorders>
              <w:top w:val="nil"/>
              <w:left w:val="single" w:sz="4" w:space="0" w:color="auto"/>
              <w:bottom w:val="single" w:sz="4" w:space="0" w:color="auto"/>
              <w:right w:val="single" w:sz="4" w:space="0" w:color="auto"/>
            </w:tcBorders>
          </w:tcPr>
          <w:p w14:paraId="01A4DE91" w14:textId="2219E7A1" w:rsidR="002C0C7A" w:rsidRDefault="002C0C7A" w:rsidP="002C0C7A">
            <w:pPr>
              <w:rPr>
                <w:sz w:val="18"/>
              </w:rPr>
            </w:pPr>
            <w:r w:rsidRPr="00BD1FB1">
              <w:rPr>
                <w:sz w:val="18"/>
              </w:rPr>
              <w:t>PT</w:t>
            </w:r>
          </w:p>
        </w:tc>
        <w:tc>
          <w:tcPr>
            <w:tcW w:w="720" w:type="dxa"/>
            <w:tcBorders>
              <w:top w:val="nil"/>
              <w:left w:val="single" w:sz="4" w:space="0" w:color="auto"/>
              <w:bottom w:val="single" w:sz="4" w:space="0" w:color="auto"/>
            </w:tcBorders>
          </w:tcPr>
          <w:p w14:paraId="2CFB029F" w14:textId="77777777" w:rsidR="002C0C7A" w:rsidRDefault="002C0C7A" w:rsidP="002C0C7A">
            <w:pPr>
              <w:rPr>
                <w:sz w:val="18"/>
              </w:rPr>
            </w:pPr>
          </w:p>
        </w:tc>
      </w:tr>
      <w:tr w:rsidR="002C0C7A" w14:paraId="11BAF826" w14:textId="77777777" w:rsidTr="00944DA1">
        <w:tc>
          <w:tcPr>
            <w:tcW w:w="1440" w:type="dxa"/>
            <w:tcBorders>
              <w:top w:val="nil"/>
              <w:bottom w:val="single" w:sz="4" w:space="0" w:color="auto"/>
              <w:right w:val="single" w:sz="4" w:space="0" w:color="auto"/>
            </w:tcBorders>
            <w:shd w:val="clear" w:color="auto" w:fill="auto"/>
          </w:tcPr>
          <w:p w14:paraId="5BE8549C" w14:textId="56D7E121" w:rsidR="002C0C7A" w:rsidRDefault="002C0C7A" w:rsidP="002C0C7A">
            <w:pPr>
              <w:rPr>
                <w:sz w:val="18"/>
              </w:rPr>
            </w:pPr>
            <w:r w:rsidRPr="00BD1FB1">
              <w:rPr>
                <w:sz w:val="18"/>
              </w:rPr>
              <w:t>Článek 181</w:t>
            </w:r>
          </w:p>
        </w:tc>
        <w:tc>
          <w:tcPr>
            <w:tcW w:w="5400" w:type="dxa"/>
            <w:gridSpan w:val="4"/>
            <w:tcBorders>
              <w:top w:val="nil"/>
              <w:left w:val="single" w:sz="4" w:space="0" w:color="auto"/>
              <w:bottom w:val="single" w:sz="4" w:space="0" w:color="auto"/>
              <w:right w:val="single" w:sz="18" w:space="0" w:color="auto"/>
            </w:tcBorders>
            <w:shd w:val="clear" w:color="auto" w:fill="auto"/>
          </w:tcPr>
          <w:p w14:paraId="7B02D8E2" w14:textId="32E4A06E" w:rsidR="002C0C7A" w:rsidRDefault="002C0C7A" w:rsidP="002C0C7A">
            <w:pPr>
              <w:jc w:val="both"/>
              <w:rPr>
                <w:sz w:val="18"/>
              </w:rPr>
            </w:pPr>
            <w:r w:rsidRPr="00BD1FB1">
              <w:rPr>
                <w:sz w:val="18"/>
              </w:rPr>
              <w:t>Členské státy mohou povolit osobě povinné k dani, která nemá fakturu vystavenou v souladu s články 220 až 236, aby uplatnila odpočet daně podle čl. 168 písm. c) při pořízení zboží uvnitř Společenství.</w:t>
            </w:r>
          </w:p>
        </w:tc>
        <w:tc>
          <w:tcPr>
            <w:tcW w:w="900" w:type="dxa"/>
            <w:tcBorders>
              <w:top w:val="nil"/>
              <w:left w:val="single" w:sz="18" w:space="0" w:color="auto"/>
              <w:bottom w:val="single" w:sz="4" w:space="0" w:color="auto"/>
              <w:right w:val="single" w:sz="4" w:space="0" w:color="auto"/>
            </w:tcBorders>
          </w:tcPr>
          <w:p w14:paraId="37474BBD" w14:textId="77777777" w:rsidR="002C0C7A" w:rsidRDefault="002C0C7A" w:rsidP="002C0C7A">
            <w:pPr>
              <w:rPr>
                <w:sz w:val="18"/>
              </w:rPr>
            </w:pPr>
          </w:p>
        </w:tc>
        <w:tc>
          <w:tcPr>
            <w:tcW w:w="1080" w:type="dxa"/>
            <w:tcBorders>
              <w:top w:val="nil"/>
              <w:left w:val="single" w:sz="4" w:space="0" w:color="auto"/>
              <w:bottom w:val="single" w:sz="4" w:space="0" w:color="auto"/>
              <w:right w:val="single" w:sz="4" w:space="0" w:color="auto"/>
            </w:tcBorders>
          </w:tcPr>
          <w:p w14:paraId="45317265" w14:textId="77777777" w:rsidR="002C0C7A" w:rsidRDefault="002C0C7A" w:rsidP="002C0C7A">
            <w:pPr>
              <w:rPr>
                <w:sz w:val="18"/>
              </w:rPr>
            </w:pPr>
          </w:p>
        </w:tc>
        <w:tc>
          <w:tcPr>
            <w:tcW w:w="5400" w:type="dxa"/>
            <w:gridSpan w:val="4"/>
            <w:tcBorders>
              <w:top w:val="nil"/>
              <w:left w:val="single" w:sz="4" w:space="0" w:color="auto"/>
              <w:bottom w:val="single" w:sz="4" w:space="0" w:color="auto"/>
              <w:right w:val="single" w:sz="4" w:space="0" w:color="auto"/>
            </w:tcBorders>
          </w:tcPr>
          <w:p w14:paraId="14FE5347" w14:textId="07EB75F4" w:rsidR="002C0C7A" w:rsidRPr="00675C2D" w:rsidRDefault="002C0C7A" w:rsidP="002C0C7A">
            <w:pPr>
              <w:jc w:val="both"/>
              <w:rPr>
                <w:i/>
                <w:sz w:val="18"/>
              </w:rPr>
            </w:pPr>
            <w:r w:rsidRPr="00675C2D">
              <w:rPr>
                <w:i/>
                <w:sz w:val="18"/>
              </w:rPr>
              <w:t>Ustanovení bylo nahrazeno směrnicí  2010/45/EU.</w:t>
            </w:r>
          </w:p>
        </w:tc>
        <w:tc>
          <w:tcPr>
            <w:tcW w:w="900" w:type="dxa"/>
            <w:tcBorders>
              <w:top w:val="nil"/>
              <w:left w:val="single" w:sz="4" w:space="0" w:color="auto"/>
              <w:bottom w:val="single" w:sz="4" w:space="0" w:color="auto"/>
              <w:right w:val="single" w:sz="4" w:space="0" w:color="auto"/>
            </w:tcBorders>
          </w:tcPr>
          <w:p w14:paraId="7BCD8250" w14:textId="6F18CAE2" w:rsidR="002C0C7A" w:rsidRDefault="002C0C7A" w:rsidP="002C0C7A">
            <w:pPr>
              <w:rPr>
                <w:sz w:val="18"/>
              </w:rPr>
            </w:pPr>
            <w:r w:rsidRPr="00BD1FB1">
              <w:rPr>
                <w:sz w:val="18"/>
              </w:rPr>
              <w:t>NT</w:t>
            </w:r>
          </w:p>
        </w:tc>
        <w:tc>
          <w:tcPr>
            <w:tcW w:w="720" w:type="dxa"/>
            <w:tcBorders>
              <w:top w:val="nil"/>
              <w:left w:val="single" w:sz="4" w:space="0" w:color="auto"/>
              <w:bottom w:val="single" w:sz="4" w:space="0" w:color="auto"/>
            </w:tcBorders>
          </w:tcPr>
          <w:p w14:paraId="160D27C2" w14:textId="252C379D" w:rsidR="002C0C7A" w:rsidRDefault="002C0C7A" w:rsidP="002C0C7A">
            <w:pPr>
              <w:rPr>
                <w:sz w:val="18"/>
              </w:rPr>
            </w:pPr>
            <w:r w:rsidRPr="00BD1FB1">
              <w:rPr>
                <w:sz w:val="18"/>
              </w:rPr>
              <w:t>10</w:t>
            </w:r>
          </w:p>
        </w:tc>
      </w:tr>
      <w:tr w:rsidR="002C0C7A" w14:paraId="3D8F1D15" w14:textId="77777777" w:rsidTr="00944DA1">
        <w:tc>
          <w:tcPr>
            <w:tcW w:w="1440" w:type="dxa"/>
            <w:tcBorders>
              <w:top w:val="nil"/>
              <w:bottom w:val="single" w:sz="4" w:space="0" w:color="auto"/>
              <w:right w:val="single" w:sz="4" w:space="0" w:color="auto"/>
            </w:tcBorders>
            <w:shd w:val="clear" w:color="auto" w:fill="auto"/>
          </w:tcPr>
          <w:p w14:paraId="48570063" w14:textId="2C5E5116" w:rsidR="002C0C7A" w:rsidRDefault="002C0C7A" w:rsidP="002C0C7A">
            <w:pPr>
              <w:rPr>
                <w:sz w:val="18"/>
              </w:rPr>
            </w:pPr>
            <w:r w:rsidRPr="00BD1FB1">
              <w:rPr>
                <w:sz w:val="18"/>
              </w:rPr>
              <w:t>Článek 182</w:t>
            </w:r>
          </w:p>
        </w:tc>
        <w:tc>
          <w:tcPr>
            <w:tcW w:w="5400" w:type="dxa"/>
            <w:gridSpan w:val="4"/>
            <w:tcBorders>
              <w:top w:val="nil"/>
              <w:left w:val="single" w:sz="4" w:space="0" w:color="auto"/>
              <w:bottom w:val="single" w:sz="4" w:space="0" w:color="auto"/>
              <w:right w:val="single" w:sz="18" w:space="0" w:color="auto"/>
            </w:tcBorders>
            <w:shd w:val="clear" w:color="auto" w:fill="auto"/>
          </w:tcPr>
          <w:p w14:paraId="4CB6A95C" w14:textId="395984AC" w:rsidR="002C0C7A" w:rsidRDefault="002C0C7A" w:rsidP="002C0C7A">
            <w:pPr>
              <w:jc w:val="both"/>
              <w:rPr>
                <w:sz w:val="18"/>
              </w:rPr>
            </w:pPr>
            <w:r w:rsidRPr="00BD1FB1">
              <w:rPr>
                <w:sz w:val="18"/>
              </w:rPr>
              <w:t>Členské státy stanoví podmínky a prováděcí pravidla k článkům 180 a 181.</w:t>
            </w:r>
          </w:p>
        </w:tc>
        <w:tc>
          <w:tcPr>
            <w:tcW w:w="900" w:type="dxa"/>
            <w:tcBorders>
              <w:top w:val="nil"/>
              <w:left w:val="single" w:sz="18" w:space="0" w:color="auto"/>
              <w:bottom w:val="single" w:sz="4" w:space="0" w:color="auto"/>
              <w:right w:val="single" w:sz="4" w:space="0" w:color="auto"/>
            </w:tcBorders>
          </w:tcPr>
          <w:p w14:paraId="168C0EA2" w14:textId="6CB332F7" w:rsidR="002C0C7A" w:rsidRDefault="002C0C7A" w:rsidP="002C0C7A">
            <w:pPr>
              <w:rPr>
                <w:sz w:val="18"/>
              </w:rPr>
            </w:pPr>
            <w:r w:rsidRPr="00BD1FB1">
              <w:rPr>
                <w:sz w:val="18"/>
              </w:rPr>
              <w:t>235/2004 ve znění 47/2011</w:t>
            </w:r>
          </w:p>
        </w:tc>
        <w:tc>
          <w:tcPr>
            <w:tcW w:w="1080" w:type="dxa"/>
            <w:tcBorders>
              <w:top w:val="nil"/>
              <w:left w:val="single" w:sz="4" w:space="0" w:color="auto"/>
              <w:bottom w:val="single" w:sz="4" w:space="0" w:color="auto"/>
              <w:right w:val="single" w:sz="4" w:space="0" w:color="auto"/>
            </w:tcBorders>
          </w:tcPr>
          <w:p w14:paraId="161A1906" w14:textId="4A7EE9C7" w:rsidR="002C0C7A" w:rsidRDefault="002C0C7A" w:rsidP="002C0C7A">
            <w:pPr>
              <w:rPr>
                <w:sz w:val="18"/>
              </w:rPr>
            </w:pPr>
            <w:r w:rsidRPr="00BD1FB1">
              <w:rPr>
                <w:sz w:val="18"/>
              </w:rPr>
              <w:t>§ 73 odst. 2</w:t>
            </w:r>
          </w:p>
        </w:tc>
        <w:tc>
          <w:tcPr>
            <w:tcW w:w="5400" w:type="dxa"/>
            <w:gridSpan w:val="4"/>
            <w:tcBorders>
              <w:top w:val="nil"/>
              <w:left w:val="single" w:sz="4" w:space="0" w:color="auto"/>
              <w:bottom w:val="single" w:sz="4" w:space="0" w:color="auto"/>
              <w:right w:val="single" w:sz="4" w:space="0" w:color="auto"/>
            </w:tcBorders>
          </w:tcPr>
          <w:p w14:paraId="023EA931" w14:textId="794983FF" w:rsidR="002C0C7A" w:rsidRDefault="002C0C7A" w:rsidP="002C0C7A">
            <w:pPr>
              <w:jc w:val="both"/>
              <w:rPr>
                <w:sz w:val="18"/>
              </w:rPr>
            </w:pPr>
            <w:r w:rsidRPr="00BD1FB1">
              <w:rPr>
                <w:sz w:val="18"/>
              </w:rPr>
              <w:t>Plátce je oprávněn uplatnit nárok na odpočet daně nejdříve za zdaňovací období, ve kterém jsou splněny podmínky podle odstavce 1.</w:t>
            </w:r>
          </w:p>
        </w:tc>
        <w:tc>
          <w:tcPr>
            <w:tcW w:w="900" w:type="dxa"/>
            <w:tcBorders>
              <w:top w:val="nil"/>
              <w:left w:val="single" w:sz="4" w:space="0" w:color="auto"/>
              <w:bottom w:val="single" w:sz="4" w:space="0" w:color="auto"/>
              <w:right w:val="single" w:sz="4" w:space="0" w:color="auto"/>
            </w:tcBorders>
          </w:tcPr>
          <w:p w14:paraId="38ED5E25" w14:textId="54E9E0DA" w:rsidR="002C0C7A" w:rsidRDefault="002C0C7A" w:rsidP="002C0C7A">
            <w:pPr>
              <w:rPr>
                <w:sz w:val="18"/>
              </w:rPr>
            </w:pPr>
            <w:r w:rsidRPr="00BD1FB1">
              <w:rPr>
                <w:sz w:val="18"/>
              </w:rPr>
              <w:t>PT</w:t>
            </w:r>
          </w:p>
        </w:tc>
        <w:tc>
          <w:tcPr>
            <w:tcW w:w="720" w:type="dxa"/>
            <w:tcBorders>
              <w:top w:val="nil"/>
              <w:left w:val="single" w:sz="4" w:space="0" w:color="auto"/>
              <w:bottom w:val="single" w:sz="4" w:space="0" w:color="auto"/>
            </w:tcBorders>
          </w:tcPr>
          <w:p w14:paraId="054184C5" w14:textId="77777777" w:rsidR="002C0C7A" w:rsidRDefault="002C0C7A" w:rsidP="002C0C7A">
            <w:pPr>
              <w:rPr>
                <w:sz w:val="18"/>
              </w:rPr>
            </w:pPr>
          </w:p>
        </w:tc>
      </w:tr>
      <w:tr w:rsidR="002C0C7A" w14:paraId="112DE846" w14:textId="77777777" w:rsidTr="00C5276D">
        <w:tc>
          <w:tcPr>
            <w:tcW w:w="1440" w:type="dxa"/>
            <w:tcBorders>
              <w:top w:val="nil"/>
              <w:bottom w:val="nil"/>
              <w:right w:val="single" w:sz="4" w:space="0" w:color="auto"/>
            </w:tcBorders>
            <w:shd w:val="clear" w:color="auto" w:fill="auto"/>
          </w:tcPr>
          <w:p w14:paraId="1A1E4344" w14:textId="2B63EAE2" w:rsidR="002C0C7A" w:rsidRDefault="002C0C7A" w:rsidP="002C0C7A">
            <w:pPr>
              <w:rPr>
                <w:sz w:val="18"/>
              </w:rPr>
            </w:pPr>
            <w:r w:rsidRPr="00BD1FB1">
              <w:rPr>
                <w:sz w:val="18"/>
              </w:rPr>
              <w:t>Článek 183</w:t>
            </w:r>
          </w:p>
        </w:tc>
        <w:tc>
          <w:tcPr>
            <w:tcW w:w="5400" w:type="dxa"/>
            <w:gridSpan w:val="4"/>
            <w:tcBorders>
              <w:top w:val="nil"/>
              <w:left w:val="single" w:sz="4" w:space="0" w:color="auto"/>
              <w:bottom w:val="nil"/>
              <w:right w:val="single" w:sz="18" w:space="0" w:color="auto"/>
            </w:tcBorders>
            <w:shd w:val="clear" w:color="auto" w:fill="auto"/>
          </w:tcPr>
          <w:p w14:paraId="3336A8DC" w14:textId="77777777" w:rsidR="002C0C7A" w:rsidRPr="00BD1FB1" w:rsidRDefault="002C0C7A" w:rsidP="002C0C7A">
            <w:pPr>
              <w:jc w:val="both"/>
              <w:rPr>
                <w:sz w:val="18"/>
              </w:rPr>
            </w:pPr>
            <w:r w:rsidRPr="00BD1FB1">
              <w:rPr>
                <w:sz w:val="18"/>
              </w:rPr>
              <w:t>Pokud za dané zdaňovací období výše odpočtu daně překročí výši splatné daně, mohou členské státy buď převést nadměrný odpočet daně do následujícího období, nebo vrátit daň v souladu s podmínkami, které samy stanoví.</w:t>
            </w:r>
          </w:p>
          <w:p w14:paraId="1607569B" w14:textId="52F8C1B5" w:rsidR="002C0C7A" w:rsidRDefault="002C0C7A" w:rsidP="002C0C7A">
            <w:pPr>
              <w:jc w:val="both"/>
              <w:rPr>
                <w:sz w:val="18"/>
              </w:rPr>
            </w:pPr>
            <w:r w:rsidRPr="00BD1FB1">
              <w:rPr>
                <w:sz w:val="18"/>
              </w:rPr>
              <w:t>Členské státy však mohou odmítnout vrácení nadměrného odpočtu daně nebo jeho převedení do dalšího období, jestliže je jeho výše zanedbatelná.</w:t>
            </w:r>
          </w:p>
        </w:tc>
        <w:tc>
          <w:tcPr>
            <w:tcW w:w="900" w:type="dxa"/>
            <w:tcBorders>
              <w:top w:val="nil"/>
              <w:left w:val="single" w:sz="18" w:space="0" w:color="auto"/>
              <w:bottom w:val="nil"/>
              <w:right w:val="single" w:sz="4" w:space="0" w:color="auto"/>
            </w:tcBorders>
            <w:shd w:val="clear" w:color="auto" w:fill="auto"/>
          </w:tcPr>
          <w:p w14:paraId="3292360D" w14:textId="28BC782B" w:rsidR="002C0C7A" w:rsidRDefault="002C0C7A" w:rsidP="002C0C7A">
            <w:pPr>
              <w:rPr>
                <w:sz w:val="18"/>
              </w:rPr>
            </w:pPr>
            <w:r w:rsidRPr="00BD1FB1">
              <w:rPr>
                <w:sz w:val="18"/>
              </w:rPr>
              <w:t xml:space="preserve">235/2004 ve znění </w:t>
            </w:r>
            <w:r>
              <w:rPr>
                <w:sz w:val="18"/>
              </w:rPr>
              <w:t>283/2020</w:t>
            </w:r>
          </w:p>
        </w:tc>
        <w:tc>
          <w:tcPr>
            <w:tcW w:w="1080" w:type="dxa"/>
            <w:tcBorders>
              <w:top w:val="nil"/>
              <w:left w:val="single" w:sz="4" w:space="0" w:color="auto"/>
              <w:bottom w:val="nil"/>
              <w:right w:val="single" w:sz="4" w:space="0" w:color="auto"/>
            </w:tcBorders>
            <w:shd w:val="clear" w:color="auto" w:fill="auto"/>
          </w:tcPr>
          <w:p w14:paraId="2E305DFA" w14:textId="3B68D409" w:rsidR="002C0C7A" w:rsidRDefault="002C0C7A" w:rsidP="002C0C7A">
            <w:pPr>
              <w:rPr>
                <w:sz w:val="18"/>
              </w:rPr>
            </w:pPr>
            <w:r w:rsidRPr="00BD1FB1">
              <w:rPr>
                <w:sz w:val="18"/>
              </w:rPr>
              <w:t>§ 105</w:t>
            </w:r>
          </w:p>
        </w:tc>
        <w:tc>
          <w:tcPr>
            <w:tcW w:w="5400" w:type="dxa"/>
            <w:gridSpan w:val="4"/>
            <w:tcBorders>
              <w:top w:val="nil"/>
              <w:left w:val="single" w:sz="4" w:space="0" w:color="auto"/>
              <w:bottom w:val="nil"/>
              <w:right w:val="single" w:sz="4" w:space="0" w:color="auto"/>
            </w:tcBorders>
            <w:shd w:val="clear" w:color="auto" w:fill="auto"/>
          </w:tcPr>
          <w:p w14:paraId="1091FDB7" w14:textId="19A63E50" w:rsidR="002C0C7A" w:rsidRDefault="002C0C7A" w:rsidP="002C0C7A">
            <w:pPr>
              <w:jc w:val="both"/>
              <w:rPr>
                <w:sz w:val="18"/>
              </w:rPr>
            </w:pPr>
            <w:r w:rsidRPr="00FE4C02">
              <w:rPr>
                <w:sz w:val="18"/>
              </w:rPr>
              <w:t>Přeplatek skupiny vzniklý v důsledku stanovení daně se použije na úhradu případného nedoplatku skupiny nebo kteréhokoli člena skupiny. Pokud skupina ani žádný její člen nemají nedoplatek, stává se tento přeplatek vratitelným.</w:t>
            </w:r>
          </w:p>
        </w:tc>
        <w:tc>
          <w:tcPr>
            <w:tcW w:w="900" w:type="dxa"/>
            <w:tcBorders>
              <w:top w:val="nil"/>
              <w:left w:val="single" w:sz="4" w:space="0" w:color="auto"/>
              <w:bottom w:val="nil"/>
              <w:right w:val="single" w:sz="4" w:space="0" w:color="auto"/>
            </w:tcBorders>
            <w:shd w:val="clear" w:color="auto" w:fill="auto"/>
          </w:tcPr>
          <w:p w14:paraId="4BBF0A4E" w14:textId="2AF8DD91" w:rsidR="002C0C7A" w:rsidRDefault="002C0C7A" w:rsidP="002C0C7A">
            <w:pPr>
              <w:rPr>
                <w:sz w:val="18"/>
              </w:rPr>
            </w:pPr>
            <w:r w:rsidRPr="00BD1FB1">
              <w:rPr>
                <w:sz w:val="18"/>
              </w:rPr>
              <w:t>PT</w:t>
            </w:r>
          </w:p>
        </w:tc>
        <w:tc>
          <w:tcPr>
            <w:tcW w:w="720" w:type="dxa"/>
            <w:tcBorders>
              <w:top w:val="nil"/>
              <w:left w:val="single" w:sz="4" w:space="0" w:color="auto"/>
              <w:bottom w:val="nil"/>
            </w:tcBorders>
            <w:shd w:val="clear" w:color="auto" w:fill="auto"/>
          </w:tcPr>
          <w:p w14:paraId="7AFB2E58" w14:textId="4AE15A2A" w:rsidR="002C0C7A" w:rsidRDefault="002C0C7A" w:rsidP="002C0C7A">
            <w:pPr>
              <w:rPr>
                <w:sz w:val="18"/>
              </w:rPr>
            </w:pPr>
          </w:p>
        </w:tc>
      </w:tr>
      <w:tr w:rsidR="002C0C7A" w14:paraId="25595918" w14:textId="77777777" w:rsidTr="00C5276D">
        <w:tc>
          <w:tcPr>
            <w:tcW w:w="1440" w:type="dxa"/>
            <w:tcBorders>
              <w:top w:val="nil"/>
              <w:bottom w:val="single" w:sz="4" w:space="0" w:color="auto"/>
              <w:right w:val="single" w:sz="4" w:space="0" w:color="auto"/>
            </w:tcBorders>
            <w:shd w:val="clear" w:color="auto" w:fill="auto"/>
          </w:tcPr>
          <w:p w14:paraId="68AC3108" w14:textId="77777777" w:rsidR="002C0C7A" w:rsidRPr="00BD1FB1" w:rsidRDefault="002C0C7A" w:rsidP="002C0C7A">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30E1E7E8" w14:textId="77777777" w:rsidR="002C0C7A" w:rsidRPr="00BD1FB1" w:rsidRDefault="002C0C7A" w:rsidP="002C0C7A">
            <w:pPr>
              <w:jc w:val="both"/>
              <w:rPr>
                <w:sz w:val="18"/>
              </w:rPr>
            </w:pPr>
          </w:p>
        </w:tc>
        <w:tc>
          <w:tcPr>
            <w:tcW w:w="900" w:type="dxa"/>
            <w:tcBorders>
              <w:top w:val="nil"/>
              <w:left w:val="single" w:sz="18" w:space="0" w:color="auto"/>
              <w:bottom w:val="single" w:sz="4" w:space="0" w:color="auto"/>
              <w:right w:val="single" w:sz="4" w:space="0" w:color="auto"/>
            </w:tcBorders>
            <w:shd w:val="clear" w:color="auto" w:fill="auto"/>
          </w:tcPr>
          <w:p w14:paraId="658A8D9D" w14:textId="38A72F33" w:rsidR="002C0C7A" w:rsidRPr="00BD1FB1" w:rsidRDefault="002C0C7A" w:rsidP="002C0C7A">
            <w:pPr>
              <w:rPr>
                <w:sz w:val="18"/>
              </w:rPr>
            </w:pPr>
            <w:r w:rsidRPr="00BD1FB1">
              <w:rPr>
                <w:sz w:val="18"/>
              </w:rPr>
              <w:t>235/2004 ve znění</w:t>
            </w:r>
            <w:r>
              <w:rPr>
                <w:sz w:val="18"/>
              </w:rPr>
              <w:t xml:space="preserve"> 283/2020</w:t>
            </w:r>
          </w:p>
        </w:tc>
        <w:tc>
          <w:tcPr>
            <w:tcW w:w="1080" w:type="dxa"/>
            <w:tcBorders>
              <w:top w:val="nil"/>
              <w:left w:val="single" w:sz="4" w:space="0" w:color="auto"/>
              <w:bottom w:val="single" w:sz="4" w:space="0" w:color="auto"/>
              <w:right w:val="single" w:sz="4" w:space="0" w:color="auto"/>
            </w:tcBorders>
            <w:shd w:val="clear" w:color="auto" w:fill="auto"/>
          </w:tcPr>
          <w:p w14:paraId="0F67B42D" w14:textId="6FBBA5B0" w:rsidR="002C0C7A" w:rsidRPr="00BD1FB1" w:rsidRDefault="002C0C7A" w:rsidP="002C0C7A">
            <w:pPr>
              <w:rPr>
                <w:sz w:val="18"/>
              </w:rPr>
            </w:pPr>
            <w:r>
              <w:rPr>
                <w:sz w:val="18"/>
              </w:rPr>
              <w:t>§ 105a</w:t>
            </w:r>
          </w:p>
        </w:tc>
        <w:tc>
          <w:tcPr>
            <w:tcW w:w="5400" w:type="dxa"/>
            <w:gridSpan w:val="4"/>
            <w:tcBorders>
              <w:top w:val="nil"/>
              <w:left w:val="single" w:sz="4" w:space="0" w:color="auto"/>
              <w:bottom w:val="single" w:sz="4" w:space="0" w:color="auto"/>
              <w:right w:val="single" w:sz="4" w:space="0" w:color="auto"/>
            </w:tcBorders>
            <w:shd w:val="clear" w:color="auto" w:fill="auto"/>
          </w:tcPr>
          <w:p w14:paraId="1877EAA8" w14:textId="18FB2311" w:rsidR="002C0C7A" w:rsidRPr="00FE4C02" w:rsidRDefault="002C0C7A" w:rsidP="002C0C7A">
            <w:pPr>
              <w:jc w:val="both"/>
              <w:rPr>
                <w:sz w:val="18"/>
              </w:rPr>
            </w:pPr>
            <w:r w:rsidRPr="00A937D6">
              <w:rPr>
                <w:sz w:val="18"/>
              </w:rPr>
              <w:t>Plátci vzniká nárok na zálohu na nadměrný odpočet ve výši a za podmínek uvedených v daňovém řádu.</w:t>
            </w:r>
          </w:p>
        </w:tc>
        <w:tc>
          <w:tcPr>
            <w:tcW w:w="900" w:type="dxa"/>
            <w:tcBorders>
              <w:top w:val="nil"/>
              <w:left w:val="single" w:sz="4" w:space="0" w:color="auto"/>
              <w:bottom w:val="single" w:sz="4" w:space="0" w:color="auto"/>
              <w:right w:val="single" w:sz="4" w:space="0" w:color="auto"/>
            </w:tcBorders>
            <w:shd w:val="clear" w:color="auto" w:fill="auto"/>
          </w:tcPr>
          <w:p w14:paraId="4B71ED5F" w14:textId="77777777" w:rsidR="002C0C7A" w:rsidRPr="00BD1FB1" w:rsidRDefault="002C0C7A" w:rsidP="002C0C7A">
            <w:pPr>
              <w:rPr>
                <w:sz w:val="18"/>
              </w:rPr>
            </w:pPr>
          </w:p>
        </w:tc>
        <w:tc>
          <w:tcPr>
            <w:tcW w:w="720" w:type="dxa"/>
            <w:tcBorders>
              <w:top w:val="nil"/>
              <w:left w:val="single" w:sz="4" w:space="0" w:color="auto"/>
              <w:bottom w:val="single" w:sz="4" w:space="0" w:color="auto"/>
            </w:tcBorders>
            <w:shd w:val="clear" w:color="auto" w:fill="auto"/>
          </w:tcPr>
          <w:p w14:paraId="6CAC3425" w14:textId="6C327E3C" w:rsidR="002C0C7A" w:rsidRDefault="002C0C7A" w:rsidP="002C0C7A">
            <w:pPr>
              <w:rPr>
                <w:sz w:val="18"/>
              </w:rPr>
            </w:pPr>
          </w:p>
        </w:tc>
      </w:tr>
      <w:tr w:rsidR="002C0C7A" w14:paraId="4586457B" w14:textId="77777777" w:rsidTr="00944DA1">
        <w:tc>
          <w:tcPr>
            <w:tcW w:w="1440" w:type="dxa"/>
            <w:tcBorders>
              <w:top w:val="nil"/>
              <w:bottom w:val="nil"/>
              <w:right w:val="single" w:sz="4" w:space="0" w:color="auto"/>
            </w:tcBorders>
            <w:shd w:val="clear" w:color="auto" w:fill="auto"/>
          </w:tcPr>
          <w:p w14:paraId="7290480E" w14:textId="2858CAB6" w:rsidR="002C0C7A" w:rsidRDefault="002C0C7A" w:rsidP="002C0C7A">
            <w:pPr>
              <w:rPr>
                <w:sz w:val="18"/>
              </w:rPr>
            </w:pPr>
            <w:r w:rsidRPr="00BD1FB1">
              <w:rPr>
                <w:sz w:val="18"/>
              </w:rPr>
              <w:t>Článek 184</w:t>
            </w:r>
          </w:p>
        </w:tc>
        <w:tc>
          <w:tcPr>
            <w:tcW w:w="5400" w:type="dxa"/>
            <w:gridSpan w:val="4"/>
            <w:tcBorders>
              <w:top w:val="nil"/>
              <w:left w:val="single" w:sz="4" w:space="0" w:color="auto"/>
              <w:bottom w:val="nil"/>
              <w:right w:val="single" w:sz="18" w:space="0" w:color="auto"/>
            </w:tcBorders>
            <w:shd w:val="clear" w:color="auto" w:fill="auto"/>
          </w:tcPr>
          <w:p w14:paraId="24293D05" w14:textId="14C8ADB9" w:rsidR="002C0C7A" w:rsidRDefault="002C0C7A" w:rsidP="002C0C7A">
            <w:pPr>
              <w:jc w:val="both"/>
              <w:rPr>
                <w:sz w:val="18"/>
              </w:rPr>
            </w:pPr>
            <w:r w:rsidRPr="00BD1FB1">
              <w:rPr>
                <w:sz w:val="18"/>
              </w:rPr>
              <w:t>Počáteční odpočet daně se opraví, je</w:t>
            </w:r>
            <w:r>
              <w:rPr>
                <w:sz w:val="18"/>
              </w:rPr>
              <w:noBreakHyphen/>
            </w:r>
            <w:r w:rsidRPr="00BD1FB1">
              <w:rPr>
                <w:sz w:val="18"/>
              </w:rPr>
              <w:t>li vyšší nebo nižší, než na jaký měla osoba povinná k dani nárok.</w:t>
            </w:r>
          </w:p>
        </w:tc>
        <w:tc>
          <w:tcPr>
            <w:tcW w:w="900" w:type="dxa"/>
            <w:tcBorders>
              <w:top w:val="nil"/>
              <w:left w:val="single" w:sz="18" w:space="0" w:color="auto"/>
              <w:bottom w:val="nil"/>
              <w:right w:val="single" w:sz="4" w:space="0" w:color="auto"/>
            </w:tcBorders>
          </w:tcPr>
          <w:p w14:paraId="5D16AD13" w14:textId="67D0E285" w:rsidR="002C0C7A" w:rsidRDefault="002C0C7A" w:rsidP="002C0C7A">
            <w:pPr>
              <w:rPr>
                <w:sz w:val="18"/>
              </w:rPr>
            </w:pPr>
            <w:r w:rsidRPr="00BD1FB1">
              <w:rPr>
                <w:sz w:val="18"/>
              </w:rPr>
              <w:t>235/2004 ve znění 80/2019</w:t>
            </w:r>
            <w:r>
              <w:rPr>
                <w:sz w:val="18"/>
              </w:rPr>
              <w:t xml:space="preserve"> </w:t>
            </w:r>
            <w:r w:rsidRPr="00B058C4">
              <w:rPr>
                <w:sz w:val="18"/>
              </w:rPr>
              <w:t>461/2024</w:t>
            </w:r>
          </w:p>
        </w:tc>
        <w:tc>
          <w:tcPr>
            <w:tcW w:w="1080" w:type="dxa"/>
            <w:tcBorders>
              <w:top w:val="nil"/>
              <w:left w:val="single" w:sz="4" w:space="0" w:color="auto"/>
              <w:bottom w:val="nil"/>
              <w:right w:val="single" w:sz="4" w:space="0" w:color="auto"/>
            </w:tcBorders>
          </w:tcPr>
          <w:p w14:paraId="49FA9DF3" w14:textId="14F20C70" w:rsidR="002C0C7A" w:rsidRDefault="002C0C7A" w:rsidP="002C0C7A">
            <w:pPr>
              <w:rPr>
                <w:sz w:val="18"/>
              </w:rPr>
            </w:pPr>
            <w:r w:rsidRPr="00BD1FB1">
              <w:rPr>
                <w:sz w:val="18"/>
              </w:rPr>
              <w:t>§ 74</w:t>
            </w:r>
          </w:p>
        </w:tc>
        <w:tc>
          <w:tcPr>
            <w:tcW w:w="5400" w:type="dxa"/>
            <w:gridSpan w:val="4"/>
            <w:tcBorders>
              <w:top w:val="nil"/>
              <w:left w:val="single" w:sz="4" w:space="0" w:color="auto"/>
              <w:bottom w:val="nil"/>
              <w:right w:val="single" w:sz="4" w:space="0" w:color="auto"/>
            </w:tcBorders>
          </w:tcPr>
          <w:p w14:paraId="24D3D997" w14:textId="77777777" w:rsidR="002C0C7A" w:rsidRPr="00BD1FB1" w:rsidRDefault="002C0C7A" w:rsidP="002C0C7A">
            <w:pPr>
              <w:jc w:val="both"/>
              <w:rPr>
                <w:sz w:val="18"/>
              </w:rPr>
            </w:pPr>
            <w:r w:rsidRPr="00BD1FB1">
              <w:rPr>
                <w:sz w:val="18"/>
              </w:rPr>
              <w:t>(1) Pokud se plátce, pro něhož se uskutečnilo, nebo mělo být uskutečněno plnění, ve lhůtě pro opravu základu daně dozvěděl nebo dozvědět měl a mohl, že nastaly skutečnosti rozhodné pro provedení opravy základu daně, na základě kterých dojde ke snížení uplatněného odpočtu daně, je povinen uplatněný odpočet daně snížit. To neplatí, pokud plátce provedl opravu odpočtu daně podle odstavce 2 nebo 3. Opravu odpočtu daně plátce prokazuje opravným daňovým dokladem nebo jiným dokladem souvisejícím s opravou, popřípadě jiným způsobem.</w:t>
            </w:r>
          </w:p>
          <w:p w14:paraId="6E4F3278" w14:textId="77777777" w:rsidR="002C0C7A" w:rsidRPr="00BD1FB1" w:rsidRDefault="002C0C7A" w:rsidP="002C0C7A">
            <w:pPr>
              <w:jc w:val="both"/>
              <w:rPr>
                <w:sz w:val="18"/>
              </w:rPr>
            </w:pPr>
            <w:r w:rsidRPr="00BD1FB1">
              <w:rPr>
                <w:sz w:val="18"/>
              </w:rPr>
              <w:t>(2) Uplatnil-li plátce odpočet daně z částky úplaty poskytnuté před uskutečněním zdanitelného plnění a ve lhůtě 3 let od konce zdaňovacího období, ve kterém mohl nárok na odpočet daně z poskytnuté úplaty uplatnit nejdříve, se dozvěděl nebo dovědět měl a mohl, že dané zdanitelné plnění se neuskuteční a úplata není vrácena, ani použita na úhradu jiného plnění, je povinen provést opravu odpočtu daně.</w:t>
            </w:r>
          </w:p>
          <w:p w14:paraId="6F5023C5" w14:textId="77777777" w:rsidR="002C0C7A" w:rsidRPr="00BD1FB1" w:rsidRDefault="002C0C7A" w:rsidP="002C0C7A">
            <w:pPr>
              <w:jc w:val="both"/>
              <w:rPr>
                <w:sz w:val="18"/>
              </w:rPr>
            </w:pPr>
            <w:r w:rsidRPr="00BD1FB1">
              <w:rPr>
                <w:sz w:val="18"/>
              </w:rPr>
              <w:t>(3) Uplatnil-li plátce odpočet daně ze zdanitelného plnění spočívajícího v převodu jednoúčelového poukazu a ve lhůtě 3 let od konce zdaňovacího období, ve kterém mohl nárok na odpočet daně z tohoto zdanitelného plnění uplatnit nejdříve, se dozvěděl nebo dovědět měl a mohl, že tento poukaz nepoužije jako úplatu za skutečné předání zboží nebo poskytnutí služby, ani jej nepřevede, je povinen provést opravu odpočtu daně.</w:t>
            </w:r>
          </w:p>
          <w:p w14:paraId="70793845" w14:textId="77777777" w:rsidR="002C0C7A" w:rsidRPr="00BD1FB1" w:rsidRDefault="002C0C7A" w:rsidP="002C0C7A">
            <w:pPr>
              <w:jc w:val="both"/>
              <w:rPr>
                <w:sz w:val="18"/>
              </w:rPr>
            </w:pPr>
            <w:r w:rsidRPr="00BD1FB1">
              <w:rPr>
                <w:sz w:val="18"/>
              </w:rPr>
              <w:t>(4) Opravu odpočtu daně podle odstavců 1 až 3 plátce provede za zdaňovací období, ve kterém se o skutečnostech rozhodných pro tuto opravu dozvěděl nebo dozvědět měl a mohl.</w:t>
            </w:r>
          </w:p>
          <w:p w14:paraId="7570AB12" w14:textId="77777777" w:rsidR="002C0C7A" w:rsidRPr="00BD1FB1" w:rsidRDefault="002C0C7A" w:rsidP="002C0C7A">
            <w:pPr>
              <w:jc w:val="both"/>
              <w:rPr>
                <w:sz w:val="18"/>
              </w:rPr>
            </w:pPr>
            <w:r w:rsidRPr="00BD1FB1">
              <w:rPr>
                <w:sz w:val="18"/>
              </w:rPr>
              <w:t>(5) V případě přijetí zdanitelného plnění, u kterého je základ daně podle § 37a záporný, je plátce původně uplatněný odpočet daně povinen snížit za zdaňovací období, ve kterém se o skutečnostech rozhodných pro tuto opravu dozvěděl nebo dozvědět měl a mohl.</w:t>
            </w:r>
          </w:p>
          <w:p w14:paraId="7E5FC30D" w14:textId="7412FBA9" w:rsidR="002C0C7A" w:rsidRPr="00BD1FB1" w:rsidRDefault="002C0C7A" w:rsidP="002C0C7A">
            <w:pPr>
              <w:jc w:val="both"/>
              <w:rPr>
                <w:sz w:val="18"/>
              </w:rPr>
            </w:pPr>
            <w:r w:rsidRPr="00BD1FB1">
              <w:rPr>
                <w:sz w:val="18"/>
              </w:rPr>
              <w:t>(6) Zjistil-li plátce, pro něhož se uskutečnilo plnění, že ve lhůtě pro opravu základu daně nastaly skutečnosti rozhodné pro provedení opravy základu daně, na základě kterých dojde ke zvýšení uplatněného odpočtu daně, je oprávněn uplatněný odpočet daně zvýšit. Tuto opravu odpočtu daně je plátce oprávněn provést nejdříve za zdaňovací období, ve kterém mu byl doručen opravný daňový doklad. Tuto opravu odpočtu daně nelze provést po uplynutí</w:t>
            </w:r>
            <w:r>
              <w:rPr>
                <w:sz w:val="18"/>
              </w:rPr>
              <w:t xml:space="preserve"> druhého kalendářního roku bezprostředně následujícího po kalendářním roce</w:t>
            </w:r>
            <w:r w:rsidRPr="00BD1FB1">
              <w:rPr>
                <w:sz w:val="18"/>
              </w:rPr>
              <w:t>, ve kterém se oprava základu daně jako samostatné zdanitelné plnění považuje za uskutečněné.</w:t>
            </w:r>
          </w:p>
          <w:p w14:paraId="2E8A4A45" w14:textId="3ACAD11E" w:rsidR="002C0C7A" w:rsidRDefault="002C0C7A" w:rsidP="002C0C7A">
            <w:pPr>
              <w:jc w:val="both"/>
              <w:rPr>
                <w:sz w:val="18"/>
              </w:rPr>
            </w:pPr>
            <w:r w:rsidRPr="00BD1FB1">
              <w:rPr>
                <w:sz w:val="18"/>
              </w:rPr>
              <w:t>(7) Byl-li plátci doručen opravný daňový doklad podle § 45 odst. 5, je oprávněn provést opravu odpočtu daně, pokud u původně uplatněného odpočtu ještě neuplynula lhůta pro uplatnění nároku na odpočet daně.</w:t>
            </w:r>
          </w:p>
        </w:tc>
        <w:tc>
          <w:tcPr>
            <w:tcW w:w="900" w:type="dxa"/>
            <w:tcBorders>
              <w:top w:val="nil"/>
              <w:left w:val="single" w:sz="4" w:space="0" w:color="auto"/>
              <w:bottom w:val="nil"/>
              <w:right w:val="single" w:sz="4" w:space="0" w:color="auto"/>
            </w:tcBorders>
          </w:tcPr>
          <w:p w14:paraId="0A500E7D" w14:textId="11C54E6F" w:rsidR="002C0C7A" w:rsidRDefault="002C0C7A" w:rsidP="002C0C7A">
            <w:pPr>
              <w:rPr>
                <w:sz w:val="18"/>
              </w:rPr>
            </w:pPr>
            <w:r w:rsidRPr="00BD1FB1">
              <w:rPr>
                <w:sz w:val="18"/>
              </w:rPr>
              <w:t>PT</w:t>
            </w:r>
          </w:p>
        </w:tc>
        <w:tc>
          <w:tcPr>
            <w:tcW w:w="720" w:type="dxa"/>
            <w:tcBorders>
              <w:top w:val="nil"/>
              <w:left w:val="single" w:sz="4" w:space="0" w:color="auto"/>
              <w:bottom w:val="nil"/>
            </w:tcBorders>
          </w:tcPr>
          <w:p w14:paraId="3C488795" w14:textId="77777777" w:rsidR="002C0C7A" w:rsidRDefault="002C0C7A" w:rsidP="002C0C7A">
            <w:pPr>
              <w:rPr>
                <w:sz w:val="18"/>
              </w:rPr>
            </w:pPr>
          </w:p>
        </w:tc>
      </w:tr>
      <w:tr w:rsidR="002C0C7A" w14:paraId="494EF1DA" w14:textId="77777777" w:rsidTr="00944DA1">
        <w:tc>
          <w:tcPr>
            <w:tcW w:w="1440" w:type="dxa"/>
            <w:tcBorders>
              <w:top w:val="nil"/>
              <w:bottom w:val="nil"/>
              <w:right w:val="single" w:sz="4" w:space="0" w:color="auto"/>
            </w:tcBorders>
            <w:shd w:val="clear" w:color="auto" w:fill="auto"/>
          </w:tcPr>
          <w:p w14:paraId="37D459E2"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shd w:val="clear" w:color="auto" w:fill="auto"/>
          </w:tcPr>
          <w:p w14:paraId="68890FC9"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6D2F864E" w14:textId="686DBB95" w:rsidR="002C0C7A" w:rsidRDefault="002C0C7A" w:rsidP="002C0C7A">
            <w:pPr>
              <w:rPr>
                <w:sz w:val="18"/>
              </w:rPr>
            </w:pPr>
            <w:r w:rsidRPr="00BD1FB1">
              <w:rPr>
                <w:sz w:val="18"/>
              </w:rPr>
              <w:t xml:space="preserve">235/2004 ve znění </w:t>
            </w:r>
            <w:r w:rsidRPr="00B058C4">
              <w:rPr>
                <w:sz w:val="18"/>
              </w:rPr>
              <w:t>461/2024</w:t>
            </w:r>
          </w:p>
        </w:tc>
        <w:tc>
          <w:tcPr>
            <w:tcW w:w="1080" w:type="dxa"/>
            <w:tcBorders>
              <w:top w:val="nil"/>
              <w:left w:val="single" w:sz="4" w:space="0" w:color="auto"/>
              <w:bottom w:val="nil"/>
              <w:right w:val="single" w:sz="4" w:space="0" w:color="auto"/>
            </w:tcBorders>
          </w:tcPr>
          <w:p w14:paraId="53405AF1" w14:textId="1F1FD296" w:rsidR="002C0C7A" w:rsidRDefault="002C0C7A" w:rsidP="002C0C7A">
            <w:pPr>
              <w:rPr>
                <w:sz w:val="18"/>
              </w:rPr>
            </w:pPr>
            <w:r w:rsidRPr="00BD1FB1">
              <w:rPr>
                <w:sz w:val="18"/>
              </w:rPr>
              <w:t>§ 75 odst. 4</w:t>
            </w:r>
          </w:p>
        </w:tc>
        <w:tc>
          <w:tcPr>
            <w:tcW w:w="5400" w:type="dxa"/>
            <w:gridSpan w:val="4"/>
            <w:tcBorders>
              <w:top w:val="nil"/>
              <w:left w:val="single" w:sz="4" w:space="0" w:color="auto"/>
              <w:bottom w:val="nil"/>
              <w:right w:val="single" w:sz="4" w:space="0" w:color="auto"/>
            </w:tcBorders>
          </w:tcPr>
          <w:p w14:paraId="66EDAC16" w14:textId="5E736B77" w:rsidR="002C0C7A" w:rsidRDefault="002C0C7A" w:rsidP="002C0C7A">
            <w:pPr>
              <w:jc w:val="both"/>
              <w:rPr>
                <w:sz w:val="18"/>
              </w:rPr>
            </w:pPr>
            <w:r w:rsidRPr="00E33198">
              <w:rPr>
                <w:sz w:val="18"/>
              </w:rPr>
              <w:t>(4) Nelze-li v okamžiku uplatnění odpočtu daně stanovit výši poměrného koeficientu podle skutečného podílu použití, stanoví ji plátce kvalifikovaným odhadem; v případě, že plátce uplatnil v souladu s tímto zákonem nárok na odpočet daně v plné výši, ale zdanitelné plnění použije pro účely podle odstavce 1, platí, že stanovil kvalifikovaným odhadem poměrný koeficient roven 100 %.</w:t>
            </w:r>
          </w:p>
        </w:tc>
        <w:tc>
          <w:tcPr>
            <w:tcW w:w="900" w:type="dxa"/>
            <w:tcBorders>
              <w:top w:val="nil"/>
              <w:left w:val="single" w:sz="4" w:space="0" w:color="auto"/>
              <w:bottom w:val="nil"/>
              <w:right w:val="single" w:sz="4" w:space="0" w:color="auto"/>
            </w:tcBorders>
          </w:tcPr>
          <w:p w14:paraId="46EFAE58" w14:textId="77777777" w:rsidR="002C0C7A" w:rsidRDefault="002C0C7A" w:rsidP="002C0C7A">
            <w:pPr>
              <w:rPr>
                <w:sz w:val="18"/>
              </w:rPr>
            </w:pPr>
          </w:p>
        </w:tc>
        <w:tc>
          <w:tcPr>
            <w:tcW w:w="720" w:type="dxa"/>
            <w:tcBorders>
              <w:top w:val="nil"/>
              <w:left w:val="single" w:sz="4" w:space="0" w:color="auto"/>
              <w:bottom w:val="nil"/>
            </w:tcBorders>
          </w:tcPr>
          <w:p w14:paraId="74004473" w14:textId="77777777" w:rsidR="002C0C7A" w:rsidRDefault="002C0C7A" w:rsidP="002C0C7A">
            <w:pPr>
              <w:rPr>
                <w:sz w:val="18"/>
              </w:rPr>
            </w:pPr>
          </w:p>
        </w:tc>
      </w:tr>
      <w:tr w:rsidR="002C0C7A" w14:paraId="7B6AA2C7" w14:textId="77777777" w:rsidTr="006D783C">
        <w:tc>
          <w:tcPr>
            <w:tcW w:w="1440" w:type="dxa"/>
            <w:tcBorders>
              <w:top w:val="nil"/>
              <w:bottom w:val="nil"/>
              <w:right w:val="single" w:sz="4" w:space="0" w:color="auto"/>
            </w:tcBorders>
            <w:shd w:val="clear" w:color="auto" w:fill="auto"/>
          </w:tcPr>
          <w:p w14:paraId="0DC6F0BA"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shd w:val="clear" w:color="auto" w:fill="auto"/>
          </w:tcPr>
          <w:p w14:paraId="240DCA04"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400BC901" w14:textId="0BE9982F" w:rsidR="002C0C7A" w:rsidRDefault="002C0C7A" w:rsidP="002C0C7A">
            <w:pPr>
              <w:rPr>
                <w:sz w:val="18"/>
              </w:rPr>
            </w:pPr>
            <w:r w:rsidRPr="00BD1FB1">
              <w:rPr>
                <w:sz w:val="18"/>
              </w:rPr>
              <w:t>235/2004 ve znění 47/2011 502/2012</w:t>
            </w:r>
            <w:r>
              <w:rPr>
                <w:sz w:val="18"/>
              </w:rPr>
              <w:t xml:space="preserve"> </w:t>
            </w:r>
            <w:r w:rsidRPr="00B058C4">
              <w:rPr>
                <w:sz w:val="18"/>
              </w:rPr>
              <w:t>461/2024</w:t>
            </w:r>
          </w:p>
        </w:tc>
        <w:tc>
          <w:tcPr>
            <w:tcW w:w="1080" w:type="dxa"/>
            <w:tcBorders>
              <w:top w:val="nil"/>
              <w:left w:val="single" w:sz="4" w:space="0" w:color="auto"/>
              <w:bottom w:val="nil"/>
              <w:right w:val="single" w:sz="4" w:space="0" w:color="auto"/>
            </w:tcBorders>
          </w:tcPr>
          <w:p w14:paraId="1F2B0521" w14:textId="6200A21F" w:rsidR="002C0C7A" w:rsidRDefault="002C0C7A" w:rsidP="002C0C7A">
            <w:pPr>
              <w:rPr>
                <w:sz w:val="18"/>
              </w:rPr>
            </w:pPr>
            <w:r w:rsidRPr="00BD1FB1">
              <w:rPr>
                <w:sz w:val="18"/>
              </w:rPr>
              <w:t>§ 76 odst. 9 a 10</w:t>
            </w:r>
          </w:p>
        </w:tc>
        <w:tc>
          <w:tcPr>
            <w:tcW w:w="5400" w:type="dxa"/>
            <w:gridSpan w:val="4"/>
            <w:tcBorders>
              <w:top w:val="nil"/>
              <w:left w:val="single" w:sz="4" w:space="0" w:color="auto"/>
              <w:bottom w:val="nil"/>
              <w:right w:val="single" w:sz="4" w:space="0" w:color="auto"/>
            </w:tcBorders>
          </w:tcPr>
          <w:p w14:paraId="4D58799E" w14:textId="77777777" w:rsidR="002C0C7A" w:rsidRPr="00BD1FB1" w:rsidRDefault="002C0C7A" w:rsidP="002C0C7A">
            <w:pPr>
              <w:jc w:val="both"/>
              <w:rPr>
                <w:sz w:val="18"/>
              </w:rPr>
            </w:pPr>
            <w:r w:rsidRPr="00BD1FB1">
              <w:rPr>
                <w:sz w:val="18"/>
              </w:rPr>
              <w:t xml:space="preserve">(9) Dojde-li po vypořádání odpočtu daně k opravě uskutečněných plnění za některé ze zdaňovacích období již vypořádaného roku, výše nároku na odpočet daně v krácené výši se vypočte novým vypořádacím koeficientem vypočteným z údajů za celé vypořádávané období s prominutím všech oprav. </w:t>
            </w:r>
          </w:p>
          <w:p w14:paraId="50708DB1" w14:textId="007CBC7F" w:rsidR="002C0C7A" w:rsidRDefault="002C0C7A" w:rsidP="002C0C7A">
            <w:pPr>
              <w:jc w:val="both"/>
              <w:rPr>
                <w:sz w:val="18"/>
              </w:rPr>
            </w:pPr>
            <w:r w:rsidRPr="00265C74">
              <w:rPr>
                <w:sz w:val="18"/>
              </w:rPr>
              <w:t>(10) Plátce, který uplatnil odpočet daně z úplaty poskytnuté v souvislosti s pořízením dlouhodobého majetku, u kterého má nárok na odpočet daně v krácené výši, s použitím vypořádacího koeficientu v jiné výši než je výše vypořádacího koeficientu pro kalendářní rok pořízení tohoto majetku, nebo pro kalendářní rok, ve kterém je plátce oprávněn uplatnit odpočet daně, pokud je oprávněn uplatnit odpočet daně nejdříve v kalendářním roce následujícím po kalendářním roce tohoto pořízení, zahrne do částky vypořádání nároku na odpočet daně podle odstavce 7 za rok, ve kterém byl tento dlouhodobý majetek pořízen, nebo za rok, ve kterém je plátce oprávněn uplatnit odpočet daně, pokud je oprávněn uplatnit odpočet daně nejdříve v kalendářním roce následujícím po kalendářním roce tohoto pořízení, rovněž rozdíl ve výši nároku na odpočet daně vyplývající z případného rozdílu mezi hodnotami vypořádacích koeficientů za příslušné roky. V případě, že plátce z takové poskytnuté úplaty neuplatnil nárok na odpočet daně v krácené výši, ale v souladu s tímto zákonem v plné výši, považuje se vypořádací koeficient u tohoto odpočtu za roven 100 %. Obdobně se postupuje v případě uplatnění odpočtu daně u každého jednotlivého přijatého zdanitelného plnění, které se stane součástí pořízeného dlouhodobého majetku.</w:t>
            </w:r>
          </w:p>
        </w:tc>
        <w:tc>
          <w:tcPr>
            <w:tcW w:w="900" w:type="dxa"/>
            <w:tcBorders>
              <w:top w:val="nil"/>
              <w:left w:val="single" w:sz="4" w:space="0" w:color="auto"/>
              <w:bottom w:val="nil"/>
              <w:right w:val="single" w:sz="4" w:space="0" w:color="auto"/>
            </w:tcBorders>
          </w:tcPr>
          <w:p w14:paraId="08F89CD1" w14:textId="77777777" w:rsidR="002C0C7A" w:rsidRDefault="002C0C7A" w:rsidP="002C0C7A">
            <w:pPr>
              <w:rPr>
                <w:sz w:val="18"/>
              </w:rPr>
            </w:pPr>
          </w:p>
        </w:tc>
        <w:tc>
          <w:tcPr>
            <w:tcW w:w="720" w:type="dxa"/>
            <w:tcBorders>
              <w:top w:val="nil"/>
              <w:left w:val="single" w:sz="4" w:space="0" w:color="auto"/>
              <w:bottom w:val="nil"/>
            </w:tcBorders>
          </w:tcPr>
          <w:p w14:paraId="44A4A56A" w14:textId="77777777" w:rsidR="002C0C7A" w:rsidRDefault="002C0C7A" w:rsidP="002C0C7A">
            <w:pPr>
              <w:rPr>
                <w:sz w:val="18"/>
              </w:rPr>
            </w:pPr>
          </w:p>
        </w:tc>
      </w:tr>
      <w:tr w:rsidR="002C0C7A" w14:paraId="52D25872" w14:textId="77777777" w:rsidTr="00944DA1">
        <w:tc>
          <w:tcPr>
            <w:tcW w:w="1440" w:type="dxa"/>
            <w:tcBorders>
              <w:top w:val="nil"/>
              <w:bottom w:val="nil"/>
              <w:right w:val="single" w:sz="4" w:space="0" w:color="auto"/>
            </w:tcBorders>
            <w:shd w:val="clear" w:color="auto" w:fill="auto"/>
          </w:tcPr>
          <w:p w14:paraId="348ABBC5"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shd w:val="clear" w:color="auto" w:fill="auto"/>
          </w:tcPr>
          <w:p w14:paraId="49523AED"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72AB5F13" w14:textId="3061164B" w:rsidR="002C0C7A" w:rsidRDefault="002C0C7A" w:rsidP="002C0C7A">
            <w:pPr>
              <w:rPr>
                <w:sz w:val="18"/>
              </w:rPr>
            </w:pPr>
            <w:r w:rsidRPr="00BD1FB1">
              <w:rPr>
                <w:sz w:val="18"/>
              </w:rPr>
              <w:t>235/2004 ve znění 502/2012 170/2017</w:t>
            </w:r>
            <w:r>
              <w:rPr>
                <w:sz w:val="18"/>
              </w:rPr>
              <w:t xml:space="preserve"> </w:t>
            </w:r>
            <w:r w:rsidRPr="00B058C4">
              <w:rPr>
                <w:sz w:val="18"/>
              </w:rPr>
              <w:t>461/2024</w:t>
            </w:r>
          </w:p>
        </w:tc>
        <w:tc>
          <w:tcPr>
            <w:tcW w:w="1080" w:type="dxa"/>
            <w:tcBorders>
              <w:top w:val="nil"/>
              <w:left w:val="single" w:sz="4" w:space="0" w:color="auto"/>
              <w:bottom w:val="nil"/>
              <w:right w:val="single" w:sz="4" w:space="0" w:color="auto"/>
            </w:tcBorders>
          </w:tcPr>
          <w:p w14:paraId="6194C264" w14:textId="77777777" w:rsidR="002C0C7A" w:rsidRDefault="002C0C7A" w:rsidP="002C0C7A">
            <w:pPr>
              <w:rPr>
                <w:sz w:val="18"/>
              </w:rPr>
            </w:pPr>
            <w:r w:rsidRPr="00BD1FB1">
              <w:rPr>
                <w:sz w:val="18"/>
              </w:rPr>
              <w:t>§ 77 odst. 1 a 2</w:t>
            </w:r>
          </w:p>
          <w:p w14:paraId="336B58F5" w14:textId="3527240D" w:rsidR="002C0C7A" w:rsidRDefault="002C0C7A" w:rsidP="002C0C7A">
            <w:pPr>
              <w:rPr>
                <w:sz w:val="18"/>
              </w:rPr>
            </w:pPr>
          </w:p>
        </w:tc>
        <w:tc>
          <w:tcPr>
            <w:tcW w:w="5400" w:type="dxa"/>
            <w:gridSpan w:val="4"/>
            <w:tcBorders>
              <w:top w:val="nil"/>
              <w:left w:val="single" w:sz="4" w:space="0" w:color="auto"/>
              <w:bottom w:val="nil"/>
              <w:right w:val="single" w:sz="4" w:space="0" w:color="auto"/>
            </w:tcBorders>
          </w:tcPr>
          <w:p w14:paraId="2E3BA112" w14:textId="53D28F9A" w:rsidR="002C0C7A" w:rsidRPr="00BD1FB1" w:rsidRDefault="002C0C7A" w:rsidP="002C0C7A">
            <w:pPr>
              <w:jc w:val="both"/>
              <w:rPr>
                <w:sz w:val="18"/>
              </w:rPr>
            </w:pPr>
            <w:r w:rsidRPr="00BD1FB1">
              <w:rPr>
                <w:sz w:val="18"/>
              </w:rPr>
              <w:t xml:space="preserve">(1) Původní odpočet daně uplatněný u obchodního majetku před jeho použitím, s výjimkou dlouhodobého majetku, podléhá vyrovnání, pokud ve lhůtě pro uplatnění nároku na odpočet daně podle § 73 odst. 3 plátce tento majetek použije v rámci </w:t>
            </w:r>
            <w:r>
              <w:rPr>
                <w:sz w:val="18"/>
              </w:rPr>
              <w:t xml:space="preserve">své ekonomické činnosti </w:t>
            </w:r>
            <w:r w:rsidRPr="00BD1FB1">
              <w:rPr>
                <w:sz w:val="18"/>
              </w:rPr>
              <w:t>pro jiné účely, než které zohlednil při uplatnění původního odpočtu daně.</w:t>
            </w:r>
          </w:p>
          <w:p w14:paraId="409EF778" w14:textId="77777777" w:rsidR="002C0C7A" w:rsidRPr="00BD1FB1" w:rsidRDefault="002C0C7A" w:rsidP="002C0C7A">
            <w:pPr>
              <w:jc w:val="both"/>
              <w:rPr>
                <w:sz w:val="18"/>
              </w:rPr>
            </w:pPr>
            <w:r w:rsidRPr="00BD1FB1">
              <w:rPr>
                <w:sz w:val="18"/>
              </w:rPr>
              <w:t>(2) Použitím pro jiné účely se rozumí případy, kdy plátce uplatnil původní odpočet daně v</w:t>
            </w:r>
          </w:p>
          <w:p w14:paraId="2D889ED2" w14:textId="77777777" w:rsidR="002C0C7A" w:rsidRPr="00BD1FB1" w:rsidRDefault="002C0C7A" w:rsidP="002C0C7A">
            <w:pPr>
              <w:jc w:val="both"/>
              <w:rPr>
                <w:sz w:val="18"/>
              </w:rPr>
            </w:pPr>
            <w:r w:rsidRPr="00BD1FB1">
              <w:rPr>
                <w:sz w:val="18"/>
              </w:rPr>
              <w:t xml:space="preserve">a) plné výši a následně tento majetek použije pro účely, pro které má nárok na odpočet daně v krácené výši nebo nárok na odpočet daně nemá, </w:t>
            </w:r>
          </w:p>
          <w:p w14:paraId="6D41AB2A" w14:textId="77777777" w:rsidR="002C0C7A" w:rsidRPr="00BD1FB1" w:rsidRDefault="002C0C7A" w:rsidP="002C0C7A">
            <w:pPr>
              <w:jc w:val="both"/>
              <w:rPr>
                <w:sz w:val="18"/>
              </w:rPr>
            </w:pPr>
            <w:r w:rsidRPr="00BD1FB1">
              <w:rPr>
                <w:sz w:val="18"/>
              </w:rPr>
              <w:t>b) krácené výši a následně tento majetek použije pro účely, pro které nárok na odpočet daně nemá, nebo pro účely, pro které má nárok na odpočet daně v plné výši,</w:t>
            </w:r>
          </w:p>
          <w:p w14:paraId="38408EFD" w14:textId="0B505209" w:rsidR="002C0C7A" w:rsidRDefault="002C0C7A" w:rsidP="002C0C7A">
            <w:pPr>
              <w:jc w:val="both"/>
              <w:rPr>
                <w:sz w:val="18"/>
              </w:rPr>
            </w:pPr>
            <w:r w:rsidRPr="00BD1FB1">
              <w:rPr>
                <w:sz w:val="18"/>
              </w:rPr>
              <w:t>c) plné nebo částečné výši a následně u tohoto majetku došlo ke zničení, ztrátě či odcizení, které nejsou řádně doloženy ani potvrzeny, a to dnem, kdy se plátce o těchto skutečnostech dozvěděl nebo dozvědět měl a mohl.</w:t>
            </w:r>
          </w:p>
        </w:tc>
        <w:tc>
          <w:tcPr>
            <w:tcW w:w="900" w:type="dxa"/>
            <w:tcBorders>
              <w:top w:val="nil"/>
              <w:left w:val="single" w:sz="4" w:space="0" w:color="auto"/>
              <w:bottom w:val="nil"/>
              <w:right w:val="single" w:sz="4" w:space="0" w:color="auto"/>
            </w:tcBorders>
          </w:tcPr>
          <w:p w14:paraId="1FBA4D8A" w14:textId="77777777" w:rsidR="002C0C7A" w:rsidRDefault="002C0C7A" w:rsidP="002C0C7A">
            <w:pPr>
              <w:rPr>
                <w:sz w:val="18"/>
              </w:rPr>
            </w:pPr>
          </w:p>
        </w:tc>
        <w:tc>
          <w:tcPr>
            <w:tcW w:w="720" w:type="dxa"/>
            <w:tcBorders>
              <w:top w:val="nil"/>
              <w:left w:val="single" w:sz="4" w:space="0" w:color="auto"/>
              <w:bottom w:val="nil"/>
            </w:tcBorders>
          </w:tcPr>
          <w:p w14:paraId="493D6180" w14:textId="77777777" w:rsidR="002C0C7A" w:rsidRDefault="002C0C7A" w:rsidP="002C0C7A">
            <w:pPr>
              <w:rPr>
                <w:sz w:val="18"/>
              </w:rPr>
            </w:pPr>
          </w:p>
        </w:tc>
      </w:tr>
      <w:tr w:rsidR="002C0C7A" w14:paraId="54DFC93E" w14:textId="77777777" w:rsidTr="00944DA1">
        <w:tc>
          <w:tcPr>
            <w:tcW w:w="1440" w:type="dxa"/>
            <w:tcBorders>
              <w:top w:val="nil"/>
              <w:bottom w:val="nil"/>
              <w:right w:val="single" w:sz="4" w:space="0" w:color="auto"/>
            </w:tcBorders>
            <w:shd w:val="clear" w:color="auto" w:fill="auto"/>
          </w:tcPr>
          <w:p w14:paraId="2C29B62F"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shd w:val="clear" w:color="auto" w:fill="auto"/>
          </w:tcPr>
          <w:p w14:paraId="573EFF2A"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26CFE326" w14:textId="6FA7E41E" w:rsidR="002C0C7A" w:rsidRPr="00BD1FB1" w:rsidRDefault="002C0C7A" w:rsidP="002C0C7A">
            <w:pPr>
              <w:rPr>
                <w:sz w:val="18"/>
              </w:rPr>
            </w:pPr>
            <w:r w:rsidRPr="00BD1FB1">
              <w:rPr>
                <w:sz w:val="18"/>
              </w:rPr>
              <w:t>235/2004 ve znění</w:t>
            </w:r>
            <w:r>
              <w:rPr>
                <w:sz w:val="18"/>
              </w:rPr>
              <w:t xml:space="preserve"> 349/2023</w:t>
            </w:r>
          </w:p>
        </w:tc>
        <w:tc>
          <w:tcPr>
            <w:tcW w:w="1080" w:type="dxa"/>
            <w:tcBorders>
              <w:top w:val="nil"/>
              <w:left w:val="single" w:sz="4" w:space="0" w:color="auto"/>
              <w:bottom w:val="nil"/>
              <w:right w:val="single" w:sz="4" w:space="0" w:color="auto"/>
            </w:tcBorders>
          </w:tcPr>
          <w:p w14:paraId="1049EA12" w14:textId="16E740D2" w:rsidR="002C0C7A" w:rsidRPr="00BD1FB1" w:rsidRDefault="002C0C7A" w:rsidP="002C0C7A">
            <w:pPr>
              <w:rPr>
                <w:sz w:val="18"/>
              </w:rPr>
            </w:pPr>
            <w:r>
              <w:rPr>
                <w:sz w:val="18"/>
              </w:rPr>
              <w:t>§ 77a</w:t>
            </w:r>
          </w:p>
        </w:tc>
        <w:tc>
          <w:tcPr>
            <w:tcW w:w="5400" w:type="dxa"/>
            <w:gridSpan w:val="4"/>
            <w:tcBorders>
              <w:top w:val="nil"/>
              <w:left w:val="single" w:sz="4" w:space="0" w:color="auto"/>
              <w:bottom w:val="nil"/>
              <w:right w:val="single" w:sz="4" w:space="0" w:color="auto"/>
            </w:tcBorders>
          </w:tcPr>
          <w:p w14:paraId="7EA57007" w14:textId="40AE7DBF" w:rsidR="002C0C7A" w:rsidRPr="00BD1FB1" w:rsidRDefault="002C0C7A" w:rsidP="002C0C7A">
            <w:pPr>
              <w:jc w:val="both"/>
              <w:rPr>
                <w:sz w:val="18"/>
              </w:rPr>
            </w:pPr>
            <w:r w:rsidRPr="00C65E59">
              <w:rPr>
                <w:sz w:val="18"/>
              </w:rPr>
              <w:t>U vybraného osobního automobilu, který při pořízení nebyl dlouhodobým majetkem a stane se dlouhodobým majetkem, je plátce povinen snížit uplatněný odpočet daně o část odpočtu daně převyšující odpočet daně, na který by měl nárok, pokud by byl tento automobil při pořízení dlouhodobým majetkem, a to za zdaňovací období, ve kterém se tento automobil stal dlouhodobým majetkem.</w:t>
            </w:r>
          </w:p>
        </w:tc>
        <w:tc>
          <w:tcPr>
            <w:tcW w:w="900" w:type="dxa"/>
            <w:tcBorders>
              <w:top w:val="nil"/>
              <w:left w:val="single" w:sz="4" w:space="0" w:color="auto"/>
              <w:bottom w:val="nil"/>
              <w:right w:val="single" w:sz="4" w:space="0" w:color="auto"/>
            </w:tcBorders>
          </w:tcPr>
          <w:p w14:paraId="2BC7C54A" w14:textId="77777777" w:rsidR="002C0C7A" w:rsidRDefault="002C0C7A" w:rsidP="002C0C7A">
            <w:pPr>
              <w:rPr>
                <w:sz w:val="18"/>
              </w:rPr>
            </w:pPr>
          </w:p>
        </w:tc>
        <w:tc>
          <w:tcPr>
            <w:tcW w:w="720" w:type="dxa"/>
            <w:tcBorders>
              <w:top w:val="nil"/>
              <w:left w:val="single" w:sz="4" w:space="0" w:color="auto"/>
              <w:bottom w:val="nil"/>
            </w:tcBorders>
          </w:tcPr>
          <w:p w14:paraId="29E86E64" w14:textId="77777777" w:rsidR="002C0C7A" w:rsidRDefault="002C0C7A" w:rsidP="002C0C7A">
            <w:pPr>
              <w:rPr>
                <w:sz w:val="18"/>
              </w:rPr>
            </w:pPr>
          </w:p>
        </w:tc>
      </w:tr>
      <w:tr w:rsidR="002C0C7A" w14:paraId="35736F28" w14:textId="77777777" w:rsidTr="00944DA1">
        <w:tc>
          <w:tcPr>
            <w:tcW w:w="1440" w:type="dxa"/>
            <w:tcBorders>
              <w:top w:val="nil"/>
              <w:bottom w:val="nil"/>
              <w:right w:val="single" w:sz="4" w:space="0" w:color="auto"/>
            </w:tcBorders>
            <w:shd w:val="clear" w:color="auto" w:fill="auto"/>
          </w:tcPr>
          <w:p w14:paraId="50CB9154"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shd w:val="clear" w:color="auto" w:fill="auto"/>
          </w:tcPr>
          <w:p w14:paraId="2C93297F"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24ABA8C8" w14:textId="2367ECC7" w:rsidR="002C0C7A" w:rsidRDefault="002C0C7A" w:rsidP="002C0C7A">
            <w:pPr>
              <w:rPr>
                <w:sz w:val="18"/>
              </w:rPr>
            </w:pPr>
            <w:r w:rsidRPr="00BD1FB1">
              <w:rPr>
                <w:sz w:val="18"/>
              </w:rPr>
              <w:t>235/2004 ve znění 47/2011 370/2011 80/2019</w:t>
            </w:r>
          </w:p>
        </w:tc>
        <w:tc>
          <w:tcPr>
            <w:tcW w:w="1080" w:type="dxa"/>
            <w:tcBorders>
              <w:top w:val="nil"/>
              <w:left w:val="single" w:sz="4" w:space="0" w:color="auto"/>
              <w:bottom w:val="nil"/>
              <w:right w:val="single" w:sz="4" w:space="0" w:color="auto"/>
            </w:tcBorders>
          </w:tcPr>
          <w:p w14:paraId="6876CA9C" w14:textId="64F34909" w:rsidR="002C0C7A" w:rsidRDefault="002C0C7A" w:rsidP="002C0C7A">
            <w:pPr>
              <w:rPr>
                <w:sz w:val="18"/>
              </w:rPr>
            </w:pPr>
            <w:r w:rsidRPr="00BD1FB1">
              <w:rPr>
                <w:sz w:val="18"/>
              </w:rPr>
              <w:t>§ 78 odst. 1</w:t>
            </w:r>
          </w:p>
        </w:tc>
        <w:tc>
          <w:tcPr>
            <w:tcW w:w="5400" w:type="dxa"/>
            <w:gridSpan w:val="4"/>
            <w:tcBorders>
              <w:top w:val="nil"/>
              <w:left w:val="single" w:sz="4" w:space="0" w:color="auto"/>
              <w:bottom w:val="nil"/>
              <w:right w:val="single" w:sz="4" w:space="0" w:color="auto"/>
            </w:tcBorders>
          </w:tcPr>
          <w:p w14:paraId="3047A73A" w14:textId="6445C7B1" w:rsidR="002C0C7A" w:rsidRDefault="002C0C7A" w:rsidP="002C0C7A">
            <w:pPr>
              <w:jc w:val="both"/>
              <w:rPr>
                <w:sz w:val="18"/>
              </w:rPr>
            </w:pPr>
            <w:r w:rsidRPr="00BD1FB1">
              <w:rPr>
                <w:sz w:val="18"/>
              </w:rPr>
              <w:t>Původní odpočet daně uplatněný u pořízeného dlouhodobého majetku podléhá úpravě, pokud v některém z kalendářních roků následujících po roce, ve kterém byl původní odpočet uplatněn, dojde ke změně v rozsahu použití tohoto majetku pro účely, které zakládají nárok na odpočet daně. Obdobně se postupuje v případě, kdy plátce při pořízení dlouhodobého majetku nárok na odpočet daně neměl, protože daný majetek byl původně určený k použití v rámci ekonomické činnosti plátce pro účely, které nezakládají nárok na odpočet daně.</w:t>
            </w:r>
          </w:p>
        </w:tc>
        <w:tc>
          <w:tcPr>
            <w:tcW w:w="900" w:type="dxa"/>
            <w:tcBorders>
              <w:top w:val="nil"/>
              <w:left w:val="single" w:sz="4" w:space="0" w:color="auto"/>
              <w:bottom w:val="nil"/>
              <w:right w:val="single" w:sz="4" w:space="0" w:color="auto"/>
            </w:tcBorders>
          </w:tcPr>
          <w:p w14:paraId="47E72CC5" w14:textId="77777777" w:rsidR="002C0C7A" w:rsidRDefault="002C0C7A" w:rsidP="002C0C7A">
            <w:pPr>
              <w:rPr>
                <w:sz w:val="18"/>
              </w:rPr>
            </w:pPr>
          </w:p>
        </w:tc>
        <w:tc>
          <w:tcPr>
            <w:tcW w:w="720" w:type="dxa"/>
            <w:tcBorders>
              <w:top w:val="nil"/>
              <w:left w:val="single" w:sz="4" w:space="0" w:color="auto"/>
              <w:bottom w:val="nil"/>
            </w:tcBorders>
          </w:tcPr>
          <w:p w14:paraId="0AAD4D19" w14:textId="77777777" w:rsidR="002C0C7A" w:rsidRDefault="002C0C7A" w:rsidP="002C0C7A">
            <w:pPr>
              <w:rPr>
                <w:sz w:val="18"/>
              </w:rPr>
            </w:pPr>
          </w:p>
        </w:tc>
      </w:tr>
      <w:tr w:rsidR="002C0C7A" w14:paraId="6B8E1DB0" w14:textId="77777777" w:rsidTr="000A2199">
        <w:tc>
          <w:tcPr>
            <w:tcW w:w="1440" w:type="dxa"/>
            <w:tcBorders>
              <w:top w:val="nil"/>
              <w:bottom w:val="nil"/>
              <w:right w:val="single" w:sz="4" w:space="0" w:color="auto"/>
            </w:tcBorders>
            <w:shd w:val="clear" w:color="auto" w:fill="auto"/>
          </w:tcPr>
          <w:p w14:paraId="7D1EE59E"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shd w:val="clear" w:color="auto" w:fill="auto"/>
          </w:tcPr>
          <w:p w14:paraId="255BD982"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4FB4147C" w14:textId="640AC0F1" w:rsidR="002C0C7A" w:rsidRDefault="002C0C7A" w:rsidP="002C0C7A">
            <w:pPr>
              <w:rPr>
                <w:sz w:val="18"/>
              </w:rPr>
            </w:pPr>
            <w:r w:rsidRPr="00BD1FB1">
              <w:rPr>
                <w:sz w:val="18"/>
              </w:rPr>
              <w:t>235/2004 ve znění 80/2019</w:t>
            </w:r>
          </w:p>
        </w:tc>
        <w:tc>
          <w:tcPr>
            <w:tcW w:w="1080" w:type="dxa"/>
            <w:tcBorders>
              <w:top w:val="nil"/>
              <w:left w:val="single" w:sz="4" w:space="0" w:color="auto"/>
              <w:bottom w:val="nil"/>
              <w:right w:val="single" w:sz="4" w:space="0" w:color="auto"/>
            </w:tcBorders>
          </w:tcPr>
          <w:p w14:paraId="4A82C518" w14:textId="0B98D01F" w:rsidR="002C0C7A" w:rsidRDefault="002C0C7A" w:rsidP="002C0C7A">
            <w:pPr>
              <w:rPr>
                <w:sz w:val="18"/>
              </w:rPr>
            </w:pPr>
            <w:r w:rsidRPr="00BD1FB1">
              <w:rPr>
                <w:sz w:val="18"/>
              </w:rPr>
              <w:t>§ 78da</w:t>
            </w:r>
          </w:p>
        </w:tc>
        <w:tc>
          <w:tcPr>
            <w:tcW w:w="5400" w:type="dxa"/>
            <w:gridSpan w:val="4"/>
            <w:tcBorders>
              <w:top w:val="nil"/>
              <w:left w:val="single" w:sz="4" w:space="0" w:color="auto"/>
              <w:bottom w:val="nil"/>
              <w:right w:val="single" w:sz="4" w:space="0" w:color="auto"/>
            </w:tcBorders>
          </w:tcPr>
          <w:p w14:paraId="0074DE54" w14:textId="77777777" w:rsidR="002C0C7A" w:rsidRPr="00BD1FB1" w:rsidRDefault="002C0C7A" w:rsidP="002C0C7A">
            <w:pPr>
              <w:jc w:val="both"/>
              <w:rPr>
                <w:sz w:val="18"/>
              </w:rPr>
            </w:pPr>
            <w:r w:rsidRPr="00BD1FB1">
              <w:rPr>
                <w:sz w:val="18"/>
              </w:rPr>
              <w:t>(1) Dojde-li ve lhůtě pro úpravu odpočtu daně k dodání nemovité věci, na které byla dokončena významná oprava, podléhá tato oprava úpravě odpočtu daně.</w:t>
            </w:r>
          </w:p>
          <w:p w14:paraId="1E81DE50" w14:textId="77777777" w:rsidR="002C0C7A" w:rsidRPr="00BD1FB1" w:rsidRDefault="002C0C7A" w:rsidP="002C0C7A">
            <w:pPr>
              <w:jc w:val="both"/>
              <w:rPr>
                <w:sz w:val="18"/>
              </w:rPr>
            </w:pPr>
            <w:r w:rsidRPr="00BD1FB1">
              <w:rPr>
                <w:sz w:val="18"/>
              </w:rPr>
              <w:t>(2) Lhůta pro úpravu odpočtu daně v případě opravy nemovité věci činí 10 let a počíná běžet kalendářním rokem, ve kterém byla oprava dokončena.</w:t>
            </w:r>
          </w:p>
          <w:p w14:paraId="773A5377" w14:textId="77777777" w:rsidR="002C0C7A" w:rsidRPr="00BD1FB1" w:rsidRDefault="002C0C7A" w:rsidP="002C0C7A">
            <w:pPr>
              <w:jc w:val="both"/>
              <w:rPr>
                <w:sz w:val="18"/>
              </w:rPr>
            </w:pPr>
            <w:r w:rsidRPr="00BD1FB1">
              <w:rPr>
                <w:sz w:val="18"/>
              </w:rPr>
              <w:t>(3) Při úpravě odpočtu daně v případě opravy nemovité věci se postupuje obdobně podle § 78d s tím, že při stanovení částky jednorázové úpravy odpočtu se použije ukazatel původního nároku na odpočet daně ve výši podílu skutečně uplatněného odpočtu daně na celkové částce daně na vstupu u příslušné opravy.</w:t>
            </w:r>
          </w:p>
          <w:p w14:paraId="15D000B7" w14:textId="13A0EE9D" w:rsidR="002C0C7A" w:rsidRDefault="002C0C7A" w:rsidP="002C0C7A">
            <w:pPr>
              <w:jc w:val="both"/>
              <w:rPr>
                <w:sz w:val="18"/>
              </w:rPr>
            </w:pPr>
            <w:r w:rsidRPr="00BD1FB1">
              <w:rPr>
                <w:sz w:val="18"/>
              </w:rPr>
              <w:t>(4) Významnou opravou podle odstavce 1 se pro účely odpočtu daně rozumí oprava podle právních předpisů upravujících účetnictví7i), pokud hodnota veškerých přijatých zdanitelných plnění vztahující se k této opravě bez daně je vyšší než 200 000 Kč.</w:t>
            </w:r>
          </w:p>
        </w:tc>
        <w:tc>
          <w:tcPr>
            <w:tcW w:w="900" w:type="dxa"/>
            <w:tcBorders>
              <w:top w:val="nil"/>
              <w:left w:val="single" w:sz="4" w:space="0" w:color="auto"/>
              <w:bottom w:val="nil"/>
              <w:right w:val="single" w:sz="4" w:space="0" w:color="auto"/>
            </w:tcBorders>
          </w:tcPr>
          <w:p w14:paraId="67B81B89" w14:textId="77777777" w:rsidR="002C0C7A" w:rsidRDefault="002C0C7A" w:rsidP="002C0C7A">
            <w:pPr>
              <w:rPr>
                <w:sz w:val="18"/>
              </w:rPr>
            </w:pPr>
          </w:p>
        </w:tc>
        <w:tc>
          <w:tcPr>
            <w:tcW w:w="720" w:type="dxa"/>
            <w:tcBorders>
              <w:top w:val="nil"/>
              <w:left w:val="single" w:sz="4" w:space="0" w:color="auto"/>
              <w:bottom w:val="nil"/>
            </w:tcBorders>
          </w:tcPr>
          <w:p w14:paraId="1D05334F" w14:textId="77777777" w:rsidR="002C0C7A" w:rsidRDefault="002C0C7A" w:rsidP="002C0C7A">
            <w:pPr>
              <w:rPr>
                <w:sz w:val="18"/>
              </w:rPr>
            </w:pPr>
          </w:p>
        </w:tc>
      </w:tr>
      <w:tr w:rsidR="002C0C7A" w14:paraId="46EFC844" w14:textId="77777777" w:rsidTr="00944DA1">
        <w:tc>
          <w:tcPr>
            <w:tcW w:w="1440" w:type="dxa"/>
            <w:tcBorders>
              <w:top w:val="nil"/>
              <w:bottom w:val="nil"/>
              <w:right w:val="single" w:sz="4" w:space="0" w:color="auto"/>
            </w:tcBorders>
            <w:shd w:val="clear" w:color="auto" w:fill="auto"/>
          </w:tcPr>
          <w:p w14:paraId="4BCE4A18" w14:textId="1FEEA7F9" w:rsidR="002C0C7A" w:rsidRDefault="002C0C7A" w:rsidP="002C0C7A">
            <w:pPr>
              <w:rPr>
                <w:sz w:val="18"/>
              </w:rPr>
            </w:pPr>
            <w:r w:rsidRPr="00BD1FB1">
              <w:rPr>
                <w:sz w:val="18"/>
              </w:rPr>
              <w:t>Článek 185</w:t>
            </w:r>
          </w:p>
        </w:tc>
        <w:tc>
          <w:tcPr>
            <w:tcW w:w="5400" w:type="dxa"/>
            <w:gridSpan w:val="4"/>
            <w:tcBorders>
              <w:top w:val="nil"/>
              <w:left w:val="single" w:sz="4" w:space="0" w:color="auto"/>
              <w:bottom w:val="nil"/>
              <w:right w:val="single" w:sz="18" w:space="0" w:color="auto"/>
            </w:tcBorders>
            <w:shd w:val="clear" w:color="auto" w:fill="auto"/>
          </w:tcPr>
          <w:p w14:paraId="21AEB202" w14:textId="5FCB119B" w:rsidR="002C0C7A" w:rsidRPr="00BD1FB1" w:rsidRDefault="002C0C7A" w:rsidP="002C0C7A">
            <w:pPr>
              <w:jc w:val="both"/>
              <w:rPr>
                <w:sz w:val="18"/>
              </w:rPr>
            </w:pPr>
            <w:r w:rsidRPr="00BD1FB1">
              <w:rPr>
                <w:sz w:val="18"/>
              </w:rPr>
              <w:t>1. Oprava se provede, zejména pokud se po podání přiznání k dani změní okolnosti zohledněné při výpočtu výše odpočtu, například byly</w:t>
            </w:r>
            <w:r>
              <w:rPr>
                <w:sz w:val="18"/>
              </w:rPr>
              <w:noBreakHyphen/>
            </w:r>
            <w:r w:rsidRPr="00BD1FB1">
              <w:rPr>
                <w:sz w:val="18"/>
              </w:rPr>
              <w:t>li zrušeny určité koupě nebo byla</w:t>
            </w:r>
            <w:r>
              <w:rPr>
                <w:sz w:val="18"/>
              </w:rPr>
              <w:noBreakHyphen/>
            </w:r>
            <w:r w:rsidRPr="00BD1FB1">
              <w:rPr>
                <w:sz w:val="18"/>
              </w:rPr>
              <w:t>li získána určitá snížení ceny.</w:t>
            </w:r>
          </w:p>
          <w:p w14:paraId="45EFB332" w14:textId="77777777" w:rsidR="002C0C7A" w:rsidRPr="00BD1FB1" w:rsidRDefault="002C0C7A" w:rsidP="002C0C7A">
            <w:pPr>
              <w:jc w:val="both"/>
              <w:rPr>
                <w:sz w:val="18"/>
              </w:rPr>
            </w:pPr>
            <w:r w:rsidRPr="00BD1FB1">
              <w:rPr>
                <w:sz w:val="18"/>
              </w:rPr>
              <w:t>2. Odchylně od odstavce 1 se oprava neprovádí u plnění, která zůstala zcela nebo zčásti nezaplacena, ani při zničení, ztrátě či krádeži majetku, které byly řádně doloženy nebo potvrzeny, ani při použití prostředků na dárky malé hodnoty a poskytnutí vzorků uvedených v článku 16.</w:t>
            </w:r>
          </w:p>
          <w:p w14:paraId="43FD5B60" w14:textId="17BA4F0C" w:rsidR="002C0C7A" w:rsidRDefault="002C0C7A" w:rsidP="002C0C7A">
            <w:pPr>
              <w:jc w:val="both"/>
              <w:rPr>
                <w:sz w:val="18"/>
              </w:rPr>
            </w:pPr>
            <w:r w:rsidRPr="00BD1FB1">
              <w:rPr>
                <w:sz w:val="18"/>
              </w:rPr>
              <w:t>Členské státy však mohou vyžadovat opravu u plnění, která zůstala zcela nebo zčásti nezaplacena, a u krádeží.</w:t>
            </w:r>
          </w:p>
        </w:tc>
        <w:tc>
          <w:tcPr>
            <w:tcW w:w="900" w:type="dxa"/>
            <w:tcBorders>
              <w:top w:val="nil"/>
              <w:left w:val="single" w:sz="18" w:space="0" w:color="auto"/>
              <w:bottom w:val="nil"/>
              <w:right w:val="single" w:sz="4" w:space="0" w:color="auto"/>
            </w:tcBorders>
          </w:tcPr>
          <w:p w14:paraId="69A757DA" w14:textId="505ED0B6" w:rsidR="002C0C7A" w:rsidRDefault="002C0C7A" w:rsidP="002C0C7A">
            <w:pPr>
              <w:rPr>
                <w:sz w:val="18"/>
              </w:rPr>
            </w:pPr>
            <w:r w:rsidRPr="00BD1FB1">
              <w:rPr>
                <w:sz w:val="18"/>
              </w:rPr>
              <w:t>235/2004 ve znění 80/2019</w:t>
            </w:r>
            <w:r>
              <w:rPr>
                <w:sz w:val="18"/>
              </w:rPr>
              <w:t xml:space="preserve"> </w:t>
            </w:r>
            <w:r w:rsidRPr="00B058C4">
              <w:rPr>
                <w:sz w:val="18"/>
              </w:rPr>
              <w:t>461/2024</w:t>
            </w:r>
          </w:p>
        </w:tc>
        <w:tc>
          <w:tcPr>
            <w:tcW w:w="1080" w:type="dxa"/>
            <w:tcBorders>
              <w:top w:val="nil"/>
              <w:left w:val="single" w:sz="4" w:space="0" w:color="auto"/>
              <w:bottom w:val="nil"/>
              <w:right w:val="single" w:sz="4" w:space="0" w:color="auto"/>
            </w:tcBorders>
          </w:tcPr>
          <w:p w14:paraId="53E22833" w14:textId="3A347B16" w:rsidR="002C0C7A" w:rsidRDefault="002C0C7A" w:rsidP="002C0C7A">
            <w:pPr>
              <w:rPr>
                <w:sz w:val="18"/>
              </w:rPr>
            </w:pPr>
            <w:r w:rsidRPr="00BD1FB1">
              <w:rPr>
                <w:sz w:val="18"/>
              </w:rPr>
              <w:t>§ 74</w:t>
            </w:r>
          </w:p>
        </w:tc>
        <w:tc>
          <w:tcPr>
            <w:tcW w:w="5400" w:type="dxa"/>
            <w:gridSpan w:val="4"/>
            <w:tcBorders>
              <w:top w:val="nil"/>
              <w:left w:val="single" w:sz="4" w:space="0" w:color="auto"/>
              <w:bottom w:val="nil"/>
              <w:right w:val="single" w:sz="4" w:space="0" w:color="auto"/>
            </w:tcBorders>
          </w:tcPr>
          <w:p w14:paraId="0C13067C" w14:textId="77777777" w:rsidR="002C0C7A" w:rsidRPr="00BD1FB1" w:rsidRDefault="002C0C7A" w:rsidP="002C0C7A">
            <w:pPr>
              <w:jc w:val="both"/>
              <w:rPr>
                <w:sz w:val="18"/>
              </w:rPr>
            </w:pPr>
            <w:r w:rsidRPr="00BD1FB1">
              <w:rPr>
                <w:sz w:val="18"/>
              </w:rPr>
              <w:t>(1) Pokud se plátce, pro něhož se uskutečnilo, nebo mělo být uskutečněno plnění, ve lhůtě pro opravu základu daně dozvěděl nebo dozvědět měl a mohl, že nastaly skutečnosti rozhodné pro provedení opravy základu daně, na základě kterých dojde ke snížení uplatněného odpočtu daně, je povinen uplatněný odpočet daně snížit. To neplatí, pokud plátce provedl opravu odpočtu daně podle odstavce 2 nebo 3. Opravu odpočtu daně plátce prokazuje opravným daňovým dokladem nebo jiným dokladem souvisejícím s opravou, popřípadě jiným způsobem.</w:t>
            </w:r>
          </w:p>
          <w:p w14:paraId="50EC89B4" w14:textId="77777777" w:rsidR="002C0C7A" w:rsidRPr="00BD1FB1" w:rsidRDefault="002C0C7A" w:rsidP="002C0C7A">
            <w:pPr>
              <w:jc w:val="both"/>
              <w:rPr>
                <w:sz w:val="18"/>
              </w:rPr>
            </w:pPr>
            <w:r w:rsidRPr="00BD1FB1">
              <w:rPr>
                <w:sz w:val="18"/>
              </w:rPr>
              <w:t>(2) Uplatnil-li plátce odpočet daně z částky úplaty poskytnuté před uskutečněním zdanitelného plnění a ve lhůtě 3 let od konce zdaňovacího období, ve kterém mohl nárok na odpočet daně z poskytnuté úplaty uplatnit nejdříve, se dozvěděl nebo dovědět měl a mohl, že dané zdanitelné plnění se neuskuteční a úplata není vrácena, ani použita na úhradu jiného plnění, je povinen provést opravu odpočtu daně.</w:t>
            </w:r>
          </w:p>
          <w:p w14:paraId="1D6BA33F" w14:textId="77777777" w:rsidR="002C0C7A" w:rsidRPr="00BD1FB1" w:rsidRDefault="002C0C7A" w:rsidP="002C0C7A">
            <w:pPr>
              <w:jc w:val="both"/>
              <w:rPr>
                <w:sz w:val="18"/>
              </w:rPr>
            </w:pPr>
            <w:r w:rsidRPr="00BD1FB1">
              <w:rPr>
                <w:sz w:val="18"/>
              </w:rPr>
              <w:t>(3) Uplatnil-li plátce odpočet daně ze zdanitelného plnění spočívajícího v převodu jednoúčelového poukazu a ve lhůtě 3 let od konce zdaňovacího období, ve kterém mohl nárok na odpočet daně z tohoto zdanitelného plnění uplatnit nejdříve, se dozvěděl nebo dovědět měl a mohl, že tento poukaz nepoužije jako úplatu za skutečné předání zboží nebo poskytnutí služby, ani jej nepřevede, je povinen provést opravu odpočtu daně.</w:t>
            </w:r>
          </w:p>
          <w:p w14:paraId="45626E18" w14:textId="77777777" w:rsidR="002C0C7A" w:rsidRPr="00BD1FB1" w:rsidRDefault="002C0C7A" w:rsidP="002C0C7A">
            <w:pPr>
              <w:jc w:val="both"/>
              <w:rPr>
                <w:sz w:val="18"/>
              </w:rPr>
            </w:pPr>
            <w:r w:rsidRPr="00BD1FB1">
              <w:rPr>
                <w:sz w:val="18"/>
              </w:rPr>
              <w:t>(4) Opravu odpočtu daně podle odstavců 1 až 3 plátce provede za zdaňovací období, ve kterém se o skutečnostech rozhodných pro tuto opravu dozvěděl nebo dozvědět měl a mohl.</w:t>
            </w:r>
          </w:p>
          <w:p w14:paraId="6C267020" w14:textId="77777777" w:rsidR="002C0C7A" w:rsidRPr="00BD1FB1" w:rsidRDefault="002C0C7A" w:rsidP="002C0C7A">
            <w:pPr>
              <w:jc w:val="both"/>
              <w:rPr>
                <w:sz w:val="18"/>
              </w:rPr>
            </w:pPr>
            <w:r w:rsidRPr="00BD1FB1">
              <w:rPr>
                <w:sz w:val="18"/>
              </w:rPr>
              <w:t>(5) V případě přijetí zdanitelného plnění, u kterého je základ daně podle § 37a záporný, je plátce původně uplatněný odpočet daně povinen snížit za zdaňovací období, ve kterém se o skutečnostech rozhodných pro tuto opravu dozvěděl nebo dozvědět měl a mohl.</w:t>
            </w:r>
          </w:p>
          <w:p w14:paraId="19A85A90" w14:textId="77777777" w:rsidR="002C0C7A" w:rsidRPr="00BD1FB1" w:rsidRDefault="002C0C7A" w:rsidP="002C0C7A">
            <w:pPr>
              <w:jc w:val="both"/>
              <w:rPr>
                <w:sz w:val="18"/>
              </w:rPr>
            </w:pPr>
            <w:r w:rsidRPr="00BD1FB1">
              <w:rPr>
                <w:sz w:val="18"/>
              </w:rPr>
              <w:t>(6) Zjistil-li plátce, pro něhož se uskutečnilo plnění, že ve lhůtě pro opravu základu daně nastaly skutečnosti rozhodné pro provedení opravy základu daně, na základě kterých dojde ke zvýšení uplatněného odpočtu daně, je oprávněn uplatněný odpočet daně zvýšit. Tuto opravu odpočtu daně je plátce oprávněn provést nejdříve za zdaňovací období, ve kterém mu byl doručen opravný daňový doklad. Tuto opravu odpočtu daně nelze provést po uplynutí</w:t>
            </w:r>
            <w:r>
              <w:rPr>
                <w:sz w:val="18"/>
              </w:rPr>
              <w:t xml:space="preserve"> druhého kalendářního roku bezprostředně následujícího po kalendářním roce</w:t>
            </w:r>
            <w:r w:rsidRPr="00BD1FB1">
              <w:rPr>
                <w:sz w:val="18"/>
              </w:rPr>
              <w:t>, ve kterém se oprava základu daně jako samostatné zdanitelné plnění považuje za uskutečněné.</w:t>
            </w:r>
          </w:p>
          <w:p w14:paraId="262D1CD9" w14:textId="6AA6FF2E" w:rsidR="002C0C7A" w:rsidRDefault="002C0C7A" w:rsidP="002C0C7A">
            <w:pPr>
              <w:jc w:val="both"/>
              <w:rPr>
                <w:sz w:val="18"/>
              </w:rPr>
            </w:pPr>
            <w:r w:rsidRPr="00BD1FB1">
              <w:rPr>
                <w:sz w:val="18"/>
              </w:rPr>
              <w:t>(7) Byl-li plátci doručen opravný daňový doklad podle § 45 odst. 5, je oprávněn provést opravu odpočtu daně, pokud u původně uplatněného odpočtu ještě neuplynula lhůta pro uplatnění nároku na odpočet daně.</w:t>
            </w:r>
          </w:p>
        </w:tc>
        <w:tc>
          <w:tcPr>
            <w:tcW w:w="900" w:type="dxa"/>
            <w:tcBorders>
              <w:top w:val="nil"/>
              <w:left w:val="single" w:sz="4" w:space="0" w:color="auto"/>
              <w:bottom w:val="nil"/>
              <w:right w:val="single" w:sz="4" w:space="0" w:color="auto"/>
            </w:tcBorders>
          </w:tcPr>
          <w:p w14:paraId="2BB86F06" w14:textId="75036D38" w:rsidR="002C0C7A" w:rsidRDefault="002C0C7A" w:rsidP="002C0C7A">
            <w:pPr>
              <w:rPr>
                <w:sz w:val="18"/>
              </w:rPr>
            </w:pPr>
            <w:r w:rsidRPr="00BD1FB1">
              <w:rPr>
                <w:sz w:val="18"/>
              </w:rPr>
              <w:t>PT</w:t>
            </w:r>
          </w:p>
        </w:tc>
        <w:tc>
          <w:tcPr>
            <w:tcW w:w="720" w:type="dxa"/>
            <w:tcBorders>
              <w:top w:val="nil"/>
              <w:left w:val="single" w:sz="4" w:space="0" w:color="auto"/>
              <w:bottom w:val="nil"/>
            </w:tcBorders>
          </w:tcPr>
          <w:p w14:paraId="5D8809E0" w14:textId="77777777" w:rsidR="002C0C7A" w:rsidRDefault="002C0C7A" w:rsidP="002C0C7A">
            <w:pPr>
              <w:rPr>
                <w:sz w:val="18"/>
              </w:rPr>
            </w:pPr>
          </w:p>
        </w:tc>
      </w:tr>
      <w:tr w:rsidR="002C0C7A" w14:paraId="54FD014A" w14:textId="77777777" w:rsidTr="00285665">
        <w:tc>
          <w:tcPr>
            <w:tcW w:w="1440" w:type="dxa"/>
            <w:tcBorders>
              <w:top w:val="nil"/>
              <w:bottom w:val="nil"/>
              <w:right w:val="single" w:sz="4" w:space="0" w:color="auto"/>
            </w:tcBorders>
            <w:shd w:val="clear" w:color="auto" w:fill="auto"/>
          </w:tcPr>
          <w:p w14:paraId="58D60FED"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shd w:val="clear" w:color="auto" w:fill="auto"/>
          </w:tcPr>
          <w:p w14:paraId="272DD97B"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24FD0A1E" w14:textId="4652D26C" w:rsidR="002C0C7A" w:rsidRDefault="002C0C7A" w:rsidP="002C0C7A">
            <w:pPr>
              <w:rPr>
                <w:sz w:val="18"/>
              </w:rPr>
            </w:pPr>
            <w:r w:rsidRPr="00BD1FB1">
              <w:rPr>
                <w:sz w:val="18"/>
              </w:rPr>
              <w:t xml:space="preserve">235/2004 ve znění </w:t>
            </w:r>
            <w:r w:rsidRPr="00B058C4">
              <w:rPr>
                <w:sz w:val="18"/>
              </w:rPr>
              <w:t>461/2024</w:t>
            </w:r>
            <w:r>
              <w:rPr>
                <w:sz w:val="18"/>
              </w:rPr>
              <w:t xml:space="preserve"> </w:t>
            </w:r>
          </w:p>
        </w:tc>
        <w:tc>
          <w:tcPr>
            <w:tcW w:w="1080" w:type="dxa"/>
            <w:tcBorders>
              <w:top w:val="nil"/>
              <w:left w:val="single" w:sz="4" w:space="0" w:color="auto"/>
              <w:bottom w:val="nil"/>
              <w:right w:val="single" w:sz="4" w:space="0" w:color="auto"/>
            </w:tcBorders>
          </w:tcPr>
          <w:p w14:paraId="3CE8F705" w14:textId="77777777" w:rsidR="002C0C7A" w:rsidRDefault="002C0C7A" w:rsidP="002C0C7A">
            <w:pPr>
              <w:rPr>
                <w:sz w:val="18"/>
              </w:rPr>
            </w:pPr>
            <w:r w:rsidRPr="00BD1FB1">
              <w:rPr>
                <w:sz w:val="18"/>
              </w:rPr>
              <w:t>§ 74a</w:t>
            </w:r>
          </w:p>
          <w:p w14:paraId="1A79F0D9" w14:textId="744A86DA" w:rsidR="002C0C7A" w:rsidRDefault="002C0C7A" w:rsidP="002C0C7A">
            <w:pPr>
              <w:rPr>
                <w:sz w:val="18"/>
              </w:rPr>
            </w:pPr>
          </w:p>
        </w:tc>
        <w:tc>
          <w:tcPr>
            <w:tcW w:w="5400" w:type="dxa"/>
            <w:gridSpan w:val="4"/>
            <w:tcBorders>
              <w:top w:val="nil"/>
              <w:left w:val="single" w:sz="4" w:space="0" w:color="auto"/>
              <w:bottom w:val="nil"/>
              <w:right w:val="single" w:sz="4" w:space="0" w:color="auto"/>
            </w:tcBorders>
          </w:tcPr>
          <w:p w14:paraId="05159BE4" w14:textId="77777777" w:rsidR="002C0C7A" w:rsidRPr="00985BC3" w:rsidRDefault="002C0C7A" w:rsidP="002C0C7A">
            <w:pPr>
              <w:jc w:val="both"/>
              <w:rPr>
                <w:sz w:val="18"/>
              </w:rPr>
            </w:pPr>
            <w:r w:rsidRPr="00985BC3">
              <w:rPr>
                <w:sz w:val="18"/>
              </w:rPr>
              <w:t>(1) Osoba povinná k dani má po dobu běhu lhůty pro opravu základu daně práva a povinnosti související s opravou odpočtu daně podle § 74 i v případě, že přestala být plátcem. Pokud osoba povinná k dani provede tuto opravu odpočtu daně, je povinna opravit snížení uplatněného odpočtu daně, které měla povinnost provést při zrušení její registrace plátce.</w:t>
            </w:r>
          </w:p>
          <w:p w14:paraId="290A400A" w14:textId="21EE84D4" w:rsidR="002C0C7A" w:rsidRPr="00985BC3" w:rsidRDefault="002C0C7A" w:rsidP="002C0C7A">
            <w:pPr>
              <w:jc w:val="both"/>
              <w:rPr>
                <w:sz w:val="18"/>
              </w:rPr>
            </w:pPr>
            <w:r w:rsidRPr="00985BC3">
              <w:rPr>
                <w:sz w:val="18"/>
              </w:rPr>
              <w:t>(2) Oprava podle odstavce 1 se uvede v dodatečném daňovém přiznání za poslední zdaňovací období registrace, a to do konce kalendářního měsíce následujícího po kalendářním měsíci, ve kterém jsou splněny podmínky pro provedení opravy odpočtu daně.</w:t>
            </w:r>
          </w:p>
          <w:p w14:paraId="09477AAE" w14:textId="566A7B7A" w:rsidR="002C0C7A" w:rsidRPr="00985BC3" w:rsidRDefault="002C0C7A" w:rsidP="002C0C7A">
            <w:pPr>
              <w:jc w:val="both"/>
              <w:rPr>
                <w:sz w:val="18"/>
              </w:rPr>
            </w:pPr>
            <w:r w:rsidRPr="00985BC3">
              <w:rPr>
                <w:sz w:val="18"/>
              </w:rPr>
              <w:t>(3) Při opravě podle odstavce 1 nevzniká povinnost uhradit úrok z prodlení ode dne uplynutí lhůty pro podání daňového přiznání za poslední zdaňovací období registrace do posledního dne lhůty podle odstavce 2.</w:t>
            </w:r>
          </w:p>
          <w:p w14:paraId="163A1DC9" w14:textId="4E0FD594" w:rsidR="002C0C7A" w:rsidRPr="00985BC3" w:rsidRDefault="002C0C7A" w:rsidP="002C0C7A">
            <w:pPr>
              <w:jc w:val="both"/>
              <w:rPr>
                <w:sz w:val="18"/>
              </w:rPr>
            </w:pPr>
            <w:r w:rsidRPr="00985BC3">
              <w:rPr>
                <w:sz w:val="18"/>
              </w:rPr>
              <w:t>(4) V případě opravy podle odstavce 1 lze daň stanovit bez ohledu na to, zda již uplynula lhůta pro stanovení daně.</w:t>
            </w:r>
          </w:p>
          <w:p w14:paraId="53198767" w14:textId="236EA0FE" w:rsidR="002C0C7A" w:rsidRDefault="002C0C7A" w:rsidP="002C0C7A">
            <w:pPr>
              <w:jc w:val="both"/>
              <w:rPr>
                <w:sz w:val="18"/>
              </w:rPr>
            </w:pPr>
            <w:r w:rsidRPr="00985BC3">
              <w:rPr>
                <w:sz w:val="18"/>
              </w:rPr>
              <w:t>(5) Pokud osoba povinná k dani provede opravu odpočtu daně podle odstavce 1, je ve lhůtě podle odstavce 2 povinna podat kontrolní hlášení za poslední období, do kterého spadá poslední zdaňovací období registrace.</w:t>
            </w:r>
          </w:p>
        </w:tc>
        <w:tc>
          <w:tcPr>
            <w:tcW w:w="900" w:type="dxa"/>
            <w:tcBorders>
              <w:top w:val="nil"/>
              <w:left w:val="single" w:sz="4" w:space="0" w:color="auto"/>
              <w:bottom w:val="nil"/>
              <w:right w:val="single" w:sz="4" w:space="0" w:color="auto"/>
            </w:tcBorders>
          </w:tcPr>
          <w:p w14:paraId="156C5AB4" w14:textId="77777777" w:rsidR="002C0C7A" w:rsidRDefault="002C0C7A" w:rsidP="002C0C7A">
            <w:pPr>
              <w:rPr>
                <w:sz w:val="18"/>
              </w:rPr>
            </w:pPr>
          </w:p>
        </w:tc>
        <w:tc>
          <w:tcPr>
            <w:tcW w:w="720" w:type="dxa"/>
            <w:tcBorders>
              <w:top w:val="nil"/>
              <w:left w:val="single" w:sz="4" w:space="0" w:color="auto"/>
              <w:bottom w:val="nil"/>
            </w:tcBorders>
          </w:tcPr>
          <w:p w14:paraId="78E06E86" w14:textId="77777777" w:rsidR="002C0C7A" w:rsidRDefault="002C0C7A" w:rsidP="002C0C7A">
            <w:pPr>
              <w:rPr>
                <w:sz w:val="18"/>
              </w:rPr>
            </w:pPr>
          </w:p>
        </w:tc>
      </w:tr>
      <w:tr w:rsidR="002C0C7A" w14:paraId="44F42911" w14:textId="77777777" w:rsidTr="00285665">
        <w:tc>
          <w:tcPr>
            <w:tcW w:w="1440" w:type="dxa"/>
            <w:tcBorders>
              <w:top w:val="nil"/>
              <w:bottom w:val="nil"/>
              <w:right w:val="single" w:sz="4" w:space="0" w:color="auto"/>
            </w:tcBorders>
            <w:shd w:val="clear" w:color="auto" w:fill="auto"/>
          </w:tcPr>
          <w:p w14:paraId="4D85C46E"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shd w:val="clear" w:color="auto" w:fill="auto"/>
          </w:tcPr>
          <w:p w14:paraId="1FCD974A"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2D31B7DE" w14:textId="6E4E7512" w:rsidR="002C0C7A" w:rsidRPr="00BD1FB1" w:rsidRDefault="002C0C7A" w:rsidP="002C0C7A">
            <w:pPr>
              <w:rPr>
                <w:sz w:val="18"/>
              </w:rPr>
            </w:pPr>
            <w:r w:rsidRPr="003650E2">
              <w:rPr>
                <w:sz w:val="18"/>
              </w:rPr>
              <w:t>12725</w:t>
            </w:r>
          </w:p>
        </w:tc>
        <w:tc>
          <w:tcPr>
            <w:tcW w:w="1080" w:type="dxa"/>
            <w:tcBorders>
              <w:top w:val="nil"/>
              <w:left w:val="single" w:sz="4" w:space="0" w:color="auto"/>
              <w:bottom w:val="nil"/>
              <w:right w:val="single" w:sz="4" w:space="0" w:color="auto"/>
            </w:tcBorders>
          </w:tcPr>
          <w:p w14:paraId="67678C26" w14:textId="77777777" w:rsidR="002C0C7A" w:rsidRPr="00BD1FB1" w:rsidRDefault="002C0C7A" w:rsidP="002C0C7A">
            <w:pPr>
              <w:rPr>
                <w:sz w:val="18"/>
              </w:rPr>
            </w:pPr>
          </w:p>
        </w:tc>
        <w:tc>
          <w:tcPr>
            <w:tcW w:w="5400" w:type="dxa"/>
            <w:gridSpan w:val="4"/>
            <w:tcBorders>
              <w:top w:val="nil"/>
              <w:left w:val="single" w:sz="4" w:space="0" w:color="auto"/>
              <w:bottom w:val="nil"/>
              <w:right w:val="single" w:sz="4" w:space="0" w:color="auto"/>
            </w:tcBorders>
          </w:tcPr>
          <w:p w14:paraId="0A78791B" w14:textId="77777777" w:rsidR="002C0C7A" w:rsidRPr="00985BC3" w:rsidRDefault="002C0C7A" w:rsidP="002C0C7A">
            <w:pPr>
              <w:jc w:val="both"/>
              <w:rPr>
                <w:sz w:val="18"/>
              </w:rPr>
            </w:pPr>
          </w:p>
        </w:tc>
        <w:tc>
          <w:tcPr>
            <w:tcW w:w="900" w:type="dxa"/>
            <w:tcBorders>
              <w:top w:val="nil"/>
              <w:left w:val="single" w:sz="4" w:space="0" w:color="auto"/>
              <w:bottom w:val="nil"/>
              <w:right w:val="single" w:sz="4" w:space="0" w:color="auto"/>
            </w:tcBorders>
          </w:tcPr>
          <w:p w14:paraId="4ACAB87B" w14:textId="77777777" w:rsidR="002C0C7A" w:rsidRDefault="002C0C7A" w:rsidP="002C0C7A">
            <w:pPr>
              <w:rPr>
                <w:sz w:val="18"/>
              </w:rPr>
            </w:pPr>
          </w:p>
        </w:tc>
        <w:tc>
          <w:tcPr>
            <w:tcW w:w="720" w:type="dxa"/>
            <w:tcBorders>
              <w:top w:val="nil"/>
              <w:left w:val="single" w:sz="4" w:space="0" w:color="auto"/>
              <w:bottom w:val="nil"/>
            </w:tcBorders>
          </w:tcPr>
          <w:p w14:paraId="5E141EF3" w14:textId="77777777" w:rsidR="002C0C7A" w:rsidRDefault="002C0C7A" w:rsidP="002C0C7A">
            <w:pPr>
              <w:rPr>
                <w:sz w:val="18"/>
              </w:rPr>
            </w:pPr>
          </w:p>
        </w:tc>
      </w:tr>
      <w:tr w:rsidR="002C0C7A" w14:paraId="779DD23A" w14:textId="77777777" w:rsidTr="00285665">
        <w:tc>
          <w:tcPr>
            <w:tcW w:w="1440" w:type="dxa"/>
            <w:tcBorders>
              <w:top w:val="single" w:sz="4" w:space="0" w:color="auto"/>
              <w:bottom w:val="nil"/>
              <w:right w:val="single" w:sz="4" w:space="0" w:color="auto"/>
            </w:tcBorders>
            <w:shd w:val="clear" w:color="auto" w:fill="auto"/>
          </w:tcPr>
          <w:p w14:paraId="72E3A396" w14:textId="6C3BBA1A" w:rsidR="002C0C7A" w:rsidRDefault="002C0C7A" w:rsidP="002C0C7A">
            <w:pPr>
              <w:rPr>
                <w:sz w:val="18"/>
              </w:rPr>
            </w:pPr>
            <w:r w:rsidRPr="00BD1FB1">
              <w:rPr>
                <w:sz w:val="18"/>
              </w:rPr>
              <w:t>Článek 186</w:t>
            </w:r>
          </w:p>
        </w:tc>
        <w:tc>
          <w:tcPr>
            <w:tcW w:w="5400" w:type="dxa"/>
            <w:gridSpan w:val="4"/>
            <w:tcBorders>
              <w:top w:val="single" w:sz="4" w:space="0" w:color="auto"/>
              <w:left w:val="single" w:sz="4" w:space="0" w:color="auto"/>
              <w:bottom w:val="nil"/>
              <w:right w:val="single" w:sz="18" w:space="0" w:color="auto"/>
            </w:tcBorders>
            <w:shd w:val="clear" w:color="auto" w:fill="auto"/>
          </w:tcPr>
          <w:p w14:paraId="2207B944" w14:textId="4A5F673D" w:rsidR="002C0C7A" w:rsidRDefault="002C0C7A" w:rsidP="002C0C7A">
            <w:pPr>
              <w:jc w:val="both"/>
              <w:rPr>
                <w:sz w:val="18"/>
              </w:rPr>
            </w:pPr>
            <w:r w:rsidRPr="00BD1FB1">
              <w:rPr>
                <w:sz w:val="18"/>
              </w:rPr>
              <w:t>Členské státy stanoví prováděcí pravidla k článkům 184 a 185.</w:t>
            </w:r>
          </w:p>
        </w:tc>
        <w:tc>
          <w:tcPr>
            <w:tcW w:w="900" w:type="dxa"/>
            <w:tcBorders>
              <w:top w:val="single" w:sz="4" w:space="0" w:color="auto"/>
              <w:left w:val="single" w:sz="18" w:space="0" w:color="auto"/>
              <w:bottom w:val="nil"/>
              <w:right w:val="single" w:sz="4" w:space="0" w:color="auto"/>
            </w:tcBorders>
          </w:tcPr>
          <w:p w14:paraId="1D5B1E47" w14:textId="02DC16E8" w:rsidR="002C0C7A" w:rsidRDefault="002C0C7A" w:rsidP="002C0C7A">
            <w:pPr>
              <w:rPr>
                <w:sz w:val="18"/>
              </w:rPr>
            </w:pPr>
            <w:r w:rsidRPr="00BD1FB1">
              <w:rPr>
                <w:sz w:val="18"/>
              </w:rPr>
              <w:t>235/2004 ve znění 80/2019</w:t>
            </w:r>
            <w:r>
              <w:rPr>
                <w:sz w:val="18"/>
              </w:rPr>
              <w:t xml:space="preserve"> </w:t>
            </w:r>
            <w:r w:rsidRPr="00B058C4">
              <w:rPr>
                <w:sz w:val="18"/>
              </w:rPr>
              <w:t>461/2024</w:t>
            </w:r>
          </w:p>
        </w:tc>
        <w:tc>
          <w:tcPr>
            <w:tcW w:w="1080" w:type="dxa"/>
            <w:tcBorders>
              <w:top w:val="single" w:sz="4" w:space="0" w:color="auto"/>
              <w:left w:val="single" w:sz="4" w:space="0" w:color="auto"/>
              <w:bottom w:val="nil"/>
              <w:right w:val="single" w:sz="4" w:space="0" w:color="auto"/>
            </w:tcBorders>
          </w:tcPr>
          <w:p w14:paraId="4BA54297" w14:textId="2AD893C4" w:rsidR="002C0C7A" w:rsidRDefault="002C0C7A" w:rsidP="002C0C7A">
            <w:pPr>
              <w:rPr>
                <w:sz w:val="18"/>
              </w:rPr>
            </w:pPr>
            <w:r w:rsidRPr="00BD1FB1">
              <w:rPr>
                <w:sz w:val="18"/>
              </w:rPr>
              <w:t>§ 74</w:t>
            </w:r>
          </w:p>
        </w:tc>
        <w:tc>
          <w:tcPr>
            <w:tcW w:w="5400" w:type="dxa"/>
            <w:gridSpan w:val="4"/>
            <w:tcBorders>
              <w:top w:val="single" w:sz="4" w:space="0" w:color="auto"/>
              <w:left w:val="single" w:sz="4" w:space="0" w:color="auto"/>
              <w:bottom w:val="nil"/>
              <w:right w:val="single" w:sz="4" w:space="0" w:color="auto"/>
            </w:tcBorders>
          </w:tcPr>
          <w:p w14:paraId="71DB29C5" w14:textId="77777777" w:rsidR="002C0C7A" w:rsidRPr="00BD1FB1" w:rsidRDefault="002C0C7A" w:rsidP="002C0C7A">
            <w:pPr>
              <w:jc w:val="both"/>
              <w:rPr>
                <w:sz w:val="18"/>
              </w:rPr>
            </w:pPr>
            <w:r w:rsidRPr="00BD1FB1">
              <w:rPr>
                <w:sz w:val="18"/>
              </w:rPr>
              <w:t>(1) Pokud se plátce, pro něhož se uskutečnilo, nebo mělo být uskutečněno plnění, ve lhůtě pro opravu základu daně dozvěděl nebo dozvědět měl a mohl, že nastaly skutečnosti rozhodné pro provedení opravy základu daně, na základě kterých dojde ke snížení uplatněného odpočtu daně, je povinen uplatněný odpočet daně snížit. To neplatí, pokud plátce provedl opravu odpočtu daně podle odstavce 2 nebo 3. Opravu odpočtu daně plátce prokazuje opravným daňovým dokladem nebo jiným dokladem souvisejícím s opravou, popřípadě jiným způsobem.</w:t>
            </w:r>
          </w:p>
          <w:p w14:paraId="7FDE6BD0" w14:textId="77777777" w:rsidR="002C0C7A" w:rsidRPr="00BD1FB1" w:rsidRDefault="002C0C7A" w:rsidP="002C0C7A">
            <w:pPr>
              <w:jc w:val="both"/>
              <w:rPr>
                <w:sz w:val="18"/>
              </w:rPr>
            </w:pPr>
            <w:r w:rsidRPr="00BD1FB1">
              <w:rPr>
                <w:sz w:val="18"/>
              </w:rPr>
              <w:t>(2) Uplatnil-li plátce odpočet daně z částky úplaty poskytnuté před uskutečněním zdanitelného plnění a ve lhůtě 3 let od konce zdaňovacího období, ve kterém mohl nárok na odpočet daně z poskytnuté úplaty uplatnit nejdříve, se dozvěděl nebo dovědět měl a mohl, že dané zdanitelné plnění se neuskuteční a úplata není vrácena, ani použita na úhradu jiného plnění, je povinen provést opravu odpočtu daně.</w:t>
            </w:r>
          </w:p>
          <w:p w14:paraId="12DB1781" w14:textId="77777777" w:rsidR="002C0C7A" w:rsidRPr="00BD1FB1" w:rsidRDefault="002C0C7A" w:rsidP="002C0C7A">
            <w:pPr>
              <w:jc w:val="both"/>
              <w:rPr>
                <w:sz w:val="18"/>
              </w:rPr>
            </w:pPr>
            <w:r w:rsidRPr="00BD1FB1">
              <w:rPr>
                <w:sz w:val="18"/>
              </w:rPr>
              <w:t>(3) Uplatnil-li plátce odpočet daně ze zdanitelného plnění spočívajícího v převodu jednoúčelového poukazu a ve lhůtě 3 let od konce zdaňovacího období, ve kterém mohl nárok na odpočet daně z tohoto zdanitelného plnění uplatnit nejdříve, se dozvěděl nebo dovědět měl a mohl, že tento poukaz nepoužije jako úplatu za skutečné předání zboží nebo poskytnutí služby, ani jej nepřevede, je povinen provést opravu odpočtu daně.</w:t>
            </w:r>
          </w:p>
          <w:p w14:paraId="7A217CF6" w14:textId="77777777" w:rsidR="002C0C7A" w:rsidRPr="00BD1FB1" w:rsidRDefault="002C0C7A" w:rsidP="002C0C7A">
            <w:pPr>
              <w:jc w:val="both"/>
              <w:rPr>
                <w:sz w:val="18"/>
              </w:rPr>
            </w:pPr>
            <w:r w:rsidRPr="00BD1FB1">
              <w:rPr>
                <w:sz w:val="18"/>
              </w:rPr>
              <w:t>(4) Opravu odpočtu daně podle odstavců 1 až 3 plátce provede za zdaňovací období, ve kterém se o skutečnostech rozhodných pro tuto opravu dozvěděl nebo dozvědět měl a mohl.</w:t>
            </w:r>
          </w:p>
          <w:p w14:paraId="71C3E60C" w14:textId="77777777" w:rsidR="002C0C7A" w:rsidRPr="00BD1FB1" w:rsidRDefault="002C0C7A" w:rsidP="002C0C7A">
            <w:pPr>
              <w:jc w:val="both"/>
              <w:rPr>
                <w:sz w:val="18"/>
              </w:rPr>
            </w:pPr>
            <w:r w:rsidRPr="00BD1FB1">
              <w:rPr>
                <w:sz w:val="18"/>
              </w:rPr>
              <w:t>(5) V případě přijetí zdanitelného plnění, u kterého je základ daně podle § 37a záporný, je plátce původně uplatněný odpočet daně povinen snížit za zdaňovací období, ve kterém se o skutečnostech rozhodných pro tuto opravu dozvěděl nebo dozvědět měl a mohl.</w:t>
            </w:r>
          </w:p>
          <w:p w14:paraId="035D3DCB" w14:textId="77777777" w:rsidR="002C0C7A" w:rsidRPr="00BD1FB1" w:rsidRDefault="002C0C7A" w:rsidP="002C0C7A">
            <w:pPr>
              <w:jc w:val="both"/>
              <w:rPr>
                <w:sz w:val="18"/>
              </w:rPr>
            </w:pPr>
            <w:r w:rsidRPr="00BD1FB1">
              <w:rPr>
                <w:sz w:val="18"/>
              </w:rPr>
              <w:t>(6) Zjistil-li plátce, pro něhož se uskutečnilo plnění, že ve lhůtě pro opravu základu daně nastaly skutečnosti rozhodné pro provedení opravy základu daně, na základě kterých dojde ke zvýšení uplatněného odpočtu daně, je oprávněn uplatněný odpočet daně zvýšit. Tuto opravu odpočtu daně je plátce oprávněn provést nejdříve za zdaňovací období, ve kterém mu byl doručen opravný daňový doklad. Tuto opravu odpočtu daně nelze provést po uplynutí</w:t>
            </w:r>
            <w:r>
              <w:rPr>
                <w:sz w:val="18"/>
              </w:rPr>
              <w:t xml:space="preserve"> druhého kalendářního roku bezprostředně následujícího po kalendářním roce</w:t>
            </w:r>
            <w:r w:rsidRPr="00BD1FB1">
              <w:rPr>
                <w:sz w:val="18"/>
              </w:rPr>
              <w:t>, ve kterém se oprava základu daně jako samostatné zdanitelné plnění považuje za uskutečněné.</w:t>
            </w:r>
          </w:p>
          <w:p w14:paraId="1DF8688F" w14:textId="2B1849B9" w:rsidR="002C0C7A" w:rsidRDefault="002C0C7A" w:rsidP="002C0C7A">
            <w:pPr>
              <w:jc w:val="both"/>
              <w:rPr>
                <w:sz w:val="18"/>
              </w:rPr>
            </w:pPr>
            <w:r w:rsidRPr="00BD1FB1">
              <w:rPr>
                <w:sz w:val="18"/>
              </w:rPr>
              <w:t>(7) Byl-li plátci doručen opravný daňový doklad podle § 45 odst. 5, je oprávněn provést opravu odpočtu daně, pokud u původně uplatněného odpočtu ještě neuplynula lhůta pro uplatnění nároku na odpočet daně.</w:t>
            </w:r>
          </w:p>
        </w:tc>
        <w:tc>
          <w:tcPr>
            <w:tcW w:w="900" w:type="dxa"/>
            <w:tcBorders>
              <w:top w:val="single" w:sz="4" w:space="0" w:color="auto"/>
              <w:left w:val="single" w:sz="4" w:space="0" w:color="auto"/>
              <w:bottom w:val="nil"/>
              <w:right w:val="single" w:sz="4" w:space="0" w:color="auto"/>
            </w:tcBorders>
          </w:tcPr>
          <w:p w14:paraId="5DCFF749" w14:textId="2EA1A2F3" w:rsidR="002C0C7A" w:rsidRDefault="002C0C7A" w:rsidP="002C0C7A">
            <w:pPr>
              <w:rPr>
                <w:sz w:val="18"/>
              </w:rPr>
            </w:pPr>
            <w:r w:rsidRPr="00BD1FB1">
              <w:rPr>
                <w:sz w:val="18"/>
              </w:rPr>
              <w:t>PT</w:t>
            </w:r>
          </w:p>
        </w:tc>
        <w:tc>
          <w:tcPr>
            <w:tcW w:w="720" w:type="dxa"/>
            <w:tcBorders>
              <w:top w:val="single" w:sz="4" w:space="0" w:color="auto"/>
              <w:left w:val="single" w:sz="4" w:space="0" w:color="auto"/>
              <w:bottom w:val="nil"/>
            </w:tcBorders>
          </w:tcPr>
          <w:p w14:paraId="0E4E9459" w14:textId="77777777" w:rsidR="002C0C7A" w:rsidRDefault="002C0C7A" w:rsidP="002C0C7A">
            <w:pPr>
              <w:rPr>
                <w:sz w:val="18"/>
              </w:rPr>
            </w:pPr>
          </w:p>
        </w:tc>
      </w:tr>
      <w:tr w:rsidR="002C0C7A" w14:paraId="1199CF26" w14:textId="77777777" w:rsidTr="00944DA1">
        <w:tc>
          <w:tcPr>
            <w:tcW w:w="1440" w:type="dxa"/>
            <w:tcBorders>
              <w:top w:val="nil"/>
              <w:bottom w:val="nil"/>
              <w:right w:val="single" w:sz="4" w:space="0" w:color="auto"/>
            </w:tcBorders>
            <w:shd w:val="clear" w:color="auto" w:fill="auto"/>
          </w:tcPr>
          <w:p w14:paraId="19D14C99"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shd w:val="clear" w:color="auto" w:fill="auto"/>
          </w:tcPr>
          <w:p w14:paraId="0D744CCC"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41B2DEF6" w14:textId="243A132D" w:rsidR="002C0C7A" w:rsidRDefault="002C0C7A" w:rsidP="002C0C7A">
            <w:pPr>
              <w:rPr>
                <w:sz w:val="18"/>
              </w:rPr>
            </w:pPr>
            <w:r w:rsidRPr="00BD1FB1">
              <w:rPr>
                <w:sz w:val="18"/>
              </w:rPr>
              <w:t xml:space="preserve">235/2004 ve znění </w:t>
            </w:r>
            <w:r w:rsidRPr="00B058C4">
              <w:rPr>
                <w:sz w:val="18"/>
              </w:rPr>
              <w:t>461/2024</w:t>
            </w:r>
          </w:p>
        </w:tc>
        <w:tc>
          <w:tcPr>
            <w:tcW w:w="1080" w:type="dxa"/>
            <w:tcBorders>
              <w:top w:val="nil"/>
              <w:left w:val="single" w:sz="4" w:space="0" w:color="auto"/>
              <w:bottom w:val="nil"/>
              <w:right w:val="single" w:sz="4" w:space="0" w:color="auto"/>
            </w:tcBorders>
          </w:tcPr>
          <w:p w14:paraId="06206DB2" w14:textId="53B37C0A" w:rsidR="002C0C7A" w:rsidRDefault="002C0C7A" w:rsidP="002C0C7A">
            <w:pPr>
              <w:rPr>
                <w:sz w:val="18"/>
              </w:rPr>
            </w:pPr>
            <w:r w:rsidRPr="00BD1FB1">
              <w:rPr>
                <w:sz w:val="18"/>
              </w:rPr>
              <w:t>§ 75 odst. 4</w:t>
            </w:r>
          </w:p>
        </w:tc>
        <w:tc>
          <w:tcPr>
            <w:tcW w:w="5400" w:type="dxa"/>
            <w:gridSpan w:val="4"/>
            <w:tcBorders>
              <w:top w:val="nil"/>
              <w:left w:val="single" w:sz="4" w:space="0" w:color="auto"/>
              <w:bottom w:val="nil"/>
              <w:right w:val="single" w:sz="4" w:space="0" w:color="auto"/>
            </w:tcBorders>
          </w:tcPr>
          <w:p w14:paraId="251CEF7A" w14:textId="4DC492FC" w:rsidR="002C0C7A" w:rsidRDefault="002C0C7A" w:rsidP="002C0C7A">
            <w:pPr>
              <w:jc w:val="both"/>
              <w:rPr>
                <w:sz w:val="18"/>
              </w:rPr>
            </w:pPr>
            <w:r w:rsidRPr="00E33198">
              <w:rPr>
                <w:sz w:val="18"/>
              </w:rPr>
              <w:t>(4) Nelze-li v okamžiku uplatnění odpočtu daně stanovit výši poměrného koeficientu podle skutečného podílu použití, stanoví ji plátce kvalifikovaným odhadem; v případě, že plátce uplatnil v souladu s tímto zákonem nárok na odpočet daně v plné výši, ale zdanitelné plnění použije pro účely podle odstavce 1, platí, že stanovil kvalifikovaným odhadem poměrný koeficient roven 100 %.</w:t>
            </w:r>
          </w:p>
        </w:tc>
        <w:tc>
          <w:tcPr>
            <w:tcW w:w="900" w:type="dxa"/>
            <w:tcBorders>
              <w:top w:val="nil"/>
              <w:left w:val="single" w:sz="4" w:space="0" w:color="auto"/>
              <w:bottom w:val="nil"/>
              <w:right w:val="single" w:sz="4" w:space="0" w:color="auto"/>
            </w:tcBorders>
          </w:tcPr>
          <w:p w14:paraId="621BDC6E" w14:textId="77777777" w:rsidR="002C0C7A" w:rsidRDefault="002C0C7A" w:rsidP="002C0C7A">
            <w:pPr>
              <w:rPr>
                <w:sz w:val="18"/>
              </w:rPr>
            </w:pPr>
          </w:p>
        </w:tc>
        <w:tc>
          <w:tcPr>
            <w:tcW w:w="720" w:type="dxa"/>
            <w:tcBorders>
              <w:top w:val="nil"/>
              <w:left w:val="single" w:sz="4" w:space="0" w:color="auto"/>
              <w:bottom w:val="nil"/>
            </w:tcBorders>
          </w:tcPr>
          <w:p w14:paraId="61E4623E" w14:textId="77777777" w:rsidR="002C0C7A" w:rsidRDefault="002C0C7A" w:rsidP="002C0C7A">
            <w:pPr>
              <w:rPr>
                <w:sz w:val="18"/>
              </w:rPr>
            </w:pPr>
          </w:p>
        </w:tc>
      </w:tr>
      <w:tr w:rsidR="002C0C7A" w14:paraId="00B3F807" w14:textId="77777777" w:rsidTr="00944DA1">
        <w:tc>
          <w:tcPr>
            <w:tcW w:w="1440" w:type="dxa"/>
            <w:tcBorders>
              <w:top w:val="nil"/>
              <w:bottom w:val="nil"/>
              <w:right w:val="single" w:sz="4" w:space="0" w:color="auto"/>
            </w:tcBorders>
            <w:shd w:val="clear" w:color="auto" w:fill="auto"/>
          </w:tcPr>
          <w:p w14:paraId="7AFAB3B7"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shd w:val="clear" w:color="auto" w:fill="auto"/>
          </w:tcPr>
          <w:p w14:paraId="7ECD625F"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2843D01F" w14:textId="03355DB5" w:rsidR="002C0C7A" w:rsidRDefault="002C0C7A" w:rsidP="002C0C7A">
            <w:pPr>
              <w:rPr>
                <w:sz w:val="18"/>
              </w:rPr>
            </w:pPr>
            <w:r w:rsidRPr="00BD1FB1">
              <w:rPr>
                <w:sz w:val="18"/>
              </w:rPr>
              <w:t>235/2004 ve znění 47/2011 502/2012</w:t>
            </w:r>
            <w:r>
              <w:rPr>
                <w:sz w:val="18"/>
              </w:rPr>
              <w:t xml:space="preserve"> </w:t>
            </w:r>
            <w:r w:rsidRPr="00B058C4">
              <w:rPr>
                <w:sz w:val="18"/>
              </w:rPr>
              <w:t>461/2024</w:t>
            </w:r>
          </w:p>
        </w:tc>
        <w:tc>
          <w:tcPr>
            <w:tcW w:w="1080" w:type="dxa"/>
            <w:tcBorders>
              <w:top w:val="nil"/>
              <w:left w:val="single" w:sz="4" w:space="0" w:color="auto"/>
              <w:bottom w:val="nil"/>
              <w:right w:val="single" w:sz="4" w:space="0" w:color="auto"/>
            </w:tcBorders>
          </w:tcPr>
          <w:p w14:paraId="4C94079C" w14:textId="31A49BA2" w:rsidR="002C0C7A" w:rsidRDefault="002C0C7A" w:rsidP="002C0C7A">
            <w:pPr>
              <w:rPr>
                <w:sz w:val="18"/>
              </w:rPr>
            </w:pPr>
            <w:r w:rsidRPr="00BD1FB1">
              <w:rPr>
                <w:sz w:val="18"/>
              </w:rPr>
              <w:t>§ 76 odst. 9 a 10</w:t>
            </w:r>
          </w:p>
        </w:tc>
        <w:tc>
          <w:tcPr>
            <w:tcW w:w="5400" w:type="dxa"/>
            <w:gridSpan w:val="4"/>
            <w:tcBorders>
              <w:top w:val="nil"/>
              <w:left w:val="single" w:sz="4" w:space="0" w:color="auto"/>
              <w:bottom w:val="nil"/>
              <w:right w:val="single" w:sz="4" w:space="0" w:color="auto"/>
            </w:tcBorders>
          </w:tcPr>
          <w:p w14:paraId="1CC390FF" w14:textId="77777777" w:rsidR="002C0C7A" w:rsidRPr="00BD1FB1" w:rsidRDefault="002C0C7A" w:rsidP="002C0C7A">
            <w:pPr>
              <w:jc w:val="both"/>
              <w:rPr>
                <w:sz w:val="18"/>
              </w:rPr>
            </w:pPr>
            <w:r w:rsidRPr="00BD1FB1">
              <w:rPr>
                <w:sz w:val="18"/>
              </w:rPr>
              <w:t xml:space="preserve">(9) Dojde-li po vypořádání odpočtu daně k opravě uskutečněných plnění za některé ze zdaňovacích období již vypořádaného roku, výše nároku na odpočet daně v krácené výši se vypočte novým vypořádacím koeficientem vypočteným z údajů za celé vypořádávané období s prominutím všech oprav. </w:t>
            </w:r>
          </w:p>
          <w:p w14:paraId="65F4B70C" w14:textId="159E4FFF" w:rsidR="002C0C7A" w:rsidRDefault="002C0C7A" w:rsidP="002C0C7A">
            <w:pPr>
              <w:jc w:val="both"/>
              <w:rPr>
                <w:sz w:val="18"/>
              </w:rPr>
            </w:pPr>
            <w:r w:rsidRPr="00265C74">
              <w:rPr>
                <w:sz w:val="18"/>
              </w:rPr>
              <w:t>(10) Plátce, který uplatnil odpočet daně z úplaty poskytnuté v souvislosti s pořízením dlouhodobého majetku, u kterého má nárok na odpočet daně v krácené výši, s použitím vypořádacího koeficientu v jiné výši než je výše vypořádacího koeficientu pro kalendářní rok pořízení tohoto majetku, nebo pro kalendářní rok, ve kterém je plátce oprávněn uplatnit odpočet daně, pokud je oprávněn uplatnit odpočet daně nejdříve v kalendářním roce následujícím po kalendářním roce tohoto pořízení, zahrne do částky vypořádání nároku na odpočet daně podle odstavce 7 za rok, ve kterém byl tento dlouhodobý majetek pořízen, nebo za rok, ve kterém je plátce oprávněn uplatnit odpočet daně, pokud je oprávněn uplatnit odpočet daně nejdříve v kalendářním roce následujícím po kalendářním roce tohoto pořízení, rovněž rozdíl ve výši nároku na odpočet daně vyplývající z případného rozdílu mezi hodnotami vypořádacích koeficientů za příslušné roky. V případě, že plátce z takové poskytnuté úplaty neuplatnil nárok na odpočet daně v krácené výši, ale v souladu s tímto zákonem v plné výši, považuje se vypořádací koeficient u tohoto odpočtu za roven 100 %. Obdobně se postupuje v případě uplatnění odpočtu daně u každého jednotlivého přijatého zdanitelného plnění, které se stane součástí pořízeného dlouhodobého majetku.</w:t>
            </w:r>
          </w:p>
        </w:tc>
        <w:tc>
          <w:tcPr>
            <w:tcW w:w="900" w:type="dxa"/>
            <w:tcBorders>
              <w:top w:val="nil"/>
              <w:left w:val="single" w:sz="4" w:space="0" w:color="auto"/>
              <w:bottom w:val="nil"/>
              <w:right w:val="single" w:sz="4" w:space="0" w:color="auto"/>
            </w:tcBorders>
          </w:tcPr>
          <w:p w14:paraId="781F3D38" w14:textId="77777777" w:rsidR="002C0C7A" w:rsidRDefault="002C0C7A" w:rsidP="002C0C7A">
            <w:pPr>
              <w:rPr>
                <w:sz w:val="18"/>
              </w:rPr>
            </w:pPr>
          </w:p>
        </w:tc>
        <w:tc>
          <w:tcPr>
            <w:tcW w:w="720" w:type="dxa"/>
            <w:tcBorders>
              <w:top w:val="nil"/>
              <w:left w:val="single" w:sz="4" w:space="0" w:color="auto"/>
              <w:bottom w:val="nil"/>
            </w:tcBorders>
          </w:tcPr>
          <w:p w14:paraId="617C82D4" w14:textId="77777777" w:rsidR="002C0C7A" w:rsidRDefault="002C0C7A" w:rsidP="002C0C7A">
            <w:pPr>
              <w:rPr>
                <w:sz w:val="18"/>
              </w:rPr>
            </w:pPr>
          </w:p>
        </w:tc>
      </w:tr>
      <w:tr w:rsidR="002C0C7A" w14:paraId="7F96CFE9" w14:textId="77777777" w:rsidTr="00944DA1">
        <w:tc>
          <w:tcPr>
            <w:tcW w:w="1440" w:type="dxa"/>
            <w:tcBorders>
              <w:top w:val="nil"/>
              <w:bottom w:val="nil"/>
              <w:right w:val="single" w:sz="4" w:space="0" w:color="auto"/>
            </w:tcBorders>
            <w:shd w:val="clear" w:color="auto" w:fill="auto"/>
          </w:tcPr>
          <w:p w14:paraId="5CFB9E71"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shd w:val="clear" w:color="auto" w:fill="auto"/>
          </w:tcPr>
          <w:p w14:paraId="3BFA4764"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0B91A837" w14:textId="18E91513" w:rsidR="002C0C7A" w:rsidRDefault="002C0C7A" w:rsidP="002C0C7A">
            <w:pPr>
              <w:rPr>
                <w:sz w:val="18"/>
              </w:rPr>
            </w:pPr>
            <w:r w:rsidRPr="00BD1FB1">
              <w:rPr>
                <w:sz w:val="18"/>
              </w:rPr>
              <w:t>235/2004 ve znění 502/2012 344/2013 170/2017</w:t>
            </w:r>
            <w:r>
              <w:rPr>
                <w:sz w:val="18"/>
              </w:rPr>
              <w:t xml:space="preserve"> </w:t>
            </w:r>
            <w:r w:rsidRPr="00B058C4">
              <w:rPr>
                <w:sz w:val="18"/>
              </w:rPr>
              <w:t>461/2024</w:t>
            </w:r>
          </w:p>
        </w:tc>
        <w:tc>
          <w:tcPr>
            <w:tcW w:w="1080" w:type="dxa"/>
            <w:tcBorders>
              <w:top w:val="nil"/>
              <w:left w:val="single" w:sz="4" w:space="0" w:color="auto"/>
              <w:bottom w:val="nil"/>
              <w:right w:val="single" w:sz="4" w:space="0" w:color="auto"/>
            </w:tcBorders>
          </w:tcPr>
          <w:p w14:paraId="6DEEF422" w14:textId="673A1852" w:rsidR="002C0C7A" w:rsidRDefault="002C0C7A" w:rsidP="002C0C7A">
            <w:pPr>
              <w:rPr>
                <w:sz w:val="18"/>
              </w:rPr>
            </w:pPr>
            <w:r w:rsidRPr="00BD1FB1">
              <w:rPr>
                <w:sz w:val="18"/>
              </w:rPr>
              <w:t>§ 77</w:t>
            </w:r>
          </w:p>
        </w:tc>
        <w:tc>
          <w:tcPr>
            <w:tcW w:w="5400" w:type="dxa"/>
            <w:gridSpan w:val="4"/>
            <w:tcBorders>
              <w:top w:val="nil"/>
              <w:left w:val="single" w:sz="4" w:space="0" w:color="auto"/>
              <w:bottom w:val="nil"/>
              <w:right w:val="single" w:sz="4" w:space="0" w:color="auto"/>
            </w:tcBorders>
          </w:tcPr>
          <w:p w14:paraId="3AC3FC99" w14:textId="0C4EDD4A" w:rsidR="002C0C7A" w:rsidRPr="00BD1FB1" w:rsidRDefault="002C0C7A" w:rsidP="002C0C7A">
            <w:pPr>
              <w:jc w:val="both"/>
              <w:rPr>
                <w:sz w:val="18"/>
              </w:rPr>
            </w:pPr>
            <w:r w:rsidRPr="00BD1FB1">
              <w:rPr>
                <w:sz w:val="18"/>
              </w:rPr>
              <w:t xml:space="preserve">(1) Původní odpočet daně uplatněný u obchodního majetku před jeho použitím, s výjimkou dlouhodobého majetku, podléhá vyrovnání, pokud ve lhůtě pro uplatnění nároku na odpočet daně podle § 73 odst. 3 plátce tento majetek použije v rámci </w:t>
            </w:r>
            <w:r>
              <w:rPr>
                <w:sz w:val="18"/>
              </w:rPr>
              <w:t xml:space="preserve">své ekonomické činnosti </w:t>
            </w:r>
            <w:r w:rsidRPr="00BD1FB1">
              <w:rPr>
                <w:sz w:val="18"/>
              </w:rPr>
              <w:t>pro jiné účely, než které zohlednil při uplatnění původního odpočtu daně.</w:t>
            </w:r>
          </w:p>
          <w:p w14:paraId="0BBE4843" w14:textId="77777777" w:rsidR="002C0C7A" w:rsidRPr="00BD1FB1" w:rsidRDefault="002C0C7A" w:rsidP="002C0C7A">
            <w:pPr>
              <w:jc w:val="both"/>
              <w:rPr>
                <w:sz w:val="18"/>
              </w:rPr>
            </w:pPr>
            <w:r w:rsidRPr="00BD1FB1">
              <w:rPr>
                <w:sz w:val="18"/>
              </w:rPr>
              <w:t>(2) Použitím pro jiné účely se rozumí případy, kdy plátce uplatnil původní odpočet daně v</w:t>
            </w:r>
          </w:p>
          <w:p w14:paraId="1DE6DB2E" w14:textId="77777777" w:rsidR="002C0C7A" w:rsidRPr="00BD1FB1" w:rsidRDefault="002C0C7A" w:rsidP="002C0C7A">
            <w:pPr>
              <w:jc w:val="both"/>
              <w:rPr>
                <w:sz w:val="18"/>
              </w:rPr>
            </w:pPr>
            <w:r w:rsidRPr="00BD1FB1">
              <w:rPr>
                <w:sz w:val="18"/>
              </w:rPr>
              <w:t xml:space="preserve">a) plné výši a následně tento majetek použije pro účely, pro které má nárok na odpočet daně v krácené výši nebo nárok na odpočet daně nemá, </w:t>
            </w:r>
          </w:p>
          <w:p w14:paraId="3C7326F6" w14:textId="77777777" w:rsidR="002C0C7A" w:rsidRPr="00BD1FB1" w:rsidRDefault="002C0C7A" w:rsidP="002C0C7A">
            <w:pPr>
              <w:jc w:val="both"/>
              <w:rPr>
                <w:sz w:val="18"/>
              </w:rPr>
            </w:pPr>
            <w:r w:rsidRPr="00BD1FB1">
              <w:rPr>
                <w:sz w:val="18"/>
              </w:rPr>
              <w:t>b) krácené výši a následně tento majetek použije pro účely, pro které nárok na odpočet daně nemá, nebo pro účely, pro které má nárok na odpočet daně v plné výši,</w:t>
            </w:r>
          </w:p>
          <w:p w14:paraId="28AA8E80" w14:textId="77777777" w:rsidR="002C0C7A" w:rsidRPr="00BD1FB1" w:rsidRDefault="002C0C7A" w:rsidP="002C0C7A">
            <w:pPr>
              <w:jc w:val="both"/>
              <w:rPr>
                <w:sz w:val="18"/>
              </w:rPr>
            </w:pPr>
            <w:r w:rsidRPr="00BD1FB1">
              <w:rPr>
                <w:sz w:val="18"/>
              </w:rPr>
              <w:t>c) plné nebo částečné výši a následně u tohoto majetku došlo ke zničení, ztrátě či odcizení, které nejsou řádně doloženy ani potvrzeny, a to dnem, kdy se plátce o těchto skutečnostech dozvěděl nebo dozvědět měl a mohl.</w:t>
            </w:r>
          </w:p>
          <w:p w14:paraId="322983E4" w14:textId="77777777" w:rsidR="002C0C7A" w:rsidRPr="00BD1FB1" w:rsidRDefault="002C0C7A" w:rsidP="002C0C7A">
            <w:pPr>
              <w:jc w:val="both"/>
              <w:rPr>
                <w:sz w:val="18"/>
              </w:rPr>
            </w:pPr>
            <w:r w:rsidRPr="00BD1FB1">
              <w:rPr>
                <w:sz w:val="18"/>
              </w:rPr>
              <w:t>(3) Původní odpočet daně uplatněný u staveb a jednotek, které nejsou dlouhodobým majetkem, podléhá vyrovnání rovněž po uplynutí lhůty podle § 73 odst. 3, jsou-li splněny ostatní podmínky podle odstavce 1.</w:t>
            </w:r>
          </w:p>
          <w:p w14:paraId="7DB58EED" w14:textId="77777777" w:rsidR="002C0C7A" w:rsidRPr="00BD1FB1" w:rsidRDefault="002C0C7A" w:rsidP="002C0C7A">
            <w:pPr>
              <w:jc w:val="both"/>
              <w:rPr>
                <w:sz w:val="18"/>
              </w:rPr>
            </w:pPr>
            <w:r w:rsidRPr="00BD1FB1">
              <w:rPr>
                <w:sz w:val="18"/>
              </w:rPr>
              <w:t>(4) Částka vyrovnání odpočtu daně se vypočte jako rozdíl mezi výší nároku na odpočet daně k okamžiku použití majetku a výší původního uplatněného odpočtu daně. Je-li vypočtená částka vyrovnání odpočtu daně kladná, je plátce oprávněn vyrovnání provést, je-li záporná, je plátce povinen vyrovnání provést.</w:t>
            </w:r>
          </w:p>
          <w:p w14:paraId="0318B85D" w14:textId="393916C7" w:rsidR="002C0C7A" w:rsidRDefault="002C0C7A" w:rsidP="002C0C7A">
            <w:pPr>
              <w:jc w:val="both"/>
              <w:rPr>
                <w:sz w:val="18"/>
              </w:rPr>
            </w:pPr>
            <w:r w:rsidRPr="00BD1FB1">
              <w:rPr>
                <w:sz w:val="18"/>
              </w:rPr>
              <w:t>(5) Vyrovnání odpočtu daně plátce provede za zdaňovací období, ve kterém byl obchodní majetek použit a ve kterém nastaly skutečnosti zakládající povinnost nebo možnost provést toto vyrovnání.</w:t>
            </w:r>
          </w:p>
        </w:tc>
        <w:tc>
          <w:tcPr>
            <w:tcW w:w="900" w:type="dxa"/>
            <w:tcBorders>
              <w:top w:val="nil"/>
              <w:left w:val="single" w:sz="4" w:space="0" w:color="auto"/>
              <w:bottom w:val="nil"/>
              <w:right w:val="single" w:sz="4" w:space="0" w:color="auto"/>
            </w:tcBorders>
          </w:tcPr>
          <w:p w14:paraId="66656C93" w14:textId="77777777" w:rsidR="002C0C7A" w:rsidRDefault="002C0C7A" w:rsidP="002C0C7A">
            <w:pPr>
              <w:rPr>
                <w:sz w:val="18"/>
              </w:rPr>
            </w:pPr>
          </w:p>
        </w:tc>
        <w:tc>
          <w:tcPr>
            <w:tcW w:w="720" w:type="dxa"/>
            <w:tcBorders>
              <w:top w:val="nil"/>
              <w:left w:val="single" w:sz="4" w:space="0" w:color="auto"/>
              <w:bottom w:val="nil"/>
            </w:tcBorders>
          </w:tcPr>
          <w:p w14:paraId="5C03245C" w14:textId="77777777" w:rsidR="002C0C7A" w:rsidRDefault="002C0C7A" w:rsidP="002C0C7A">
            <w:pPr>
              <w:rPr>
                <w:sz w:val="18"/>
              </w:rPr>
            </w:pPr>
          </w:p>
        </w:tc>
      </w:tr>
      <w:tr w:rsidR="002C0C7A" w14:paraId="1CBB8A6B" w14:textId="77777777" w:rsidTr="00944DA1">
        <w:tc>
          <w:tcPr>
            <w:tcW w:w="1440" w:type="dxa"/>
            <w:tcBorders>
              <w:top w:val="nil"/>
              <w:bottom w:val="nil"/>
              <w:right w:val="single" w:sz="4" w:space="0" w:color="auto"/>
            </w:tcBorders>
            <w:shd w:val="clear" w:color="auto" w:fill="auto"/>
          </w:tcPr>
          <w:p w14:paraId="4EE4875B"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shd w:val="clear" w:color="auto" w:fill="auto"/>
          </w:tcPr>
          <w:p w14:paraId="3029A08D"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480109AE" w14:textId="6F9ECCF3" w:rsidR="002C0C7A" w:rsidRDefault="002C0C7A" w:rsidP="002C0C7A">
            <w:pPr>
              <w:rPr>
                <w:sz w:val="18"/>
              </w:rPr>
            </w:pPr>
            <w:r w:rsidRPr="00BD1FB1">
              <w:rPr>
                <w:sz w:val="18"/>
              </w:rPr>
              <w:t>235/2004 ve znění 47/2011 370/2011 344/2013 170/2017 80/2019</w:t>
            </w:r>
            <w:r>
              <w:rPr>
                <w:sz w:val="18"/>
              </w:rPr>
              <w:t xml:space="preserve"> </w:t>
            </w:r>
            <w:r w:rsidRPr="00647274">
              <w:rPr>
                <w:sz w:val="18"/>
              </w:rPr>
              <w:t>609/2020</w:t>
            </w:r>
            <w:r>
              <w:rPr>
                <w:sz w:val="18"/>
              </w:rPr>
              <w:t xml:space="preserve"> </w:t>
            </w:r>
            <w:r w:rsidRPr="00B058C4">
              <w:rPr>
                <w:sz w:val="18"/>
              </w:rPr>
              <w:t>461/2024</w:t>
            </w:r>
          </w:p>
        </w:tc>
        <w:tc>
          <w:tcPr>
            <w:tcW w:w="1080" w:type="dxa"/>
            <w:tcBorders>
              <w:top w:val="nil"/>
              <w:left w:val="single" w:sz="4" w:space="0" w:color="auto"/>
              <w:bottom w:val="nil"/>
              <w:right w:val="single" w:sz="4" w:space="0" w:color="auto"/>
            </w:tcBorders>
          </w:tcPr>
          <w:p w14:paraId="4BCF95AE" w14:textId="77777777" w:rsidR="002C0C7A" w:rsidRDefault="002C0C7A" w:rsidP="002C0C7A">
            <w:pPr>
              <w:rPr>
                <w:sz w:val="18"/>
              </w:rPr>
            </w:pPr>
            <w:r w:rsidRPr="00BD1FB1">
              <w:rPr>
                <w:sz w:val="18"/>
              </w:rPr>
              <w:t>§ 78</w:t>
            </w:r>
          </w:p>
          <w:p w14:paraId="6ADD247C" w14:textId="560F2A82" w:rsidR="002C0C7A" w:rsidRDefault="002C0C7A" w:rsidP="002C0C7A">
            <w:pPr>
              <w:rPr>
                <w:sz w:val="18"/>
              </w:rPr>
            </w:pPr>
          </w:p>
        </w:tc>
        <w:tc>
          <w:tcPr>
            <w:tcW w:w="5400" w:type="dxa"/>
            <w:gridSpan w:val="4"/>
            <w:tcBorders>
              <w:top w:val="nil"/>
              <w:left w:val="single" w:sz="4" w:space="0" w:color="auto"/>
              <w:bottom w:val="nil"/>
              <w:right w:val="single" w:sz="4" w:space="0" w:color="auto"/>
            </w:tcBorders>
          </w:tcPr>
          <w:p w14:paraId="3F4B2D93" w14:textId="77777777" w:rsidR="002C0C7A" w:rsidRPr="00BD1FB1" w:rsidRDefault="002C0C7A" w:rsidP="002C0C7A">
            <w:pPr>
              <w:jc w:val="both"/>
              <w:rPr>
                <w:sz w:val="18"/>
              </w:rPr>
            </w:pPr>
            <w:r w:rsidRPr="00BD1FB1">
              <w:rPr>
                <w:sz w:val="18"/>
              </w:rPr>
              <w:t xml:space="preserve">(1) Původní odpočet daně uplatněný u pořízeného dlouhodobého majetku podléhá úpravě, pokud v některém z kalendářních roků následujících po roce, ve kterém byl původní odpočet uplatněn, dojde ke změně v rozsahu použití tohoto majetku pro účely, které zakládají nárok na odpočet daně. Obdobně se postupuje v případě, kdy plátce při pořízení dlouhodobého majetku nárok na odpočet daně neměl, protože daný majetek byl původně určený k použití v rámci ekonomické činnosti plátce pro účely, které nezakládají nárok na odpočet daně. </w:t>
            </w:r>
          </w:p>
          <w:p w14:paraId="42203838" w14:textId="77777777" w:rsidR="002C0C7A" w:rsidRPr="00BD1FB1" w:rsidRDefault="002C0C7A" w:rsidP="002C0C7A">
            <w:pPr>
              <w:jc w:val="both"/>
              <w:rPr>
                <w:sz w:val="18"/>
              </w:rPr>
            </w:pPr>
            <w:r w:rsidRPr="00BD1FB1">
              <w:rPr>
                <w:sz w:val="18"/>
              </w:rPr>
              <w:t>(2) Změny v rozsahu použití dlouhodobého majetku se posuzují samostatně za každý kalendářní rok v rámci lhůty pro úpravu odpočtu daně, a to ve srovnání se skutečnostmi, které plátce zohlednil při uplatnění původního odpočtu daně nebo při pořízení tohoto majetku, pokud nárok na odpočet daně neměl.</w:t>
            </w:r>
          </w:p>
          <w:p w14:paraId="691991AF" w14:textId="771A9B9D" w:rsidR="002C0C7A" w:rsidRPr="00BD1FB1" w:rsidRDefault="002C0C7A" w:rsidP="002C0C7A">
            <w:pPr>
              <w:jc w:val="both"/>
              <w:rPr>
                <w:sz w:val="18"/>
              </w:rPr>
            </w:pPr>
            <w:r w:rsidRPr="00BD1FB1">
              <w:rPr>
                <w:sz w:val="18"/>
              </w:rPr>
              <w:t xml:space="preserve">(3) Lhůta pro úpravu odpočtu daně činí 5 let a počíná běžet kalendářním rokem, v němž byl dlouhodobý majetek pořízen. V případě staveb, jednotek a jejich technického zhodnocení </w:t>
            </w:r>
            <w:r w:rsidRPr="00647274">
              <w:rPr>
                <w:sz w:val="18"/>
              </w:rPr>
              <w:t xml:space="preserve">podle § 4 odst. 4 písm. </w:t>
            </w:r>
            <w:r>
              <w:rPr>
                <w:sz w:val="18"/>
              </w:rPr>
              <w:t xml:space="preserve">c) </w:t>
            </w:r>
            <w:r w:rsidRPr="00647274">
              <w:rPr>
                <w:sz w:val="18"/>
              </w:rPr>
              <w:t>bodu 4</w:t>
            </w:r>
            <w:r>
              <w:rPr>
                <w:sz w:val="18"/>
              </w:rPr>
              <w:t xml:space="preserve"> </w:t>
            </w:r>
            <w:r w:rsidRPr="00BD1FB1">
              <w:rPr>
                <w:sz w:val="18"/>
              </w:rPr>
              <w:t>a v případě pozemků se lhůta pro úpravu odpočtu daně prodlužuje na 10 let.</w:t>
            </w:r>
          </w:p>
          <w:p w14:paraId="14F6E282" w14:textId="77777777" w:rsidR="002C0C7A" w:rsidRPr="00BD1FB1" w:rsidRDefault="002C0C7A" w:rsidP="002C0C7A">
            <w:pPr>
              <w:jc w:val="both"/>
              <w:rPr>
                <w:sz w:val="18"/>
              </w:rPr>
            </w:pPr>
            <w:r w:rsidRPr="00BD1FB1">
              <w:rPr>
                <w:sz w:val="18"/>
              </w:rPr>
              <w:t xml:space="preserve">(4) Změnou rozsahu použití dlouhodobého majetku pro účely, které zakládají nárok na odpočet daně, se rozumí případy, kdy plátce </w:t>
            </w:r>
          </w:p>
          <w:p w14:paraId="5E5C5956" w14:textId="77777777" w:rsidR="002C0C7A" w:rsidRPr="00BD1FB1" w:rsidRDefault="002C0C7A" w:rsidP="002C0C7A">
            <w:pPr>
              <w:jc w:val="both"/>
              <w:rPr>
                <w:sz w:val="18"/>
              </w:rPr>
            </w:pPr>
            <w:r w:rsidRPr="00BD1FB1">
              <w:rPr>
                <w:sz w:val="18"/>
              </w:rPr>
              <w:t xml:space="preserve">a) uplatnil původní odpočet daně v plné výši a následně tento majetek použije pro účely, pro které má nárok na odpočet daně v částečné výši nebo nárok na odpočet daně nemá, </w:t>
            </w:r>
          </w:p>
          <w:p w14:paraId="17DC165B" w14:textId="77777777" w:rsidR="002C0C7A" w:rsidRPr="00BD1FB1" w:rsidRDefault="002C0C7A" w:rsidP="002C0C7A">
            <w:pPr>
              <w:jc w:val="both"/>
              <w:rPr>
                <w:sz w:val="18"/>
              </w:rPr>
            </w:pPr>
            <w:r w:rsidRPr="00BD1FB1">
              <w:rPr>
                <w:sz w:val="18"/>
              </w:rPr>
              <w:t xml:space="preserve">b) uplatnil původní odpočet daně v částečné výši a následně tento majetek použije pro účely, pro které nárok na odpočet daně nemá, nebo pro účely, pro které má nárok na odpočet daně v plné výši, </w:t>
            </w:r>
          </w:p>
          <w:p w14:paraId="715259ED" w14:textId="77777777" w:rsidR="002C0C7A" w:rsidRPr="00BD1FB1" w:rsidRDefault="002C0C7A" w:rsidP="002C0C7A">
            <w:pPr>
              <w:jc w:val="both"/>
              <w:rPr>
                <w:sz w:val="18"/>
              </w:rPr>
            </w:pPr>
            <w:r w:rsidRPr="00BD1FB1">
              <w:rPr>
                <w:sz w:val="18"/>
              </w:rPr>
              <w:t>c) neměl nárok na odpočet daně a následně tento majetek použije pro účely, pro které má nárok na odpočet daně v plné výši nebo v částečné výši, nebo</w:t>
            </w:r>
          </w:p>
          <w:p w14:paraId="7F50D420" w14:textId="77777777" w:rsidR="002C0C7A" w:rsidRPr="00BD1FB1" w:rsidRDefault="002C0C7A" w:rsidP="002C0C7A">
            <w:pPr>
              <w:jc w:val="both"/>
              <w:rPr>
                <w:sz w:val="18"/>
              </w:rPr>
            </w:pPr>
            <w:r w:rsidRPr="00BD1FB1">
              <w:rPr>
                <w:sz w:val="18"/>
              </w:rPr>
              <w:t>d) uplatnil původní odpočet daně v částečné výši a vznikne rozdíl mezi poměrnými koeficienty nebo vypořádacími koeficienty.</w:t>
            </w:r>
          </w:p>
          <w:p w14:paraId="5AE6D9B7" w14:textId="73B2B48E" w:rsidR="002C0C7A" w:rsidRPr="00BD1FB1" w:rsidRDefault="002C0C7A" w:rsidP="002C0C7A">
            <w:pPr>
              <w:jc w:val="both"/>
              <w:rPr>
                <w:sz w:val="18"/>
              </w:rPr>
            </w:pPr>
            <w:r w:rsidRPr="00BD1FB1">
              <w:rPr>
                <w:sz w:val="18"/>
              </w:rPr>
              <w:t xml:space="preserve">(5) Pro účely úpravy odpočtu daně se technické zhodnocení </w:t>
            </w:r>
            <w:r w:rsidRPr="00647274">
              <w:rPr>
                <w:sz w:val="18"/>
              </w:rPr>
              <w:t xml:space="preserve">podle § 4 odst. 4 písm. </w:t>
            </w:r>
            <w:r>
              <w:rPr>
                <w:sz w:val="18"/>
              </w:rPr>
              <w:t xml:space="preserve">c) </w:t>
            </w:r>
            <w:r w:rsidRPr="00647274">
              <w:rPr>
                <w:sz w:val="18"/>
              </w:rPr>
              <w:t>bodu 4</w:t>
            </w:r>
            <w:r>
              <w:rPr>
                <w:sz w:val="18"/>
              </w:rPr>
              <w:t xml:space="preserve"> </w:t>
            </w:r>
            <w:r w:rsidRPr="00BD1FB1">
              <w:rPr>
                <w:sz w:val="18"/>
              </w:rPr>
              <w:t>považuje za samostatný dlouhodobý majetek.</w:t>
            </w:r>
          </w:p>
          <w:p w14:paraId="40CDA5CE" w14:textId="653B38B0" w:rsidR="002C0C7A" w:rsidRDefault="002C0C7A" w:rsidP="002C0C7A">
            <w:pPr>
              <w:jc w:val="both"/>
              <w:rPr>
                <w:sz w:val="18"/>
              </w:rPr>
            </w:pPr>
            <w:r w:rsidRPr="00BD1FB1">
              <w:rPr>
                <w:sz w:val="18"/>
              </w:rPr>
              <w:t>(6) Úpravu odpočtu daně plátce provede za poslední zdaňovací období kalendářního roku, ve kterém nastaly skutečnosti zakládající povinnost nebo možnost provést tuto úpravu.</w:t>
            </w:r>
          </w:p>
        </w:tc>
        <w:tc>
          <w:tcPr>
            <w:tcW w:w="900" w:type="dxa"/>
            <w:tcBorders>
              <w:top w:val="nil"/>
              <w:left w:val="single" w:sz="4" w:space="0" w:color="auto"/>
              <w:bottom w:val="nil"/>
              <w:right w:val="single" w:sz="4" w:space="0" w:color="auto"/>
            </w:tcBorders>
          </w:tcPr>
          <w:p w14:paraId="2C5E93F3" w14:textId="77777777" w:rsidR="002C0C7A" w:rsidRDefault="002C0C7A" w:rsidP="002C0C7A">
            <w:pPr>
              <w:rPr>
                <w:sz w:val="18"/>
              </w:rPr>
            </w:pPr>
          </w:p>
        </w:tc>
        <w:tc>
          <w:tcPr>
            <w:tcW w:w="720" w:type="dxa"/>
            <w:tcBorders>
              <w:top w:val="nil"/>
              <w:left w:val="single" w:sz="4" w:space="0" w:color="auto"/>
              <w:bottom w:val="nil"/>
            </w:tcBorders>
          </w:tcPr>
          <w:p w14:paraId="435E8906" w14:textId="77777777" w:rsidR="002C0C7A" w:rsidRDefault="002C0C7A" w:rsidP="002C0C7A">
            <w:pPr>
              <w:rPr>
                <w:sz w:val="18"/>
              </w:rPr>
            </w:pPr>
          </w:p>
        </w:tc>
      </w:tr>
      <w:tr w:rsidR="002C0C7A" w14:paraId="1EE42CF7" w14:textId="77777777" w:rsidTr="006D783C">
        <w:tc>
          <w:tcPr>
            <w:tcW w:w="1440" w:type="dxa"/>
            <w:tcBorders>
              <w:top w:val="nil"/>
              <w:bottom w:val="nil"/>
              <w:right w:val="single" w:sz="4" w:space="0" w:color="auto"/>
            </w:tcBorders>
            <w:shd w:val="clear" w:color="auto" w:fill="auto"/>
          </w:tcPr>
          <w:p w14:paraId="7A28BC36"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shd w:val="clear" w:color="auto" w:fill="auto"/>
          </w:tcPr>
          <w:p w14:paraId="07C966BF"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547772FF" w14:textId="2BFAB7C4" w:rsidR="002C0C7A" w:rsidRDefault="002C0C7A" w:rsidP="002C0C7A">
            <w:pPr>
              <w:rPr>
                <w:sz w:val="18"/>
              </w:rPr>
            </w:pPr>
            <w:r w:rsidRPr="00BD1FB1">
              <w:rPr>
                <w:sz w:val="18"/>
              </w:rPr>
              <w:t>235/2004 ve znění 80/2019</w:t>
            </w:r>
          </w:p>
        </w:tc>
        <w:tc>
          <w:tcPr>
            <w:tcW w:w="1080" w:type="dxa"/>
            <w:tcBorders>
              <w:top w:val="nil"/>
              <w:left w:val="single" w:sz="4" w:space="0" w:color="auto"/>
              <w:bottom w:val="nil"/>
              <w:right w:val="single" w:sz="4" w:space="0" w:color="auto"/>
            </w:tcBorders>
          </w:tcPr>
          <w:p w14:paraId="058370AA" w14:textId="4C68AF65" w:rsidR="002C0C7A" w:rsidRDefault="002C0C7A" w:rsidP="002C0C7A">
            <w:pPr>
              <w:rPr>
                <w:sz w:val="18"/>
              </w:rPr>
            </w:pPr>
            <w:r w:rsidRPr="00BD1FB1">
              <w:rPr>
                <w:sz w:val="18"/>
              </w:rPr>
              <w:t>§ 78da</w:t>
            </w:r>
          </w:p>
        </w:tc>
        <w:tc>
          <w:tcPr>
            <w:tcW w:w="5400" w:type="dxa"/>
            <w:gridSpan w:val="4"/>
            <w:tcBorders>
              <w:top w:val="nil"/>
              <w:left w:val="single" w:sz="4" w:space="0" w:color="auto"/>
              <w:bottom w:val="nil"/>
              <w:right w:val="single" w:sz="4" w:space="0" w:color="auto"/>
            </w:tcBorders>
          </w:tcPr>
          <w:p w14:paraId="671DA3AF" w14:textId="77777777" w:rsidR="002C0C7A" w:rsidRPr="00BD1FB1" w:rsidRDefault="002C0C7A" w:rsidP="002C0C7A">
            <w:pPr>
              <w:jc w:val="both"/>
              <w:rPr>
                <w:sz w:val="18"/>
              </w:rPr>
            </w:pPr>
            <w:r w:rsidRPr="00BD1FB1">
              <w:rPr>
                <w:sz w:val="18"/>
              </w:rPr>
              <w:t>(1) Dojde-li ve lhůtě pro úpravu odpočtu daně k dodání nemovité věci, na které byla dokončena významná oprava, podléhá tato oprava úpravě odpočtu daně.</w:t>
            </w:r>
          </w:p>
          <w:p w14:paraId="771D6349" w14:textId="77777777" w:rsidR="002C0C7A" w:rsidRPr="00BD1FB1" w:rsidRDefault="002C0C7A" w:rsidP="002C0C7A">
            <w:pPr>
              <w:jc w:val="both"/>
              <w:rPr>
                <w:sz w:val="18"/>
              </w:rPr>
            </w:pPr>
            <w:r w:rsidRPr="00BD1FB1">
              <w:rPr>
                <w:sz w:val="18"/>
              </w:rPr>
              <w:t>(2) Lhůta pro úpravu odpočtu daně v případě opravy nemovité věci činí 10 let a počíná běžet kalendářním rokem, ve kterém byla oprava dokončena.</w:t>
            </w:r>
          </w:p>
          <w:p w14:paraId="3D76EB3E" w14:textId="77777777" w:rsidR="002C0C7A" w:rsidRPr="00BD1FB1" w:rsidRDefault="002C0C7A" w:rsidP="002C0C7A">
            <w:pPr>
              <w:jc w:val="both"/>
              <w:rPr>
                <w:sz w:val="18"/>
              </w:rPr>
            </w:pPr>
            <w:r w:rsidRPr="00BD1FB1">
              <w:rPr>
                <w:sz w:val="18"/>
              </w:rPr>
              <w:t>(3) Při úpravě odpočtu daně v případě opravy nemovité věci se postupuje obdobně podle § 78d s tím, že při stanovení částky jednorázové úpravy odpočtu se použije ukazatel původního nároku na odpočet daně ve výši podílu skutečně uplatněného odpočtu daně na celkové částce daně na vstupu u příslušné opravy.</w:t>
            </w:r>
          </w:p>
          <w:p w14:paraId="1E85DCF0" w14:textId="162B8FF4" w:rsidR="002C0C7A" w:rsidRDefault="002C0C7A" w:rsidP="002C0C7A">
            <w:pPr>
              <w:jc w:val="both"/>
              <w:rPr>
                <w:sz w:val="18"/>
              </w:rPr>
            </w:pPr>
            <w:r w:rsidRPr="00BD1FB1">
              <w:rPr>
                <w:sz w:val="18"/>
              </w:rPr>
              <w:t>(4) Významnou opravou podle odstavce 1 se pro účely odpočtu daně rozumí oprava podle právních předpisů upravujících účetnictví7i), pokud hodnota veškerých přijatých zdanitelných plnění vztahující se k této opravě bez daně je vyšší než 200 000 Kč.</w:t>
            </w:r>
          </w:p>
        </w:tc>
        <w:tc>
          <w:tcPr>
            <w:tcW w:w="900" w:type="dxa"/>
            <w:tcBorders>
              <w:top w:val="nil"/>
              <w:left w:val="single" w:sz="4" w:space="0" w:color="auto"/>
              <w:bottom w:val="nil"/>
              <w:right w:val="single" w:sz="4" w:space="0" w:color="auto"/>
            </w:tcBorders>
          </w:tcPr>
          <w:p w14:paraId="107998FD" w14:textId="77777777" w:rsidR="002C0C7A" w:rsidRDefault="002C0C7A" w:rsidP="002C0C7A">
            <w:pPr>
              <w:rPr>
                <w:sz w:val="18"/>
              </w:rPr>
            </w:pPr>
          </w:p>
        </w:tc>
        <w:tc>
          <w:tcPr>
            <w:tcW w:w="720" w:type="dxa"/>
            <w:tcBorders>
              <w:top w:val="nil"/>
              <w:left w:val="single" w:sz="4" w:space="0" w:color="auto"/>
              <w:bottom w:val="nil"/>
            </w:tcBorders>
          </w:tcPr>
          <w:p w14:paraId="23EEE56C" w14:textId="77777777" w:rsidR="002C0C7A" w:rsidRDefault="002C0C7A" w:rsidP="002C0C7A">
            <w:pPr>
              <w:rPr>
                <w:sz w:val="18"/>
              </w:rPr>
            </w:pPr>
          </w:p>
        </w:tc>
      </w:tr>
      <w:tr w:rsidR="002C0C7A" w14:paraId="7E613E6D" w14:textId="77777777" w:rsidTr="00944DA1">
        <w:tc>
          <w:tcPr>
            <w:tcW w:w="1440" w:type="dxa"/>
            <w:tcBorders>
              <w:top w:val="nil"/>
              <w:bottom w:val="nil"/>
              <w:right w:val="single" w:sz="4" w:space="0" w:color="auto"/>
            </w:tcBorders>
            <w:shd w:val="clear" w:color="auto" w:fill="auto"/>
          </w:tcPr>
          <w:p w14:paraId="6C013AA0" w14:textId="203E42BC" w:rsidR="002C0C7A" w:rsidRDefault="002C0C7A" w:rsidP="002C0C7A">
            <w:pPr>
              <w:rPr>
                <w:sz w:val="18"/>
              </w:rPr>
            </w:pPr>
            <w:r w:rsidRPr="00BD1FB1">
              <w:rPr>
                <w:sz w:val="18"/>
              </w:rPr>
              <w:t>Článek 187</w:t>
            </w:r>
          </w:p>
        </w:tc>
        <w:tc>
          <w:tcPr>
            <w:tcW w:w="5400" w:type="dxa"/>
            <w:gridSpan w:val="4"/>
            <w:tcBorders>
              <w:top w:val="nil"/>
              <w:left w:val="single" w:sz="4" w:space="0" w:color="auto"/>
              <w:bottom w:val="nil"/>
              <w:right w:val="single" w:sz="18" w:space="0" w:color="auto"/>
            </w:tcBorders>
            <w:shd w:val="clear" w:color="auto" w:fill="auto"/>
          </w:tcPr>
          <w:p w14:paraId="0F92D787" w14:textId="77777777" w:rsidR="002C0C7A" w:rsidRPr="00BD1FB1" w:rsidRDefault="002C0C7A" w:rsidP="002C0C7A">
            <w:pPr>
              <w:jc w:val="both"/>
              <w:rPr>
                <w:sz w:val="18"/>
              </w:rPr>
            </w:pPr>
            <w:r w:rsidRPr="00BD1FB1">
              <w:rPr>
                <w:sz w:val="18"/>
              </w:rPr>
              <w:t>1. V případě investičního majetku se oprava rozloží na pět let včetně roku, kdy bylo zboží pořízeno nebo vyrobeno.</w:t>
            </w:r>
          </w:p>
          <w:p w14:paraId="0F63167C" w14:textId="77777777" w:rsidR="002C0C7A" w:rsidRPr="00BD1FB1" w:rsidRDefault="002C0C7A" w:rsidP="002C0C7A">
            <w:pPr>
              <w:jc w:val="both"/>
              <w:rPr>
                <w:sz w:val="18"/>
              </w:rPr>
            </w:pPr>
            <w:r w:rsidRPr="00BD1FB1">
              <w:rPr>
                <w:sz w:val="18"/>
              </w:rPr>
              <w:t>Členské státy však mohou při provedení opravy vycházet z období plných pěti let, počítáno od okamžiku, kdy bylo zboží poprvé použito.</w:t>
            </w:r>
          </w:p>
          <w:p w14:paraId="67624E9D" w14:textId="77777777" w:rsidR="002C0C7A" w:rsidRPr="00BD1FB1" w:rsidRDefault="002C0C7A" w:rsidP="002C0C7A">
            <w:pPr>
              <w:jc w:val="both"/>
              <w:rPr>
                <w:sz w:val="18"/>
              </w:rPr>
            </w:pPr>
            <w:r w:rsidRPr="00BD1FB1">
              <w:rPr>
                <w:sz w:val="18"/>
              </w:rPr>
              <w:t>U nemovitostí, které byly pořízeny jako investiční majetek, může být opravné období prodlouženo až na dvacet let.</w:t>
            </w:r>
          </w:p>
          <w:p w14:paraId="416EC662" w14:textId="7FB20226" w:rsidR="002C0C7A" w:rsidRPr="00BD1FB1" w:rsidRDefault="002C0C7A" w:rsidP="002C0C7A">
            <w:pPr>
              <w:jc w:val="both"/>
              <w:rPr>
                <w:sz w:val="18"/>
              </w:rPr>
            </w:pPr>
            <w:r w:rsidRPr="00BD1FB1">
              <w:rPr>
                <w:sz w:val="18"/>
              </w:rPr>
              <w:t>2. Roční oprava se provede jen v rozsahu jedné pětiny daně, nebo bylo</w:t>
            </w:r>
            <w:r>
              <w:rPr>
                <w:sz w:val="18"/>
              </w:rPr>
              <w:noBreakHyphen/>
            </w:r>
            <w:r w:rsidRPr="00BD1FB1">
              <w:rPr>
                <w:sz w:val="18"/>
              </w:rPr>
              <w:t>li opravné období prodlouženo, v rozsahu odpovídajícího podílu daně uplatněné u investičního majetku.</w:t>
            </w:r>
          </w:p>
          <w:p w14:paraId="51BD8647" w14:textId="77777777" w:rsidR="002C0C7A" w:rsidRPr="00BD1FB1" w:rsidRDefault="002C0C7A" w:rsidP="002C0C7A">
            <w:pPr>
              <w:jc w:val="both"/>
              <w:rPr>
                <w:sz w:val="18"/>
              </w:rPr>
            </w:pPr>
            <w:r w:rsidRPr="00BD1FB1">
              <w:rPr>
                <w:sz w:val="18"/>
              </w:rPr>
              <w:t>Oprava podle prvního pododstavce se provádějí na základě změn poměru mezi nárokem na odpočet daně v následujících letech a nárokem na odpočet daně za rok, v němž bylo zboží pořízeno, vyrobeno, nebo případně poprvé použito.</w:t>
            </w:r>
          </w:p>
          <w:p w14:paraId="06330BE2"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6F5B8509" w14:textId="6D459FB0" w:rsidR="002C0C7A" w:rsidRDefault="002C0C7A" w:rsidP="002C0C7A">
            <w:pPr>
              <w:rPr>
                <w:sz w:val="18"/>
              </w:rPr>
            </w:pPr>
            <w:r w:rsidRPr="00BD1FB1">
              <w:rPr>
                <w:sz w:val="18"/>
              </w:rPr>
              <w:t>235/2004 ve znění 47/2011 370/2011 344/2013 80/2019</w:t>
            </w:r>
            <w:r>
              <w:rPr>
                <w:sz w:val="18"/>
              </w:rPr>
              <w:t xml:space="preserve"> </w:t>
            </w:r>
            <w:r w:rsidRPr="00801FB5">
              <w:rPr>
                <w:sz w:val="18"/>
              </w:rPr>
              <w:t>609/2020</w:t>
            </w:r>
            <w:r>
              <w:rPr>
                <w:sz w:val="18"/>
              </w:rPr>
              <w:t xml:space="preserve"> </w:t>
            </w:r>
            <w:r w:rsidRPr="00B058C4">
              <w:rPr>
                <w:sz w:val="18"/>
              </w:rPr>
              <w:t>461/2024</w:t>
            </w:r>
          </w:p>
        </w:tc>
        <w:tc>
          <w:tcPr>
            <w:tcW w:w="1080" w:type="dxa"/>
            <w:tcBorders>
              <w:top w:val="nil"/>
              <w:left w:val="single" w:sz="4" w:space="0" w:color="auto"/>
              <w:bottom w:val="nil"/>
              <w:right w:val="single" w:sz="4" w:space="0" w:color="auto"/>
            </w:tcBorders>
          </w:tcPr>
          <w:p w14:paraId="250BA35B" w14:textId="018AA7F4" w:rsidR="002C0C7A" w:rsidRDefault="002C0C7A" w:rsidP="002C0C7A">
            <w:pPr>
              <w:rPr>
                <w:sz w:val="18"/>
              </w:rPr>
            </w:pPr>
            <w:r w:rsidRPr="00BD1FB1">
              <w:rPr>
                <w:sz w:val="18"/>
              </w:rPr>
              <w:t>§ 78 odst. 1 až 3</w:t>
            </w:r>
          </w:p>
        </w:tc>
        <w:tc>
          <w:tcPr>
            <w:tcW w:w="5400" w:type="dxa"/>
            <w:gridSpan w:val="4"/>
            <w:tcBorders>
              <w:top w:val="nil"/>
              <w:left w:val="single" w:sz="4" w:space="0" w:color="auto"/>
              <w:bottom w:val="nil"/>
              <w:right w:val="single" w:sz="4" w:space="0" w:color="auto"/>
            </w:tcBorders>
          </w:tcPr>
          <w:p w14:paraId="3F59E108" w14:textId="77777777" w:rsidR="002C0C7A" w:rsidRPr="00BA2C00" w:rsidRDefault="002C0C7A" w:rsidP="002C0C7A">
            <w:pPr>
              <w:jc w:val="both"/>
              <w:rPr>
                <w:sz w:val="18"/>
              </w:rPr>
            </w:pPr>
            <w:r w:rsidRPr="00BA2C00">
              <w:rPr>
                <w:sz w:val="18"/>
              </w:rPr>
              <w:t>(1) Původní odpočet daně uplatněný u pořízeného dlouhodobého majetku podléhá úpravě, pokud v některém z kalendářních roků následujících po roce, ve kterém byl původní odpočet uplatněn, dojde ke změně v rozsahu použití tohoto majetku pro účely, které zakládají nárok na odpočet daně. Obdobně se postupuje v případě, kdy plátce při pořízení dlouhodobého majetku nárok na odpočet daně neměl, protože daný majetek byl původně určený k použití v rámci ekonomick</w:t>
            </w:r>
            <w:r>
              <w:rPr>
                <w:sz w:val="18"/>
              </w:rPr>
              <w:t>é činnosti</w:t>
            </w:r>
            <w:r w:rsidRPr="00BA2C00">
              <w:rPr>
                <w:sz w:val="18"/>
              </w:rPr>
              <w:t xml:space="preserve"> plátce pro účely, které nezakládají nárok na odpočet daně. </w:t>
            </w:r>
          </w:p>
          <w:p w14:paraId="761ABBE2" w14:textId="77777777" w:rsidR="002C0C7A" w:rsidRPr="00BA2C00" w:rsidRDefault="002C0C7A" w:rsidP="002C0C7A">
            <w:pPr>
              <w:jc w:val="both"/>
              <w:rPr>
                <w:sz w:val="18"/>
              </w:rPr>
            </w:pPr>
            <w:r w:rsidRPr="00BA2C00">
              <w:rPr>
                <w:sz w:val="18"/>
              </w:rPr>
              <w:t>(</w:t>
            </w:r>
            <w:r>
              <w:rPr>
                <w:sz w:val="18"/>
              </w:rPr>
              <w:t xml:space="preserve">2) </w:t>
            </w:r>
            <w:r w:rsidRPr="00BA2C00">
              <w:rPr>
                <w:sz w:val="18"/>
              </w:rPr>
              <w:t>Změny v rozsahu použití dlouhodobého majetku se posuzují samostatně za každý kalendářní rok v rámci lhůty pro úpravu odpočtu daně, a to ve srovnání se skutečnostmi, které plátce zohlednil při uplatnění původního odpočtu daně nebo při pořízení tohoto majetku, pokud nárok na odpočet daně neměl.</w:t>
            </w:r>
          </w:p>
          <w:p w14:paraId="4A86A1EA" w14:textId="7FF407CE" w:rsidR="002C0C7A" w:rsidRDefault="002C0C7A" w:rsidP="002C0C7A">
            <w:pPr>
              <w:jc w:val="both"/>
              <w:rPr>
                <w:sz w:val="18"/>
              </w:rPr>
            </w:pPr>
            <w:r w:rsidRPr="00BA2C00">
              <w:rPr>
                <w:sz w:val="18"/>
              </w:rPr>
              <w:t xml:space="preserve">(3) </w:t>
            </w:r>
            <w:r w:rsidRPr="00156819">
              <w:rPr>
                <w:sz w:val="18"/>
              </w:rPr>
              <w:t xml:space="preserve">Lhůta pro úpravu odpočtu daně činí 5 let a počíná běžet kalendářním rokem, v němž byl dlouhodobý majetek pořízen. V případě staveb, jednotek a jejich technického zhodnocení </w:t>
            </w:r>
            <w:r w:rsidRPr="00647274">
              <w:rPr>
                <w:sz w:val="18"/>
              </w:rPr>
              <w:t xml:space="preserve">podle § 4 odst. 4 písm. </w:t>
            </w:r>
            <w:r>
              <w:rPr>
                <w:sz w:val="18"/>
              </w:rPr>
              <w:t xml:space="preserve">c) </w:t>
            </w:r>
            <w:r w:rsidRPr="00647274">
              <w:rPr>
                <w:sz w:val="18"/>
              </w:rPr>
              <w:t>bodu 4</w:t>
            </w:r>
            <w:r>
              <w:rPr>
                <w:sz w:val="18"/>
              </w:rPr>
              <w:t xml:space="preserve"> </w:t>
            </w:r>
            <w:r w:rsidRPr="00156819">
              <w:rPr>
                <w:sz w:val="18"/>
              </w:rPr>
              <w:t>a v případě pozemků se lhůta pro úpravu od</w:t>
            </w:r>
            <w:r>
              <w:rPr>
                <w:sz w:val="18"/>
              </w:rPr>
              <w:t>počtu daně prodlužuje na 10 let</w:t>
            </w:r>
            <w:r w:rsidRPr="00BA2C00">
              <w:rPr>
                <w:sz w:val="18"/>
              </w:rPr>
              <w:t>.</w:t>
            </w:r>
          </w:p>
        </w:tc>
        <w:tc>
          <w:tcPr>
            <w:tcW w:w="900" w:type="dxa"/>
            <w:tcBorders>
              <w:top w:val="nil"/>
              <w:left w:val="single" w:sz="4" w:space="0" w:color="auto"/>
              <w:bottom w:val="nil"/>
              <w:right w:val="single" w:sz="4" w:space="0" w:color="auto"/>
            </w:tcBorders>
          </w:tcPr>
          <w:p w14:paraId="29FE6F44" w14:textId="69253D6D" w:rsidR="002C0C7A" w:rsidRDefault="002C0C7A" w:rsidP="002C0C7A">
            <w:pPr>
              <w:rPr>
                <w:sz w:val="18"/>
              </w:rPr>
            </w:pPr>
            <w:r w:rsidRPr="00BD1FB1">
              <w:rPr>
                <w:sz w:val="18"/>
              </w:rPr>
              <w:t>PT</w:t>
            </w:r>
          </w:p>
        </w:tc>
        <w:tc>
          <w:tcPr>
            <w:tcW w:w="720" w:type="dxa"/>
            <w:tcBorders>
              <w:top w:val="nil"/>
              <w:left w:val="single" w:sz="4" w:space="0" w:color="auto"/>
              <w:bottom w:val="nil"/>
            </w:tcBorders>
          </w:tcPr>
          <w:p w14:paraId="20FF54B4" w14:textId="77777777" w:rsidR="002C0C7A" w:rsidRDefault="002C0C7A" w:rsidP="002C0C7A">
            <w:pPr>
              <w:rPr>
                <w:sz w:val="18"/>
              </w:rPr>
            </w:pPr>
          </w:p>
        </w:tc>
      </w:tr>
      <w:tr w:rsidR="002C0C7A" w14:paraId="7FED9133" w14:textId="77777777" w:rsidTr="00944DA1">
        <w:tc>
          <w:tcPr>
            <w:tcW w:w="1440" w:type="dxa"/>
            <w:tcBorders>
              <w:top w:val="nil"/>
              <w:bottom w:val="nil"/>
              <w:right w:val="single" w:sz="4" w:space="0" w:color="auto"/>
            </w:tcBorders>
            <w:shd w:val="clear" w:color="auto" w:fill="auto"/>
          </w:tcPr>
          <w:p w14:paraId="2F091C67"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shd w:val="clear" w:color="auto" w:fill="auto"/>
          </w:tcPr>
          <w:p w14:paraId="0B936603"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30BD40F8" w14:textId="629D9586" w:rsidR="002C0C7A" w:rsidRDefault="002C0C7A" w:rsidP="002C0C7A">
            <w:pPr>
              <w:rPr>
                <w:sz w:val="18"/>
              </w:rPr>
            </w:pPr>
            <w:r w:rsidRPr="00BD1FB1">
              <w:rPr>
                <w:sz w:val="18"/>
              </w:rPr>
              <w:t>235/2004 ve znění 47/2011 370/2011 344/2013</w:t>
            </w:r>
            <w:r>
              <w:rPr>
                <w:sz w:val="18"/>
              </w:rPr>
              <w:t xml:space="preserve"> </w:t>
            </w:r>
            <w:r w:rsidRPr="00801FB5">
              <w:rPr>
                <w:sz w:val="18"/>
              </w:rPr>
              <w:t>609/2020</w:t>
            </w:r>
            <w:r>
              <w:rPr>
                <w:sz w:val="18"/>
              </w:rPr>
              <w:t xml:space="preserve"> </w:t>
            </w:r>
            <w:r w:rsidRPr="00B058C4">
              <w:rPr>
                <w:sz w:val="18"/>
              </w:rPr>
              <w:t>461/2024</w:t>
            </w:r>
          </w:p>
        </w:tc>
        <w:tc>
          <w:tcPr>
            <w:tcW w:w="1080" w:type="dxa"/>
            <w:tcBorders>
              <w:top w:val="nil"/>
              <w:left w:val="single" w:sz="4" w:space="0" w:color="auto"/>
              <w:bottom w:val="nil"/>
              <w:right w:val="single" w:sz="4" w:space="0" w:color="auto"/>
            </w:tcBorders>
          </w:tcPr>
          <w:p w14:paraId="67722AF1" w14:textId="5DAEDC0A" w:rsidR="002C0C7A" w:rsidRDefault="002C0C7A" w:rsidP="002C0C7A">
            <w:pPr>
              <w:rPr>
                <w:sz w:val="18"/>
              </w:rPr>
            </w:pPr>
            <w:r w:rsidRPr="00BD1FB1">
              <w:rPr>
                <w:sz w:val="18"/>
              </w:rPr>
              <w:t>§ 78a odst. 1</w:t>
            </w:r>
          </w:p>
        </w:tc>
        <w:tc>
          <w:tcPr>
            <w:tcW w:w="5400" w:type="dxa"/>
            <w:gridSpan w:val="4"/>
            <w:tcBorders>
              <w:top w:val="nil"/>
              <w:left w:val="single" w:sz="4" w:space="0" w:color="auto"/>
              <w:bottom w:val="nil"/>
              <w:right w:val="single" w:sz="4" w:space="0" w:color="auto"/>
            </w:tcBorders>
          </w:tcPr>
          <w:p w14:paraId="183C66E5" w14:textId="29AA424B" w:rsidR="002C0C7A" w:rsidRPr="00BD1FB1" w:rsidRDefault="002C0C7A" w:rsidP="002C0C7A">
            <w:pPr>
              <w:jc w:val="both"/>
              <w:rPr>
                <w:sz w:val="18"/>
              </w:rPr>
            </w:pPr>
            <w:r w:rsidRPr="00BD1FB1">
              <w:rPr>
                <w:sz w:val="18"/>
              </w:rPr>
              <w:t xml:space="preserve">Částka úpravy odpočtu daně za příslušný kalendářní rok se vypočte ve výši jedné pětiny, popřípadě jedné desetiny v případě staveb, jednotek a jejich technického zhodnocení </w:t>
            </w:r>
            <w:r w:rsidRPr="00647274">
              <w:rPr>
                <w:sz w:val="18"/>
              </w:rPr>
              <w:t xml:space="preserve">podle § 4 odst. 4 písm. </w:t>
            </w:r>
            <w:r>
              <w:rPr>
                <w:sz w:val="18"/>
              </w:rPr>
              <w:t xml:space="preserve">c) </w:t>
            </w:r>
            <w:r w:rsidRPr="00647274">
              <w:rPr>
                <w:sz w:val="18"/>
              </w:rPr>
              <w:t>bodu 4</w:t>
            </w:r>
            <w:r>
              <w:rPr>
                <w:sz w:val="18"/>
              </w:rPr>
              <w:t xml:space="preserve"> </w:t>
            </w:r>
            <w:r w:rsidRPr="00BD1FB1">
              <w:rPr>
                <w:sz w:val="18"/>
              </w:rPr>
              <w:t>a v případě pozemků, ze součinu</w:t>
            </w:r>
          </w:p>
          <w:p w14:paraId="60440AF3" w14:textId="77777777" w:rsidR="002C0C7A" w:rsidRPr="00BD1FB1" w:rsidRDefault="002C0C7A" w:rsidP="002C0C7A">
            <w:pPr>
              <w:jc w:val="both"/>
              <w:rPr>
                <w:sz w:val="18"/>
              </w:rPr>
            </w:pPr>
            <w:r w:rsidRPr="00BD1FB1">
              <w:rPr>
                <w:sz w:val="18"/>
              </w:rPr>
              <w:t>a) částky daně na vstupu u příslušného majetku a</w:t>
            </w:r>
          </w:p>
          <w:p w14:paraId="2D64E91D" w14:textId="77777777" w:rsidR="002C0C7A" w:rsidRPr="00BD1FB1" w:rsidRDefault="002C0C7A" w:rsidP="002C0C7A">
            <w:pPr>
              <w:jc w:val="both"/>
              <w:rPr>
                <w:sz w:val="18"/>
              </w:rPr>
            </w:pPr>
            <w:r w:rsidRPr="00BD1FB1">
              <w:rPr>
                <w:sz w:val="18"/>
              </w:rPr>
              <w:t>b) rozdílu mezi ukazatelem nároku na odpočet daně ke kalendářnímu roku, v němž se provádí úprava odpočtu daně, a ukazatelem nároku na odpočet daně</w:t>
            </w:r>
          </w:p>
          <w:p w14:paraId="134FD966" w14:textId="77777777" w:rsidR="002C0C7A" w:rsidRPr="00BD1FB1" w:rsidRDefault="002C0C7A" w:rsidP="002C0C7A">
            <w:pPr>
              <w:jc w:val="both"/>
              <w:rPr>
                <w:sz w:val="18"/>
              </w:rPr>
            </w:pPr>
            <w:r w:rsidRPr="00BD1FB1">
              <w:rPr>
                <w:sz w:val="18"/>
              </w:rPr>
              <w:t>1. ke kalendářnímu roku, v němž byl původní odpočet daně uplatněn, nebo</w:t>
            </w:r>
          </w:p>
          <w:p w14:paraId="21E654A1" w14:textId="7953EC0D" w:rsidR="002C0C7A" w:rsidRDefault="002C0C7A" w:rsidP="002C0C7A">
            <w:pPr>
              <w:jc w:val="both"/>
              <w:rPr>
                <w:sz w:val="18"/>
              </w:rPr>
            </w:pPr>
            <w:r w:rsidRPr="00BD1FB1">
              <w:rPr>
                <w:sz w:val="18"/>
              </w:rPr>
              <w:t>2. ke kalendářnímu roku, v němž byl majetek pořízen, pokud plátce nárok na odpočet daně neměl.</w:t>
            </w:r>
          </w:p>
        </w:tc>
        <w:tc>
          <w:tcPr>
            <w:tcW w:w="900" w:type="dxa"/>
            <w:tcBorders>
              <w:top w:val="nil"/>
              <w:left w:val="single" w:sz="4" w:space="0" w:color="auto"/>
              <w:bottom w:val="nil"/>
              <w:right w:val="single" w:sz="4" w:space="0" w:color="auto"/>
            </w:tcBorders>
          </w:tcPr>
          <w:p w14:paraId="1C496408" w14:textId="77777777" w:rsidR="002C0C7A" w:rsidRDefault="002C0C7A" w:rsidP="002C0C7A">
            <w:pPr>
              <w:rPr>
                <w:sz w:val="18"/>
              </w:rPr>
            </w:pPr>
          </w:p>
        </w:tc>
        <w:tc>
          <w:tcPr>
            <w:tcW w:w="720" w:type="dxa"/>
            <w:tcBorders>
              <w:top w:val="nil"/>
              <w:left w:val="single" w:sz="4" w:space="0" w:color="auto"/>
              <w:bottom w:val="nil"/>
            </w:tcBorders>
          </w:tcPr>
          <w:p w14:paraId="468F3B95" w14:textId="77777777" w:rsidR="002C0C7A" w:rsidRDefault="002C0C7A" w:rsidP="002C0C7A">
            <w:pPr>
              <w:rPr>
                <w:sz w:val="18"/>
              </w:rPr>
            </w:pPr>
          </w:p>
        </w:tc>
      </w:tr>
      <w:tr w:rsidR="002C0C7A" w14:paraId="0769C923" w14:textId="77777777" w:rsidTr="00944DA1">
        <w:tc>
          <w:tcPr>
            <w:tcW w:w="1440" w:type="dxa"/>
            <w:tcBorders>
              <w:top w:val="nil"/>
              <w:bottom w:val="nil"/>
              <w:right w:val="single" w:sz="4" w:space="0" w:color="auto"/>
            </w:tcBorders>
            <w:shd w:val="clear" w:color="auto" w:fill="auto"/>
          </w:tcPr>
          <w:p w14:paraId="3774588D"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shd w:val="clear" w:color="auto" w:fill="auto"/>
          </w:tcPr>
          <w:p w14:paraId="0575F52A"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194AFADE" w14:textId="4A903267" w:rsidR="002C0C7A" w:rsidRDefault="002C0C7A" w:rsidP="002C0C7A">
            <w:pPr>
              <w:rPr>
                <w:sz w:val="18"/>
              </w:rPr>
            </w:pPr>
            <w:r w:rsidRPr="00BD1FB1">
              <w:rPr>
                <w:sz w:val="18"/>
              </w:rPr>
              <w:t>235/2004 ve znění 170/2017</w:t>
            </w:r>
          </w:p>
        </w:tc>
        <w:tc>
          <w:tcPr>
            <w:tcW w:w="1080" w:type="dxa"/>
            <w:tcBorders>
              <w:top w:val="nil"/>
              <w:left w:val="single" w:sz="4" w:space="0" w:color="auto"/>
              <w:bottom w:val="nil"/>
              <w:right w:val="single" w:sz="4" w:space="0" w:color="auto"/>
            </w:tcBorders>
          </w:tcPr>
          <w:p w14:paraId="6C86C95F" w14:textId="18EA6E9D" w:rsidR="002C0C7A" w:rsidRDefault="002C0C7A" w:rsidP="002C0C7A">
            <w:pPr>
              <w:rPr>
                <w:sz w:val="18"/>
              </w:rPr>
            </w:pPr>
            <w:r w:rsidRPr="00BD1FB1">
              <w:rPr>
                <w:sz w:val="18"/>
              </w:rPr>
              <w:t>§ 78e odst. 1 a 3</w:t>
            </w:r>
          </w:p>
        </w:tc>
        <w:tc>
          <w:tcPr>
            <w:tcW w:w="5400" w:type="dxa"/>
            <w:gridSpan w:val="4"/>
            <w:tcBorders>
              <w:top w:val="nil"/>
              <w:left w:val="single" w:sz="4" w:space="0" w:color="auto"/>
              <w:bottom w:val="nil"/>
              <w:right w:val="single" w:sz="4" w:space="0" w:color="auto"/>
            </w:tcBorders>
          </w:tcPr>
          <w:p w14:paraId="74A244AA" w14:textId="77777777" w:rsidR="002C0C7A" w:rsidRPr="00BD1FB1" w:rsidRDefault="002C0C7A" w:rsidP="002C0C7A">
            <w:pPr>
              <w:jc w:val="both"/>
              <w:rPr>
                <w:sz w:val="18"/>
              </w:rPr>
            </w:pPr>
            <w:r w:rsidRPr="00BD1FB1">
              <w:rPr>
                <w:sz w:val="18"/>
              </w:rPr>
              <w:t xml:space="preserve">(1) Dojde-li u dlouhodobého majetku ve lhůtě pro úpravu odpočtu daně k jeho zničení, ztrátě či odcizení, které nejsou řádně doloženy ani potvrzeny, použijí se obdobně ustanovení § 78 až 78c s tím, že úprava odpočtu daně se provede jednorázově za zdaňovací období, ve kterém se plátce o těchto skutečnostech dozvěděl nebo dozvědět měl a mohl. </w:t>
            </w:r>
          </w:p>
          <w:p w14:paraId="09E84098" w14:textId="1031207A" w:rsidR="002C0C7A" w:rsidRDefault="002C0C7A" w:rsidP="002C0C7A">
            <w:pPr>
              <w:jc w:val="both"/>
              <w:rPr>
                <w:sz w:val="18"/>
              </w:rPr>
            </w:pPr>
            <w:r w:rsidRPr="00BD1FB1">
              <w:rPr>
                <w:sz w:val="18"/>
              </w:rPr>
              <w:t>(3) Úpravě odpočtu daně podléhá rovněž odpočet daně, který plátce u dlouhodobého majetku uplatnil v témže kalendářním roce, ve kterém nastaly skutečnosti podle odstavce 1.</w:t>
            </w:r>
          </w:p>
        </w:tc>
        <w:tc>
          <w:tcPr>
            <w:tcW w:w="900" w:type="dxa"/>
            <w:tcBorders>
              <w:top w:val="nil"/>
              <w:left w:val="single" w:sz="4" w:space="0" w:color="auto"/>
              <w:bottom w:val="nil"/>
              <w:right w:val="single" w:sz="4" w:space="0" w:color="auto"/>
            </w:tcBorders>
          </w:tcPr>
          <w:p w14:paraId="2E02BD18" w14:textId="77777777" w:rsidR="002C0C7A" w:rsidRDefault="002C0C7A" w:rsidP="002C0C7A">
            <w:pPr>
              <w:rPr>
                <w:sz w:val="18"/>
              </w:rPr>
            </w:pPr>
          </w:p>
        </w:tc>
        <w:tc>
          <w:tcPr>
            <w:tcW w:w="720" w:type="dxa"/>
            <w:tcBorders>
              <w:top w:val="nil"/>
              <w:left w:val="single" w:sz="4" w:space="0" w:color="auto"/>
              <w:bottom w:val="nil"/>
            </w:tcBorders>
          </w:tcPr>
          <w:p w14:paraId="3A1D0C33" w14:textId="77777777" w:rsidR="002C0C7A" w:rsidRDefault="002C0C7A" w:rsidP="002C0C7A">
            <w:pPr>
              <w:rPr>
                <w:sz w:val="18"/>
              </w:rPr>
            </w:pPr>
          </w:p>
        </w:tc>
      </w:tr>
      <w:tr w:rsidR="002C0C7A" w14:paraId="03D86E84" w14:textId="77777777" w:rsidTr="00944DA1">
        <w:tc>
          <w:tcPr>
            <w:tcW w:w="1440" w:type="dxa"/>
            <w:tcBorders>
              <w:top w:val="single" w:sz="4" w:space="0" w:color="auto"/>
              <w:bottom w:val="nil"/>
              <w:right w:val="single" w:sz="4" w:space="0" w:color="auto"/>
            </w:tcBorders>
            <w:shd w:val="clear" w:color="auto" w:fill="auto"/>
          </w:tcPr>
          <w:p w14:paraId="3BA474C1" w14:textId="028BBE21" w:rsidR="002C0C7A" w:rsidRDefault="002C0C7A" w:rsidP="002C0C7A">
            <w:pPr>
              <w:rPr>
                <w:sz w:val="18"/>
              </w:rPr>
            </w:pPr>
            <w:r w:rsidRPr="00BD1FB1">
              <w:rPr>
                <w:sz w:val="18"/>
              </w:rPr>
              <w:t>Článek 188</w:t>
            </w:r>
          </w:p>
        </w:tc>
        <w:tc>
          <w:tcPr>
            <w:tcW w:w="5400" w:type="dxa"/>
            <w:gridSpan w:val="4"/>
            <w:tcBorders>
              <w:top w:val="single" w:sz="4" w:space="0" w:color="auto"/>
              <w:left w:val="single" w:sz="4" w:space="0" w:color="auto"/>
              <w:bottom w:val="nil"/>
              <w:right w:val="single" w:sz="18" w:space="0" w:color="auto"/>
            </w:tcBorders>
            <w:shd w:val="clear" w:color="auto" w:fill="auto"/>
          </w:tcPr>
          <w:p w14:paraId="4609AA31" w14:textId="77777777" w:rsidR="002C0C7A" w:rsidRPr="00BD1FB1" w:rsidRDefault="002C0C7A" w:rsidP="002C0C7A">
            <w:pPr>
              <w:jc w:val="both"/>
              <w:rPr>
                <w:sz w:val="18"/>
              </w:rPr>
            </w:pPr>
            <w:r w:rsidRPr="00BD1FB1">
              <w:rPr>
                <w:sz w:val="18"/>
              </w:rPr>
              <w:t>1. Při dodání investičního majetku v průběhu opravného období se má za to, že je až do uplynutí opravného období využíván osobou povinnou k dani pro její ekonomickou činnost.</w:t>
            </w:r>
          </w:p>
          <w:p w14:paraId="7BD2E81A" w14:textId="6907DE91" w:rsidR="002C0C7A" w:rsidRPr="00BD1FB1" w:rsidRDefault="002C0C7A" w:rsidP="002C0C7A">
            <w:pPr>
              <w:jc w:val="both"/>
              <w:rPr>
                <w:sz w:val="18"/>
              </w:rPr>
            </w:pPr>
            <w:r w:rsidRPr="00BD1FB1">
              <w:rPr>
                <w:sz w:val="18"/>
              </w:rPr>
              <w:t>Ekonomická činnost se považuje za plně zdaněnou, je</w:t>
            </w:r>
            <w:r>
              <w:rPr>
                <w:sz w:val="18"/>
              </w:rPr>
              <w:noBreakHyphen/>
            </w:r>
            <w:r w:rsidRPr="00BD1FB1">
              <w:rPr>
                <w:sz w:val="18"/>
              </w:rPr>
              <w:t>li dodání investičního majetku zdaněno.</w:t>
            </w:r>
          </w:p>
          <w:p w14:paraId="651F172B" w14:textId="4B0EB25E" w:rsidR="002C0C7A" w:rsidRPr="00BD1FB1" w:rsidRDefault="002C0C7A" w:rsidP="002C0C7A">
            <w:pPr>
              <w:jc w:val="both"/>
              <w:rPr>
                <w:sz w:val="18"/>
              </w:rPr>
            </w:pPr>
            <w:r w:rsidRPr="00BD1FB1">
              <w:rPr>
                <w:sz w:val="18"/>
              </w:rPr>
              <w:t>Ekonomická činnost se považuje za plně osvobozenou od daně, je</w:t>
            </w:r>
            <w:r>
              <w:rPr>
                <w:sz w:val="18"/>
              </w:rPr>
              <w:noBreakHyphen/>
            </w:r>
            <w:r w:rsidRPr="00BD1FB1">
              <w:rPr>
                <w:sz w:val="18"/>
              </w:rPr>
              <w:t>li dodání investičního majetku osvobozeno od daně.</w:t>
            </w:r>
          </w:p>
          <w:p w14:paraId="2F1FF079" w14:textId="63D1D3CE" w:rsidR="002C0C7A" w:rsidRDefault="002C0C7A" w:rsidP="002C0C7A">
            <w:pPr>
              <w:jc w:val="both"/>
              <w:rPr>
                <w:sz w:val="18"/>
              </w:rPr>
            </w:pPr>
            <w:r w:rsidRPr="00BD1FB1">
              <w:rPr>
                <w:sz w:val="18"/>
              </w:rPr>
              <w:t>2. Oprava podle odstavce 1 se provede jednorázově za celé opravné období, které dosud neuplynulo. Je</w:t>
            </w:r>
            <w:r>
              <w:rPr>
                <w:sz w:val="18"/>
              </w:rPr>
              <w:noBreakHyphen/>
            </w:r>
            <w:r w:rsidRPr="00BD1FB1">
              <w:rPr>
                <w:sz w:val="18"/>
              </w:rPr>
              <w:t>li však dodání investičního majetku osvobozeno od daně, mohou členské státy nevyžadovat opravu, je</w:t>
            </w:r>
            <w:r>
              <w:rPr>
                <w:sz w:val="18"/>
              </w:rPr>
              <w:noBreakHyphen/>
            </w:r>
            <w:r w:rsidRPr="00BD1FB1">
              <w:rPr>
                <w:sz w:val="18"/>
              </w:rPr>
              <w:t>li pořizovatelem osoba povinná k dani, která využívá daný investiční majetek výhradně k plněním, u nichž je daň odpočitatelná</w:t>
            </w:r>
          </w:p>
        </w:tc>
        <w:tc>
          <w:tcPr>
            <w:tcW w:w="900" w:type="dxa"/>
            <w:tcBorders>
              <w:top w:val="single" w:sz="4" w:space="0" w:color="auto"/>
              <w:left w:val="single" w:sz="18" w:space="0" w:color="auto"/>
              <w:bottom w:val="nil"/>
              <w:right w:val="single" w:sz="4" w:space="0" w:color="auto"/>
            </w:tcBorders>
          </w:tcPr>
          <w:p w14:paraId="77591C0F" w14:textId="525BBAE1" w:rsidR="002C0C7A" w:rsidRDefault="002C0C7A" w:rsidP="002C0C7A">
            <w:pPr>
              <w:rPr>
                <w:sz w:val="18"/>
              </w:rPr>
            </w:pPr>
            <w:r w:rsidRPr="00BD1FB1">
              <w:rPr>
                <w:sz w:val="18"/>
              </w:rPr>
              <w:t>235/2004 ve znění 370/2011 344/2013 170/2017 80/2019</w:t>
            </w:r>
          </w:p>
        </w:tc>
        <w:tc>
          <w:tcPr>
            <w:tcW w:w="1080" w:type="dxa"/>
            <w:tcBorders>
              <w:top w:val="single" w:sz="4" w:space="0" w:color="auto"/>
              <w:left w:val="single" w:sz="4" w:space="0" w:color="auto"/>
              <w:bottom w:val="nil"/>
              <w:right w:val="single" w:sz="4" w:space="0" w:color="auto"/>
            </w:tcBorders>
          </w:tcPr>
          <w:p w14:paraId="30965DF1" w14:textId="241D3D0E" w:rsidR="002C0C7A" w:rsidRDefault="002C0C7A" w:rsidP="002C0C7A">
            <w:pPr>
              <w:rPr>
                <w:sz w:val="18"/>
              </w:rPr>
            </w:pPr>
            <w:r w:rsidRPr="00BD1FB1">
              <w:rPr>
                <w:sz w:val="18"/>
              </w:rPr>
              <w:t>§ 78d</w:t>
            </w:r>
          </w:p>
        </w:tc>
        <w:tc>
          <w:tcPr>
            <w:tcW w:w="5400" w:type="dxa"/>
            <w:gridSpan w:val="4"/>
            <w:tcBorders>
              <w:top w:val="single" w:sz="4" w:space="0" w:color="auto"/>
              <w:left w:val="single" w:sz="4" w:space="0" w:color="auto"/>
              <w:bottom w:val="nil"/>
              <w:right w:val="single" w:sz="4" w:space="0" w:color="auto"/>
            </w:tcBorders>
          </w:tcPr>
          <w:p w14:paraId="10BC0A78" w14:textId="77777777" w:rsidR="002C0C7A" w:rsidRPr="00BD1FB1" w:rsidRDefault="002C0C7A" w:rsidP="002C0C7A">
            <w:pPr>
              <w:jc w:val="both"/>
              <w:rPr>
                <w:sz w:val="18"/>
              </w:rPr>
            </w:pPr>
            <w:r w:rsidRPr="00BD1FB1">
              <w:rPr>
                <w:sz w:val="18"/>
              </w:rPr>
              <w:t xml:space="preserve">(1) Dojde-li u dlouhodobého majetku ve lhůtě pro úpravu odpočtu daně k uskutečnění plnění dodání zboží nebo poskytnutí služby, použijí se obdobně ustanovení § 78 až 78c s tím, že úprava odpočtu daně se provede jednorázově a plátce ji provede za zdaňovací období, ve kterém došlo k uskutečnění plnění. </w:t>
            </w:r>
          </w:p>
          <w:p w14:paraId="18EA62E8" w14:textId="77777777" w:rsidR="002C0C7A" w:rsidRPr="00BD1FB1" w:rsidRDefault="002C0C7A" w:rsidP="002C0C7A">
            <w:pPr>
              <w:jc w:val="both"/>
              <w:rPr>
                <w:sz w:val="18"/>
              </w:rPr>
            </w:pPr>
            <w:r w:rsidRPr="00BD1FB1">
              <w:rPr>
                <w:sz w:val="18"/>
              </w:rPr>
              <w:t>(2) Částka jednorázové úpravy odpočtu daně za kalendářní rok, ve kterém došlo k uskutečnění plnění podle odstavce 1, se stanoví jako součin částky vypočtené podle § 78a odst. 1 nebo 4 a počtu roků zbývajících do konce lhůty pro úpravu odpočtu daně. Do počtu roků se započítává také rok, ve kterém je úprava odpočtu daně prováděna. Ukazatelem nároku na odpočet daně je 0 %, je-li dané plnění osvobozené od daně bez nároku na odpočet daně, nebo 100 %, je-li zdanitelné.</w:t>
            </w:r>
          </w:p>
          <w:p w14:paraId="72E1126E" w14:textId="77777777" w:rsidR="002C0C7A" w:rsidRPr="00BD1FB1" w:rsidRDefault="002C0C7A" w:rsidP="002C0C7A">
            <w:pPr>
              <w:jc w:val="both"/>
              <w:rPr>
                <w:sz w:val="18"/>
              </w:rPr>
            </w:pPr>
            <w:r w:rsidRPr="00BD1FB1">
              <w:rPr>
                <w:sz w:val="18"/>
              </w:rPr>
              <w:t>(3) Úpravě odpočtu daně podléhá rovněž odpočet daně, který plátce u dlouhodobého majetku uplatnil v témže kalendářním roce, ve kterém uskutečnil plnění podle odstavce 1.</w:t>
            </w:r>
          </w:p>
          <w:p w14:paraId="139EAF02" w14:textId="3F8CEFFC" w:rsidR="002C0C7A" w:rsidRDefault="002C0C7A" w:rsidP="002C0C7A">
            <w:pPr>
              <w:jc w:val="both"/>
              <w:rPr>
                <w:sz w:val="18"/>
              </w:rPr>
            </w:pPr>
            <w:r w:rsidRPr="00BD1FB1">
              <w:rPr>
                <w:sz w:val="18"/>
              </w:rPr>
              <w:t>(4) Jestliže plátce ve lhůtě pro úpravu odpočtu daně dodá nebo poskytne dlouhodobý majetek, u kterého byl oprávněn uplatnit původní nárok na odpočet daně v poměrné výši, jde o uskutečněné plnění rovněž v případě části tohoto majetku původně určené pro použití pro osobní spotřebu plátce nebo jeho zaměstnanců.</w:t>
            </w:r>
          </w:p>
        </w:tc>
        <w:tc>
          <w:tcPr>
            <w:tcW w:w="900" w:type="dxa"/>
            <w:tcBorders>
              <w:top w:val="single" w:sz="4" w:space="0" w:color="auto"/>
              <w:left w:val="single" w:sz="4" w:space="0" w:color="auto"/>
              <w:bottom w:val="nil"/>
              <w:right w:val="single" w:sz="4" w:space="0" w:color="auto"/>
            </w:tcBorders>
          </w:tcPr>
          <w:p w14:paraId="49ACAC01" w14:textId="1CDF714A" w:rsidR="002C0C7A" w:rsidRDefault="002C0C7A" w:rsidP="002C0C7A">
            <w:pPr>
              <w:rPr>
                <w:sz w:val="18"/>
              </w:rPr>
            </w:pPr>
            <w:r w:rsidRPr="00BD1FB1">
              <w:rPr>
                <w:sz w:val="18"/>
              </w:rPr>
              <w:t>PT</w:t>
            </w:r>
          </w:p>
        </w:tc>
        <w:tc>
          <w:tcPr>
            <w:tcW w:w="720" w:type="dxa"/>
            <w:tcBorders>
              <w:top w:val="single" w:sz="4" w:space="0" w:color="auto"/>
              <w:left w:val="single" w:sz="4" w:space="0" w:color="auto"/>
              <w:bottom w:val="nil"/>
            </w:tcBorders>
          </w:tcPr>
          <w:p w14:paraId="004F78C3" w14:textId="77777777" w:rsidR="002C0C7A" w:rsidRDefault="002C0C7A" w:rsidP="002C0C7A">
            <w:pPr>
              <w:rPr>
                <w:sz w:val="18"/>
              </w:rPr>
            </w:pPr>
          </w:p>
        </w:tc>
      </w:tr>
      <w:tr w:rsidR="002C0C7A" w14:paraId="445F229C" w14:textId="77777777" w:rsidTr="00944DA1">
        <w:tc>
          <w:tcPr>
            <w:tcW w:w="1440" w:type="dxa"/>
            <w:tcBorders>
              <w:top w:val="nil"/>
              <w:bottom w:val="nil"/>
              <w:right w:val="single" w:sz="4" w:space="0" w:color="auto"/>
            </w:tcBorders>
            <w:shd w:val="clear" w:color="auto" w:fill="auto"/>
          </w:tcPr>
          <w:p w14:paraId="0ADD9E6F"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shd w:val="clear" w:color="auto" w:fill="auto"/>
          </w:tcPr>
          <w:p w14:paraId="7313AC10"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54BCD44D" w14:textId="4309D616" w:rsidR="002C0C7A" w:rsidRDefault="002C0C7A" w:rsidP="002C0C7A">
            <w:pPr>
              <w:rPr>
                <w:sz w:val="18"/>
              </w:rPr>
            </w:pPr>
            <w:r w:rsidRPr="00BD1FB1">
              <w:rPr>
                <w:sz w:val="18"/>
              </w:rPr>
              <w:t>235/2004 ve znění 80/2019</w:t>
            </w:r>
          </w:p>
        </w:tc>
        <w:tc>
          <w:tcPr>
            <w:tcW w:w="1080" w:type="dxa"/>
            <w:tcBorders>
              <w:top w:val="nil"/>
              <w:left w:val="single" w:sz="4" w:space="0" w:color="auto"/>
              <w:bottom w:val="nil"/>
              <w:right w:val="single" w:sz="4" w:space="0" w:color="auto"/>
            </w:tcBorders>
          </w:tcPr>
          <w:p w14:paraId="6B297CCA" w14:textId="6B66D84A" w:rsidR="002C0C7A" w:rsidRDefault="002C0C7A" w:rsidP="002C0C7A">
            <w:pPr>
              <w:rPr>
                <w:sz w:val="18"/>
              </w:rPr>
            </w:pPr>
            <w:r w:rsidRPr="00BD1FB1">
              <w:rPr>
                <w:sz w:val="18"/>
              </w:rPr>
              <w:t>§ 78da</w:t>
            </w:r>
          </w:p>
        </w:tc>
        <w:tc>
          <w:tcPr>
            <w:tcW w:w="5400" w:type="dxa"/>
            <w:gridSpan w:val="4"/>
            <w:tcBorders>
              <w:top w:val="nil"/>
              <w:left w:val="single" w:sz="4" w:space="0" w:color="auto"/>
              <w:bottom w:val="nil"/>
              <w:right w:val="single" w:sz="4" w:space="0" w:color="auto"/>
            </w:tcBorders>
          </w:tcPr>
          <w:p w14:paraId="638487F7" w14:textId="77777777" w:rsidR="002C0C7A" w:rsidRPr="00BD1FB1" w:rsidRDefault="002C0C7A" w:rsidP="002C0C7A">
            <w:pPr>
              <w:jc w:val="both"/>
              <w:rPr>
                <w:sz w:val="18"/>
              </w:rPr>
            </w:pPr>
            <w:r w:rsidRPr="00BD1FB1">
              <w:rPr>
                <w:sz w:val="18"/>
              </w:rPr>
              <w:t>(1) Dojde-li ve lhůtě pro úpravu odpočtu daně k dodání nemovité věci, na které byla dokončena významná oprava, podléhá tato oprava úpravě odpočtu daně.</w:t>
            </w:r>
          </w:p>
          <w:p w14:paraId="6E60FCF3" w14:textId="77777777" w:rsidR="002C0C7A" w:rsidRPr="00BD1FB1" w:rsidRDefault="002C0C7A" w:rsidP="002C0C7A">
            <w:pPr>
              <w:jc w:val="both"/>
              <w:rPr>
                <w:sz w:val="18"/>
              </w:rPr>
            </w:pPr>
            <w:r w:rsidRPr="00BD1FB1">
              <w:rPr>
                <w:sz w:val="18"/>
              </w:rPr>
              <w:t>(2) Lhůta pro úpravu odpočtu daně v případě opravy nemovité věci činí 10 let a počíná běžet kalendářním rokem, ve kterém byla oprava dokončena.</w:t>
            </w:r>
          </w:p>
          <w:p w14:paraId="19D4D789" w14:textId="77777777" w:rsidR="002C0C7A" w:rsidRPr="00BD1FB1" w:rsidRDefault="002C0C7A" w:rsidP="002C0C7A">
            <w:pPr>
              <w:jc w:val="both"/>
              <w:rPr>
                <w:sz w:val="18"/>
              </w:rPr>
            </w:pPr>
            <w:r w:rsidRPr="00BD1FB1">
              <w:rPr>
                <w:sz w:val="18"/>
              </w:rPr>
              <w:t>(3) Při úpravě odpočtu daně v případě opravy nemovité věci se postupuje obdobně podle § 78d s tím, že při stanovení částky jednorázové úpravy odpočtu se použije ukazatel původního nároku na odpočet daně ve výši podílu skutečně uplatněného odpočtu daně na celkové částce daně na vstupu u příslušné opravy.</w:t>
            </w:r>
          </w:p>
          <w:p w14:paraId="31A54406" w14:textId="155D73EB" w:rsidR="002C0C7A" w:rsidRDefault="002C0C7A" w:rsidP="002C0C7A">
            <w:pPr>
              <w:jc w:val="both"/>
              <w:rPr>
                <w:sz w:val="18"/>
              </w:rPr>
            </w:pPr>
            <w:r w:rsidRPr="00BD1FB1">
              <w:rPr>
                <w:sz w:val="18"/>
              </w:rPr>
              <w:t>(4) Významnou opravou podle odstavce 1 se pro účely odpočtu daně rozumí oprava podle právních předpisů upravujících účetnictví7i), pokud hodnota veškerých přijatých zdanitelných plnění vztahující se k této opravě bez daně je vyšší než 200 000 Kč.</w:t>
            </w:r>
          </w:p>
        </w:tc>
        <w:tc>
          <w:tcPr>
            <w:tcW w:w="900" w:type="dxa"/>
            <w:tcBorders>
              <w:top w:val="nil"/>
              <w:left w:val="single" w:sz="4" w:space="0" w:color="auto"/>
              <w:bottom w:val="nil"/>
              <w:right w:val="single" w:sz="4" w:space="0" w:color="auto"/>
            </w:tcBorders>
          </w:tcPr>
          <w:p w14:paraId="2C2F70B9" w14:textId="77777777" w:rsidR="002C0C7A" w:rsidRDefault="002C0C7A" w:rsidP="002C0C7A">
            <w:pPr>
              <w:rPr>
                <w:sz w:val="18"/>
              </w:rPr>
            </w:pPr>
          </w:p>
        </w:tc>
        <w:tc>
          <w:tcPr>
            <w:tcW w:w="720" w:type="dxa"/>
            <w:tcBorders>
              <w:top w:val="nil"/>
              <w:left w:val="single" w:sz="4" w:space="0" w:color="auto"/>
              <w:bottom w:val="nil"/>
            </w:tcBorders>
          </w:tcPr>
          <w:p w14:paraId="33043B2E" w14:textId="77777777" w:rsidR="002C0C7A" w:rsidRDefault="002C0C7A" w:rsidP="002C0C7A">
            <w:pPr>
              <w:rPr>
                <w:sz w:val="18"/>
              </w:rPr>
            </w:pPr>
          </w:p>
        </w:tc>
      </w:tr>
      <w:tr w:rsidR="002C0C7A" w14:paraId="51008CBB" w14:textId="77777777" w:rsidTr="006D4B10">
        <w:tc>
          <w:tcPr>
            <w:tcW w:w="1440" w:type="dxa"/>
            <w:tcBorders>
              <w:top w:val="nil"/>
              <w:bottom w:val="nil"/>
              <w:right w:val="single" w:sz="4" w:space="0" w:color="auto"/>
            </w:tcBorders>
            <w:shd w:val="clear" w:color="auto" w:fill="auto"/>
          </w:tcPr>
          <w:p w14:paraId="07C73D51"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shd w:val="clear" w:color="auto" w:fill="auto"/>
          </w:tcPr>
          <w:p w14:paraId="0187F438"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57B0A6C3" w14:textId="3D34CD59" w:rsidR="002C0C7A" w:rsidRDefault="002C0C7A" w:rsidP="002C0C7A">
            <w:pPr>
              <w:rPr>
                <w:sz w:val="18"/>
              </w:rPr>
            </w:pPr>
            <w:r w:rsidRPr="00BD1FB1">
              <w:rPr>
                <w:sz w:val="18"/>
              </w:rPr>
              <w:t>235/2004 ve znění 170/2017</w:t>
            </w:r>
          </w:p>
        </w:tc>
        <w:tc>
          <w:tcPr>
            <w:tcW w:w="1080" w:type="dxa"/>
            <w:tcBorders>
              <w:top w:val="nil"/>
              <w:left w:val="single" w:sz="4" w:space="0" w:color="auto"/>
              <w:bottom w:val="nil"/>
              <w:right w:val="single" w:sz="4" w:space="0" w:color="auto"/>
            </w:tcBorders>
          </w:tcPr>
          <w:p w14:paraId="2EFA7D4E" w14:textId="2DB6940B" w:rsidR="002C0C7A" w:rsidRDefault="002C0C7A" w:rsidP="002C0C7A">
            <w:pPr>
              <w:rPr>
                <w:sz w:val="18"/>
              </w:rPr>
            </w:pPr>
            <w:r w:rsidRPr="00BD1FB1">
              <w:rPr>
                <w:sz w:val="18"/>
              </w:rPr>
              <w:t>§ 78e odst. 1 a 3</w:t>
            </w:r>
          </w:p>
        </w:tc>
        <w:tc>
          <w:tcPr>
            <w:tcW w:w="5400" w:type="dxa"/>
            <w:gridSpan w:val="4"/>
            <w:tcBorders>
              <w:top w:val="nil"/>
              <w:left w:val="single" w:sz="4" w:space="0" w:color="auto"/>
              <w:bottom w:val="nil"/>
              <w:right w:val="single" w:sz="4" w:space="0" w:color="auto"/>
            </w:tcBorders>
          </w:tcPr>
          <w:p w14:paraId="505A3320" w14:textId="77777777" w:rsidR="002C0C7A" w:rsidRPr="00BD1FB1" w:rsidRDefault="002C0C7A" w:rsidP="002C0C7A">
            <w:pPr>
              <w:jc w:val="both"/>
              <w:rPr>
                <w:sz w:val="18"/>
              </w:rPr>
            </w:pPr>
            <w:r w:rsidRPr="00BD1FB1">
              <w:rPr>
                <w:sz w:val="18"/>
              </w:rPr>
              <w:t>(1) Dojde-li u dlouhodobého majetku ve lhůtě pro úpravu odpočtu daně k jeho zničení, ztrátě či odcizení, které nejsou řádně doloženy ani potvrzeny, použijí se obdobně ustanovení § 78 až 78c s tím, že úprava odpočtu daně se provede jednorázově za zdaňovací období, ve kterém se plátce o těchto skutečnostech dozvěděl nebo dozvědět měl a mohl.</w:t>
            </w:r>
          </w:p>
          <w:p w14:paraId="5AA5DEF1" w14:textId="2F683741" w:rsidR="002C0C7A" w:rsidRDefault="002C0C7A" w:rsidP="002C0C7A">
            <w:pPr>
              <w:jc w:val="both"/>
              <w:rPr>
                <w:sz w:val="18"/>
              </w:rPr>
            </w:pPr>
            <w:r w:rsidRPr="00BD1FB1">
              <w:rPr>
                <w:sz w:val="18"/>
              </w:rPr>
              <w:t xml:space="preserve"> (3) Úpravě odpočtu daně podléhá rovněž odpočet daně, který plátce u dlouhodobého majetku uplatnil v témže kalendářním roce, ve kterém nastaly skutečnosti podle odstavce 1.</w:t>
            </w:r>
          </w:p>
        </w:tc>
        <w:tc>
          <w:tcPr>
            <w:tcW w:w="900" w:type="dxa"/>
            <w:tcBorders>
              <w:top w:val="nil"/>
              <w:left w:val="single" w:sz="4" w:space="0" w:color="auto"/>
              <w:bottom w:val="nil"/>
              <w:right w:val="single" w:sz="4" w:space="0" w:color="auto"/>
            </w:tcBorders>
          </w:tcPr>
          <w:p w14:paraId="2866B9F0" w14:textId="77777777" w:rsidR="002C0C7A" w:rsidRDefault="002C0C7A" w:rsidP="002C0C7A">
            <w:pPr>
              <w:rPr>
                <w:sz w:val="18"/>
              </w:rPr>
            </w:pPr>
          </w:p>
        </w:tc>
        <w:tc>
          <w:tcPr>
            <w:tcW w:w="720" w:type="dxa"/>
            <w:tcBorders>
              <w:top w:val="nil"/>
              <w:left w:val="single" w:sz="4" w:space="0" w:color="auto"/>
              <w:bottom w:val="nil"/>
            </w:tcBorders>
          </w:tcPr>
          <w:p w14:paraId="07F805BB" w14:textId="77777777" w:rsidR="002C0C7A" w:rsidRDefault="002C0C7A" w:rsidP="002C0C7A">
            <w:pPr>
              <w:rPr>
                <w:sz w:val="18"/>
              </w:rPr>
            </w:pPr>
          </w:p>
        </w:tc>
      </w:tr>
      <w:tr w:rsidR="002C0C7A" w14:paraId="4C83C4B7" w14:textId="77777777" w:rsidTr="00944DA1">
        <w:tc>
          <w:tcPr>
            <w:tcW w:w="1440" w:type="dxa"/>
            <w:tcBorders>
              <w:top w:val="single" w:sz="4" w:space="0" w:color="auto"/>
              <w:bottom w:val="nil"/>
              <w:right w:val="single" w:sz="4" w:space="0" w:color="auto"/>
            </w:tcBorders>
            <w:shd w:val="clear" w:color="auto" w:fill="auto"/>
          </w:tcPr>
          <w:p w14:paraId="74C44EAE" w14:textId="4C1C9047" w:rsidR="002C0C7A" w:rsidRDefault="002C0C7A" w:rsidP="002C0C7A">
            <w:pPr>
              <w:rPr>
                <w:sz w:val="18"/>
              </w:rPr>
            </w:pPr>
            <w:r w:rsidRPr="00BD1FB1">
              <w:rPr>
                <w:sz w:val="18"/>
              </w:rPr>
              <w:t>Článek 189</w:t>
            </w:r>
          </w:p>
        </w:tc>
        <w:tc>
          <w:tcPr>
            <w:tcW w:w="5400" w:type="dxa"/>
            <w:gridSpan w:val="4"/>
            <w:tcBorders>
              <w:top w:val="single" w:sz="4" w:space="0" w:color="auto"/>
              <w:left w:val="single" w:sz="4" w:space="0" w:color="auto"/>
              <w:bottom w:val="nil"/>
              <w:right w:val="single" w:sz="18" w:space="0" w:color="auto"/>
            </w:tcBorders>
            <w:shd w:val="clear" w:color="auto" w:fill="auto"/>
          </w:tcPr>
          <w:p w14:paraId="7ED7E18F" w14:textId="77777777" w:rsidR="002C0C7A" w:rsidRPr="00BD1FB1" w:rsidRDefault="002C0C7A" w:rsidP="002C0C7A">
            <w:pPr>
              <w:jc w:val="both"/>
              <w:rPr>
                <w:sz w:val="18"/>
              </w:rPr>
            </w:pPr>
            <w:r w:rsidRPr="00BD1FB1">
              <w:rPr>
                <w:sz w:val="18"/>
              </w:rPr>
              <w:t>Pro účely použití článků 187 a 188 mohou členské státy přijmout tato opatření:</w:t>
            </w:r>
          </w:p>
          <w:p w14:paraId="3AF52F20" w14:textId="77777777" w:rsidR="002C0C7A" w:rsidRPr="00BD1FB1" w:rsidRDefault="002C0C7A" w:rsidP="002C0C7A">
            <w:pPr>
              <w:jc w:val="both"/>
              <w:rPr>
                <w:sz w:val="18"/>
              </w:rPr>
            </w:pPr>
            <w:r w:rsidRPr="00BD1FB1">
              <w:rPr>
                <w:sz w:val="18"/>
              </w:rPr>
              <w:t>a) vymezit obsah pojmu investiční majetek;</w:t>
            </w:r>
          </w:p>
          <w:p w14:paraId="6B1DA1FC" w14:textId="77777777" w:rsidR="002C0C7A" w:rsidRPr="00BD1FB1" w:rsidRDefault="002C0C7A" w:rsidP="002C0C7A">
            <w:pPr>
              <w:jc w:val="both"/>
              <w:rPr>
                <w:sz w:val="18"/>
              </w:rPr>
            </w:pPr>
            <w:r w:rsidRPr="00BD1FB1">
              <w:rPr>
                <w:sz w:val="18"/>
              </w:rPr>
              <w:t>b) upřesnit výši daně, kterou je třeba vzít v úvahu při opravě;</w:t>
            </w:r>
          </w:p>
          <w:p w14:paraId="6ADC25B3" w14:textId="77777777" w:rsidR="002C0C7A" w:rsidRPr="00BD1FB1" w:rsidRDefault="002C0C7A" w:rsidP="002C0C7A">
            <w:pPr>
              <w:jc w:val="both"/>
              <w:rPr>
                <w:sz w:val="18"/>
              </w:rPr>
            </w:pPr>
            <w:r w:rsidRPr="00BD1FB1">
              <w:rPr>
                <w:sz w:val="18"/>
              </w:rPr>
              <w:t>c) přijmout jakákoliv vhodná opatření k zajištění toho, aby opravy neměly za následek neoprávněnou výhodu;</w:t>
            </w:r>
          </w:p>
          <w:p w14:paraId="2A0B704F" w14:textId="1A9F2643" w:rsidR="002C0C7A" w:rsidRDefault="002C0C7A" w:rsidP="002C0C7A">
            <w:pPr>
              <w:jc w:val="both"/>
              <w:rPr>
                <w:sz w:val="18"/>
              </w:rPr>
            </w:pPr>
            <w:r w:rsidRPr="00BD1FB1">
              <w:rPr>
                <w:sz w:val="18"/>
              </w:rPr>
              <w:t>d) umožnit administrativní zjednodušení.</w:t>
            </w:r>
          </w:p>
        </w:tc>
        <w:tc>
          <w:tcPr>
            <w:tcW w:w="900" w:type="dxa"/>
            <w:tcBorders>
              <w:top w:val="single" w:sz="4" w:space="0" w:color="auto"/>
              <w:left w:val="single" w:sz="18" w:space="0" w:color="auto"/>
              <w:bottom w:val="nil"/>
              <w:right w:val="single" w:sz="4" w:space="0" w:color="auto"/>
            </w:tcBorders>
          </w:tcPr>
          <w:p w14:paraId="13E04D5C" w14:textId="25DCA415" w:rsidR="002C0C7A" w:rsidRDefault="002C0C7A" w:rsidP="002C0C7A">
            <w:pPr>
              <w:rPr>
                <w:sz w:val="18"/>
              </w:rPr>
            </w:pPr>
            <w:r w:rsidRPr="00BD1FB1">
              <w:rPr>
                <w:sz w:val="18"/>
              </w:rPr>
              <w:t>235/2004 ve znění 502/2012 170/2017 80/2019</w:t>
            </w:r>
            <w:r>
              <w:rPr>
                <w:sz w:val="18"/>
              </w:rPr>
              <w:t xml:space="preserve"> 609/2020 </w:t>
            </w:r>
            <w:r w:rsidRPr="00B058C4">
              <w:rPr>
                <w:sz w:val="18"/>
              </w:rPr>
              <w:t>461/2024</w:t>
            </w:r>
          </w:p>
        </w:tc>
        <w:tc>
          <w:tcPr>
            <w:tcW w:w="1080" w:type="dxa"/>
            <w:tcBorders>
              <w:top w:val="single" w:sz="4" w:space="0" w:color="auto"/>
              <w:left w:val="single" w:sz="4" w:space="0" w:color="auto"/>
              <w:bottom w:val="nil"/>
              <w:right w:val="single" w:sz="4" w:space="0" w:color="auto"/>
            </w:tcBorders>
          </w:tcPr>
          <w:p w14:paraId="1F0480EA" w14:textId="3BB08E65" w:rsidR="002C0C7A" w:rsidRDefault="002C0C7A" w:rsidP="002C0C7A">
            <w:pPr>
              <w:rPr>
                <w:sz w:val="18"/>
              </w:rPr>
            </w:pPr>
            <w:r w:rsidRPr="00BD1FB1">
              <w:rPr>
                <w:sz w:val="18"/>
              </w:rPr>
              <w:t xml:space="preserve">§ 4 odst. 4 písm. </w:t>
            </w:r>
            <w:r>
              <w:rPr>
                <w:sz w:val="18"/>
              </w:rPr>
              <w:t>c</w:t>
            </w:r>
            <w:r w:rsidRPr="00BD1FB1">
              <w:rPr>
                <w:sz w:val="18"/>
              </w:rPr>
              <w:t>)</w:t>
            </w:r>
          </w:p>
        </w:tc>
        <w:tc>
          <w:tcPr>
            <w:tcW w:w="5400" w:type="dxa"/>
            <w:gridSpan w:val="4"/>
            <w:tcBorders>
              <w:top w:val="single" w:sz="4" w:space="0" w:color="auto"/>
              <w:left w:val="single" w:sz="4" w:space="0" w:color="auto"/>
              <w:bottom w:val="nil"/>
              <w:right w:val="single" w:sz="4" w:space="0" w:color="auto"/>
            </w:tcBorders>
          </w:tcPr>
          <w:p w14:paraId="1041C18A" w14:textId="1134A860" w:rsidR="002C0C7A" w:rsidRDefault="002C0C7A" w:rsidP="002C0C7A">
            <w:pPr>
              <w:jc w:val="both"/>
              <w:rPr>
                <w:sz w:val="18"/>
              </w:rPr>
            </w:pPr>
            <w:r w:rsidRPr="00BD1FB1">
              <w:rPr>
                <w:sz w:val="18"/>
              </w:rPr>
              <w:t xml:space="preserve">Pro účely tohoto zákona se dále rozumí </w:t>
            </w:r>
          </w:p>
          <w:p w14:paraId="2C2C35E1" w14:textId="161B5D53" w:rsidR="002C0C7A" w:rsidRPr="00BD1FB1" w:rsidRDefault="002C0C7A" w:rsidP="002C0C7A">
            <w:pPr>
              <w:jc w:val="both"/>
              <w:rPr>
                <w:sz w:val="18"/>
              </w:rPr>
            </w:pPr>
            <w:r w:rsidRPr="00A67790">
              <w:rPr>
                <w:sz w:val="18"/>
              </w:rPr>
              <w:t>c) dlouhodobým majetkem obchodní majetek, který je</w:t>
            </w:r>
          </w:p>
          <w:p w14:paraId="45AA8C78" w14:textId="0521AD75" w:rsidR="002C0C7A" w:rsidRPr="00BD1FB1" w:rsidRDefault="002C0C7A" w:rsidP="002C0C7A">
            <w:pPr>
              <w:jc w:val="both"/>
              <w:rPr>
                <w:sz w:val="18"/>
              </w:rPr>
            </w:pPr>
            <w:r w:rsidRPr="00BD1FB1">
              <w:rPr>
                <w:sz w:val="18"/>
              </w:rPr>
              <w:t>1. hmotným majetkem podle zákona upravujícího daně z příjmů; hmotný majetek přenechaný k užití na základě smlouvy, pokud je ujednáno a ke dni uzavření této smlouvy je zřejmé, že vlastnické právo k užívanému hmotnému majetku bude za obvyklých okolností převedeno na jeho uživatele, se pro účely daně z přidané hodnoty považuje za dlouhodobý majetek uživatele,</w:t>
            </w:r>
          </w:p>
          <w:p w14:paraId="3ADBC06B" w14:textId="15305514" w:rsidR="002C0C7A" w:rsidRPr="00BD1FB1" w:rsidRDefault="002C0C7A" w:rsidP="002C0C7A">
            <w:pPr>
              <w:jc w:val="both"/>
              <w:rPr>
                <w:sz w:val="18"/>
              </w:rPr>
            </w:pPr>
            <w:r w:rsidRPr="00BD1FB1">
              <w:rPr>
                <w:sz w:val="18"/>
              </w:rPr>
              <w:t xml:space="preserve">2. odpisovaným nehmotným majetkem podle </w:t>
            </w:r>
            <w:r w:rsidRPr="00F9204E">
              <w:rPr>
                <w:sz w:val="18"/>
              </w:rPr>
              <w:t>právních předpisů upravujících účetnictví</w:t>
            </w:r>
            <w:r w:rsidRPr="00BD1FB1">
              <w:rPr>
                <w:sz w:val="18"/>
              </w:rPr>
              <w:t>,</w:t>
            </w:r>
          </w:p>
          <w:p w14:paraId="1B71A722" w14:textId="3BF50C1E" w:rsidR="002C0C7A" w:rsidRPr="00BD1FB1" w:rsidRDefault="002C0C7A" w:rsidP="002C0C7A">
            <w:pPr>
              <w:jc w:val="both"/>
              <w:rPr>
                <w:sz w:val="18"/>
              </w:rPr>
            </w:pPr>
            <w:r w:rsidRPr="00BD1FB1">
              <w:rPr>
                <w:sz w:val="18"/>
              </w:rPr>
              <w:t>3. pozemkem, který je dlouhodobým hmotným majetkem podle právních předpisů upravujících účetnictví; pozemek přenechaný k užití na základě smlouvy, pokud je ujednáno, že vlastnické právo k užívanému pozemku bude převedeno na jeho uživatele, se pro účely daně z přidané hodnoty považuje za dlouhodobý majetek uživatele, nebo</w:t>
            </w:r>
          </w:p>
          <w:p w14:paraId="0AD25738" w14:textId="173F8E6E" w:rsidR="002C0C7A" w:rsidRDefault="002C0C7A" w:rsidP="002C0C7A">
            <w:pPr>
              <w:jc w:val="both"/>
              <w:rPr>
                <w:sz w:val="18"/>
              </w:rPr>
            </w:pPr>
            <w:r w:rsidRPr="00BD1FB1">
              <w:rPr>
                <w:sz w:val="18"/>
              </w:rPr>
              <w:t>4. technickým zhodnocením podle zákona upravujícího daně z</w:t>
            </w:r>
            <w:r>
              <w:rPr>
                <w:sz w:val="18"/>
              </w:rPr>
              <w:t> </w:t>
            </w:r>
            <w:r w:rsidRPr="00BD1FB1">
              <w:rPr>
                <w:sz w:val="18"/>
              </w:rPr>
              <w:t>příjmů</w:t>
            </w:r>
            <w:r>
              <w:rPr>
                <w:sz w:val="18"/>
              </w:rPr>
              <w:t xml:space="preserve"> </w:t>
            </w:r>
            <w:r w:rsidRPr="00F9204E">
              <w:rPr>
                <w:sz w:val="18"/>
              </w:rPr>
              <w:t>v případě technického zhodnocení hmotného majetku, nebo technickým zhodnocením podle právních předpisů upravujících účetnictví v případě technického zhodnocení dlouhodobého nehmotného majetku</w:t>
            </w:r>
            <w:r w:rsidRPr="00BD1FB1">
              <w:rPr>
                <w:sz w:val="18"/>
              </w:rPr>
              <w:t>,</w:t>
            </w:r>
          </w:p>
        </w:tc>
        <w:tc>
          <w:tcPr>
            <w:tcW w:w="900" w:type="dxa"/>
            <w:tcBorders>
              <w:top w:val="single" w:sz="4" w:space="0" w:color="auto"/>
              <w:left w:val="single" w:sz="4" w:space="0" w:color="auto"/>
              <w:bottom w:val="nil"/>
              <w:right w:val="single" w:sz="4" w:space="0" w:color="auto"/>
            </w:tcBorders>
          </w:tcPr>
          <w:p w14:paraId="4268BA63" w14:textId="25321353" w:rsidR="002C0C7A" w:rsidRDefault="002C0C7A" w:rsidP="002C0C7A">
            <w:pPr>
              <w:rPr>
                <w:sz w:val="18"/>
              </w:rPr>
            </w:pPr>
            <w:r w:rsidRPr="00BD1FB1">
              <w:rPr>
                <w:sz w:val="18"/>
              </w:rPr>
              <w:t>PT</w:t>
            </w:r>
          </w:p>
        </w:tc>
        <w:tc>
          <w:tcPr>
            <w:tcW w:w="720" w:type="dxa"/>
            <w:tcBorders>
              <w:top w:val="single" w:sz="4" w:space="0" w:color="auto"/>
              <w:left w:val="single" w:sz="4" w:space="0" w:color="auto"/>
              <w:bottom w:val="nil"/>
            </w:tcBorders>
          </w:tcPr>
          <w:p w14:paraId="46C346E6" w14:textId="77777777" w:rsidR="002C0C7A" w:rsidRDefault="002C0C7A" w:rsidP="002C0C7A">
            <w:pPr>
              <w:rPr>
                <w:sz w:val="18"/>
              </w:rPr>
            </w:pPr>
          </w:p>
        </w:tc>
      </w:tr>
      <w:tr w:rsidR="002C0C7A" w14:paraId="4EC25532" w14:textId="77777777" w:rsidTr="00944DA1">
        <w:tc>
          <w:tcPr>
            <w:tcW w:w="1440" w:type="dxa"/>
            <w:tcBorders>
              <w:top w:val="nil"/>
              <w:bottom w:val="nil"/>
              <w:right w:val="single" w:sz="4" w:space="0" w:color="auto"/>
            </w:tcBorders>
            <w:shd w:val="clear" w:color="auto" w:fill="auto"/>
          </w:tcPr>
          <w:p w14:paraId="01DC7BEB"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shd w:val="clear" w:color="auto" w:fill="auto"/>
          </w:tcPr>
          <w:p w14:paraId="028AA025"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1B2E60A5" w14:textId="0D1C151F" w:rsidR="002C0C7A" w:rsidRDefault="002C0C7A" w:rsidP="002C0C7A">
            <w:pPr>
              <w:rPr>
                <w:sz w:val="18"/>
              </w:rPr>
            </w:pPr>
            <w:r w:rsidRPr="00BD1FB1">
              <w:rPr>
                <w:sz w:val="18"/>
              </w:rPr>
              <w:t>235/2004 ve znění 47/2011 370/2011</w:t>
            </w:r>
          </w:p>
        </w:tc>
        <w:tc>
          <w:tcPr>
            <w:tcW w:w="1080" w:type="dxa"/>
            <w:tcBorders>
              <w:top w:val="nil"/>
              <w:left w:val="single" w:sz="4" w:space="0" w:color="auto"/>
              <w:bottom w:val="nil"/>
              <w:right w:val="single" w:sz="4" w:space="0" w:color="auto"/>
            </w:tcBorders>
          </w:tcPr>
          <w:p w14:paraId="5D3E6311" w14:textId="0963020F" w:rsidR="002C0C7A" w:rsidRDefault="002C0C7A" w:rsidP="002C0C7A">
            <w:pPr>
              <w:rPr>
                <w:sz w:val="18"/>
              </w:rPr>
            </w:pPr>
            <w:r w:rsidRPr="00BD1FB1">
              <w:rPr>
                <w:sz w:val="18"/>
              </w:rPr>
              <w:t>§ 78a odst. 3 a 5</w:t>
            </w:r>
          </w:p>
        </w:tc>
        <w:tc>
          <w:tcPr>
            <w:tcW w:w="5400" w:type="dxa"/>
            <w:gridSpan w:val="4"/>
            <w:tcBorders>
              <w:top w:val="nil"/>
              <w:left w:val="single" w:sz="4" w:space="0" w:color="auto"/>
              <w:bottom w:val="nil"/>
              <w:right w:val="single" w:sz="4" w:space="0" w:color="auto"/>
            </w:tcBorders>
          </w:tcPr>
          <w:p w14:paraId="3652AAFA" w14:textId="77777777" w:rsidR="002C0C7A" w:rsidRPr="00BD1FB1" w:rsidRDefault="002C0C7A" w:rsidP="002C0C7A">
            <w:pPr>
              <w:jc w:val="both"/>
              <w:rPr>
                <w:sz w:val="18"/>
              </w:rPr>
            </w:pPr>
            <w:r w:rsidRPr="00BD1FB1">
              <w:rPr>
                <w:sz w:val="18"/>
              </w:rPr>
              <w:t>(3) Úprava odpočtu daně se provede pouze v případě, že rozdíl mezi ukazateli nároku na odpočet daně je větší než 10 procentních bodů. Je-li vypočtená částka úpravy odpočtu daně kladná, je plátce oprávněn úpravu provést, je-li záporná, je plátce povinen úpravu provést.</w:t>
            </w:r>
          </w:p>
          <w:p w14:paraId="3D6B602A" w14:textId="1C761522" w:rsidR="002C0C7A" w:rsidRDefault="002C0C7A" w:rsidP="002C0C7A">
            <w:pPr>
              <w:jc w:val="both"/>
              <w:rPr>
                <w:sz w:val="18"/>
              </w:rPr>
            </w:pPr>
            <w:r w:rsidRPr="00BD1FB1">
              <w:rPr>
                <w:sz w:val="18"/>
              </w:rPr>
              <w:t>(5) Používá-li plátce majetek pro změněné účely podle § 78 odst. 4 písm. a) až c) pouze po část příslušného kalendářního roku, zohlední se tato skutečnost v částce úpravy odpočtu daně vypočtené podle odstavce 1 nebo 4.</w:t>
            </w:r>
          </w:p>
        </w:tc>
        <w:tc>
          <w:tcPr>
            <w:tcW w:w="900" w:type="dxa"/>
            <w:tcBorders>
              <w:top w:val="nil"/>
              <w:left w:val="single" w:sz="4" w:space="0" w:color="auto"/>
              <w:bottom w:val="nil"/>
              <w:right w:val="single" w:sz="4" w:space="0" w:color="auto"/>
            </w:tcBorders>
          </w:tcPr>
          <w:p w14:paraId="5B54EEB1" w14:textId="77777777" w:rsidR="002C0C7A" w:rsidRDefault="002C0C7A" w:rsidP="002C0C7A">
            <w:pPr>
              <w:rPr>
                <w:sz w:val="18"/>
              </w:rPr>
            </w:pPr>
          </w:p>
        </w:tc>
        <w:tc>
          <w:tcPr>
            <w:tcW w:w="720" w:type="dxa"/>
            <w:tcBorders>
              <w:top w:val="nil"/>
              <w:left w:val="single" w:sz="4" w:space="0" w:color="auto"/>
              <w:bottom w:val="nil"/>
            </w:tcBorders>
          </w:tcPr>
          <w:p w14:paraId="6455E86C" w14:textId="77777777" w:rsidR="002C0C7A" w:rsidRDefault="002C0C7A" w:rsidP="002C0C7A">
            <w:pPr>
              <w:rPr>
                <w:sz w:val="18"/>
              </w:rPr>
            </w:pPr>
          </w:p>
        </w:tc>
      </w:tr>
      <w:tr w:rsidR="002C0C7A" w14:paraId="77E76519" w14:textId="77777777" w:rsidTr="00944DA1">
        <w:tc>
          <w:tcPr>
            <w:tcW w:w="1440" w:type="dxa"/>
            <w:tcBorders>
              <w:top w:val="nil"/>
              <w:bottom w:val="nil"/>
              <w:right w:val="single" w:sz="4" w:space="0" w:color="auto"/>
            </w:tcBorders>
            <w:shd w:val="clear" w:color="auto" w:fill="auto"/>
          </w:tcPr>
          <w:p w14:paraId="550798EC"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shd w:val="clear" w:color="auto" w:fill="auto"/>
          </w:tcPr>
          <w:p w14:paraId="1F828A66"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6E043DC6" w14:textId="54F9BCE0" w:rsidR="002C0C7A" w:rsidRDefault="002C0C7A" w:rsidP="002C0C7A">
            <w:pPr>
              <w:rPr>
                <w:sz w:val="18"/>
              </w:rPr>
            </w:pPr>
            <w:r w:rsidRPr="00BD1FB1">
              <w:rPr>
                <w:sz w:val="18"/>
              </w:rPr>
              <w:t>235/2004 ve znění 47/2011 502/2012 344/2013</w:t>
            </w:r>
            <w:r>
              <w:rPr>
                <w:sz w:val="18"/>
              </w:rPr>
              <w:t xml:space="preserve"> </w:t>
            </w:r>
            <w:r w:rsidRPr="00B058C4">
              <w:rPr>
                <w:sz w:val="18"/>
              </w:rPr>
              <w:t>461/2024</w:t>
            </w:r>
          </w:p>
        </w:tc>
        <w:tc>
          <w:tcPr>
            <w:tcW w:w="1080" w:type="dxa"/>
            <w:tcBorders>
              <w:top w:val="nil"/>
              <w:left w:val="single" w:sz="4" w:space="0" w:color="auto"/>
              <w:bottom w:val="nil"/>
              <w:right w:val="single" w:sz="4" w:space="0" w:color="auto"/>
            </w:tcBorders>
          </w:tcPr>
          <w:p w14:paraId="0BCFCDFF" w14:textId="77777777" w:rsidR="002C0C7A" w:rsidRDefault="002C0C7A" w:rsidP="002C0C7A">
            <w:pPr>
              <w:rPr>
                <w:sz w:val="18"/>
              </w:rPr>
            </w:pPr>
            <w:r w:rsidRPr="00BD1FB1">
              <w:rPr>
                <w:sz w:val="18"/>
              </w:rPr>
              <w:t>§ 78c</w:t>
            </w:r>
          </w:p>
          <w:p w14:paraId="33C2C326" w14:textId="6EAD1DE1" w:rsidR="002C0C7A" w:rsidRDefault="002C0C7A" w:rsidP="002C0C7A">
            <w:pPr>
              <w:rPr>
                <w:sz w:val="18"/>
              </w:rPr>
            </w:pPr>
          </w:p>
        </w:tc>
        <w:tc>
          <w:tcPr>
            <w:tcW w:w="5400" w:type="dxa"/>
            <w:gridSpan w:val="4"/>
            <w:tcBorders>
              <w:top w:val="nil"/>
              <w:left w:val="single" w:sz="4" w:space="0" w:color="auto"/>
              <w:bottom w:val="nil"/>
              <w:right w:val="single" w:sz="4" w:space="0" w:color="auto"/>
            </w:tcBorders>
          </w:tcPr>
          <w:p w14:paraId="3E1E6356" w14:textId="77777777" w:rsidR="002C0C7A" w:rsidRPr="00BD1FB1" w:rsidRDefault="002C0C7A" w:rsidP="002C0C7A">
            <w:pPr>
              <w:jc w:val="both"/>
              <w:rPr>
                <w:sz w:val="18"/>
              </w:rPr>
            </w:pPr>
            <w:r w:rsidRPr="00BD1FB1">
              <w:rPr>
                <w:sz w:val="18"/>
              </w:rPr>
              <w:t>(1) Ustanovení § 78 až 78b se použijí obdobně pro úpravu odpočtu daně u</w:t>
            </w:r>
          </w:p>
          <w:p w14:paraId="2ED5C0D2" w14:textId="77777777" w:rsidR="002C0C7A" w:rsidRPr="00BD1FB1" w:rsidRDefault="002C0C7A" w:rsidP="002C0C7A">
            <w:pPr>
              <w:jc w:val="both"/>
              <w:rPr>
                <w:sz w:val="18"/>
              </w:rPr>
            </w:pPr>
            <w:r w:rsidRPr="00BD1FB1">
              <w:rPr>
                <w:sz w:val="18"/>
              </w:rPr>
              <w:t>a) majetku nabytého na základě rozhodnutí o privatizaci podle zákona upravujícího podmínky převodu majetku státu na jiné osoby,</w:t>
            </w:r>
          </w:p>
          <w:p w14:paraId="59530550" w14:textId="77777777" w:rsidR="002C0C7A" w:rsidRPr="00BD1FB1" w:rsidRDefault="002C0C7A" w:rsidP="002C0C7A">
            <w:pPr>
              <w:jc w:val="both"/>
              <w:rPr>
                <w:sz w:val="18"/>
              </w:rPr>
            </w:pPr>
            <w:r w:rsidRPr="00BD1FB1">
              <w:rPr>
                <w:sz w:val="18"/>
              </w:rPr>
              <w:t>b) majetku nabytého při nabytí obchodního závodu,</w:t>
            </w:r>
          </w:p>
          <w:p w14:paraId="60FFC3C6" w14:textId="77777777" w:rsidR="002C0C7A" w:rsidRPr="00BD1FB1" w:rsidRDefault="002C0C7A" w:rsidP="002C0C7A">
            <w:pPr>
              <w:jc w:val="both"/>
              <w:rPr>
                <w:sz w:val="18"/>
              </w:rPr>
            </w:pPr>
            <w:r w:rsidRPr="00BD1FB1">
              <w:rPr>
                <w:sz w:val="18"/>
              </w:rPr>
              <w:t>c) majetku, který je součástí jmění přecházejícího při přeměně</w:t>
            </w:r>
            <w:r>
              <w:rPr>
                <w:sz w:val="18"/>
              </w:rPr>
              <w:t xml:space="preserve"> právnické osoby, nebo</w:t>
            </w:r>
          </w:p>
          <w:p w14:paraId="4F066A7B" w14:textId="77777777" w:rsidR="002C0C7A" w:rsidRPr="00BD1FB1" w:rsidRDefault="002C0C7A" w:rsidP="002C0C7A">
            <w:pPr>
              <w:jc w:val="both"/>
              <w:rPr>
                <w:sz w:val="18"/>
              </w:rPr>
            </w:pPr>
            <w:r w:rsidRPr="00BD1FB1">
              <w:rPr>
                <w:sz w:val="18"/>
              </w:rPr>
              <w:t>d) majetku, který plátce nabyl jako dědic pokračující v uskutečňování</w:t>
            </w:r>
            <w:r>
              <w:rPr>
                <w:sz w:val="18"/>
              </w:rPr>
              <w:t xml:space="preserve"> ekonomické činnosti</w:t>
            </w:r>
            <w:r w:rsidRPr="00BD1FB1">
              <w:rPr>
                <w:sz w:val="18"/>
              </w:rPr>
              <w:t>.</w:t>
            </w:r>
          </w:p>
          <w:p w14:paraId="51C56A23" w14:textId="442FCB92" w:rsidR="002C0C7A" w:rsidRDefault="002C0C7A" w:rsidP="002C0C7A">
            <w:pPr>
              <w:jc w:val="both"/>
              <w:rPr>
                <w:sz w:val="18"/>
              </w:rPr>
            </w:pPr>
            <w:r w:rsidRPr="00BD1FB1">
              <w:rPr>
                <w:sz w:val="18"/>
              </w:rPr>
              <w:t>(2) Běh lhůty pro úpravu odpočtu daně podle odstavce 1 se nepřerušuje.</w:t>
            </w:r>
          </w:p>
        </w:tc>
        <w:tc>
          <w:tcPr>
            <w:tcW w:w="900" w:type="dxa"/>
            <w:tcBorders>
              <w:top w:val="nil"/>
              <w:left w:val="single" w:sz="4" w:space="0" w:color="auto"/>
              <w:bottom w:val="nil"/>
              <w:right w:val="single" w:sz="4" w:space="0" w:color="auto"/>
            </w:tcBorders>
          </w:tcPr>
          <w:p w14:paraId="1D8598AF" w14:textId="77777777" w:rsidR="002C0C7A" w:rsidRDefault="002C0C7A" w:rsidP="002C0C7A">
            <w:pPr>
              <w:rPr>
                <w:sz w:val="18"/>
              </w:rPr>
            </w:pPr>
          </w:p>
        </w:tc>
        <w:tc>
          <w:tcPr>
            <w:tcW w:w="720" w:type="dxa"/>
            <w:tcBorders>
              <w:top w:val="nil"/>
              <w:left w:val="single" w:sz="4" w:space="0" w:color="auto"/>
              <w:bottom w:val="nil"/>
            </w:tcBorders>
          </w:tcPr>
          <w:p w14:paraId="293F2E7E" w14:textId="77777777" w:rsidR="002C0C7A" w:rsidRDefault="002C0C7A" w:rsidP="002C0C7A">
            <w:pPr>
              <w:rPr>
                <w:sz w:val="18"/>
              </w:rPr>
            </w:pPr>
          </w:p>
        </w:tc>
      </w:tr>
      <w:tr w:rsidR="002C0C7A" w14:paraId="3A769AC4" w14:textId="77777777" w:rsidTr="00944DA1">
        <w:tc>
          <w:tcPr>
            <w:tcW w:w="1440" w:type="dxa"/>
            <w:tcBorders>
              <w:top w:val="nil"/>
              <w:bottom w:val="nil"/>
              <w:right w:val="single" w:sz="4" w:space="0" w:color="auto"/>
            </w:tcBorders>
            <w:shd w:val="clear" w:color="auto" w:fill="auto"/>
          </w:tcPr>
          <w:p w14:paraId="79648B38"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shd w:val="clear" w:color="auto" w:fill="auto"/>
          </w:tcPr>
          <w:p w14:paraId="213DD10A"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5B894379" w14:textId="09B153CE" w:rsidR="002C0C7A" w:rsidRDefault="002C0C7A" w:rsidP="002C0C7A">
            <w:pPr>
              <w:rPr>
                <w:sz w:val="18"/>
              </w:rPr>
            </w:pPr>
            <w:r w:rsidRPr="00BD1FB1">
              <w:rPr>
                <w:sz w:val="18"/>
              </w:rPr>
              <w:t>235/2004 ve znění 170/2017</w:t>
            </w:r>
          </w:p>
        </w:tc>
        <w:tc>
          <w:tcPr>
            <w:tcW w:w="1080" w:type="dxa"/>
            <w:tcBorders>
              <w:top w:val="nil"/>
              <w:left w:val="single" w:sz="4" w:space="0" w:color="auto"/>
              <w:bottom w:val="nil"/>
              <w:right w:val="single" w:sz="4" w:space="0" w:color="auto"/>
            </w:tcBorders>
          </w:tcPr>
          <w:p w14:paraId="3BEE66CD" w14:textId="72E8AFF1" w:rsidR="002C0C7A" w:rsidRDefault="002C0C7A" w:rsidP="002C0C7A">
            <w:pPr>
              <w:rPr>
                <w:sz w:val="18"/>
              </w:rPr>
            </w:pPr>
            <w:r w:rsidRPr="00BD1FB1">
              <w:rPr>
                <w:sz w:val="18"/>
              </w:rPr>
              <w:t>§ 78e odst. 1 a 3</w:t>
            </w:r>
          </w:p>
        </w:tc>
        <w:tc>
          <w:tcPr>
            <w:tcW w:w="5400" w:type="dxa"/>
            <w:gridSpan w:val="4"/>
            <w:tcBorders>
              <w:top w:val="nil"/>
              <w:left w:val="single" w:sz="4" w:space="0" w:color="auto"/>
              <w:bottom w:val="nil"/>
              <w:right w:val="single" w:sz="4" w:space="0" w:color="auto"/>
            </w:tcBorders>
          </w:tcPr>
          <w:p w14:paraId="63B2B3E6" w14:textId="77777777" w:rsidR="002C0C7A" w:rsidRPr="00BD1FB1" w:rsidRDefault="002C0C7A" w:rsidP="002C0C7A">
            <w:pPr>
              <w:jc w:val="both"/>
              <w:rPr>
                <w:sz w:val="18"/>
              </w:rPr>
            </w:pPr>
            <w:r w:rsidRPr="00BD1FB1">
              <w:rPr>
                <w:sz w:val="18"/>
              </w:rPr>
              <w:t>(1) Dojde-li u dlouhodobého majetku ve lhůtě pro úpravu odpočtu daně k jeho zničení, ztrátě či odcizení, které nejsou řádně doloženy ani potvrzeny, použijí se obdobně ustanovení § 78 až 78c s tím, že úprava odpočtu daně se provede jednorázově za zdaňovací období, ve kterém se plátce o těchto skutečnostech dozvěděl nebo dozvědět měl a mohl.</w:t>
            </w:r>
          </w:p>
          <w:p w14:paraId="43EAAB40" w14:textId="59AC686D" w:rsidR="002C0C7A" w:rsidRDefault="002C0C7A" w:rsidP="002C0C7A">
            <w:pPr>
              <w:jc w:val="both"/>
              <w:rPr>
                <w:sz w:val="18"/>
              </w:rPr>
            </w:pPr>
            <w:r w:rsidRPr="00BD1FB1">
              <w:rPr>
                <w:sz w:val="18"/>
              </w:rPr>
              <w:t>(3) Úpravě odpočtu daně podléhá rovněž odpočet daně, který plátce u dlouhodobého majetku uplatnil v témže kalendářním roce, ve kterém nastaly skutečnosti podle odstavce 1.</w:t>
            </w:r>
          </w:p>
        </w:tc>
        <w:tc>
          <w:tcPr>
            <w:tcW w:w="900" w:type="dxa"/>
            <w:tcBorders>
              <w:top w:val="nil"/>
              <w:left w:val="single" w:sz="4" w:space="0" w:color="auto"/>
              <w:bottom w:val="nil"/>
              <w:right w:val="single" w:sz="4" w:space="0" w:color="auto"/>
            </w:tcBorders>
          </w:tcPr>
          <w:p w14:paraId="1CB89BDB" w14:textId="77777777" w:rsidR="002C0C7A" w:rsidRDefault="002C0C7A" w:rsidP="002C0C7A">
            <w:pPr>
              <w:rPr>
                <w:sz w:val="18"/>
              </w:rPr>
            </w:pPr>
          </w:p>
        </w:tc>
        <w:tc>
          <w:tcPr>
            <w:tcW w:w="720" w:type="dxa"/>
            <w:tcBorders>
              <w:top w:val="nil"/>
              <w:left w:val="single" w:sz="4" w:space="0" w:color="auto"/>
              <w:bottom w:val="nil"/>
            </w:tcBorders>
          </w:tcPr>
          <w:p w14:paraId="713FDFB8" w14:textId="77777777" w:rsidR="002C0C7A" w:rsidRDefault="002C0C7A" w:rsidP="002C0C7A">
            <w:pPr>
              <w:rPr>
                <w:sz w:val="18"/>
              </w:rPr>
            </w:pPr>
          </w:p>
        </w:tc>
      </w:tr>
      <w:tr w:rsidR="002C0C7A" w14:paraId="4A350139" w14:textId="77777777" w:rsidTr="00F02A70">
        <w:tc>
          <w:tcPr>
            <w:tcW w:w="1440" w:type="dxa"/>
            <w:tcBorders>
              <w:top w:val="single" w:sz="4" w:space="0" w:color="auto"/>
              <w:bottom w:val="nil"/>
              <w:right w:val="single" w:sz="4" w:space="0" w:color="auto"/>
            </w:tcBorders>
            <w:shd w:val="clear" w:color="auto" w:fill="auto"/>
          </w:tcPr>
          <w:p w14:paraId="4EFE747C" w14:textId="3E1B92AE" w:rsidR="002C0C7A" w:rsidRDefault="002C0C7A" w:rsidP="002C0C7A">
            <w:pPr>
              <w:rPr>
                <w:sz w:val="18"/>
              </w:rPr>
            </w:pPr>
            <w:r w:rsidRPr="00BD1FB1">
              <w:rPr>
                <w:sz w:val="18"/>
              </w:rPr>
              <w:t>Článek 190</w:t>
            </w:r>
          </w:p>
        </w:tc>
        <w:tc>
          <w:tcPr>
            <w:tcW w:w="5400" w:type="dxa"/>
            <w:gridSpan w:val="4"/>
            <w:tcBorders>
              <w:top w:val="single" w:sz="4" w:space="0" w:color="auto"/>
              <w:left w:val="single" w:sz="4" w:space="0" w:color="auto"/>
              <w:bottom w:val="nil"/>
              <w:right w:val="single" w:sz="18" w:space="0" w:color="auto"/>
            </w:tcBorders>
            <w:shd w:val="clear" w:color="auto" w:fill="auto"/>
          </w:tcPr>
          <w:p w14:paraId="12C7AA91" w14:textId="42D6ECC9" w:rsidR="002C0C7A" w:rsidRDefault="002C0C7A" w:rsidP="002C0C7A">
            <w:pPr>
              <w:jc w:val="both"/>
              <w:rPr>
                <w:sz w:val="18"/>
              </w:rPr>
            </w:pPr>
            <w:r w:rsidRPr="00BD1FB1">
              <w:rPr>
                <w:sz w:val="18"/>
              </w:rPr>
              <w:t>Pro účely článků 187, 188, 189 a 191 mohou členské státy považovat za investiční majetek služby, které mají povahu obdobnou povaze obvykle přisuzované investičnímu majetku.</w:t>
            </w:r>
          </w:p>
        </w:tc>
        <w:tc>
          <w:tcPr>
            <w:tcW w:w="900" w:type="dxa"/>
            <w:tcBorders>
              <w:top w:val="single" w:sz="4" w:space="0" w:color="auto"/>
              <w:left w:val="single" w:sz="18" w:space="0" w:color="auto"/>
              <w:bottom w:val="nil"/>
              <w:right w:val="single" w:sz="4" w:space="0" w:color="auto"/>
            </w:tcBorders>
          </w:tcPr>
          <w:p w14:paraId="10E73746" w14:textId="5F56AE39" w:rsidR="002C0C7A" w:rsidRDefault="002C0C7A" w:rsidP="002C0C7A">
            <w:pPr>
              <w:rPr>
                <w:sz w:val="18"/>
              </w:rPr>
            </w:pPr>
            <w:r w:rsidRPr="00BD1FB1">
              <w:rPr>
                <w:sz w:val="18"/>
              </w:rPr>
              <w:t>235/2004 ve znění 502/2012 170/2017 80/2019</w:t>
            </w:r>
            <w:r>
              <w:rPr>
                <w:sz w:val="18"/>
              </w:rPr>
              <w:t xml:space="preserve"> 609/2020 </w:t>
            </w:r>
            <w:r w:rsidRPr="00B058C4">
              <w:rPr>
                <w:sz w:val="18"/>
              </w:rPr>
              <w:t>461/2024</w:t>
            </w:r>
          </w:p>
        </w:tc>
        <w:tc>
          <w:tcPr>
            <w:tcW w:w="1080" w:type="dxa"/>
            <w:tcBorders>
              <w:top w:val="single" w:sz="4" w:space="0" w:color="auto"/>
              <w:left w:val="single" w:sz="4" w:space="0" w:color="auto"/>
              <w:bottom w:val="nil"/>
              <w:right w:val="single" w:sz="4" w:space="0" w:color="auto"/>
            </w:tcBorders>
          </w:tcPr>
          <w:p w14:paraId="11402D8F" w14:textId="4B0735BD" w:rsidR="002C0C7A" w:rsidRDefault="002C0C7A" w:rsidP="002C0C7A">
            <w:pPr>
              <w:rPr>
                <w:sz w:val="18"/>
              </w:rPr>
            </w:pPr>
            <w:r w:rsidRPr="00BD1FB1">
              <w:rPr>
                <w:sz w:val="18"/>
              </w:rPr>
              <w:t xml:space="preserve">§ 4 odst. 4 písm. </w:t>
            </w:r>
            <w:r>
              <w:rPr>
                <w:sz w:val="18"/>
              </w:rPr>
              <w:t>c</w:t>
            </w:r>
            <w:r w:rsidRPr="00BD1FB1">
              <w:rPr>
                <w:sz w:val="18"/>
              </w:rPr>
              <w:t>)</w:t>
            </w:r>
          </w:p>
        </w:tc>
        <w:tc>
          <w:tcPr>
            <w:tcW w:w="5400" w:type="dxa"/>
            <w:gridSpan w:val="4"/>
            <w:tcBorders>
              <w:top w:val="single" w:sz="4" w:space="0" w:color="auto"/>
              <w:left w:val="single" w:sz="4" w:space="0" w:color="auto"/>
              <w:bottom w:val="nil"/>
              <w:right w:val="single" w:sz="4" w:space="0" w:color="auto"/>
            </w:tcBorders>
          </w:tcPr>
          <w:p w14:paraId="5994EE1F" w14:textId="77777777" w:rsidR="002C0C7A" w:rsidRDefault="002C0C7A" w:rsidP="002C0C7A">
            <w:pPr>
              <w:jc w:val="both"/>
              <w:rPr>
                <w:sz w:val="18"/>
              </w:rPr>
            </w:pPr>
            <w:r w:rsidRPr="00BD1FB1">
              <w:rPr>
                <w:sz w:val="18"/>
              </w:rPr>
              <w:t xml:space="preserve">Pro účely tohoto zákona se dále rozumí </w:t>
            </w:r>
          </w:p>
          <w:p w14:paraId="41800416" w14:textId="77777777" w:rsidR="002C0C7A" w:rsidRPr="00BD1FB1" w:rsidRDefault="002C0C7A" w:rsidP="002C0C7A">
            <w:pPr>
              <w:jc w:val="both"/>
              <w:rPr>
                <w:sz w:val="18"/>
              </w:rPr>
            </w:pPr>
            <w:r w:rsidRPr="00A67790">
              <w:rPr>
                <w:sz w:val="18"/>
              </w:rPr>
              <w:t>c) dlouhodobým majetkem obchodní majetek, který je</w:t>
            </w:r>
          </w:p>
          <w:p w14:paraId="67299E40" w14:textId="77777777" w:rsidR="002C0C7A" w:rsidRPr="00BD1FB1" w:rsidRDefault="002C0C7A" w:rsidP="002C0C7A">
            <w:pPr>
              <w:jc w:val="both"/>
              <w:rPr>
                <w:sz w:val="18"/>
              </w:rPr>
            </w:pPr>
            <w:r w:rsidRPr="00BD1FB1">
              <w:rPr>
                <w:sz w:val="18"/>
              </w:rPr>
              <w:t>1. hmotným majetkem podle zákona upravujícího daně z příjmů; hmotný majetek přenechaný k užití na základě smlouvy, pokud je ujednáno a ke dni uzavření této smlouvy je zřejmé, že vlastnické právo k užívanému hmotnému majetku bude za obvyklých okolností převedeno na jeho uživatele, se pro účely daně z přidané hodnoty považuje za dlouhodobý majetek uživatele,</w:t>
            </w:r>
          </w:p>
          <w:p w14:paraId="42A8EA6C" w14:textId="77777777" w:rsidR="002C0C7A" w:rsidRPr="00BD1FB1" w:rsidRDefault="002C0C7A" w:rsidP="002C0C7A">
            <w:pPr>
              <w:jc w:val="both"/>
              <w:rPr>
                <w:sz w:val="18"/>
              </w:rPr>
            </w:pPr>
            <w:r w:rsidRPr="00BD1FB1">
              <w:rPr>
                <w:sz w:val="18"/>
              </w:rPr>
              <w:t xml:space="preserve">2. odpisovaným nehmotným majetkem podle </w:t>
            </w:r>
            <w:r w:rsidRPr="00F9204E">
              <w:rPr>
                <w:sz w:val="18"/>
              </w:rPr>
              <w:t>právních předpisů upravujících účetnictví</w:t>
            </w:r>
            <w:r w:rsidRPr="00BD1FB1">
              <w:rPr>
                <w:sz w:val="18"/>
              </w:rPr>
              <w:t>,</w:t>
            </w:r>
          </w:p>
          <w:p w14:paraId="6535FDA9" w14:textId="77777777" w:rsidR="002C0C7A" w:rsidRPr="00BD1FB1" w:rsidRDefault="002C0C7A" w:rsidP="002C0C7A">
            <w:pPr>
              <w:jc w:val="both"/>
              <w:rPr>
                <w:sz w:val="18"/>
              </w:rPr>
            </w:pPr>
            <w:r w:rsidRPr="00BD1FB1">
              <w:rPr>
                <w:sz w:val="18"/>
              </w:rPr>
              <w:t>3. pozemkem, který je dlouhodobým hmotným majetkem podle právních předpisů upravujících účetnictví; pozemek přenechaný k užití na základě smlouvy, pokud je ujednáno, že vlastnické právo k užívanému pozemku bude převedeno na jeho uživatele, se pro účely daně z přidané hodnoty považuje za dlouhodobý majetek uživatele, nebo</w:t>
            </w:r>
          </w:p>
          <w:p w14:paraId="6620721B" w14:textId="635120B9" w:rsidR="002C0C7A" w:rsidRDefault="002C0C7A" w:rsidP="002C0C7A">
            <w:pPr>
              <w:jc w:val="both"/>
              <w:rPr>
                <w:sz w:val="18"/>
              </w:rPr>
            </w:pPr>
            <w:r w:rsidRPr="00BD1FB1">
              <w:rPr>
                <w:sz w:val="18"/>
              </w:rPr>
              <w:t>4. technickým zhodnocením podle zákona upravujícího daně z</w:t>
            </w:r>
            <w:r>
              <w:rPr>
                <w:sz w:val="18"/>
              </w:rPr>
              <w:t> </w:t>
            </w:r>
            <w:r w:rsidRPr="00BD1FB1">
              <w:rPr>
                <w:sz w:val="18"/>
              </w:rPr>
              <w:t>příjmů</w:t>
            </w:r>
            <w:r>
              <w:rPr>
                <w:sz w:val="18"/>
              </w:rPr>
              <w:t xml:space="preserve"> </w:t>
            </w:r>
            <w:r w:rsidRPr="00F9204E">
              <w:rPr>
                <w:sz w:val="18"/>
              </w:rPr>
              <w:t>v případě technického zhodnocení hmotného majetku, nebo technickým zhodnocením podle právních předpisů upravujících účetnictví v případě technického zhodnocení dlouhodobého nehmotného majetku</w:t>
            </w:r>
            <w:r w:rsidRPr="00BD1FB1">
              <w:rPr>
                <w:sz w:val="18"/>
              </w:rPr>
              <w:t>,</w:t>
            </w:r>
          </w:p>
        </w:tc>
        <w:tc>
          <w:tcPr>
            <w:tcW w:w="900" w:type="dxa"/>
            <w:tcBorders>
              <w:top w:val="single" w:sz="4" w:space="0" w:color="auto"/>
              <w:left w:val="single" w:sz="4" w:space="0" w:color="auto"/>
              <w:bottom w:val="nil"/>
              <w:right w:val="single" w:sz="4" w:space="0" w:color="auto"/>
            </w:tcBorders>
          </w:tcPr>
          <w:p w14:paraId="05C667A1" w14:textId="3331E35B" w:rsidR="002C0C7A" w:rsidRDefault="002C0C7A" w:rsidP="002C0C7A">
            <w:pPr>
              <w:rPr>
                <w:sz w:val="18"/>
              </w:rPr>
            </w:pPr>
            <w:r w:rsidRPr="00BD1FB1">
              <w:rPr>
                <w:sz w:val="18"/>
              </w:rPr>
              <w:t>PT</w:t>
            </w:r>
          </w:p>
        </w:tc>
        <w:tc>
          <w:tcPr>
            <w:tcW w:w="720" w:type="dxa"/>
            <w:tcBorders>
              <w:top w:val="single" w:sz="4" w:space="0" w:color="auto"/>
              <w:left w:val="single" w:sz="4" w:space="0" w:color="auto"/>
              <w:bottom w:val="nil"/>
            </w:tcBorders>
          </w:tcPr>
          <w:p w14:paraId="27823B98" w14:textId="77777777" w:rsidR="002C0C7A" w:rsidRDefault="002C0C7A" w:rsidP="002C0C7A">
            <w:pPr>
              <w:rPr>
                <w:sz w:val="18"/>
              </w:rPr>
            </w:pPr>
          </w:p>
        </w:tc>
      </w:tr>
      <w:tr w:rsidR="002C0C7A" w14:paraId="41BD5054" w14:textId="77777777" w:rsidTr="00F02A70">
        <w:tc>
          <w:tcPr>
            <w:tcW w:w="1440" w:type="dxa"/>
            <w:tcBorders>
              <w:top w:val="single" w:sz="4" w:space="0" w:color="auto"/>
              <w:bottom w:val="nil"/>
              <w:right w:val="single" w:sz="4" w:space="0" w:color="auto"/>
            </w:tcBorders>
            <w:shd w:val="clear" w:color="auto" w:fill="auto"/>
          </w:tcPr>
          <w:p w14:paraId="62D9C3FE" w14:textId="1BEBEA02" w:rsidR="002C0C7A" w:rsidRDefault="002C0C7A" w:rsidP="002C0C7A">
            <w:pPr>
              <w:rPr>
                <w:sz w:val="18"/>
              </w:rPr>
            </w:pPr>
            <w:r w:rsidRPr="00BD1FB1">
              <w:rPr>
                <w:sz w:val="18"/>
              </w:rPr>
              <w:t>Článek 191</w:t>
            </w:r>
          </w:p>
        </w:tc>
        <w:tc>
          <w:tcPr>
            <w:tcW w:w="5400" w:type="dxa"/>
            <w:gridSpan w:val="4"/>
            <w:tcBorders>
              <w:top w:val="single" w:sz="4" w:space="0" w:color="auto"/>
              <w:left w:val="single" w:sz="4" w:space="0" w:color="auto"/>
              <w:bottom w:val="nil"/>
              <w:right w:val="single" w:sz="18" w:space="0" w:color="auto"/>
            </w:tcBorders>
            <w:shd w:val="clear" w:color="auto" w:fill="auto"/>
          </w:tcPr>
          <w:p w14:paraId="5740C6F5" w14:textId="447D214C" w:rsidR="002C0C7A" w:rsidRDefault="002C0C7A" w:rsidP="002C0C7A">
            <w:pPr>
              <w:jc w:val="both"/>
              <w:rPr>
                <w:sz w:val="18"/>
              </w:rPr>
            </w:pPr>
            <w:r w:rsidRPr="00BD1FB1">
              <w:rPr>
                <w:sz w:val="18"/>
              </w:rPr>
              <w:t>Jestliže jsou důsledky uplatňování článků 187 a 188 v některém členském státě zanedbatelné, nemusí tento členský stát po konzultaci s výborem pro DPH tyto články uplatňovat s ohledem na celkový dopad daně v dotyčném členském státě a na potřebu zjednodušení administrativy za podmínky, že tím není narušena hospodářská soutěž.</w:t>
            </w:r>
          </w:p>
        </w:tc>
        <w:tc>
          <w:tcPr>
            <w:tcW w:w="900" w:type="dxa"/>
            <w:tcBorders>
              <w:top w:val="single" w:sz="4" w:space="0" w:color="auto"/>
              <w:left w:val="single" w:sz="18" w:space="0" w:color="auto"/>
              <w:bottom w:val="nil"/>
              <w:right w:val="single" w:sz="4" w:space="0" w:color="auto"/>
            </w:tcBorders>
          </w:tcPr>
          <w:p w14:paraId="6B1D7D1E"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tcPr>
          <w:p w14:paraId="6555D91D"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tcPr>
          <w:p w14:paraId="2977190F" w14:textId="4B7E254E" w:rsidR="002C0C7A" w:rsidRPr="002A7229" w:rsidRDefault="002C0C7A" w:rsidP="002C0C7A">
            <w:pPr>
              <w:jc w:val="both"/>
              <w:rPr>
                <w:i/>
                <w:sz w:val="18"/>
              </w:rPr>
            </w:pPr>
            <w:r w:rsidRPr="009C4F8E">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59092106" w14:textId="538D5454" w:rsidR="002C0C7A" w:rsidRDefault="002C0C7A" w:rsidP="002C0C7A">
            <w:pPr>
              <w:rPr>
                <w:sz w:val="18"/>
              </w:rPr>
            </w:pPr>
            <w:r w:rsidRPr="00BD1FB1">
              <w:rPr>
                <w:sz w:val="18"/>
              </w:rPr>
              <w:t>NT</w:t>
            </w:r>
          </w:p>
        </w:tc>
        <w:tc>
          <w:tcPr>
            <w:tcW w:w="720" w:type="dxa"/>
            <w:tcBorders>
              <w:top w:val="single" w:sz="4" w:space="0" w:color="auto"/>
              <w:left w:val="single" w:sz="4" w:space="0" w:color="auto"/>
              <w:bottom w:val="nil"/>
            </w:tcBorders>
          </w:tcPr>
          <w:p w14:paraId="4E44D572" w14:textId="77777777" w:rsidR="002C0C7A" w:rsidRDefault="002C0C7A" w:rsidP="002C0C7A">
            <w:pPr>
              <w:rPr>
                <w:sz w:val="18"/>
              </w:rPr>
            </w:pPr>
          </w:p>
        </w:tc>
      </w:tr>
      <w:tr w:rsidR="002C0C7A" w14:paraId="041DCFB3" w14:textId="77777777" w:rsidTr="00944DA1">
        <w:tc>
          <w:tcPr>
            <w:tcW w:w="1440" w:type="dxa"/>
            <w:tcBorders>
              <w:top w:val="single" w:sz="4" w:space="0" w:color="auto"/>
              <w:bottom w:val="nil"/>
              <w:right w:val="single" w:sz="4" w:space="0" w:color="auto"/>
            </w:tcBorders>
            <w:shd w:val="clear" w:color="auto" w:fill="auto"/>
          </w:tcPr>
          <w:p w14:paraId="7A94212A" w14:textId="6FE8EAC3" w:rsidR="002C0C7A" w:rsidRDefault="002C0C7A" w:rsidP="002C0C7A">
            <w:pPr>
              <w:rPr>
                <w:sz w:val="18"/>
              </w:rPr>
            </w:pPr>
            <w:r w:rsidRPr="00BD1FB1">
              <w:rPr>
                <w:sz w:val="18"/>
              </w:rPr>
              <w:t>Článek 192</w:t>
            </w:r>
          </w:p>
        </w:tc>
        <w:tc>
          <w:tcPr>
            <w:tcW w:w="5400" w:type="dxa"/>
            <w:gridSpan w:val="4"/>
            <w:tcBorders>
              <w:top w:val="single" w:sz="4" w:space="0" w:color="auto"/>
              <w:left w:val="single" w:sz="4" w:space="0" w:color="auto"/>
              <w:bottom w:val="nil"/>
              <w:right w:val="single" w:sz="18" w:space="0" w:color="auto"/>
            </w:tcBorders>
            <w:shd w:val="clear" w:color="auto" w:fill="auto"/>
          </w:tcPr>
          <w:p w14:paraId="1FC95221" w14:textId="002CA489" w:rsidR="002C0C7A" w:rsidRDefault="002C0C7A" w:rsidP="002C0C7A">
            <w:pPr>
              <w:jc w:val="both"/>
              <w:rPr>
                <w:sz w:val="18"/>
              </w:rPr>
            </w:pPr>
            <w:r w:rsidRPr="00BD1FB1">
              <w:rPr>
                <w:sz w:val="18"/>
              </w:rPr>
              <w:t>Přejde</w:t>
            </w:r>
            <w:r>
              <w:rPr>
                <w:sz w:val="18"/>
              </w:rPr>
              <w:noBreakHyphen/>
            </w:r>
            <w:r w:rsidRPr="00BD1FB1">
              <w:rPr>
                <w:sz w:val="18"/>
              </w:rPr>
              <w:t>li osoba povinná k dani z běžného režimu DPH do některého zvláštního režimu nebo opačně, mohou členské státy přijmout veškerá opatření nezbytná k zajištění toho, že tato osoba povinná k dani není neoprávněně zvýhodněna ani poškozena.</w:t>
            </w:r>
          </w:p>
        </w:tc>
        <w:tc>
          <w:tcPr>
            <w:tcW w:w="900" w:type="dxa"/>
            <w:tcBorders>
              <w:top w:val="single" w:sz="4" w:space="0" w:color="auto"/>
              <w:left w:val="single" w:sz="18" w:space="0" w:color="auto"/>
              <w:bottom w:val="nil"/>
              <w:right w:val="single" w:sz="4" w:space="0" w:color="auto"/>
            </w:tcBorders>
          </w:tcPr>
          <w:p w14:paraId="096077DC" w14:textId="66842762" w:rsidR="002C0C7A" w:rsidRDefault="002C0C7A" w:rsidP="002C0C7A">
            <w:pPr>
              <w:rPr>
                <w:sz w:val="18"/>
              </w:rPr>
            </w:pPr>
            <w:r w:rsidRPr="00BD1FB1">
              <w:rPr>
                <w:sz w:val="18"/>
              </w:rPr>
              <w:t>235/2004 ve znění 502/2012 80/2019</w:t>
            </w:r>
            <w:r>
              <w:rPr>
                <w:sz w:val="18"/>
              </w:rPr>
              <w:t xml:space="preserve"> </w:t>
            </w:r>
            <w:r w:rsidRPr="00B058C4">
              <w:rPr>
                <w:sz w:val="18"/>
              </w:rPr>
              <w:t>461/2024</w:t>
            </w:r>
            <w:r>
              <w:rPr>
                <w:sz w:val="18"/>
              </w:rPr>
              <w:t xml:space="preserve"> </w:t>
            </w:r>
          </w:p>
        </w:tc>
        <w:tc>
          <w:tcPr>
            <w:tcW w:w="1080" w:type="dxa"/>
            <w:tcBorders>
              <w:top w:val="single" w:sz="4" w:space="0" w:color="auto"/>
              <w:left w:val="single" w:sz="4" w:space="0" w:color="auto"/>
              <w:bottom w:val="nil"/>
              <w:right w:val="single" w:sz="4" w:space="0" w:color="auto"/>
            </w:tcBorders>
          </w:tcPr>
          <w:p w14:paraId="54E2EB6B" w14:textId="097FBF2B" w:rsidR="002C0C7A" w:rsidRDefault="002C0C7A" w:rsidP="002C0C7A">
            <w:pPr>
              <w:rPr>
                <w:sz w:val="18"/>
              </w:rPr>
            </w:pPr>
            <w:r w:rsidRPr="00BD1FB1">
              <w:rPr>
                <w:sz w:val="18"/>
              </w:rPr>
              <w:t>§ 79</w:t>
            </w:r>
          </w:p>
        </w:tc>
        <w:tc>
          <w:tcPr>
            <w:tcW w:w="5400" w:type="dxa"/>
            <w:gridSpan w:val="4"/>
            <w:tcBorders>
              <w:top w:val="single" w:sz="4" w:space="0" w:color="auto"/>
              <w:left w:val="single" w:sz="4" w:space="0" w:color="auto"/>
              <w:bottom w:val="nil"/>
              <w:right w:val="single" w:sz="4" w:space="0" w:color="auto"/>
            </w:tcBorders>
          </w:tcPr>
          <w:p w14:paraId="04D58E8B" w14:textId="31E13E14" w:rsidR="002C0C7A" w:rsidRPr="00BD1FB1" w:rsidRDefault="002C0C7A" w:rsidP="002C0C7A">
            <w:pPr>
              <w:jc w:val="both"/>
              <w:rPr>
                <w:sz w:val="18"/>
              </w:rPr>
            </w:pPr>
            <w:r w:rsidRPr="00BD1FB1">
              <w:rPr>
                <w:sz w:val="18"/>
              </w:rPr>
              <w:t xml:space="preserve">(1) Osoba povinná k dani má nárok na odpočet daně u přijatého zdanitelného plnění, pokud </w:t>
            </w:r>
          </w:p>
          <w:p w14:paraId="0FCA2DA3" w14:textId="7DD12132" w:rsidR="002C0C7A" w:rsidRPr="00BD1FB1" w:rsidRDefault="002C0C7A" w:rsidP="002C0C7A">
            <w:pPr>
              <w:jc w:val="both"/>
              <w:rPr>
                <w:sz w:val="18"/>
              </w:rPr>
            </w:pPr>
            <w:r w:rsidRPr="00BD1FB1">
              <w:rPr>
                <w:sz w:val="18"/>
              </w:rPr>
              <w:t>a)</w:t>
            </w:r>
            <w:r>
              <w:rPr>
                <w:sz w:val="18"/>
              </w:rPr>
              <w:t xml:space="preserve"> se toto plnění uskutečnilo </w:t>
            </w:r>
            <w:r w:rsidRPr="00BD1FB1">
              <w:rPr>
                <w:sz w:val="18"/>
              </w:rPr>
              <w:t>v období zahrnujícím 12 po sobě jdoucích měsíců přede dnem, kdy se stala plátcem, a</w:t>
            </w:r>
          </w:p>
          <w:p w14:paraId="5A457019" w14:textId="1E9A4B2A" w:rsidR="002C0C7A" w:rsidRPr="00BD1FB1" w:rsidRDefault="002C0C7A" w:rsidP="002C0C7A">
            <w:pPr>
              <w:jc w:val="both"/>
              <w:rPr>
                <w:sz w:val="18"/>
              </w:rPr>
            </w:pPr>
            <w:r w:rsidRPr="00BD1FB1">
              <w:rPr>
                <w:sz w:val="18"/>
              </w:rPr>
              <w:t xml:space="preserve">b) je </w:t>
            </w:r>
            <w:r>
              <w:rPr>
                <w:sz w:val="18"/>
              </w:rPr>
              <w:t xml:space="preserve">toto plnění </w:t>
            </w:r>
            <w:r w:rsidRPr="00BD1FB1">
              <w:rPr>
                <w:sz w:val="18"/>
              </w:rPr>
              <w:t>ke dni, kdy se tato osoba stala plátcem, součástí jejího obchodního majetku.</w:t>
            </w:r>
          </w:p>
          <w:p w14:paraId="6013091B" w14:textId="56D5AB26" w:rsidR="002C0C7A" w:rsidRPr="00664CB8" w:rsidRDefault="002C0C7A" w:rsidP="002C0C7A">
            <w:pPr>
              <w:jc w:val="both"/>
              <w:rPr>
                <w:sz w:val="18"/>
              </w:rPr>
            </w:pPr>
            <w:r w:rsidRPr="00664CB8">
              <w:rPr>
                <w:sz w:val="18"/>
              </w:rPr>
              <w:t>(2) Osoba povinná k dani má nárok na odpočet daně rovněž u přijatého zdanitelného plnění, pokud</w:t>
            </w:r>
          </w:p>
          <w:p w14:paraId="55512B8C" w14:textId="289E1FDA" w:rsidR="002C0C7A" w:rsidRPr="00664CB8" w:rsidRDefault="002C0C7A" w:rsidP="002C0C7A">
            <w:pPr>
              <w:jc w:val="both"/>
              <w:rPr>
                <w:sz w:val="18"/>
              </w:rPr>
            </w:pPr>
            <w:r w:rsidRPr="00664CB8">
              <w:rPr>
                <w:sz w:val="18"/>
              </w:rPr>
              <w:t>a)</w:t>
            </w:r>
            <w:r>
              <w:rPr>
                <w:sz w:val="18"/>
              </w:rPr>
              <w:t xml:space="preserve"> </w:t>
            </w:r>
            <w:r w:rsidRPr="00664CB8">
              <w:rPr>
                <w:sz w:val="18"/>
              </w:rPr>
              <w:t>se dodání zboží nebo poskytnutí služby uskutečnily v období zahrnujícím 60 po sobě jdoucích měsíců přede dnem, kdy se stala plátcem,</w:t>
            </w:r>
          </w:p>
          <w:p w14:paraId="2600726D" w14:textId="7A81FF6D" w:rsidR="002C0C7A" w:rsidRPr="00664CB8" w:rsidRDefault="002C0C7A" w:rsidP="002C0C7A">
            <w:pPr>
              <w:jc w:val="both"/>
              <w:rPr>
                <w:sz w:val="18"/>
              </w:rPr>
            </w:pPr>
            <w:r w:rsidRPr="00664CB8">
              <w:rPr>
                <w:sz w:val="18"/>
              </w:rPr>
              <w:t>b)</w:t>
            </w:r>
            <w:r>
              <w:rPr>
                <w:sz w:val="18"/>
              </w:rPr>
              <w:t xml:space="preserve"> </w:t>
            </w:r>
            <w:r w:rsidRPr="00664CB8">
              <w:rPr>
                <w:sz w:val="18"/>
              </w:rPr>
              <w:t>se dodané zboží nebo poskytnutá služba staly součástí nedokončeného dlouhodobého majetku a tento majetek je uveden do stavu způsobilého k užívání</w:t>
            </w:r>
          </w:p>
          <w:p w14:paraId="7A328DE5" w14:textId="396F661A" w:rsidR="002C0C7A" w:rsidRPr="00664CB8" w:rsidRDefault="002C0C7A" w:rsidP="002C0C7A">
            <w:pPr>
              <w:jc w:val="both"/>
              <w:rPr>
                <w:sz w:val="18"/>
              </w:rPr>
            </w:pPr>
            <w:r w:rsidRPr="00664CB8">
              <w:rPr>
                <w:sz w:val="18"/>
              </w:rPr>
              <w:t>1.</w:t>
            </w:r>
            <w:r>
              <w:rPr>
                <w:sz w:val="18"/>
              </w:rPr>
              <w:t xml:space="preserve"> </w:t>
            </w:r>
            <w:r w:rsidRPr="00664CB8">
              <w:rPr>
                <w:sz w:val="18"/>
              </w:rPr>
              <w:t>v období zahrnujícím 12 po sobě jdoucích měsíců přede dnem, kdy se stala plátcem, nebo</w:t>
            </w:r>
          </w:p>
          <w:p w14:paraId="007A8348" w14:textId="59CE4369" w:rsidR="002C0C7A" w:rsidRPr="00664CB8" w:rsidRDefault="002C0C7A" w:rsidP="002C0C7A">
            <w:pPr>
              <w:jc w:val="both"/>
              <w:rPr>
                <w:sz w:val="18"/>
              </w:rPr>
            </w:pPr>
            <w:r w:rsidRPr="00664CB8">
              <w:rPr>
                <w:sz w:val="18"/>
              </w:rPr>
              <w:t>2.</w:t>
            </w:r>
            <w:r>
              <w:rPr>
                <w:sz w:val="18"/>
              </w:rPr>
              <w:t xml:space="preserve"> </w:t>
            </w:r>
            <w:r w:rsidRPr="00664CB8">
              <w:rPr>
                <w:sz w:val="18"/>
              </w:rPr>
              <w:t>nejdříve ke dni, kdy se stala plátcem, a</w:t>
            </w:r>
          </w:p>
          <w:p w14:paraId="29EA32AD" w14:textId="77777777" w:rsidR="002C0C7A" w:rsidRDefault="002C0C7A" w:rsidP="002C0C7A">
            <w:pPr>
              <w:jc w:val="both"/>
              <w:rPr>
                <w:sz w:val="18"/>
              </w:rPr>
            </w:pPr>
            <w:r w:rsidRPr="00664CB8">
              <w:rPr>
                <w:sz w:val="18"/>
              </w:rPr>
              <w:t>c)</w:t>
            </w:r>
            <w:r>
              <w:rPr>
                <w:sz w:val="18"/>
              </w:rPr>
              <w:t xml:space="preserve"> </w:t>
            </w:r>
            <w:r w:rsidRPr="00664CB8">
              <w:rPr>
                <w:sz w:val="18"/>
              </w:rPr>
              <w:t>majetek, jehož se zboží nebo služba staly součástí, je ke dni, kdy se stala plátcem, součástí jejího obchodního majetku.</w:t>
            </w:r>
          </w:p>
          <w:p w14:paraId="693825D7" w14:textId="41A31F07" w:rsidR="002C0C7A" w:rsidRPr="00BD1FB1" w:rsidRDefault="002C0C7A" w:rsidP="002C0C7A">
            <w:pPr>
              <w:jc w:val="both"/>
              <w:rPr>
                <w:sz w:val="18"/>
              </w:rPr>
            </w:pPr>
            <w:r w:rsidRPr="00BD1FB1">
              <w:rPr>
                <w:sz w:val="18"/>
              </w:rPr>
              <w:t>(3) Osoba povinná k dani má nárok na odpočet daně rovněž u přijatého zdanitelného plnění, které není ke dni, kdy se stala plátcem, součástí jejího obchodního majetku, pokud v období zahrnujícím 6 po sobě jdoucích měsíců přede dnem, kdy se stala plátcem, toto plnění přijala a použila jej k vývozu zboží, který je osvobozen od daně.</w:t>
            </w:r>
          </w:p>
          <w:p w14:paraId="2A10A6C3" w14:textId="77777777" w:rsidR="002C0C7A" w:rsidRPr="00BD1FB1" w:rsidRDefault="002C0C7A" w:rsidP="002C0C7A">
            <w:pPr>
              <w:jc w:val="both"/>
              <w:rPr>
                <w:sz w:val="18"/>
              </w:rPr>
            </w:pPr>
            <w:r w:rsidRPr="00BD1FB1">
              <w:rPr>
                <w:sz w:val="18"/>
              </w:rPr>
              <w:t>(4) Osoba povinná k dani má nárok na odpočet daně rovněž u přijatého zdanitelného plnění, pokud</w:t>
            </w:r>
          </w:p>
          <w:p w14:paraId="5BDA51C4" w14:textId="77777777" w:rsidR="002C0C7A" w:rsidRPr="00BD1FB1" w:rsidRDefault="002C0C7A" w:rsidP="002C0C7A">
            <w:pPr>
              <w:jc w:val="both"/>
              <w:rPr>
                <w:sz w:val="18"/>
              </w:rPr>
            </w:pPr>
            <w:r w:rsidRPr="00BD1FB1">
              <w:rPr>
                <w:sz w:val="18"/>
              </w:rPr>
              <w:t>a) toto plnění pořídila přede dnem, kdy se stala plátcem,</w:t>
            </w:r>
          </w:p>
          <w:p w14:paraId="617FBE9E" w14:textId="77777777" w:rsidR="002C0C7A" w:rsidRPr="00BD1FB1" w:rsidRDefault="002C0C7A" w:rsidP="002C0C7A">
            <w:pPr>
              <w:jc w:val="both"/>
              <w:rPr>
                <w:sz w:val="18"/>
              </w:rPr>
            </w:pPr>
            <w:r w:rsidRPr="00BD1FB1">
              <w:rPr>
                <w:sz w:val="18"/>
              </w:rPr>
              <w:t>b) toto plnění není ke dni, kdy se stala plátcem, součástí jejího obchodního majetku a</w:t>
            </w:r>
          </w:p>
          <w:p w14:paraId="7CC09B3F" w14:textId="3F555D67" w:rsidR="002C0C7A" w:rsidRDefault="002C0C7A" w:rsidP="002C0C7A">
            <w:pPr>
              <w:jc w:val="both"/>
              <w:rPr>
                <w:sz w:val="18"/>
              </w:rPr>
            </w:pPr>
            <w:r w:rsidRPr="00BD1FB1">
              <w:rPr>
                <w:sz w:val="18"/>
              </w:rPr>
              <w:t>c) měla by u tohoto plnění nárok na vrácení daně podle § 82a</w:t>
            </w:r>
            <w:r>
              <w:rPr>
                <w:sz w:val="18"/>
              </w:rPr>
              <w:t>, 83 nebo 83a,</w:t>
            </w:r>
            <w:r w:rsidRPr="00BD1FB1">
              <w:rPr>
                <w:sz w:val="18"/>
              </w:rPr>
              <w:t xml:space="preserve"> který nemohla uplatnit, neboť pro </w:t>
            </w:r>
            <w:r>
              <w:rPr>
                <w:sz w:val="18"/>
              </w:rPr>
              <w:t xml:space="preserve">uplatnění nároku na </w:t>
            </w:r>
            <w:r w:rsidRPr="00BD1FB1">
              <w:rPr>
                <w:sz w:val="18"/>
              </w:rPr>
              <w:t>vrácení daně nesplnila podmínku minimální délky období pro uplatnění vrácení daně</w:t>
            </w:r>
            <w:r>
              <w:rPr>
                <w:sz w:val="18"/>
              </w:rPr>
              <w:t>, nebo protože se plátcem stala dříve, než jej mohla uplatnit</w:t>
            </w:r>
            <w:r w:rsidRPr="00BD1FB1">
              <w:rPr>
                <w:sz w:val="18"/>
              </w:rPr>
              <w:t>.</w:t>
            </w:r>
          </w:p>
          <w:p w14:paraId="0D70E51C" w14:textId="52BF6644" w:rsidR="002C0C7A" w:rsidRPr="00BD1FB1" w:rsidRDefault="002C0C7A" w:rsidP="002C0C7A">
            <w:pPr>
              <w:jc w:val="both"/>
              <w:rPr>
                <w:sz w:val="18"/>
              </w:rPr>
            </w:pPr>
            <w:r w:rsidRPr="00664CB8">
              <w:rPr>
                <w:sz w:val="18"/>
              </w:rPr>
              <w:t>(5) Plátce má za obdobných podmínek jako podmínek podle odstavců 1 až 4 nárok na odpočet daně v případě jmění převáděného nebo přecházejícího při přeměně právnické osoby nabytého od osoby povinné k dani, která nebyla plátcem ke dni předcházejícímu dni zápisu přeměny do veřejného rejstříku nebo obdobné evidence podle právních předpisů jiného státu. Tento nárok lze uplatnit za zdaňovací období, do něhož spadá den tohoto zápisu. V tomto daňovém přiznání uvede plátce rovněž hodnoty plnění podle § 76 odst. 1 písm. b), která uskutečnila osoba povinná k dani, která nebyla plátcem, v příslušném kalendářním roce.</w:t>
            </w:r>
          </w:p>
          <w:p w14:paraId="0410B6A7" w14:textId="075587F2" w:rsidR="002C0C7A" w:rsidRPr="00BD1FB1" w:rsidRDefault="002C0C7A" w:rsidP="002C0C7A">
            <w:pPr>
              <w:jc w:val="both"/>
              <w:rPr>
                <w:sz w:val="18"/>
              </w:rPr>
            </w:pPr>
            <w:r>
              <w:rPr>
                <w:sz w:val="18"/>
              </w:rPr>
              <w:t xml:space="preserve">(6) </w:t>
            </w:r>
            <w:r w:rsidRPr="00BD1FB1">
              <w:rPr>
                <w:sz w:val="18"/>
              </w:rPr>
              <w:t xml:space="preserve">Nárok na odpočet daně podle odstavců 1 až </w:t>
            </w:r>
            <w:r>
              <w:rPr>
                <w:sz w:val="18"/>
              </w:rPr>
              <w:t xml:space="preserve">5 </w:t>
            </w:r>
            <w:r w:rsidRPr="00BD1FB1">
              <w:rPr>
                <w:sz w:val="18"/>
              </w:rPr>
              <w:t>se uplatní způsobem, v rozsahu a za podmínek stanovených v § 72 až 78d. Pro výpočet částky nároku na odpočet daně u dlouhodobého majetku se přiměřeně použije § 78d odst. 2.</w:t>
            </w:r>
          </w:p>
          <w:p w14:paraId="103BD467" w14:textId="4801DE12" w:rsidR="002C0C7A" w:rsidRPr="00BD1FB1" w:rsidRDefault="002C0C7A" w:rsidP="002C0C7A">
            <w:pPr>
              <w:jc w:val="both"/>
              <w:rPr>
                <w:sz w:val="18"/>
              </w:rPr>
            </w:pPr>
            <w:r>
              <w:rPr>
                <w:sz w:val="18"/>
              </w:rPr>
              <w:t xml:space="preserve">(7) </w:t>
            </w:r>
            <w:r w:rsidRPr="00BD1FB1">
              <w:rPr>
                <w:sz w:val="18"/>
              </w:rPr>
              <w:t>Nárok na odpočet daně podle odstavců 1 až 4 lze uplatnit za zdaňovací období, do něhož spadá den, kdy se osoba povinná k dani stala plátcem.</w:t>
            </w:r>
            <w:r>
              <w:rPr>
                <w:sz w:val="18"/>
              </w:rPr>
              <w:t xml:space="preserve"> </w:t>
            </w:r>
            <w:r>
              <w:t xml:space="preserve"> </w:t>
            </w:r>
            <w:r w:rsidRPr="00664CB8">
              <w:rPr>
                <w:sz w:val="18"/>
              </w:rPr>
              <w:t>V daňovém přiznání uvede plátce, který byl bezprostředně předtím, než se stal plátcem, v režimu pro malé podniky, rovněž hodnoty plnění podle § 76 odst. 1 písm. b), která uskutečnil v příslušném kalendářním roce.</w:t>
            </w:r>
          </w:p>
          <w:p w14:paraId="206E4010" w14:textId="3A477307" w:rsidR="002C0C7A" w:rsidRDefault="002C0C7A" w:rsidP="002C0C7A">
            <w:pPr>
              <w:jc w:val="both"/>
              <w:rPr>
                <w:sz w:val="18"/>
              </w:rPr>
            </w:pPr>
            <w:r>
              <w:rPr>
                <w:sz w:val="18"/>
              </w:rPr>
              <w:t xml:space="preserve">(8) </w:t>
            </w:r>
            <w:r w:rsidRPr="00BD1FB1">
              <w:rPr>
                <w:sz w:val="18"/>
              </w:rPr>
              <w:t xml:space="preserve">Plátce nemá nárok na odpočet daně u přijatého zdanitelného plnění podle odstavců 1 až </w:t>
            </w:r>
            <w:r>
              <w:rPr>
                <w:sz w:val="18"/>
              </w:rPr>
              <w:t>5</w:t>
            </w:r>
            <w:r w:rsidRPr="00BD1FB1">
              <w:rPr>
                <w:sz w:val="18"/>
              </w:rPr>
              <w:t>, pokud mu z tohoto plnění vznikl nárok na vrácení částky podle § 79d nebo nárok na vrácení daně.</w:t>
            </w:r>
          </w:p>
        </w:tc>
        <w:tc>
          <w:tcPr>
            <w:tcW w:w="900" w:type="dxa"/>
            <w:tcBorders>
              <w:top w:val="single" w:sz="4" w:space="0" w:color="auto"/>
              <w:left w:val="single" w:sz="4" w:space="0" w:color="auto"/>
              <w:bottom w:val="nil"/>
              <w:right w:val="single" w:sz="4" w:space="0" w:color="auto"/>
            </w:tcBorders>
          </w:tcPr>
          <w:p w14:paraId="409C77A2" w14:textId="363EE464" w:rsidR="002C0C7A" w:rsidRDefault="002C0C7A" w:rsidP="002C0C7A">
            <w:pPr>
              <w:rPr>
                <w:sz w:val="18"/>
              </w:rPr>
            </w:pPr>
            <w:r w:rsidRPr="00BD1FB1">
              <w:rPr>
                <w:sz w:val="18"/>
              </w:rPr>
              <w:t>PT</w:t>
            </w:r>
          </w:p>
        </w:tc>
        <w:tc>
          <w:tcPr>
            <w:tcW w:w="720" w:type="dxa"/>
            <w:tcBorders>
              <w:top w:val="single" w:sz="4" w:space="0" w:color="auto"/>
              <w:left w:val="single" w:sz="4" w:space="0" w:color="auto"/>
              <w:bottom w:val="nil"/>
            </w:tcBorders>
          </w:tcPr>
          <w:p w14:paraId="4DA6692D" w14:textId="77777777" w:rsidR="002C0C7A" w:rsidRDefault="002C0C7A" w:rsidP="002C0C7A">
            <w:pPr>
              <w:rPr>
                <w:sz w:val="18"/>
              </w:rPr>
            </w:pPr>
          </w:p>
        </w:tc>
      </w:tr>
      <w:tr w:rsidR="002C0C7A" w14:paraId="0348A74B" w14:textId="77777777" w:rsidTr="00944DA1">
        <w:tc>
          <w:tcPr>
            <w:tcW w:w="1440" w:type="dxa"/>
            <w:tcBorders>
              <w:top w:val="nil"/>
              <w:bottom w:val="nil"/>
              <w:right w:val="single" w:sz="4" w:space="0" w:color="auto"/>
            </w:tcBorders>
            <w:shd w:val="clear" w:color="auto" w:fill="auto"/>
          </w:tcPr>
          <w:p w14:paraId="2216E2EE"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shd w:val="clear" w:color="auto" w:fill="auto"/>
          </w:tcPr>
          <w:p w14:paraId="630C83C6"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72282F6C" w14:textId="7E1460BD" w:rsidR="002C0C7A" w:rsidRDefault="002C0C7A" w:rsidP="002C0C7A">
            <w:pPr>
              <w:rPr>
                <w:sz w:val="18"/>
              </w:rPr>
            </w:pPr>
            <w:r w:rsidRPr="00BD1FB1">
              <w:rPr>
                <w:sz w:val="18"/>
              </w:rPr>
              <w:t>235/2004 ve znění 502/2012 344/2013 80/2019</w:t>
            </w:r>
            <w:r>
              <w:rPr>
                <w:sz w:val="18"/>
              </w:rPr>
              <w:t xml:space="preserve"> 355/2021 </w:t>
            </w:r>
            <w:r w:rsidRPr="00B058C4">
              <w:rPr>
                <w:sz w:val="18"/>
              </w:rPr>
              <w:t>461/2024</w:t>
            </w:r>
          </w:p>
        </w:tc>
        <w:tc>
          <w:tcPr>
            <w:tcW w:w="1080" w:type="dxa"/>
            <w:tcBorders>
              <w:top w:val="nil"/>
              <w:left w:val="single" w:sz="4" w:space="0" w:color="auto"/>
              <w:bottom w:val="nil"/>
              <w:right w:val="single" w:sz="4" w:space="0" w:color="auto"/>
            </w:tcBorders>
          </w:tcPr>
          <w:p w14:paraId="0AB0430A" w14:textId="66E7F3FB" w:rsidR="002C0C7A" w:rsidRDefault="002C0C7A" w:rsidP="002C0C7A">
            <w:pPr>
              <w:rPr>
                <w:sz w:val="18"/>
              </w:rPr>
            </w:pPr>
            <w:r w:rsidRPr="00BD1FB1">
              <w:rPr>
                <w:sz w:val="18"/>
              </w:rPr>
              <w:t>§</w:t>
            </w:r>
            <w:r>
              <w:rPr>
                <w:sz w:val="18"/>
              </w:rPr>
              <w:t> </w:t>
            </w:r>
            <w:r w:rsidRPr="00BD1FB1">
              <w:rPr>
                <w:sz w:val="18"/>
              </w:rPr>
              <w:t>79a</w:t>
            </w:r>
          </w:p>
        </w:tc>
        <w:tc>
          <w:tcPr>
            <w:tcW w:w="5400" w:type="dxa"/>
            <w:gridSpan w:val="4"/>
            <w:tcBorders>
              <w:top w:val="nil"/>
              <w:left w:val="single" w:sz="4" w:space="0" w:color="auto"/>
              <w:bottom w:val="nil"/>
              <w:right w:val="single" w:sz="4" w:space="0" w:color="auto"/>
            </w:tcBorders>
          </w:tcPr>
          <w:p w14:paraId="01AB29F1" w14:textId="3DB2B61B" w:rsidR="002C0C7A" w:rsidRPr="00BD1FB1" w:rsidRDefault="002C0C7A" w:rsidP="002C0C7A">
            <w:pPr>
              <w:jc w:val="both"/>
              <w:rPr>
                <w:sz w:val="18"/>
              </w:rPr>
            </w:pPr>
            <w:r w:rsidRPr="00BD1FB1">
              <w:rPr>
                <w:sz w:val="18"/>
              </w:rPr>
              <w:t>(1) Při zrušení registrace je plátce povinen snížit uplatněný odpočet daně u majetku, který je ke dni zrušení registrace jeho obchodním majetkem a u kterého uplatnil odpočet daně.</w:t>
            </w:r>
          </w:p>
          <w:p w14:paraId="1E74AC23" w14:textId="42F5E00E" w:rsidR="002C0C7A" w:rsidRPr="00BD1FB1" w:rsidRDefault="002C0C7A" w:rsidP="002C0C7A">
            <w:pPr>
              <w:jc w:val="both"/>
              <w:rPr>
                <w:sz w:val="18"/>
              </w:rPr>
            </w:pPr>
            <w:r w:rsidRPr="00BD1FB1">
              <w:rPr>
                <w:sz w:val="18"/>
              </w:rPr>
              <w:t xml:space="preserve">(2) Částka snížení </w:t>
            </w:r>
            <w:r w:rsidRPr="00254910">
              <w:rPr>
                <w:sz w:val="18"/>
              </w:rPr>
              <w:t>odpočtu</w:t>
            </w:r>
            <w:r>
              <w:rPr>
                <w:sz w:val="18"/>
              </w:rPr>
              <w:t xml:space="preserve"> </w:t>
            </w:r>
            <w:r w:rsidRPr="00BD1FB1">
              <w:rPr>
                <w:sz w:val="18"/>
              </w:rPr>
              <w:t xml:space="preserve">daně u nedokončeného majetku, u úplat za zdanitelná plnění, která se do dne předcházejícího dni zrušení registrace neuskutečnila, u jednoúčelového poukazu, který nebyl do dne předcházejícího dni zrušení registrace použit jako úplata za skutečné předání zboží nebo poskytnutí služby, ani převeden, a u zásob se určí ve výši uplatněného odpočtu daně. Pro výpočet částky </w:t>
            </w:r>
            <w:r w:rsidRPr="00254910">
              <w:rPr>
                <w:sz w:val="18"/>
              </w:rPr>
              <w:t>snížení odpočtu</w:t>
            </w:r>
            <w:r w:rsidRPr="00BD1FB1">
              <w:rPr>
                <w:sz w:val="18"/>
              </w:rPr>
              <w:t xml:space="preserve"> daně u dlouhodobého majetku se přiměřeně použije § 78d odst. 2.</w:t>
            </w:r>
          </w:p>
          <w:p w14:paraId="7CFC8D49" w14:textId="5AE02DBF" w:rsidR="002C0C7A" w:rsidRPr="00BD1FB1" w:rsidRDefault="002C0C7A" w:rsidP="002C0C7A">
            <w:pPr>
              <w:jc w:val="both"/>
              <w:rPr>
                <w:sz w:val="18"/>
              </w:rPr>
            </w:pPr>
            <w:r w:rsidRPr="00BD1FB1">
              <w:rPr>
                <w:sz w:val="18"/>
              </w:rPr>
              <w:t xml:space="preserve">(3) Částka snížení </w:t>
            </w:r>
            <w:r>
              <w:t xml:space="preserve"> </w:t>
            </w:r>
            <w:r w:rsidRPr="001D34FA">
              <w:rPr>
                <w:sz w:val="18"/>
              </w:rPr>
              <w:t xml:space="preserve">odpočtu </w:t>
            </w:r>
            <w:r w:rsidRPr="00BD1FB1">
              <w:rPr>
                <w:sz w:val="18"/>
              </w:rPr>
              <w:t xml:space="preserve">daně u majetku, který není uveden v odstavci 2 a u kterého byl uplatněn nárok na odpočet daně alespoň ve výši 2 100 Kč, pořízeného v období zahrnujícím 11 kalendářních měsíců před zrušením registrace a kalendářní měsíc, v němž došlo ke zrušení registrace, se vypočte jako součin výše jedné dvanáctiny uplatněného  </w:t>
            </w:r>
            <w:r>
              <w:rPr>
                <w:sz w:val="18"/>
              </w:rPr>
              <w:t xml:space="preserve">odpočtu </w:t>
            </w:r>
            <w:r w:rsidRPr="00BD1FB1">
              <w:rPr>
                <w:sz w:val="18"/>
              </w:rPr>
              <w:t>daně a počtu celých kalendářních měsíců tohoto období, za který tento majetek nebyl obchodním majetkem plátce.</w:t>
            </w:r>
          </w:p>
          <w:p w14:paraId="7FC520CD" w14:textId="77777777" w:rsidR="002C0C7A" w:rsidRPr="00BD1FB1" w:rsidRDefault="002C0C7A" w:rsidP="002C0C7A">
            <w:pPr>
              <w:jc w:val="both"/>
              <w:rPr>
                <w:sz w:val="18"/>
              </w:rPr>
            </w:pPr>
            <w:r w:rsidRPr="00BD1FB1">
              <w:rPr>
                <w:sz w:val="18"/>
              </w:rPr>
              <w:t>(4) Ustanovení odstavce 1 se použije obdobně u</w:t>
            </w:r>
          </w:p>
          <w:p w14:paraId="48885F45" w14:textId="77777777" w:rsidR="002C0C7A" w:rsidRPr="00BD1FB1" w:rsidRDefault="002C0C7A" w:rsidP="002C0C7A">
            <w:pPr>
              <w:jc w:val="both"/>
              <w:rPr>
                <w:sz w:val="18"/>
              </w:rPr>
            </w:pPr>
            <w:r w:rsidRPr="00BD1FB1">
              <w:rPr>
                <w:sz w:val="18"/>
              </w:rPr>
              <w:t>a) majetku nabytého na základě rozhodnutí o privatizaci podle zákona upravujícího podmínky převodu majetku státu na jiné osoby,</w:t>
            </w:r>
          </w:p>
          <w:p w14:paraId="32BBAB37" w14:textId="77777777" w:rsidR="002C0C7A" w:rsidRPr="00BD1FB1" w:rsidRDefault="002C0C7A" w:rsidP="002C0C7A">
            <w:pPr>
              <w:jc w:val="both"/>
              <w:rPr>
                <w:sz w:val="18"/>
              </w:rPr>
            </w:pPr>
            <w:r w:rsidRPr="00BD1FB1">
              <w:rPr>
                <w:sz w:val="18"/>
              </w:rPr>
              <w:t>b) majetku nabytého při nabytí obchodního závodu,</w:t>
            </w:r>
          </w:p>
          <w:p w14:paraId="64A42BF4" w14:textId="13EB2B8B" w:rsidR="002C0C7A" w:rsidRPr="00BD1FB1" w:rsidRDefault="002C0C7A" w:rsidP="002C0C7A">
            <w:pPr>
              <w:jc w:val="both"/>
              <w:rPr>
                <w:sz w:val="18"/>
              </w:rPr>
            </w:pPr>
            <w:r w:rsidRPr="00BD1FB1">
              <w:rPr>
                <w:sz w:val="18"/>
              </w:rPr>
              <w:t xml:space="preserve">c) majetku, který je součástí jmění přecházejícího při přeměně </w:t>
            </w:r>
            <w:r>
              <w:rPr>
                <w:sz w:val="18"/>
              </w:rPr>
              <w:t>právnické osoby, nebo</w:t>
            </w:r>
          </w:p>
          <w:p w14:paraId="09371AB8" w14:textId="3FF21F2E" w:rsidR="002C0C7A" w:rsidRPr="00BD1FB1" w:rsidRDefault="002C0C7A" w:rsidP="002C0C7A">
            <w:pPr>
              <w:jc w:val="both"/>
              <w:rPr>
                <w:sz w:val="18"/>
              </w:rPr>
            </w:pPr>
            <w:r w:rsidRPr="00BD1FB1">
              <w:rPr>
                <w:sz w:val="18"/>
              </w:rPr>
              <w:t>d) majetku, který plátce nabyl jako dědic pokračující v uskutečňování</w:t>
            </w:r>
            <w:r>
              <w:rPr>
                <w:sz w:val="18"/>
              </w:rPr>
              <w:t xml:space="preserve"> ekonomické činnosti</w:t>
            </w:r>
            <w:r w:rsidRPr="00BD1FB1">
              <w:rPr>
                <w:sz w:val="18"/>
              </w:rPr>
              <w:t>.</w:t>
            </w:r>
          </w:p>
          <w:p w14:paraId="27089367" w14:textId="2208A79D" w:rsidR="002C0C7A" w:rsidRDefault="002C0C7A" w:rsidP="002C0C7A">
            <w:pPr>
              <w:jc w:val="both"/>
              <w:rPr>
                <w:sz w:val="18"/>
              </w:rPr>
            </w:pPr>
            <w:r w:rsidRPr="00BD1FB1">
              <w:rPr>
                <w:sz w:val="18"/>
              </w:rPr>
              <w:t>(5) Plátce je povinen provést snížení odpočtu daně podle odstavců 1 až 4 za poslední zdaňovací období registrace.</w:t>
            </w:r>
          </w:p>
        </w:tc>
        <w:tc>
          <w:tcPr>
            <w:tcW w:w="900" w:type="dxa"/>
            <w:tcBorders>
              <w:top w:val="nil"/>
              <w:left w:val="single" w:sz="4" w:space="0" w:color="auto"/>
              <w:bottom w:val="nil"/>
              <w:right w:val="single" w:sz="4" w:space="0" w:color="auto"/>
            </w:tcBorders>
          </w:tcPr>
          <w:p w14:paraId="0F0B95D0" w14:textId="77777777" w:rsidR="002C0C7A" w:rsidRDefault="002C0C7A" w:rsidP="002C0C7A">
            <w:pPr>
              <w:rPr>
                <w:sz w:val="18"/>
              </w:rPr>
            </w:pPr>
          </w:p>
        </w:tc>
        <w:tc>
          <w:tcPr>
            <w:tcW w:w="720" w:type="dxa"/>
            <w:tcBorders>
              <w:top w:val="nil"/>
              <w:left w:val="single" w:sz="4" w:space="0" w:color="auto"/>
              <w:bottom w:val="nil"/>
            </w:tcBorders>
          </w:tcPr>
          <w:p w14:paraId="4A7EF34D" w14:textId="77777777" w:rsidR="002C0C7A" w:rsidRDefault="002C0C7A" w:rsidP="002C0C7A">
            <w:pPr>
              <w:rPr>
                <w:sz w:val="18"/>
              </w:rPr>
            </w:pPr>
          </w:p>
        </w:tc>
      </w:tr>
      <w:tr w:rsidR="002C0C7A" w14:paraId="0D48C212" w14:textId="77777777" w:rsidTr="00944DA1">
        <w:tc>
          <w:tcPr>
            <w:tcW w:w="1440" w:type="dxa"/>
            <w:tcBorders>
              <w:top w:val="nil"/>
              <w:bottom w:val="nil"/>
              <w:right w:val="single" w:sz="4" w:space="0" w:color="auto"/>
            </w:tcBorders>
            <w:shd w:val="clear" w:color="auto" w:fill="auto"/>
          </w:tcPr>
          <w:p w14:paraId="77490001"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shd w:val="clear" w:color="auto" w:fill="auto"/>
          </w:tcPr>
          <w:p w14:paraId="46921362"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6CFE7B87" w14:textId="7C025E4C" w:rsidR="002C0C7A" w:rsidRDefault="002C0C7A" w:rsidP="002C0C7A">
            <w:pPr>
              <w:rPr>
                <w:sz w:val="18"/>
              </w:rPr>
            </w:pPr>
            <w:r w:rsidRPr="00BD1FB1">
              <w:rPr>
                <w:sz w:val="18"/>
              </w:rPr>
              <w:t>235/2004 ve znění 170/2017</w:t>
            </w:r>
            <w:r>
              <w:rPr>
                <w:sz w:val="18"/>
              </w:rPr>
              <w:t xml:space="preserve"> 355/2021</w:t>
            </w:r>
          </w:p>
        </w:tc>
        <w:tc>
          <w:tcPr>
            <w:tcW w:w="1080" w:type="dxa"/>
            <w:tcBorders>
              <w:top w:val="nil"/>
              <w:left w:val="single" w:sz="4" w:space="0" w:color="auto"/>
              <w:bottom w:val="nil"/>
              <w:right w:val="single" w:sz="4" w:space="0" w:color="auto"/>
            </w:tcBorders>
          </w:tcPr>
          <w:p w14:paraId="79D5DD94" w14:textId="457DA479" w:rsidR="002C0C7A" w:rsidRDefault="002C0C7A" w:rsidP="002C0C7A">
            <w:pPr>
              <w:rPr>
                <w:sz w:val="18"/>
              </w:rPr>
            </w:pPr>
            <w:r w:rsidRPr="00BD1FB1">
              <w:rPr>
                <w:sz w:val="18"/>
              </w:rPr>
              <w:t>§</w:t>
            </w:r>
            <w:r>
              <w:rPr>
                <w:sz w:val="18"/>
              </w:rPr>
              <w:t> </w:t>
            </w:r>
            <w:r w:rsidRPr="00BD1FB1">
              <w:rPr>
                <w:sz w:val="18"/>
              </w:rPr>
              <w:t>79b</w:t>
            </w:r>
          </w:p>
        </w:tc>
        <w:tc>
          <w:tcPr>
            <w:tcW w:w="5400" w:type="dxa"/>
            <w:gridSpan w:val="4"/>
            <w:tcBorders>
              <w:top w:val="nil"/>
              <w:left w:val="single" w:sz="4" w:space="0" w:color="auto"/>
              <w:bottom w:val="nil"/>
              <w:right w:val="single" w:sz="4" w:space="0" w:color="auto"/>
            </w:tcBorders>
          </w:tcPr>
          <w:p w14:paraId="1CA27A91" w14:textId="2545C3DE" w:rsidR="002C0C7A" w:rsidRDefault="002C0C7A" w:rsidP="002C0C7A">
            <w:pPr>
              <w:jc w:val="both"/>
              <w:rPr>
                <w:sz w:val="18"/>
              </w:rPr>
            </w:pPr>
            <w:r w:rsidRPr="00BD1FB1">
              <w:rPr>
                <w:sz w:val="18"/>
              </w:rPr>
              <w:t>Osoba spravující pozůstalost je povinna v posledním daňovém přiznání, které podává za zemřelého plátce, snížit uplatněný odpočet daně u majetku, který je obchodním majetkem zemřelého plátce a u kterého tento plátce uplatnil odpočet daně, pokud dědic nepokračuje v uskutečňování ekonomické činnosti po zemřelém plátci.</w:t>
            </w:r>
          </w:p>
        </w:tc>
        <w:tc>
          <w:tcPr>
            <w:tcW w:w="900" w:type="dxa"/>
            <w:tcBorders>
              <w:top w:val="nil"/>
              <w:left w:val="single" w:sz="4" w:space="0" w:color="auto"/>
              <w:bottom w:val="nil"/>
              <w:right w:val="single" w:sz="4" w:space="0" w:color="auto"/>
            </w:tcBorders>
          </w:tcPr>
          <w:p w14:paraId="2044D3A3" w14:textId="77777777" w:rsidR="002C0C7A" w:rsidRDefault="002C0C7A" w:rsidP="002C0C7A">
            <w:pPr>
              <w:rPr>
                <w:sz w:val="18"/>
              </w:rPr>
            </w:pPr>
          </w:p>
        </w:tc>
        <w:tc>
          <w:tcPr>
            <w:tcW w:w="720" w:type="dxa"/>
            <w:tcBorders>
              <w:top w:val="nil"/>
              <w:left w:val="single" w:sz="4" w:space="0" w:color="auto"/>
              <w:bottom w:val="nil"/>
            </w:tcBorders>
          </w:tcPr>
          <w:p w14:paraId="0B77C838" w14:textId="77777777" w:rsidR="002C0C7A" w:rsidRDefault="002C0C7A" w:rsidP="002C0C7A">
            <w:pPr>
              <w:rPr>
                <w:sz w:val="18"/>
              </w:rPr>
            </w:pPr>
          </w:p>
        </w:tc>
      </w:tr>
      <w:tr w:rsidR="002C0C7A" w14:paraId="67E80CE9" w14:textId="77777777" w:rsidTr="00944DA1">
        <w:tc>
          <w:tcPr>
            <w:tcW w:w="1440" w:type="dxa"/>
            <w:tcBorders>
              <w:top w:val="nil"/>
              <w:bottom w:val="nil"/>
              <w:right w:val="single" w:sz="4" w:space="0" w:color="auto"/>
            </w:tcBorders>
            <w:shd w:val="clear" w:color="auto" w:fill="auto"/>
          </w:tcPr>
          <w:p w14:paraId="44F1969D"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shd w:val="clear" w:color="auto" w:fill="auto"/>
          </w:tcPr>
          <w:p w14:paraId="032BDE34"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44F82A36" w14:textId="0AC193F2" w:rsidR="002C0C7A" w:rsidRDefault="002C0C7A" w:rsidP="002C0C7A">
            <w:pPr>
              <w:rPr>
                <w:sz w:val="18"/>
              </w:rPr>
            </w:pPr>
            <w:r w:rsidRPr="00BD1FB1">
              <w:rPr>
                <w:sz w:val="18"/>
              </w:rPr>
              <w:t>235/2004 ve znění 502/2012 344/2013</w:t>
            </w:r>
            <w:r>
              <w:rPr>
                <w:sz w:val="18"/>
              </w:rPr>
              <w:t xml:space="preserve"> 355/2021 </w:t>
            </w:r>
            <w:r w:rsidRPr="00B058C4">
              <w:rPr>
                <w:sz w:val="18"/>
              </w:rPr>
              <w:t>461/2024</w:t>
            </w:r>
          </w:p>
        </w:tc>
        <w:tc>
          <w:tcPr>
            <w:tcW w:w="1080" w:type="dxa"/>
            <w:tcBorders>
              <w:top w:val="nil"/>
              <w:left w:val="single" w:sz="4" w:space="0" w:color="auto"/>
              <w:bottom w:val="nil"/>
              <w:right w:val="single" w:sz="4" w:space="0" w:color="auto"/>
            </w:tcBorders>
          </w:tcPr>
          <w:p w14:paraId="3B444598" w14:textId="77777777" w:rsidR="002C0C7A" w:rsidRDefault="002C0C7A" w:rsidP="002C0C7A">
            <w:pPr>
              <w:rPr>
                <w:sz w:val="18"/>
              </w:rPr>
            </w:pPr>
            <w:r w:rsidRPr="00BD1FB1">
              <w:rPr>
                <w:sz w:val="18"/>
              </w:rPr>
              <w:t>§</w:t>
            </w:r>
            <w:r>
              <w:rPr>
                <w:sz w:val="18"/>
              </w:rPr>
              <w:t> </w:t>
            </w:r>
            <w:r w:rsidRPr="00BD1FB1">
              <w:rPr>
                <w:sz w:val="18"/>
              </w:rPr>
              <w:t>79c</w:t>
            </w:r>
          </w:p>
          <w:p w14:paraId="7F7831BB" w14:textId="2D65A132" w:rsidR="002C0C7A" w:rsidRDefault="002C0C7A" w:rsidP="002C0C7A">
            <w:pPr>
              <w:rPr>
                <w:sz w:val="18"/>
              </w:rPr>
            </w:pPr>
          </w:p>
        </w:tc>
        <w:tc>
          <w:tcPr>
            <w:tcW w:w="5400" w:type="dxa"/>
            <w:gridSpan w:val="4"/>
            <w:tcBorders>
              <w:top w:val="nil"/>
              <w:left w:val="single" w:sz="4" w:space="0" w:color="auto"/>
              <w:bottom w:val="nil"/>
              <w:right w:val="single" w:sz="4" w:space="0" w:color="auto"/>
            </w:tcBorders>
          </w:tcPr>
          <w:p w14:paraId="77F645CE" w14:textId="649993CE" w:rsidR="002C0C7A" w:rsidRPr="00BD1FB1" w:rsidRDefault="002C0C7A" w:rsidP="002C0C7A">
            <w:pPr>
              <w:jc w:val="both"/>
              <w:rPr>
                <w:sz w:val="18"/>
              </w:rPr>
            </w:pPr>
            <w:r w:rsidRPr="00BD1FB1">
              <w:rPr>
                <w:sz w:val="18"/>
              </w:rPr>
              <w:t>Při zrušení registrace nevzniká povinnost snížit uplatněný odpočet daně u majetku, který je ke dni zrušení registrace jeho obchodním majetkem a u kterého byl uplatněn odpočet daně, a to</w:t>
            </w:r>
          </w:p>
          <w:p w14:paraId="3DE0F848" w14:textId="1DA05B8D" w:rsidR="002C0C7A" w:rsidRPr="00BD1FB1" w:rsidRDefault="002C0C7A" w:rsidP="002C0C7A">
            <w:pPr>
              <w:jc w:val="both"/>
              <w:rPr>
                <w:sz w:val="18"/>
              </w:rPr>
            </w:pPr>
            <w:r w:rsidRPr="00BD1FB1">
              <w:rPr>
                <w:sz w:val="18"/>
              </w:rPr>
              <w:t xml:space="preserve">a) při zrušení </w:t>
            </w:r>
            <w:r>
              <w:rPr>
                <w:sz w:val="18"/>
              </w:rPr>
              <w:t xml:space="preserve">právnické osoby </w:t>
            </w:r>
            <w:r w:rsidRPr="00BD1FB1">
              <w:rPr>
                <w:sz w:val="18"/>
              </w:rPr>
              <w:t>bez likvidace,</w:t>
            </w:r>
          </w:p>
          <w:p w14:paraId="7AA1B327" w14:textId="77777777" w:rsidR="002C0C7A" w:rsidRPr="00BD1FB1" w:rsidRDefault="002C0C7A" w:rsidP="002C0C7A">
            <w:pPr>
              <w:jc w:val="both"/>
              <w:rPr>
                <w:sz w:val="18"/>
              </w:rPr>
            </w:pPr>
            <w:r w:rsidRPr="00BD1FB1">
              <w:rPr>
                <w:sz w:val="18"/>
              </w:rPr>
              <w:t>b) v případě, kdy fyzická osoba, která je plátcem, ukončí podnikatelskou činnost tak, že celý svůj obchodní majetek vloží do právnické osoby, která bezprostředně v činnosti pokračuje a jejíž je jediným zakladatelem,</w:t>
            </w:r>
          </w:p>
          <w:p w14:paraId="2862C692" w14:textId="77777777" w:rsidR="002C0C7A" w:rsidRPr="00BD1FB1" w:rsidRDefault="002C0C7A" w:rsidP="002C0C7A">
            <w:pPr>
              <w:jc w:val="both"/>
              <w:rPr>
                <w:sz w:val="18"/>
              </w:rPr>
            </w:pPr>
            <w:r w:rsidRPr="00BD1FB1">
              <w:rPr>
                <w:sz w:val="18"/>
              </w:rPr>
              <w:t>c) při zrušení registrace právnické osoby,</w:t>
            </w:r>
          </w:p>
          <w:p w14:paraId="70689BFD" w14:textId="77777777" w:rsidR="002C0C7A" w:rsidRPr="00BD1FB1" w:rsidRDefault="002C0C7A" w:rsidP="002C0C7A">
            <w:pPr>
              <w:jc w:val="both"/>
              <w:rPr>
                <w:sz w:val="18"/>
              </w:rPr>
            </w:pPr>
            <w:r w:rsidRPr="00BD1FB1">
              <w:rPr>
                <w:sz w:val="18"/>
              </w:rPr>
              <w:t>1. která byla plátcem,</w:t>
            </w:r>
          </w:p>
          <w:p w14:paraId="783527A7" w14:textId="77777777" w:rsidR="002C0C7A" w:rsidRPr="00BD1FB1" w:rsidRDefault="002C0C7A" w:rsidP="002C0C7A">
            <w:pPr>
              <w:jc w:val="both"/>
              <w:rPr>
                <w:sz w:val="18"/>
              </w:rPr>
            </w:pPr>
            <w:r w:rsidRPr="00BD1FB1">
              <w:rPr>
                <w:sz w:val="18"/>
              </w:rPr>
              <w:t>2. která byla založena jedinou fyzickou osobou a</w:t>
            </w:r>
          </w:p>
          <w:p w14:paraId="2A3F1D7E" w14:textId="77777777" w:rsidR="002C0C7A" w:rsidRPr="00BD1FB1" w:rsidRDefault="002C0C7A" w:rsidP="002C0C7A">
            <w:pPr>
              <w:jc w:val="both"/>
              <w:rPr>
                <w:sz w:val="18"/>
              </w:rPr>
            </w:pPr>
            <w:r w:rsidRPr="00BD1FB1">
              <w:rPr>
                <w:sz w:val="18"/>
              </w:rPr>
              <w:t>3. v jejíž činnosti pokračuje tato fyzická osoba jako podnikatel,</w:t>
            </w:r>
          </w:p>
          <w:p w14:paraId="525B2CEF" w14:textId="77777777" w:rsidR="002C0C7A" w:rsidRPr="00BD1FB1" w:rsidRDefault="002C0C7A" w:rsidP="002C0C7A">
            <w:pPr>
              <w:jc w:val="both"/>
              <w:rPr>
                <w:sz w:val="18"/>
              </w:rPr>
            </w:pPr>
            <w:r w:rsidRPr="00BD1FB1">
              <w:rPr>
                <w:sz w:val="18"/>
              </w:rPr>
              <w:t>d) při sloučení, splynutí nebo rozdělení státního podniku, jestliže je plátcem,</w:t>
            </w:r>
          </w:p>
          <w:p w14:paraId="0ED7B594" w14:textId="77777777" w:rsidR="002C0C7A" w:rsidRPr="00BD1FB1" w:rsidRDefault="002C0C7A" w:rsidP="002C0C7A">
            <w:pPr>
              <w:jc w:val="both"/>
              <w:rPr>
                <w:sz w:val="18"/>
              </w:rPr>
            </w:pPr>
            <w:r w:rsidRPr="00BD1FB1">
              <w:rPr>
                <w:sz w:val="18"/>
              </w:rPr>
              <w:t>e) při přeměně osoby, která nebyla založena nebo zřízena za účelem podnikání, jestliže je plátcem, nebo</w:t>
            </w:r>
          </w:p>
          <w:p w14:paraId="4118DB27" w14:textId="5863889B" w:rsidR="002C0C7A" w:rsidRDefault="002C0C7A" w:rsidP="002C0C7A">
            <w:pPr>
              <w:jc w:val="both"/>
              <w:rPr>
                <w:sz w:val="18"/>
              </w:rPr>
            </w:pPr>
            <w:r w:rsidRPr="00BD1FB1">
              <w:rPr>
                <w:sz w:val="18"/>
              </w:rPr>
              <w:t xml:space="preserve">f) při zrušení registrace skupiny a zániku </w:t>
            </w:r>
            <w:r>
              <w:rPr>
                <w:sz w:val="18"/>
              </w:rPr>
              <w:t xml:space="preserve">nebo zrušení </w:t>
            </w:r>
            <w:r w:rsidRPr="00BD1FB1">
              <w:rPr>
                <w:sz w:val="18"/>
              </w:rPr>
              <w:t>členství člena skupiny.</w:t>
            </w:r>
          </w:p>
        </w:tc>
        <w:tc>
          <w:tcPr>
            <w:tcW w:w="900" w:type="dxa"/>
            <w:tcBorders>
              <w:top w:val="nil"/>
              <w:left w:val="single" w:sz="4" w:space="0" w:color="auto"/>
              <w:bottom w:val="nil"/>
              <w:right w:val="single" w:sz="4" w:space="0" w:color="auto"/>
            </w:tcBorders>
          </w:tcPr>
          <w:p w14:paraId="719C49B2" w14:textId="77777777" w:rsidR="002C0C7A" w:rsidRDefault="002C0C7A" w:rsidP="002C0C7A">
            <w:pPr>
              <w:rPr>
                <w:sz w:val="18"/>
              </w:rPr>
            </w:pPr>
          </w:p>
        </w:tc>
        <w:tc>
          <w:tcPr>
            <w:tcW w:w="720" w:type="dxa"/>
            <w:tcBorders>
              <w:top w:val="nil"/>
              <w:left w:val="single" w:sz="4" w:space="0" w:color="auto"/>
              <w:bottom w:val="nil"/>
            </w:tcBorders>
          </w:tcPr>
          <w:p w14:paraId="13C42C66" w14:textId="77777777" w:rsidR="002C0C7A" w:rsidRDefault="002C0C7A" w:rsidP="002C0C7A">
            <w:pPr>
              <w:rPr>
                <w:sz w:val="18"/>
              </w:rPr>
            </w:pPr>
          </w:p>
        </w:tc>
      </w:tr>
      <w:tr w:rsidR="002C0C7A" w14:paraId="3689560A" w14:textId="77777777" w:rsidTr="006D783C">
        <w:tc>
          <w:tcPr>
            <w:tcW w:w="1440" w:type="dxa"/>
            <w:tcBorders>
              <w:top w:val="nil"/>
              <w:bottom w:val="nil"/>
              <w:right w:val="single" w:sz="4" w:space="0" w:color="auto"/>
            </w:tcBorders>
            <w:shd w:val="clear" w:color="auto" w:fill="auto"/>
          </w:tcPr>
          <w:p w14:paraId="1AD0BDBD"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shd w:val="clear" w:color="auto" w:fill="auto"/>
          </w:tcPr>
          <w:p w14:paraId="550BB671"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3D62E6C7" w14:textId="16C43A98" w:rsidR="002C0C7A" w:rsidRDefault="002C0C7A" w:rsidP="002C0C7A">
            <w:pPr>
              <w:rPr>
                <w:sz w:val="18"/>
              </w:rPr>
            </w:pPr>
            <w:r w:rsidRPr="00BD1FB1">
              <w:rPr>
                <w:sz w:val="18"/>
              </w:rPr>
              <w:t>235/2004 ve znění 261/2007 489/2009 47/2011 360/2014</w:t>
            </w:r>
          </w:p>
        </w:tc>
        <w:tc>
          <w:tcPr>
            <w:tcW w:w="1080" w:type="dxa"/>
            <w:tcBorders>
              <w:top w:val="nil"/>
              <w:left w:val="single" w:sz="4" w:space="0" w:color="auto"/>
              <w:bottom w:val="nil"/>
              <w:right w:val="single" w:sz="4" w:space="0" w:color="auto"/>
            </w:tcBorders>
          </w:tcPr>
          <w:p w14:paraId="163C3AA9" w14:textId="775D5D6E" w:rsidR="002C0C7A" w:rsidRDefault="002C0C7A" w:rsidP="002C0C7A">
            <w:pPr>
              <w:rPr>
                <w:sz w:val="18"/>
              </w:rPr>
            </w:pPr>
            <w:r w:rsidRPr="00BD1FB1">
              <w:rPr>
                <w:sz w:val="18"/>
              </w:rPr>
              <w:t>§</w:t>
            </w:r>
            <w:r>
              <w:rPr>
                <w:sz w:val="18"/>
              </w:rPr>
              <w:t> </w:t>
            </w:r>
            <w:r w:rsidRPr="00BD1FB1">
              <w:rPr>
                <w:sz w:val="18"/>
              </w:rPr>
              <w:t>95a odst.</w:t>
            </w:r>
            <w:r>
              <w:rPr>
                <w:sz w:val="18"/>
              </w:rPr>
              <w:t> </w:t>
            </w:r>
            <w:r w:rsidRPr="00BD1FB1">
              <w:rPr>
                <w:sz w:val="18"/>
              </w:rPr>
              <w:t>8</w:t>
            </w:r>
          </w:p>
        </w:tc>
        <w:tc>
          <w:tcPr>
            <w:tcW w:w="5400" w:type="dxa"/>
            <w:gridSpan w:val="4"/>
            <w:tcBorders>
              <w:top w:val="nil"/>
              <w:left w:val="single" w:sz="4" w:space="0" w:color="auto"/>
              <w:bottom w:val="nil"/>
              <w:right w:val="single" w:sz="4" w:space="0" w:color="auto"/>
            </w:tcBorders>
          </w:tcPr>
          <w:p w14:paraId="1FA31B1F" w14:textId="37AC907A" w:rsidR="002C0C7A" w:rsidRDefault="002C0C7A" w:rsidP="002C0C7A">
            <w:pPr>
              <w:jc w:val="both"/>
              <w:rPr>
                <w:sz w:val="18"/>
              </w:rPr>
            </w:pPr>
            <w:r w:rsidRPr="00BD1FB1">
              <w:rPr>
                <w:sz w:val="18"/>
              </w:rPr>
              <w:t>V případě přistoupení osoby povinné k dani jako člena do skupiny podle odstavce 4 je skupina oprávněna uplatnit nárok na odpočet daně podle §</w:t>
            </w:r>
            <w:r>
              <w:rPr>
                <w:sz w:val="18"/>
              </w:rPr>
              <w:t> </w:t>
            </w:r>
            <w:r w:rsidRPr="00BD1FB1">
              <w:rPr>
                <w:sz w:val="18"/>
              </w:rPr>
              <w:t>79 odst. 1 a 2. Nárok na odpočet daně se uplatní v daňovém přiznání za první zdaňovací období po dni přistoupení tohoto člena.</w:t>
            </w:r>
          </w:p>
        </w:tc>
        <w:tc>
          <w:tcPr>
            <w:tcW w:w="900" w:type="dxa"/>
            <w:tcBorders>
              <w:top w:val="nil"/>
              <w:left w:val="single" w:sz="4" w:space="0" w:color="auto"/>
              <w:bottom w:val="nil"/>
              <w:right w:val="single" w:sz="4" w:space="0" w:color="auto"/>
            </w:tcBorders>
          </w:tcPr>
          <w:p w14:paraId="4F5430CE" w14:textId="77777777" w:rsidR="002C0C7A" w:rsidRDefault="002C0C7A" w:rsidP="002C0C7A">
            <w:pPr>
              <w:rPr>
                <w:sz w:val="18"/>
              </w:rPr>
            </w:pPr>
          </w:p>
        </w:tc>
        <w:tc>
          <w:tcPr>
            <w:tcW w:w="720" w:type="dxa"/>
            <w:tcBorders>
              <w:top w:val="nil"/>
              <w:left w:val="single" w:sz="4" w:space="0" w:color="auto"/>
              <w:bottom w:val="nil"/>
            </w:tcBorders>
          </w:tcPr>
          <w:p w14:paraId="6BE11FAE" w14:textId="77777777" w:rsidR="002C0C7A" w:rsidRDefault="002C0C7A" w:rsidP="002C0C7A">
            <w:pPr>
              <w:rPr>
                <w:sz w:val="18"/>
              </w:rPr>
            </w:pPr>
          </w:p>
        </w:tc>
      </w:tr>
      <w:tr w:rsidR="002C0C7A" w14:paraId="1888A174" w14:textId="77777777" w:rsidTr="006D783C">
        <w:tc>
          <w:tcPr>
            <w:tcW w:w="1440" w:type="dxa"/>
            <w:tcBorders>
              <w:top w:val="single" w:sz="4" w:space="0" w:color="auto"/>
              <w:bottom w:val="nil"/>
              <w:right w:val="single" w:sz="4" w:space="0" w:color="auto"/>
            </w:tcBorders>
            <w:shd w:val="clear" w:color="auto" w:fill="auto"/>
          </w:tcPr>
          <w:p w14:paraId="713ECD6F" w14:textId="6FBE1157" w:rsidR="002C0C7A" w:rsidRDefault="002C0C7A" w:rsidP="002C0C7A">
            <w:pPr>
              <w:rPr>
                <w:sz w:val="18"/>
              </w:rPr>
            </w:pPr>
            <w:r w:rsidRPr="00FB26E2">
              <w:rPr>
                <w:sz w:val="18"/>
              </w:rPr>
              <w:t>Článek 193</w:t>
            </w:r>
          </w:p>
        </w:tc>
        <w:tc>
          <w:tcPr>
            <w:tcW w:w="5400" w:type="dxa"/>
            <w:gridSpan w:val="4"/>
            <w:tcBorders>
              <w:top w:val="single" w:sz="4" w:space="0" w:color="auto"/>
              <w:left w:val="single" w:sz="4" w:space="0" w:color="auto"/>
              <w:bottom w:val="nil"/>
              <w:right w:val="single" w:sz="18" w:space="0" w:color="auto"/>
            </w:tcBorders>
            <w:shd w:val="clear" w:color="auto" w:fill="auto"/>
          </w:tcPr>
          <w:p w14:paraId="69AC2F8A" w14:textId="77777777" w:rsidR="002C0C7A" w:rsidRPr="00FB26E2" w:rsidRDefault="002C0C7A" w:rsidP="002C0C7A">
            <w:pPr>
              <w:jc w:val="both"/>
              <w:rPr>
                <w:sz w:val="18"/>
              </w:rPr>
            </w:pPr>
            <w:r w:rsidRPr="00FB26E2">
              <w:rPr>
                <w:sz w:val="18"/>
              </w:rPr>
              <w:t>POVINNOSTI OSOB POVINNÝCH K DANI A NĚKTERÝCH OSOB NEPOVINNÝCH K DANI</w:t>
            </w:r>
          </w:p>
          <w:p w14:paraId="0DA8A192" w14:textId="77777777" w:rsidR="002C0C7A" w:rsidRPr="00FB26E2" w:rsidRDefault="002C0C7A" w:rsidP="002C0C7A">
            <w:pPr>
              <w:jc w:val="both"/>
              <w:rPr>
                <w:sz w:val="18"/>
              </w:rPr>
            </w:pPr>
            <w:r w:rsidRPr="00FB26E2">
              <w:rPr>
                <w:sz w:val="18"/>
              </w:rPr>
              <w:t>Platební povinnost</w:t>
            </w:r>
          </w:p>
          <w:p w14:paraId="194B08C0" w14:textId="77777777" w:rsidR="002C0C7A" w:rsidRPr="00FB26E2" w:rsidRDefault="002C0C7A" w:rsidP="002C0C7A">
            <w:pPr>
              <w:jc w:val="both"/>
              <w:rPr>
                <w:sz w:val="18"/>
              </w:rPr>
            </w:pPr>
            <w:r w:rsidRPr="00FB26E2">
              <w:rPr>
                <w:sz w:val="18"/>
              </w:rPr>
              <w:t>Osoby povinné odvést daň správci daně</w:t>
            </w:r>
          </w:p>
          <w:p w14:paraId="6E9B75C1" w14:textId="77777777" w:rsidR="002C0C7A" w:rsidRPr="00FB26E2" w:rsidRDefault="002C0C7A" w:rsidP="002C0C7A">
            <w:pPr>
              <w:jc w:val="both"/>
              <w:rPr>
                <w:sz w:val="18"/>
              </w:rPr>
            </w:pPr>
          </w:p>
          <w:p w14:paraId="115C16BC" w14:textId="5D015C4E" w:rsidR="002C0C7A" w:rsidRDefault="002C0C7A" w:rsidP="002C0C7A">
            <w:pPr>
              <w:jc w:val="both"/>
              <w:rPr>
                <w:sz w:val="18"/>
              </w:rPr>
            </w:pPr>
            <w:r w:rsidRPr="00FB26E2">
              <w:rPr>
                <w:sz w:val="18"/>
              </w:rPr>
              <w:t>Daň je povinna odvést osoba povinná k dani uskutečňující zdanitelné dodání zboží nebo poskytnutí služby, s výjimkou případů, kdy daň odvádí jiná osoba podle článků 194 až 199 a článku 202.</w:t>
            </w:r>
          </w:p>
        </w:tc>
        <w:tc>
          <w:tcPr>
            <w:tcW w:w="900" w:type="dxa"/>
            <w:tcBorders>
              <w:top w:val="single" w:sz="4" w:space="0" w:color="auto"/>
              <w:left w:val="single" w:sz="18" w:space="0" w:color="auto"/>
              <w:bottom w:val="nil"/>
              <w:right w:val="single" w:sz="4" w:space="0" w:color="auto"/>
            </w:tcBorders>
          </w:tcPr>
          <w:p w14:paraId="14E0E412" w14:textId="183F0B75" w:rsidR="002C0C7A" w:rsidRDefault="002C0C7A" w:rsidP="002C0C7A">
            <w:pPr>
              <w:rPr>
                <w:sz w:val="18"/>
              </w:rPr>
            </w:pPr>
            <w:r w:rsidRPr="003430DE">
              <w:rPr>
                <w:sz w:val="18"/>
              </w:rPr>
              <w:t>235/2004 ve znění 80/2019</w:t>
            </w:r>
          </w:p>
        </w:tc>
        <w:tc>
          <w:tcPr>
            <w:tcW w:w="1080" w:type="dxa"/>
            <w:tcBorders>
              <w:top w:val="single" w:sz="4" w:space="0" w:color="auto"/>
              <w:left w:val="single" w:sz="4" w:space="0" w:color="auto"/>
              <w:bottom w:val="nil"/>
              <w:right w:val="single" w:sz="4" w:space="0" w:color="auto"/>
            </w:tcBorders>
          </w:tcPr>
          <w:p w14:paraId="129A3BBE" w14:textId="45A7494A" w:rsidR="002C0C7A" w:rsidRDefault="002C0C7A" w:rsidP="002C0C7A">
            <w:pPr>
              <w:rPr>
                <w:sz w:val="18"/>
              </w:rPr>
            </w:pPr>
            <w:r w:rsidRPr="003430DE">
              <w:rPr>
                <w:sz w:val="18"/>
              </w:rPr>
              <w:t xml:space="preserve">§ 108 odst. 1 </w:t>
            </w:r>
          </w:p>
        </w:tc>
        <w:tc>
          <w:tcPr>
            <w:tcW w:w="5400" w:type="dxa"/>
            <w:gridSpan w:val="4"/>
            <w:tcBorders>
              <w:top w:val="single" w:sz="4" w:space="0" w:color="auto"/>
              <w:left w:val="single" w:sz="4" w:space="0" w:color="auto"/>
              <w:bottom w:val="nil"/>
              <w:right w:val="single" w:sz="4" w:space="0" w:color="auto"/>
            </w:tcBorders>
          </w:tcPr>
          <w:p w14:paraId="41F29A27" w14:textId="3DB38828" w:rsidR="002C0C7A" w:rsidRDefault="002C0C7A" w:rsidP="002C0C7A">
            <w:pPr>
              <w:jc w:val="both"/>
              <w:rPr>
                <w:sz w:val="18"/>
              </w:rPr>
            </w:pPr>
            <w:r w:rsidRPr="00FB26E2">
              <w:rPr>
                <w:sz w:val="18"/>
              </w:rPr>
              <w:t>Plátce, který uskutečňuje zdanitelné plnění dodání zboží nebo poskytnutí služby s místem plnění v tuzemsku, je povinen z tohoto plnění přiznat daň.</w:t>
            </w:r>
          </w:p>
        </w:tc>
        <w:tc>
          <w:tcPr>
            <w:tcW w:w="900" w:type="dxa"/>
            <w:tcBorders>
              <w:top w:val="single" w:sz="4" w:space="0" w:color="auto"/>
              <w:left w:val="single" w:sz="4" w:space="0" w:color="auto"/>
              <w:bottom w:val="nil"/>
              <w:right w:val="single" w:sz="4" w:space="0" w:color="auto"/>
            </w:tcBorders>
          </w:tcPr>
          <w:p w14:paraId="13109181" w14:textId="2B7B2C11" w:rsidR="002C0C7A" w:rsidRDefault="002C0C7A" w:rsidP="002C0C7A">
            <w:pPr>
              <w:rPr>
                <w:sz w:val="18"/>
              </w:rPr>
            </w:pPr>
            <w:r w:rsidRPr="003430DE">
              <w:rPr>
                <w:sz w:val="18"/>
              </w:rPr>
              <w:t>PT</w:t>
            </w:r>
          </w:p>
        </w:tc>
        <w:tc>
          <w:tcPr>
            <w:tcW w:w="720" w:type="dxa"/>
            <w:tcBorders>
              <w:top w:val="single" w:sz="4" w:space="0" w:color="auto"/>
              <w:left w:val="single" w:sz="4" w:space="0" w:color="auto"/>
              <w:bottom w:val="nil"/>
            </w:tcBorders>
          </w:tcPr>
          <w:p w14:paraId="7DAAB257" w14:textId="2F56513B" w:rsidR="002C0C7A" w:rsidRDefault="002C0C7A" w:rsidP="002C0C7A">
            <w:pPr>
              <w:rPr>
                <w:sz w:val="18"/>
              </w:rPr>
            </w:pPr>
            <w:r w:rsidRPr="003430DE">
              <w:rPr>
                <w:sz w:val="18"/>
              </w:rPr>
              <w:t>12</w:t>
            </w:r>
          </w:p>
        </w:tc>
      </w:tr>
      <w:tr w:rsidR="002C0C7A" w14:paraId="283C81A7" w14:textId="77777777" w:rsidTr="00944DA1">
        <w:tc>
          <w:tcPr>
            <w:tcW w:w="1440" w:type="dxa"/>
            <w:tcBorders>
              <w:top w:val="single" w:sz="4" w:space="0" w:color="auto"/>
              <w:bottom w:val="nil"/>
              <w:right w:val="single" w:sz="4" w:space="0" w:color="auto"/>
            </w:tcBorders>
            <w:shd w:val="clear" w:color="auto" w:fill="auto"/>
          </w:tcPr>
          <w:p w14:paraId="4EEC2E44" w14:textId="7E63CE81" w:rsidR="002C0C7A" w:rsidRDefault="002C0C7A" w:rsidP="002C0C7A">
            <w:pPr>
              <w:rPr>
                <w:sz w:val="18"/>
              </w:rPr>
            </w:pPr>
            <w:r w:rsidRPr="00FB26E2">
              <w:rPr>
                <w:sz w:val="18"/>
              </w:rPr>
              <w:t>Článek 194</w:t>
            </w:r>
          </w:p>
        </w:tc>
        <w:tc>
          <w:tcPr>
            <w:tcW w:w="5400" w:type="dxa"/>
            <w:gridSpan w:val="4"/>
            <w:tcBorders>
              <w:top w:val="single" w:sz="4" w:space="0" w:color="auto"/>
              <w:left w:val="single" w:sz="4" w:space="0" w:color="auto"/>
              <w:bottom w:val="nil"/>
              <w:right w:val="single" w:sz="18" w:space="0" w:color="auto"/>
            </w:tcBorders>
            <w:shd w:val="clear" w:color="auto" w:fill="auto"/>
          </w:tcPr>
          <w:p w14:paraId="55F61842" w14:textId="1690CA59" w:rsidR="002C0C7A" w:rsidRPr="00FB26E2" w:rsidRDefault="002C0C7A" w:rsidP="002C0C7A">
            <w:pPr>
              <w:jc w:val="both"/>
              <w:rPr>
                <w:sz w:val="18"/>
              </w:rPr>
            </w:pPr>
            <w:r w:rsidRPr="00FB26E2">
              <w:rPr>
                <w:sz w:val="18"/>
              </w:rPr>
              <w:t>1. Uskutečňuje</w:t>
            </w:r>
            <w:r>
              <w:rPr>
                <w:sz w:val="18"/>
              </w:rPr>
              <w:noBreakHyphen/>
            </w:r>
            <w:r w:rsidRPr="00FB26E2">
              <w:rPr>
                <w:sz w:val="18"/>
              </w:rPr>
              <w:t>li zdanitelné dodání zboží nebo poskytnutí služby osoba povinná k dani, která není usazena v členském státě, v němž je daň splatná, mohou členské státy stanovit, že osobou povinnou odvést daň je pořizovatel nebo příjemce.</w:t>
            </w:r>
          </w:p>
          <w:p w14:paraId="55B7BE85" w14:textId="5D0D7D4F" w:rsidR="002C0C7A" w:rsidRDefault="002C0C7A" w:rsidP="002C0C7A">
            <w:pPr>
              <w:jc w:val="both"/>
              <w:rPr>
                <w:sz w:val="18"/>
              </w:rPr>
            </w:pPr>
            <w:r w:rsidRPr="00FB26E2">
              <w:rPr>
                <w:sz w:val="18"/>
              </w:rPr>
              <w:t>2. Členské státy stanoví podmínky pro uplatňování odstavce 1.</w:t>
            </w:r>
          </w:p>
        </w:tc>
        <w:tc>
          <w:tcPr>
            <w:tcW w:w="900" w:type="dxa"/>
            <w:tcBorders>
              <w:top w:val="single" w:sz="4" w:space="0" w:color="auto"/>
              <w:left w:val="single" w:sz="18" w:space="0" w:color="auto"/>
              <w:bottom w:val="nil"/>
              <w:right w:val="single" w:sz="4" w:space="0" w:color="auto"/>
            </w:tcBorders>
          </w:tcPr>
          <w:p w14:paraId="0514C9AA" w14:textId="698D17AA" w:rsidR="002C0C7A" w:rsidRDefault="002C0C7A" w:rsidP="002C0C7A">
            <w:pPr>
              <w:rPr>
                <w:sz w:val="18"/>
              </w:rPr>
            </w:pPr>
            <w:r w:rsidRPr="003430DE">
              <w:rPr>
                <w:sz w:val="18"/>
              </w:rPr>
              <w:t>235/2004ve znění 80/2019</w:t>
            </w:r>
          </w:p>
        </w:tc>
        <w:tc>
          <w:tcPr>
            <w:tcW w:w="1080" w:type="dxa"/>
            <w:tcBorders>
              <w:top w:val="single" w:sz="4" w:space="0" w:color="auto"/>
              <w:left w:val="single" w:sz="4" w:space="0" w:color="auto"/>
              <w:bottom w:val="nil"/>
              <w:right w:val="single" w:sz="4" w:space="0" w:color="auto"/>
            </w:tcBorders>
          </w:tcPr>
          <w:p w14:paraId="09892DF7" w14:textId="2C98F4D3" w:rsidR="002C0C7A" w:rsidRDefault="002C0C7A" w:rsidP="002C0C7A">
            <w:pPr>
              <w:rPr>
                <w:sz w:val="18"/>
              </w:rPr>
            </w:pPr>
            <w:r w:rsidRPr="003430DE">
              <w:rPr>
                <w:sz w:val="18"/>
              </w:rPr>
              <w:t>§ 108 odst. 3 písm.</w:t>
            </w:r>
            <w:r>
              <w:rPr>
                <w:sz w:val="18"/>
              </w:rPr>
              <w:t> </w:t>
            </w:r>
            <w:r w:rsidRPr="003430DE">
              <w:rPr>
                <w:sz w:val="18"/>
              </w:rPr>
              <w:t>a) bod</w:t>
            </w:r>
            <w:r>
              <w:rPr>
                <w:sz w:val="18"/>
              </w:rPr>
              <w:t>y </w:t>
            </w:r>
            <w:r w:rsidRPr="003430DE">
              <w:rPr>
                <w:sz w:val="18"/>
              </w:rPr>
              <w:t>1 a</w:t>
            </w:r>
            <w:r>
              <w:rPr>
                <w:sz w:val="18"/>
              </w:rPr>
              <w:t> </w:t>
            </w:r>
            <w:r w:rsidRPr="003430DE">
              <w:rPr>
                <w:sz w:val="18"/>
              </w:rPr>
              <w:t>2 a písm.</w:t>
            </w:r>
            <w:r>
              <w:rPr>
                <w:sz w:val="18"/>
              </w:rPr>
              <w:t> </w:t>
            </w:r>
            <w:r w:rsidRPr="003430DE">
              <w:rPr>
                <w:sz w:val="18"/>
              </w:rPr>
              <w:t>b)</w:t>
            </w:r>
          </w:p>
        </w:tc>
        <w:tc>
          <w:tcPr>
            <w:tcW w:w="5400" w:type="dxa"/>
            <w:gridSpan w:val="4"/>
            <w:tcBorders>
              <w:top w:val="single" w:sz="4" w:space="0" w:color="auto"/>
              <w:left w:val="single" w:sz="4" w:space="0" w:color="auto"/>
              <w:bottom w:val="nil"/>
              <w:right w:val="single" w:sz="4" w:space="0" w:color="auto"/>
            </w:tcBorders>
          </w:tcPr>
          <w:p w14:paraId="5C8E24F5" w14:textId="77777777" w:rsidR="002C0C7A" w:rsidRPr="00FB26E2" w:rsidRDefault="002C0C7A" w:rsidP="002C0C7A">
            <w:pPr>
              <w:jc w:val="both"/>
              <w:rPr>
                <w:sz w:val="18"/>
              </w:rPr>
            </w:pPr>
            <w:r w:rsidRPr="00FB26E2">
              <w:rPr>
                <w:sz w:val="18"/>
              </w:rPr>
              <w:t>(3) Pokud zdanitelné plnění uskutečňuje osoba neusazená v tuzemsku, je povinna přiznat daň osoba, která toto plnění přijala, a to</w:t>
            </w:r>
          </w:p>
          <w:p w14:paraId="542CB63A" w14:textId="77777777" w:rsidR="002C0C7A" w:rsidRPr="00FB26E2" w:rsidRDefault="002C0C7A" w:rsidP="002C0C7A">
            <w:pPr>
              <w:jc w:val="both"/>
              <w:rPr>
                <w:sz w:val="18"/>
              </w:rPr>
            </w:pPr>
            <w:r w:rsidRPr="00FB26E2">
              <w:rPr>
                <w:sz w:val="18"/>
              </w:rPr>
              <w:t>a) plátce nebo identifikovaná osoba, pokud se jedná o</w:t>
            </w:r>
          </w:p>
          <w:p w14:paraId="5257A623" w14:textId="77777777" w:rsidR="002C0C7A" w:rsidRPr="00FB26E2" w:rsidRDefault="002C0C7A" w:rsidP="002C0C7A">
            <w:pPr>
              <w:jc w:val="both"/>
              <w:rPr>
                <w:sz w:val="18"/>
              </w:rPr>
            </w:pPr>
            <w:r w:rsidRPr="00FB26E2">
              <w:rPr>
                <w:sz w:val="18"/>
              </w:rPr>
              <w:t>1. poskytnutí služby podle § 9 až 10d,</w:t>
            </w:r>
          </w:p>
          <w:p w14:paraId="078D691B" w14:textId="77777777" w:rsidR="002C0C7A" w:rsidRPr="00FB26E2" w:rsidRDefault="002C0C7A" w:rsidP="002C0C7A">
            <w:pPr>
              <w:jc w:val="both"/>
              <w:rPr>
                <w:sz w:val="18"/>
              </w:rPr>
            </w:pPr>
            <w:r w:rsidRPr="00FB26E2">
              <w:rPr>
                <w:sz w:val="18"/>
              </w:rPr>
              <w:t>2. dodání zboží s instalací nebo montáží, pokud osoba neusazená v tuzemsku není registrovaná jako plátce, nebo</w:t>
            </w:r>
          </w:p>
          <w:p w14:paraId="6EB520D6" w14:textId="5705E2DC" w:rsidR="002C0C7A" w:rsidRDefault="002C0C7A" w:rsidP="002C0C7A">
            <w:pPr>
              <w:jc w:val="both"/>
              <w:rPr>
                <w:sz w:val="18"/>
              </w:rPr>
            </w:pPr>
            <w:r w:rsidRPr="00FB26E2">
              <w:rPr>
                <w:sz w:val="18"/>
              </w:rPr>
              <w:t>b) plátce, kterému je dodáno zboží, pokud osoba neusazená v tuzemsku není registrovaná jako plátce; toto ustanovení se nepoužije v případě, že plátce, kterému je dodáno zboží, nesplnil svou registrační povinnost ve stanovené lhůtě, a to do dne nabytí právní moci rozhodnutí, kterým je registrován jako plátce.</w:t>
            </w:r>
          </w:p>
        </w:tc>
        <w:tc>
          <w:tcPr>
            <w:tcW w:w="900" w:type="dxa"/>
            <w:tcBorders>
              <w:top w:val="single" w:sz="4" w:space="0" w:color="auto"/>
              <w:left w:val="single" w:sz="4" w:space="0" w:color="auto"/>
              <w:bottom w:val="nil"/>
              <w:right w:val="single" w:sz="4" w:space="0" w:color="auto"/>
            </w:tcBorders>
          </w:tcPr>
          <w:p w14:paraId="35B9B637" w14:textId="17DCF8A7" w:rsidR="002C0C7A" w:rsidRDefault="002C0C7A" w:rsidP="002C0C7A">
            <w:pPr>
              <w:rPr>
                <w:sz w:val="18"/>
              </w:rPr>
            </w:pPr>
            <w:r w:rsidRPr="003430DE">
              <w:rPr>
                <w:sz w:val="18"/>
              </w:rPr>
              <w:t>PT</w:t>
            </w:r>
          </w:p>
        </w:tc>
        <w:tc>
          <w:tcPr>
            <w:tcW w:w="720" w:type="dxa"/>
            <w:tcBorders>
              <w:top w:val="single" w:sz="4" w:space="0" w:color="auto"/>
              <w:left w:val="single" w:sz="4" w:space="0" w:color="auto"/>
              <w:bottom w:val="nil"/>
            </w:tcBorders>
          </w:tcPr>
          <w:p w14:paraId="30903B37" w14:textId="77777777" w:rsidR="002C0C7A" w:rsidRDefault="002C0C7A" w:rsidP="002C0C7A">
            <w:pPr>
              <w:rPr>
                <w:sz w:val="18"/>
              </w:rPr>
            </w:pPr>
          </w:p>
        </w:tc>
      </w:tr>
      <w:tr w:rsidR="002C0C7A" w14:paraId="796BF83D" w14:textId="77777777" w:rsidTr="00944DA1">
        <w:tc>
          <w:tcPr>
            <w:tcW w:w="1440" w:type="dxa"/>
            <w:tcBorders>
              <w:top w:val="nil"/>
              <w:bottom w:val="single" w:sz="4" w:space="0" w:color="auto"/>
              <w:right w:val="single" w:sz="4" w:space="0" w:color="auto"/>
            </w:tcBorders>
            <w:shd w:val="clear" w:color="auto" w:fill="auto"/>
          </w:tcPr>
          <w:p w14:paraId="026162BB" w14:textId="77777777" w:rsidR="002C0C7A" w:rsidRDefault="002C0C7A" w:rsidP="002C0C7A">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6D154279" w14:textId="77777777" w:rsidR="002C0C7A" w:rsidRDefault="002C0C7A" w:rsidP="002C0C7A">
            <w:pPr>
              <w:jc w:val="both"/>
              <w:rPr>
                <w:sz w:val="18"/>
              </w:rPr>
            </w:pPr>
          </w:p>
        </w:tc>
        <w:tc>
          <w:tcPr>
            <w:tcW w:w="900" w:type="dxa"/>
            <w:tcBorders>
              <w:top w:val="nil"/>
              <w:left w:val="single" w:sz="18" w:space="0" w:color="auto"/>
              <w:bottom w:val="single" w:sz="4" w:space="0" w:color="auto"/>
              <w:right w:val="single" w:sz="4" w:space="0" w:color="auto"/>
            </w:tcBorders>
          </w:tcPr>
          <w:p w14:paraId="63A4120B" w14:textId="3F3749F5" w:rsidR="002C0C7A" w:rsidRDefault="002C0C7A" w:rsidP="002C0C7A">
            <w:pPr>
              <w:rPr>
                <w:sz w:val="18"/>
              </w:rPr>
            </w:pPr>
            <w:r w:rsidRPr="003430DE">
              <w:rPr>
                <w:sz w:val="18"/>
              </w:rPr>
              <w:t>235/2004 ve znění 502/2012</w:t>
            </w:r>
            <w:r>
              <w:rPr>
                <w:sz w:val="18"/>
              </w:rPr>
              <w:t xml:space="preserve"> </w:t>
            </w:r>
            <w:r w:rsidRPr="003430DE">
              <w:rPr>
                <w:sz w:val="18"/>
              </w:rPr>
              <w:t>360/2014 80/2019</w:t>
            </w:r>
          </w:p>
        </w:tc>
        <w:tc>
          <w:tcPr>
            <w:tcW w:w="1080" w:type="dxa"/>
            <w:tcBorders>
              <w:top w:val="nil"/>
              <w:left w:val="single" w:sz="4" w:space="0" w:color="auto"/>
              <w:bottom w:val="single" w:sz="4" w:space="0" w:color="auto"/>
              <w:right w:val="single" w:sz="4" w:space="0" w:color="auto"/>
            </w:tcBorders>
          </w:tcPr>
          <w:p w14:paraId="28552B1B" w14:textId="40D82EF3" w:rsidR="002C0C7A" w:rsidRDefault="002C0C7A" w:rsidP="002C0C7A">
            <w:pPr>
              <w:rPr>
                <w:sz w:val="18"/>
              </w:rPr>
            </w:pPr>
            <w:r w:rsidRPr="003430DE">
              <w:rPr>
                <w:sz w:val="18"/>
              </w:rPr>
              <w:t>§</w:t>
            </w:r>
            <w:r>
              <w:rPr>
                <w:sz w:val="18"/>
              </w:rPr>
              <w:t> </w:t>
            </w:r>
            <w:r w:rsidRPr="003430DE">
              <w:rPr>
                <w:sz w:val="18"/>
              </w:rPr>
              <w:t>4 odst.</w:t>
            </w:r>
            <w:r>
              <w:rPr>
                <w:sz w:val="18"/>
              </w:rPr>
              <w:t> </w:t>
            </w:r>
            <w:r w:rsidRPr="003430DE">
              <w:rPr>
                <w:sz w:val="18"/>
              </w:rPr>
              <w:t>1 písm.</w:t>
            </w:r>
            <w:r>
              <w:rPr>
                <w:sz w:val="18"/>
              </w:rPr>
              <w:t> </w:t>
            </w:r>
            <w:r w:rsidRPr="003430DE">
              <w:rPr>
                <w:sz w:val="18"/>
              </w:rPr>
              <w:t>l)</w:t>
            </w:r>
          </w:p>
        </w:tc>
        <w:tc>
          <w:tcPr>
            <w:tcW w:w="5400" w:type="dxa"/>
            <w:gridSpan w:val="4"/>
            <w:tcBorders>
              <w:top w:val="nil"/>
              <w:left w:val="single" w:sz="4" w:space="0" w:color="auto"/>
              <w:bottom w:val="single" w:sz="4" w:space="0" w:color="auto"/>
              <w:right w:val="single" w:sz="4" w:space="0" w:color="auto"/>
            </w:tcBorders>
          </w:tcPr>
          <w:p w14:paraId="12AD114A" w14:textId="77777777" w:rsidR="002C0C7A" w:rsidRPr="00FB26E2" w:rsidRDefault="002C0C7A" w:rsidP="002C0C7A">
            <w:pPr>
              <w:jc w:val="both"/>
              <w:rPr>
                <w:sz w:val="18"/>
              </w:rPr>
            </w:pPr>
            <w:r w:rsidRPr="00FB26E2">
              <w:rPr>
                <w:sz w:val="18"/>
              </w:rPr>
              <w:t>Pro účely tohoto zákona se rozumí:</w:t>
            </w:r>
          </w:p>
          <w:p w14:paraId="147CF15E" w14:textId="77777777" w:rsidR="002C0C7A" w:rsidRPr="00FB26E2" w:rsidRDefault="002C0C7A" w:rsidP="002C0C7A">
            <w:pPr>
              <w:jc w:val="both"/>
              <w:rPr>
                <w:sz w:val="18"/>
              </w:rPr>
            </w:pPr>
            <w:r w:rsidRPr="00FB26E2">
              <w:rPr>
                <w:sz w:val="18"/>
              </w:rPr>
              <w:t>l) osobou neusazenou v tuzemsku osoba povinná k dani, která</w:t>
            </w:r>
          </w:p>
          <w:p w14:paraId="18446071" w14:textId="77777777" w:rsidR="002C0C7A" w:rsidRPr="00FB26E2" w:rsidRDefault="002C0C7A" w:rsidP="002C0C7A">
            <w:pPr>
              <w:jc w:val="both"/>
              <w:rPr>
                <w:sz w:val="18"/>
              </w:rPr>
            </w:pPr>
            <w:r w:rsidRPr="00FB26E2">
              <w:rPr>
                <w:sz w:val="18"/>
              </w:rPr>
              <w:t>1. nemá sídlo v tuzemsku,</w:t>
            </w:r>
          </w:p>
          <w:p w14:paraId="123498DC" w14:textId="77777777" w:rsidR="002C0C7A" w:rsidRPr="00FB26E2" w:rsidRDefault="002C0C7A" w:rsidP="002C0C7A">
            <w:pPr>
              <w:jc w:val="both"/>
              <w:rPr>
                <w:sz w:val="18"/>
              </w:rPr>
            </w:pPr>
            <w:r w:rsidRPr="00FB26E2">
              <w:rPr>
                <w:sz w:val="18"/>
              </w:rPr>
              <w:t>2. uskuteční zdanitelné plnění dodání zboží nebo poskytnutí služby s místem plnění v tuzemsku a</w:t>
            </w:r>
          </w:p>
          <w:p w14:paraId="66636EFE" w14:textId="06D8E02E" w:rsidR="002C0C7A" w:rsidRDefault="002C0C7A" w:rsidP="002C0C7A">
            <w:pPr>
              <w:jc w:val="both"/>
              <w:rPr>
                <w:sz w:val="18"/>
              </w:rPr>
            </w:pPr>
            <w:r w:rsidRPr="00FB26E2">
              <w:rPr>
                <w:sz w:val="18"/>
              </w:rPr>
              <w:t>3. v tuzemsku nemá provozovnu nebo v tuzemsku má provozovnu, která se tohoto plnění neúčastní,</w:t>
            </w:r>
          </w:p>
        </w:tc>
        <w:tc>
          <w:tcPr>
            <w:tcW w:w="900" w:type="dxa"/>
            <w:tcBorders>
              <w:top w:val="nil"/>
              <w:left w:val="single" w:sz="4" w:space="0" w:color="auto"/>
              <w:bottom w:val="single" w:sz="4" w:space="0" w:color="auto"/>
              <w:right w:val="single" w:sz="4" w:space="0" w:color="auto"/>
            </w:tcBorders>
          </w:tcPr>
          <w:p w14:paraId="0FA5EB5B" w14:textId="77777777" w:rsidR="002C0C7A" w:rsidRDefault="002C0C7A" w:rsidP="002C0C7A">
            <w:pPr>
              <w:rPr>
                <w:sz w:val="18"/>
              </w:rPr>
            </w:pPr>
          </w:p>
        </w:tc>
        <w:tc>
          <w:tcPr>
            <w:tcW w:w="720" w:type="dxa"/>
            <w:tcBorders>
              <w:top w:val="nil"/>
              <w:left w:val="single" w:sz="4" w:space="0" w:color="auto"/>
              <w:bottom w:val="single" w:sz="4" w:space="0" w:color="auto"/>
            </w:tcBorders>
          </w:tcPr>
          <w:p w14:paraId="6B42B6CE" w14:textId="77777777" w:rsidR="002C0C7A" w:rsidRDefault="002C0C7A" w:rsidP="002C0C7A">
            <w:pPr>
              <w:rPr>
                <w:sz w:val="18"/>
              </w:rPr>
            </w:pPr>
          </w:p>
        </w:tc>
      </w:tr>
      <w:tr w:rsidR="002C0C7A" w14:paraId="30AF52B8" w14:textId="77777777" w:rsidTr="00944DA1">
        <w:tc>
          <w:tcPr>
            <w:tcW w:w="1440" w:type="dxa"/>
            <w:tcBorders>
              <w:top w:val="single" w:sz="4" w:space="0" w:color="auto"/>
              <w:bottom w:val="nil"/>
              <w:right w:val="single" w:sz="4" w:space="0" w:color="auto"/>
            </w:tcBorders>
            <w:shd w:val="clear" w:color="auto" w:fill="auto"/>
          </w:tcPr>
          <w:p w14:paraId="7B8DF13E" w14:textId="491CF74A" w:rsidR="002C0C7A" w:rsidRDefault="002C0C7A" w:rsidP="002C0C7A">
            <w:pPr>
              <w:rPr>
                <w:sz w:val="18"/>
              </w:rPr>
            </w:pPr>
            <w:r w:rsidRPr="00FB26E2">
              <w:rPr>
                <w:sz w:val="18"/>
              </w:rPr>
              <w:t>Článek 195</w:t>
            </w:r>
          </w:p>
        </w:tc>
        <w:tc>
          <w:tcPr>
            <w:tcW w:w="5400" w:type="dxa"/>
            <w:gridSpan w:val="4"/>
            <w:tcBorders>
              <w:top w:val="single" w:sz="4" w:space="0" w:color="auto"/>
              <w:left w:val="single" w:sz="4" w:space="0" w:color="auto"/>
              <w:bottom w:val="nil"/>
              <w:right w:val="single" w:sz="18" w:space="0" w:color="auto"/>
            </w:tcBorders>
            <w:shd w:val="clear" w:color="auto" w:fill="auto"/>
          </w:tcPr>
          <w:p w14:paraId="0F6CCCDD" w14:textId="77479CA8" w:rsidR="002C0C7A" w:rsidRDefault="002C0C7A" w:rsidP="002C0C7A">
            <w:pPr>
              <w:jc w:val="both"/>
              <w:rPr>
                <w:sz w:val="18"/>
              </w:rPr>
            </w:pPr>
            <w:r w:rsidRPr="00FB26E2">
              <w:rPr>
                <w:sz w:val="18"/>
              </w:rPr>
              <w:t>Daň je povinna odvést osoba identifikovaná pro účely DPH v členském státě, ve kterém je daň splatná, jíž je dodáno zboží za podmínek stanovených v článcích 38 a 39, pokud dodání uskutečňuje osoba povinná k dani, která není usazena v tomto členském státě.</w:t>
            </w:r>
          </w:p>
        </w:tc>
        <w:tc>
          <w:tcPr>
            <w:tcW w:w="900" w:type="dxa"/>
            <w:tcBorders>
              <w:top w:val="single" w:sz="4" w:space="0" w:color="auto"/>
              <w:left w:val="single" w:sz="18" w:space="0" w:color="auto"/>
              <w:bottom w:val="nil"/>
              <w:right w:val="single" w:sz="4" w:space="0" w:color="auto"/>
            </w:tcBorders>
          </w:tcPr>
          <w:p w14:paraId="5BFBFF25" w14:textId="1151E3E0" w:rsidR="002C0C7A" w:rsidRDefault="002C0C7A" w:rsidP="002C0C7A">
            <w:pPr>
              <w:rPr>
                <w:sz w:val="18"/>
              </w:rPr>
            </w:pPr>
            <w:r w:rsidRPr="003430DE">
              <w:rPr>
                <w:sz w:val="18"/>
              </w:rPr>
              <w:t>235/2004ve znění 80/2019</w:t>
            </w:r>
          </w:p>
        </w:tc>
        <w:tc>
          <w:tcPr>
            <w:tcW w:w="1080" w:type="dxa"/>
            <w:tcBorders>
              <w:top w:val="single" w:sz="4" w:space="0" w:color="auto"/>
              <w:left w:val="single" w:sz="4" w:space="0" w:color="auto"/>
              <w:bottom w:val="nil"/>
              <w:right w:val="single" w:sz="4" w:space="0" w:color="auto"/>
            </w:tcBorders>
          </w:tcPr>
          <w:p w14:paraId="6D780581" w14:textId="1A989AF0" w:rsidR="002C0C7A" w:rsidRDefault="002C0C7A" w:rsidP="002C0C7A">
            <w:pPr>
              <w:rPr>
                <w:sz w:val="18"/>
              </w:rPr>
            </w:pPr>
            <w:r>
              <w:rPr>
                <w:sz w:val="18"/>
              </w:rPr>
              <w:t>§ 108 odst. 3 písm. a) bod </w:t>
            </w:r>
            <w:r w:rsidRPr="003430DE">
              <w:rPr>
                <w:sz w:val="18"/>
              </w:rPr>
              <w:t>3.</w:t>
            </w:r>
          </w:p>
        </w:tc>
        <w:tc>
          <w:tcPr>
            <w:tcW w:w="5400" w:type="dxa"/>
            <w:gridSpan w:val="4"/>
            <w:tcBorders>
              <w:top w:val="single" w:sz="4" w:space="0" w:color="auto"/>
              <w:left w:val="single" w:sz="4" w:space="0" w:color="auto"/>
              <w:bottom w:val="nil"/>
              <w:right w:val="single" w:sz="4" w:space="0" w:color="auto"/>
            </w:tcBorders>
          </w:tcPr>
          <w:p w14:paraId="474F0554" w14:textId="1715ACE5" w:rsidR="002C0C7A" w:rsidRPr="00FB26E2" w:rsidRDefault="002C0C7A" w:rsidP="002C0C7A">
            <w:pPr>
              <w:jc w:val="both"/>
              <w:rPr>
                <w:sz w:val="18"/>
              </w:rPr>
            </w:pPr>
            <w:r w:rsidRPr="00FB26E2">
              <w:rPr>
                <w:sz w:val="18"/>
              </w:rPr>
              <w:t>Pokud zdanitelné plnění uskutečňuje osoba neusazená v tuzemsku, je povinna přiznat daň osoba, která toto plnění přijala, a to</w:t>
            </w:r>
          </w:p>
          <w:p w14:paraId="3D8C4075" w14:textId="77777777" w:rsidR="002C0C7A" w:rsidRPr="00FB26E2" w:rsidRDefault="002C0C7A" w:rsidP="002C0C7A">
            <w:pPr>
              <w:jc w:val="both"/>
              <w:rPr>
                <w:sz w:val="18"/>
              </w:rPr>
            </w:pPr>
            <w:r w:rsidRPr="00FB26E2">
              <w:rPr>
                <w:sz w:val="18"/>
              </w:rPr>
              <w:t>a) plátce nebo identifikovaná osoba, pokud se jedná o</w:t>
            </w:r>
          </w:p>
          <w:p w14:paraId="3078289D" w14:textId="48919348" w:rsidR="002C0C7A" w:rsidRDefault="002C0C7A" w:rsidP="002C0C7A">
            <w:pPr>
              <w:jc w:val="both"/>
              <w:rPr>
                <w:sz w:val="18"/>
              </w:rPr>
            </w:pPr>
            <w:r w:rsidRPr="00FB26E2">
              <w:rPr>
                <w:sz w:val="18"/>
              </w:rPr>
              <w:t>3. dodání zboží soustavami nebo sítěmi,</w:t>
            </w:r>
            <w:r w:rsidRPr="00FB26E2" w:rsidDel="00DE778A">
              <w:rPr>
                <w:sz w:val="18"/>
              </w:rPr>
              <w:t xml:space="preserve"> </w:t>
            </w:r>
          </w:p>
        </w:tc>
        <w:tc>
          <w:tcPr>
            <w:tcW w:w="900" w:type="dxa"/>
            <w:tcBorders>
              <w:top w:val="single" w:sz="4" w:space="0" w:color="auto"/>
              <w:left w:val="single" w:sz="4" w:space="0" w:color="auto"/>
              <w:bottom w:val="nil"/>
              <w:right w:val="single" w:sz="4" w:space="0" w:color="auto"/>
            </w:tcBorders>
          </w:tcPr>
          <w:p w14:paraId="0CBAE787" w14:textId="13CC15A3" w:rsidR="002C0C7A" w:rsidRDefault="002C0C7A" w:rsidP="002C0C7A">
            <w:pPr>
              <w:rPr>
                <w:sz w:val="18"/>
              </w:rPr>
            </w:pPr>
            <w:r w:rsidRPr="003430DE">
              <w:rPr>
                <w:sz w:val="18"/>
              </w:rPr>
              <w:t>PT</w:t>
            </w:r>
          </w:p>
        </w:tc>
        <w:tc>
          <w:tcPr>
            <w:tcW w:w="720" w:type="dxa"/>
            <w:tcBorders>
              <w:top w:val="single" w:sz="4" w:space="0" w:color="auto"/>
              <w:left w:val="single" w:sz="4" w:space="0" w:color="auto"/>
              <w:bottom w:val="nil"/>
            </w:tcBorders>
          </w:tcPr>
          <w:p w14:paraId="7950ED5F" w14:textId="77777777" w:rsidR="002C0C7A" w:rsidRDefault="002C0C7A" w:rsidP="002C0C7A">
            <w:pPr>
              <w:rPr>
                <w:sz w:val="18"/>
              </w:rPr>
            </w:pPr>
          </w:p>
        </w:tc>
      </w:tr>
      <w:tr w:rsidR="002C0C7A" w14:paraId="5EDB677B" w14:textId="77777777" w:rsidTr="00203758">
        <w:tc>
          <w:tcPr>
            <w:tcW w:w="1440" w:type="dxa"/>
            <w:tcBorders>
              <w:top w:val="nil"/>
              <w:bottom w:val="nil"/>
              <w:right w:val="single" w:sz="4" w:space="0" w:color="auto"/>
            </w:tcBorders>
            <w:shd w:val="clear" w:color="auto" w:fill="auto"/>
          </w:tcPr>
          <w:p w14:paraId="34988ECC"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shd w:val="clear" w:color="auto" w:fill="auto"/>
          </w:tcPr>
          <w:p w14:paraId="5BAAF1C3"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4809B4E2" w14:textId="1766D7F2" w:rsidR="002C0C7A" w:rsidRDefault="002C0C7A" w:rsidP="002C0C7A">
            <w:pPr>
              <w:rPr>
                <w:sz w:val="18"/>
              </w:rPr>
            </w:pPr>
            <w:r w:rsidRPr="003430DE">
              <w:rPr>
                <w:sz w:val="18"/>
              </w:rPr>
              <w:t>235/2004 ve znění 502/2012 360/2014 80/2019</w:t>
            </w:r>
          </w:p>
        </w:tc>
        <w:tc>
          <w:tcPr>
            <w:tcW w:w="1080" w:type="dxa"/>
            <w:tcBorders>
              <w:top w:val="nil"/>
              <w:left w:val="single" w:sz="4" w:space="0" w:color="auto"/>
              <w:bottom w:val="nil"/>
              <w:right w:val="single" w:sz="4" w:space="0" w:color="auto"/>
            </w:tcBorders>
          </w:tcPr>
          <w:p w14:paraId="376D2349" w14:textId="511A6BD3" w:rsidR="002C0C7A" w:rsidRDefault="002C0C7A" w:rsidP="002C0C7A">
            <w:pPr>
              <w:rPr>
                <w:sz w:val="18"/>
              </w:rPr>
            </w:pPr>
            <w:r w:rsidRPr="003430DE">
              <w:rPr>
                <w:sz w:val="18"/>
              </w:rPr>
              <w:t>§</w:t>
            </w:r>
            <w:r>
              <w:rPr>
                <w:sz w:val="18"/>
              </w:rPr>
              <w:t> </w:t>
            </w:r>
            <w:r w:rsidRPr="003430DE">
              <w:rPr>
                <w:sz w:val="18"/>
              </w:rPr>
              <w:t>4 odst.</w:t>
            </w:r>
            <w:r>
              <w:rPr>
                <w:sz w:val="18"/>
              </w:rPr>
              <w:t> </w:t>
            </w:r>
            <w:r w:rsidRPr="003430DE">
              <w:rPr>
                <w:sz w:val="18"/>
              </w:rPr>
              <w:t>1 písm.</w:t>
            </w:r>
            <w:r>
              <w:rPr>
                <w:sz w:val="18"/>
              </w:rPr>
              <w:t> </w:t>
            </w:r>
            <w:r w:rsidRPr="003430DE">
              <w:rPr>
                <w:sz w:val="18"/>
              </w:rPr>
              <w:t>l)</w:t>
            </w:r>
          </w:p>
        </w:tc>
        <w:tc>
          <w:tcPr>
            <w:tcW w:w="5400" w:type="dxa"/>
            <w:gridSpan w:val="4"/>
            <w:tcBorders>
              <w:top w:val="nil"/>
              <w:left w:val="single" w:sz="4" w:space="0" w:color="auto"/>
              <w:bottom w:val="nil"/>
              <w:right w:val="single" w:sz="4" w:space="0" w:color="auto"/>
            </w:tcBorders>
          </w:tcPr>
          <w:p w14:paraId="7A42275F" w14:textId="77777777" w:rsidR="002C0C7A" w:rsidRPr="00FB26E2" w:rsidRDefault="002C0C7A" w:rsidP="002C0C7A">
            <w:pPr>
              <w:jc w:val="both"/>
              <w:rPr>
                <w:sz w:val="18"/>
              </w:rPr>
            </w:pPr>
            <w:r w:rsidRPr="00FB26E2">
              <w:rPr>
                <w:sz w:val="18"/>
              </w:rPr>
              <w:t>Pro účely tohoto zákona se rozumí:</w:t>
            </w:r>
          </w:p>
          <w:p w14:paraId="56ED5847" w14:textId="30DB4EBF" w:rsidR="002C0C7A" w:rsidRPr="00FB26E2" w:rsidRDefault="002C0C7A" w:rsidP="002C0C7A">
            <w:pPr>
              <w:jc w:val="both"/>
              <w:rPr>
                <w:sz w:val="18"/>
              </w:rPr>
            </w:pPr>
            <w:r w:rsidRPr="00FB26E2">
              <w:rPr>
                <w:sz w:val="18"/>
              </w:rPr>
              <w:t>l) osobou neusazenou v tuzemsku osoba povinná k dani, která</w:t>
            </w:r>
          </w:p>
          <w:p w14:paraId="6A6083DE" w14:textId="77777777" w:rsidR="002C0C7A" w:rsidRPr="00FB26E2" w:rsidRDefault="002C0C7A" w:rsidP="002C0C7A">
            <w:pPr>
              <w:jc w:val="both"/>
              <w:rPr>
                <w:sz w:val="18"/>
              </w:rPr>
            </w:pPr>
            <w:r w:rsidRPr="00FB26E2">
              <w:rPr>
                <w:sz w:val="18"/>
              </w:rPr>
              <w:t>1. nemá sídlo v tuzemsku,</w:t>
            </w:r>
          </w:p>
          <w:p w14:paraId="13AFC0F4" w14:textId="77777777" w:rsidR="002C0C7A" w:rsidRPr="00FB26E2" w:rsidRDefault="002C0C7A" w:rsidP="002C0C7A">
            <w:pPr>
              <w:jc w:val="both"/>
              <w:rPr>
                <w:sz w:val="18"/>
              </w:rPr>
            </w:pPr>
            <w:r w:rsidRPr="00FB26E2">
              <w:rPr>
                <w:sz w:val="18"/>
              </w:rPr>
              <w:t>2. uskuteční zdanitelné plnění dodání zboží nebo poskytnutí služby s místem plnění v tuzemsku a</w:t>
            </w:r>
          </w:p>
          <w:p w14:paraId="70EF718C" w14:textId="588A1A4B" w:rsidR="002C0C7A" w:rsidRDefault="002C0C7A" w:rsidP="002C0C7A">
            <w:pPr>
              <w:jc w:val="both"/>
              <w:rPr>
                <w:sz w:val="18"/>
              </w:rPr>
            </w:pPr>
            <w:r w:rsidRPr="00FB26E2">
              <w:rPr>
                <w:sz w:val="18"/>
              </w:rPr>
              <w:t>3. v tuzemsku nemá provozovnu nebo v tuzemsku má provozovnu, která se tohoto plnění neúčastní,</w:t>
            </w:r>
          </w:p>
        </w:tc>
        <w:tc>
          <w:tcPr>
            <w:tcW w:w="900" w:type="dxa"/>
            <w:tcBorders>
              <w:top w:val="nil"/>
              <w:left w:val="single" w:sz="4" w:space="0" w:color="auto"/>
              <w:bottom w:val="nil"/>
              <w:right w:val="single" w:sz="4" w:space="0" w:color="auto"/>
            </w:tcBorders>
          </w:tcPr>
          <w:p w14:paraId="2CE3F362" w14:textId="77777777" w:rsidR="002C0C7A" w:rsidRDefault="002C0C7A" w:rsidP="002C0C7A">
            <w:pPr>
              <w:rPr>
                <w:sz w:val="18"/>
              </w:rPr>
            </w:pPr>
          </w:p>
        </w:tc>
        <w:tc>
          <w:tcPr>
            <w:tcW w:w="720" w:type="dxa"/>
            <w:tcBorders>
              <w:top w:val="nil"/>
              <w:left w:val="single" w:sz="4" w:space="0" w:color="auto"/>
              <w:bottom w:val="nil"/>
            </w:tcBorders>
          </w:tcPr>
          <w:p w14:paraId="3FFCC341" w14:textId="77777777" w:rsidR="002C0C7A" w:rsidRDefault="002C0C7A" w:rsidP="002C0C7A">
            <w:pPr>
              <w:rPr>
                <w:sz w:val="18"/>
              </w:rPr>
            </w:pPr>
          </w:p>
        </w:tc>
      </w:tr>
      <w:tr w:rsidR="002C0C7A" w14:paraId="5246FDE9" w14:textId="77777777" w:rsidTr="00944DA1">
        <w:tc>
          <w:tcPr>
            <w:tcW w:w="1440" w:type="dxa"/>
            <w:tcBorders>
              <w:top w:val="nil"/>
              <w:bottom w:val="single" w:sz="4" w:space="0" w:color="auto"/>
              <w:right w:val="single" w:sz="4" w:space="0" w:color="auto"/>
            </w:tcBorders>
            <w:shd w:val="clear" w:color="auto" w:fill="auto"/>
          </w:tcPr>
          <w:p w14:paraId="762B7959" w14:textId="77777777" w:rsidR="002C0C7A" w:rsidRDefault="002C0C7A" w:rsidP="002C0C7A">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7CDB3E58" w14:textId="77777777" w:rsidR="002C0C7A" w:rsidRDefault="002C0C7A" w:rsidP="002C0C7A">
            <w:pPr>
              <w:jc w:val="both"/>
              <w:rPr>
                <w:sz w:val="18"/>
              </w:rPr>
            </w:pPr>
          </w:p>
        </w:tc>
        <w:tc>
          <w:tcPr>
            <w:tcW w:w="900" w:type="dxa"/>
            <w:tcBorders>
              <w:top w:val="nil"/>
              <w:left w:val="single" w:sz="18" w:space="0" w:color="auto"/>
              <w:bottom w:val="single" w:sz="4" w:space="0" w:color="auto"/>
              <w:right w:val="single" w:sz="4" w:space="0" w:color="auto"/>
            </w:tcBorders>
          </w:tcPr>
          <w:p w14:paraId="01F3AF48" w14:textId="18678DFD" w:rsidR="002C0C7A" w:rsidRPr="003430DE" w:rsidRDefault="002C0C7A" w:rsidP="002C0C7A">
            <w:pPr>
              <w:rPr>
                <w:sz w:val="18"/>
              </w:rPr>
            </w:pPr>
            <w:r w:rsidRPr="003430DE">
              <w:rPr>
                <w:sz w:val="18"/>
              </w:rPr>
              <w:t>235/2004 ve znění</w:t>
            </w:r>
            <w:r>
              <w:rPr>
                <w:sz w:val="18"/>
              </w:rPr>
              <w:t xml:space="preserve"> 502/2012344/2013 461/2024</w:t>
            </w:r>
          </w:p>
        </w:tc>
        <w:tc>
          <w:tcPr>
            <w:tcW w:w="1080" w:type="dxa"/>
            <w:tcBorders>
              <w:top w:val="nil"/>
              <w:left w:val="single" w:sz="4" w:space="0" w:color="auto"/>
              <w:bottom w:val="single" w:sz="4" w:space="0" w:color="auto"/>
              <w:right w:val="single" w:sz="4" w:space="0" w:color="auto"/>
            </w:tcBorders>
          </w:tcPr>
          <w:p w14:paraId="7C9813A0" w14:textId="57BD2ABB" w:rsidR="002C0C7A" w:rsidRPr="003430DE" w:rsidRDefault="002C0C7A" w:rsidP="002C0C7A">
            <w:pPr>
              <w:rPr>
                <w:sz w:val="18"/>
              </w:rPr>
            </w:pPr>
            <w:r>
              <w:rPr>
                <w:sz w:val="18"/>
              </w:rPr>
              <w:t>§ 4 odst. 4 písm. h)</w:t>
            </w:r>
          </w:p>
        </w:tc>
        <w:tc>
          <w:tcPr>
            <w:tcW w:w="5400" w:type="dxa"/>
            <w:gridSpan w:val="4"/>
            <w:tcBorders>
              <w:top w:val="nil"/>
              <w:left w:val="single" w:sz="4" w:space="0" w:color="auto"/>
              <w:bottom w:val="single" w:sz="4" w:space="0" w:color="auto"/>
              <w:right w:val="single" w:sz="4" w:space="0" w:color="auto"/>
            </w:tcBorders>
          </w:tcPr>
          <w:p w14:paraId="7135E35A" w14:textId="77777777" w:rsidR="002C0C7A" w:rsidRPr="00FB26E2" w:rsidRDefault="002C0C7A" w:rsidP="002C0C7A">
            <w:pPr>
              <w:jc w:val="both"/>
              <w:rPr>
                <w:sz w:val="18"/>
              </w:rPr>
            </w:pPr>
          </w:p>
        </w:tc>
        <w:tc>
          <w:tcPr>
            <w:tcW w:w="900" w:type="dxa"/>
            <w:tcBorders>
              <w:top w:val="nil"/>
              <w:left w:val="single" w:sz="4" w:space="0" w:color="auto"/>
              <w:bottom w:val="single" w:sz="4" w:space="0" w:color="auto"/>
              <w:right w:val="single" w:sz="4" w:space="0" w:color="auto"/>
            </w:tcBorders>
          </w:tcPr>
          <w:p w14:paraId="3B5FD8C6" w14:textId="77777777" w:rsidR="002C0C7A" w:rsidRDefault="002C0C7A" w:rsidP="002C0C7A">
            <w:pPr>
              <w:rPr>
                <w:sz w:val="18"/>
              </w:rPr>
            </w:pPr>
          </w:p>
        </w:tc>
        <w:tc>
          <w:tcPr>
            <w:tcW w:w="720" w:type="dxa"/>
            <w:tcBorders>
              <w:top w:val="nil"/>
              <w:left w:val="single" w:sz="4" w:space="0" w:color="auto"/>
              <w:bottom w:val="single" w:sz="4" w:space="0" w:color="auto"/>
            </w:tcBorders>
          </w:tcPr>
          <w:p w14:paraId="670BFF1E" w14:textId="77777777" w:rsidR="002C0C7A" w:rsidRDefault="002C0C7A" w:rsidP="002C0C7A">
            <w:pPr>
              <w:rPr>
                <w:sz w:val="18"/>
              </w:rPr>
            </w:pPr>
          </w:p>
        </w:tc>
      </w:tr>
      <w:tr w:rsidR="002C0C7A" w14:paraId="5E6C0F53" w14:textId="77777777" w:rsidTr="00944DA1">
        <w:tc>
          <w:tcPr>
            <w:tcW w:w="1440" w:type="dxa"/>
            <w:tcBorders>
              <w:top w:val="single" w:sz="4" w:space="0" w:color="auto"/>
              <w:bottom w:val="nil"/>
              <w:right w:val="single" w:sz="4" w:space="0" w:color="auto"/>
            </w:tcBorders>
            <w:shd w:val="clear" w:color="auto" w:fill="auto"/>
          </w:tcPr>
          <w:p w14:paraId="21EF5BF0" w14:textId="451F9E4A" w:rsidR="002C0C7A" w:rsidRDefault="002C0C7A" w:rsidP="002C0C7A">
            <w:pPr>
              <w:rPr>
                <w:sz w:val="18"/>
              </w:rPr>
            </w:pPr>
            <w:r w:rsidRPr="00FB26E2">
              <w:rPr>
                <w:sz w:val="18"/>
              </w:rPr>
              <w:t>Článek 196</w:t>
            </w:r>
          </w:p>
        </w:tc>
        <w:tc>
          <w:tcPr>
            <w:tcW w:w="5400" w:type="dxa"/>
            <w:gridSpan w:val="4"/>
            <w:tcBorders>
              <w:top w:val="single" w:sz="4" w:space="0" w:color="auto"/>
              <w:left w:val="single" w:sz="4" w:space="0" w:color="auto"/>
              <w:bottom w:val="nil"/>
              <w:right w:val="single" w:sz="18" w:space="0" w:color="auto"/>
            </w:tcBorders>
            <w:shd w:val="clear" w:color="auto" w:fill="auto"/>
          </w:tcPr>
          <w:p w14:paraId="76A6BCF5" w14:textId="64E281F1" w:rsidR="002C0C7A" w:rsidRDefault="002C0C7A" w:rsidP="002C0C7A">
            <w:pPr>
              <w:jc w:val="both"/>
              <w:rPr>
                <w:sz w:val="18"/>
              </w:rPr>
            </w:pPr>
            <w:r w:rsidRPr="00FB26E2">
              <w:rPr>
                <w:sz w:val="18"/>
              </w:rPr>
              <w:t>Daň je povinna odvést osoba povinná k dani, která je příjemcem služby uvedené v článku 56, nebo osoba identifikovaná pro účely DPH v</w:t>
            </w:r>
            <w:r>
              <w:rPr>
                <w:sz w:val="18"/>
              </w:rPr>
              <w:t> </w:t>
            </w:r>
            <w:r w:rsidRPr="00FB26E2">
              <w:rPr>
                <w:sz w:val="18"/>
              </w:rPr>
              <w:t>členském státě, ve kterém je daň splatná, která je příjemcem služby uvedené v článku 44, 47, 50, 53, 54 nebo 55, jestliže tuto službu poskytla osoba povinná k dani, která není usazena v tomto členském státě.</w:t>
            </w:r>
          </w:p>
        </w:tc>
        <w:tc>
          <w:tcPr>
            <w:tcW w:w="900" w:type="dxa"/>
            <w:tcBorders>
              <w:top w:val="single" w:sz="4" w:space="0" w:color="auto"/>
              <w:left w:val="single" w:sz="18" w:space="0" w:color="auto"/>
              <w:bottom w:val="nil"/>
              <w:right w:val="single" w:sz="4" w:space="0" w:color="auto"/>
            </w:tcBorders>
          </w:tcPr>
          <w:p w14:paraId="75ABFABD"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tcPr>
          <w:p w14:paraId="61BF08B0"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tcPr>
          <w:p w14:paraId="78BD34A8" w14:textId="452DA925" w:rsidR="002C0C7A" w:rsidRPr="00423983" w:rsidRDefault="002C0C7A" w:rsidP="002C0C7A">
            <w:pPr>
              <w:jc w:val="both"/>
              <w:rPr>
                <w:i/>
                <w:sz w:val="18"/>
              </w:rPr>
            </w:pPr>
            <w:r w:rsidRPr="00423983">
              <w:rPr>
                <w:i/>
                <w:sz w:val="18"/>
              </w:rPr>
              <w:t xml:space="preserve">Ustanovení bylo </w:t>
            </w:r>
            <w:r>
              <w:rPr>
                <w:i/>
                <w:sz w:val="18"/>
              </w:rPr>
              <w:t>nahrazeno</w:t>
            </w:r>
            <w:r w:rsidRPr="00423983">
              <w:rPr>
                <w:i/>
                <w:sz w:val="18"/>
              </w:rPr>
              <w:t xml:space="preserve"> směrnicí 2008/8/ES.</w:t>
            </w:r>
          </w:p>
        </w:tc>
        <w:tc>
          <w:tcPr>
            <w:tcW w:w="900" w:type="dxa"/>
            <w:tcBorders>
              <w:top w:val="single" w:sz="4" w:space="0" w:color="auto"/>
              <w:left w:val="single" w:sz="4" w:space="0" w:color="auto"/>
              <w:bottom w:val="nil"/>
              <w:right w:val="single" w:sz="4" w:space="0" w:color="auto"/>
            </w:tcBorders>
          </w:tcPr>
          <w:p w14:paraId="0D9A0061" w14:textId="7D62C269" w:rsidR="002C0C7A" w:rsidRDefault="002C0C7A" w:rsidP="002C0C7A">
            <w:pPr>
              <w:rPr>
                <w:sz w:val="18"/>
              </w:rPr>
            </w:pPr>
            <w:r w:rsidRPr="003430DE">
              <w:rPr>
                <w:sz w:val="18"/>
              </w:rPr>
              <w:t>NT</w:t>
            </w:r>
          </w:p>
        </w:tc>
        <w:tc>
          <w:tcPr>
            <w:tcW w:w="720" w:type="dxa"/>
            <w:tcBorders>
              <w:top w:val="single" w:sz="4" w:space="0" w:color="auto"/>
              <w:left w:val="single" w:sz="4" w:space="0" w:color="auto"/>
              <w:bottom w:val="nil"/>
            </w:tcBorders>
          </w:tcPr>
          <w:p w14:paraId="680D39B7" w14:textId="77777777" w:rsidR="002C0C7A" w:rsidRDefault="002C0C7A" w:rsidP="002C0C7A">
            <w:pPr>
              <w:rPr>
                <w:sz w:val="18"/>
              </w:rPr>
            </w:pPr>
          </w:p>
        </w:tc>
      </w:tr>
      <w:tr w:rsidR="002C0C7A" w14:paraId="54E38C1C" w14:textId="77777777" w:rsidTr="00944DA1">
        <w:tc>
          <w:tcPr>
            <w:tcW w:w="1440" w:type="dxa"/>
            <w:tcBorders>
              <w:top w:val="single" w:sz="4" w:space="0" w:color="auto"/>
              <w:bottom w:val="nil"/>
              <w:right w:val="single" w:sz="4" w:space="0" w:color="auto"/>
            </w:tcBorders>
            <w:shd w:val="clear" w:color="auto" w:fill="auto"/>
          </w:tcPr>
          <w:p w14:paraId="6327EB93" w14:textId="50C92916" w:rsidR="002C0C7A" w:rsidRDefault="002C0C7A" w:rsidP="002C0C7A">
            <w:pPr>
              <w:rPr>
                <w:sz w:val="18"/>
              </w:rPr>
            </w:pPr>
            <w:r w:rsidRPr="00FB26E2">
              <w:rPr>
                <w:sz w:val="18"/>
              </w:rPr>
              <w:t>Článek 197 odst. 1</w:t>
            </w:r>
          </w:p>
        </w:tc>
        <w:tc>
          <w:tcPr>
            <w:tcW w:w="5400" w:type="dxa"/>
            <w:gridSpan w:val="4"/>
            <w:tcBorders>
              <w:top w:val="single" w:sz="4" w:space="0" w:color="auto"/>
              <w:left w:val="single" w:sz="4" w:space="0" w:color="auto"/>
              <w:bottom w:val="nil"/>
              <w:right w:val="single" w:sz="18" w:space="0" w:color="auto"/>
            </w:tcBorders>
            <w:shd w:val="clear" w:color="auto" w:fill="auto"/>
          </w:tcPr>
          <w:p w14:paraId="503A086F" w14:textId="77777777" w:rsidR="002C0C7A" w:rsidRPr="00FB26E2" w:rsidRDefault="002C0C7A" w:rsidP="002C0C7A">
            <w:pPr>
              <w:jc w:val="both"/>
              <w:rPr>
                <w:sz w:val="18"/>
              </w:rPr>
            </w:pPr>
            <w:r w:rsidRPr="00FB26E2">
              <w:rPr>
                <w:sz w:val="18"/>
              </w:rPr>
              <w:t>Daň je povinen odvést pořizovatel zboží, jestliže jsou splněny tyto podmínky:</w:t>
            </w:r>
          </w:p>
          <w:p w14:paraId="5D626330" w14:textId="77777777" w:rsidR="002C0C7A" w:rsidRPr="00FB26E2" w:rsidRDefault="002C0C7A" w:rsidP="002C0C7A">
            <w:pPr>
              <w:jc w:val="both"/>
              <w:rPr>
                <w:sz w:val="18"/>
              </w:rPr>
            </w:pPr>
            <w:r w:rsidRPr="00FB26E2">
              <w:rPr>
                <w:sz w:val="18"/>
              </w:rPr>
              <w:t>a) zdanitelným plněním je dodání zboží za podmínek stanovených v článku 141;</w:t>
            </w:r>
          </w:p>
          <w:p w14:paraId="2284129D" w14:textId="77777777" w:rsidR="002C0C7A" w:rsidRPr="00FB26E2" w:rsidRDefault="002C0C7A" w:rsidP="002C0C7A">
            <w:pPr>
              <w:jc w:val="both"/>
              <w:rPr>
                <w:sz w:val="18"/>
              </w:rPr>
            </w:pPr>
            <w:r w:rsidRPr="00FB26E2">
              <w:rPr>
                <w:sz w:val="18"/>
              </w:rPr>
              <w:t>b) pořizovatel je jinou osobou povinnou k dani nebo právnickou osobou nepovinnou k dani identifikovanou pro účely DPH v členském státě, v němž se dodání uskutečňuje;</w:t>
            </w:r>
          </w:p>
          <w:p w14:paraId="0D854EB5" w14:textId="3FCAD346" w:rsidR="002C0C7A" w:rsidRDefault="002C0C7A" w:rsidP="002C0C7A">
            <w:pPr>
              <w:jc w:val="both"/>
              <w:rPr>
                <w:sz w:val="18"/>
              </w:rPr>
            </w:pPr>
            <w:r w:rsidRPr="00FB26E2">
              <w:rPr>
                <w:sz w:val="18"/>
              </w:rPr>
              <w:t>c) faktura vystavená osobou povinnou k dani, která není usazena v členském státě pořizovatele, je vystavena v souladu s články 220 až 236.</w:t>
            </w:r>
          </w:p>
        </w:tc>
        <w:tc>
          <w:tcPr>
            <w:tcW w:w="900" w:type="dxa"/>
            <w:tcBorders>
              <w:top w:val="single" w:sz="4" w:space="0" w:color="auto"/>
              <w:left w:val="single" w:sz="18" w:space="0" w:color="auto"/>
              <w:bottom w:val="nil"/>
              <w:right w:val="single" w:sz="4" w:space="0" w:color="auto"/>
            </w:tcBorders>
          </w:tcPr>
          <w:p w14:paraId="4E29233C" w14:textId="4FE76A60" w:rsidR="002C0C7A" w:rsidRDefault="002C0C7A" w:rsidP="002C0C7A">
            <w:pPr>
              <w:rPr>
                <w:sz w:val="18"/>
              </w:rPr>
            </w:pPr>
            <w:r w:rsidRPr="003430DE">
              <w:rPr>
                <w:sz w:val="18"/>
              </w:rPr>
              <w:t>235/2004 ve znění 80/2019</w:t>
            </w:r>
            <w:r>
              <w:rPr>
                <w:sz w:val="18"/>
              </w:rPr>
              <w:t xml:space="preserve"> </w:t>
            </w:r>
            <w:r w:rsidRPr="00B058C4">
              <w:rPr>
                <w:sz w:val="18"/>
              </w:rPr>
              <w:t>461/2024</w:t>
            </w:r>
          </w:p>
        </w:tc>
        <w:tc>
          <w:tcPr>
            <w:tcW w:w="1080" w:type="dxa"/>
            <w:tcBorders>
              <w:top w:val="single" w:sz="4" w:space="0" w:color="auto"/>
              <w:left w:val="single" w:sz="4" w:space="0" w:color="auto"/>
              <w:bottom w:val="nil"/>
              <w:right w:val="single" w:sz="4" w:space="0" w:color="auto"/>
            </w:tcBorders>
          </w:tcPr>
          <w:p w14:paraId="1B399874" w14:textId="764A6F39" w:rsidR="002C0C7A" w:rsidRDefault="002C0C7A" w:rsidP="002C0C7A">
            <w:pPr>
              <w:rPr>
                <w:sz w:val="18"/>
              </w:rPr>
            </w:pPr>
            <w:r w:rsidRPr="003430DE">
              <w:rPr>
                <w:sz w:val="18"/>
              </w:rPr>
              <w:t>§ 108 odst. 4 písm.</w:t>
            </w:r>
            <w:r>
              <w:rPr>
                <w:sz w:val="18"/>
              </w:rPr>
              <w:t> </w:t>
            </w:r>
            <w:r w:rsidRPr="003430DE">
              <w:rPr>
                <w:sz w:val="18"/>
              </w:rPr>
              <w:t xml:space="preserve">b) </w:t>
            </w:r>
          </w:p>
        </w:tc>
        <w:tc>
          <w:tcPr>
            <w:tcW w:w="5400" w:type="dxa"/>
            <w:gridSpan w:val="4"/>
            <w:tcBorders>
              <w:top w:val="single" w:sz="4" w:space="0" w:color="auto"/>
              <w:left w:val="single" w:sz="4" w:space="0" w:color="auto"/>
              <w:bottom w:val="nil"/>
              <w:right w:val="single" w:sz="4" w:space="0" w:color="auto"/>
            </w:tcBorders>
          </w:tcPr>
          <w:p w14:paraId="245C221B" w14:textId="77777777" w:rsidR="002C0C7A" w:rsidRPr="00FB26E2" w:rsidRDefault="002C0C7A" w:rsidP="002C0C7A">
            <w:pPr>
              <w:jc w:val="both"/>
              <w:rPr>
                <w:sz w:val="18"/>
              </w:rPr>
            </w:pPr>
            <w:r w:rsidRPr="00FB26E2">
              <w:rPr>
                <w:sz w:val="18"/>
              </w:rPr>
              <w:t>Přiznat daň jsou povinni</w:t>
            </w:r>
          </w:p>
          <w:p w14:paraId="0B9A63F3" w14:textId="58CBBF36" w:rsidR="002C0C7A" w:rsidRDefault="002C0C7A" w:rsidP="002C0C7A">
            <w:pPr>
              <w:jc w:val="both"/>
              <w:rPr>
                <w:sz w:val="18"/>
              </w:rPr>
            </w:pPr>
            <w:r w:rsidRPr="00FB26E2">
              <w:rPr>
                <w:sz w:val="18"/>
              </w:rPr>
              <w:t>b) kupující, který je plátcem nebo identifikovanou osobou, kterému je</w:t>
            </w:r>
            <w:r>
              <w:rPr>
                <w:sz w:val="18"/>
              </w:rPr>
              <w:t xml:space="preserve"> dodáno zboží při třístranném </w:t>
            </w:r>
            <w:r w:rsidRPr="00FB26E2">
              <w:rPr>
                <w:sz w:val="18"/>
              </w:rPr>
              <w:t>obchodu,</w:t>
            </w:r>
          </w:p>
        </w:tc>
        <w:tc>
          <w:tcPr>
            <w:tcW w:w="900" w:type="dxa"/>
            <w:tcBorders>
              <w:top w:val="single" w:sz="4" w:space="0" w:color="auto"/>
              <w:left w:val="single" w:sz="4" w:space="0" w:color="auto"/>
              <w:bottom w:val="nil"/>
              <w:right w:val="single" w:sz="4" w:space="0" w:color="auto"/>
            </w:tcBorders>
          </w:tcPr>
          <w:p w14:paraId="3CF91188" w14:textId="5F1F92D9" w:rsidR="002C0C7A" w:rsidRDefault="002C0C7A" w:rsidP="002C0C7A">
            <w:pPr>
              <w:rPr>
                <w:sz w:val="18"/>
              </w:rPr>
            </w:pPr>
            <w:r w:rsidRPr="003430DE">
              <w:rPr>
                <w:sz w:val="18"/>
              </w:rPr>
              <w:t>PT</w:t>
            </w:r>
          </w:p>
        </w:tc>
        <w:tc>
          <w:tcPr>
            <w:tcW w:w="720" w:type="dxa"/>
            <w:tcBorders>
              <w:top w:val="single" w:sz="4" w:space="0" w:color="auto"/>
              <w:left w:val="single" w:sz="4" w:space="0" w:color="auto"/>
              <w:bottom w:val="nil"/>
            </w:tcBorders>
          </w:tcPr>
          <w:p w14:paraId="3A226759" w14:textId="5951878A" w:rsidR="002C0C7A" w:rsidRDefault="002C0C7A" w:rsidP="002C0C7A">
            <w:pPr>
              <w:rPr>
                <w:sz w:val="18"/>
              </w:rPr>
            </w:pPr>
            <w:r w:rsidRPr="003430DE">
              <w:rPr>
                <w:sz w:val="18"/>
              </w:rPr>
              <w:t>10</w:t>
            </w:r>
          </w:p>
        </w:tc>
      </w:tr>
      <w:tr w:rsidR="002C0C7A" w14:paraId="62E9E136" w14:textId="77777777" w:rsidTr="006D783C">
        <w:tc>
          <w:tcPr>
            <w:tcW w:w="1440" w:type="dxa"/>
            <w:tcBorders>
              <w:top w:val="nil"/>
              <w:bottom w:val="nil"/>
              <w:right w:val="single" w:sz="4" w:space="0" w:color="auto"/>
            </w:tcBorders>
            <w:shd w:val="clear" w:color="auto" w:fill="auto"/>
          </w:tcPr>
          <w:p w14:paraId="0FB1AEF6"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shd w:val="clear" w:color="auto" w:fill="auto"/>
          </w:tcPr>
          <w:p w14:paraId="2E91DD19"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shd w:val="clear" w:color="auto" w:fill="auto"/>
          </w:tcPr>
          <w:p w14:paraId="2CDBD7BB" w14:textId="79631345" w:rsidR="002C0C7A" w:rsidRDefault="002C0C7A" w:rsidP="002C0C7A">
            <w:pPr>
              <w:rPr>
                <w:sz w:val="18"/>
              </w:rPr>
            </w:pPr>
            <w:r w:rsidRPr="000766BF">
              <w:rPr>
                <w:sz w:val="18"/>
              </w:rPr>
              <w:t>235/2004 ve znění 635/2004 502/2012 344/2013</w:t>
            </w:r>
            <w:r>
              <w:rPr>
                <w:sz w:val="18"/>
              </w:rPr>
              <w:t xml:space="preserve"> 343/2020 </w:t>
            </w:r>
            <w:r w:rsidRPr="00B058C4">
              <w:rPr>
                <w:sz w:val="18"/>
              </w:rPr>
              <w:t>461/2024</w:t>
            </w:r>
          </w:p>
        </w:tc>
        <w:tc>
          <w:tcPr>
            <w:tcW w:w="1080" w:type="dxa"/>
            <w:tcBorders>
              <w:top w:val="nil"/>
              <w:left w:val="single" w:sz="4" w:space="0" w:color="auto"/>
              <w:bottom w:val="nil"/>
              <w:right w:val="single" w:sz="4" w:space="0" w:color="auto"/>
            </w:tcBorders>
            <w:shd w:val="clear" w:color="auto" w:fill="auto"/>
          </w:tcPr>
          <w:p w14:paraId="08EFFE00" w14:textId="55315429" w:rsidR="002C0C7A" w:rsidRDefault="002C0C7A" w:rsidP="002C0C7A">
            <w:pPr>
              <w:rPr>
                <w:sz w:val="18"/>
              </w:rPr>
            </w:pPr>
            <w:r w:rsidRPr="000766BF">
              <w:rPr>
                <w:sz w:val="18"/>
              </w:rPr>
              <w:t>§ 17</w:t>
            </w:r>
          </w:p>
        </w:tc>
        <w:tc>
          <w:tcPr>
            <w:tcW w:w="5400" w:type="dxa"/>
            <w:gridSpan w:val="4"/>
            <w:tcBorders>
              <w:top w:val="nil"/>
              <w:left w:val="single" w:sz="4" w:space="0" w:color="auto"/>
              <w:bottom w:val="nil"/>
              <w:right w:val="single" w:sz="4" w:space="0" w:color="auto"/>
            </w:tcBorders>
            <w:shd w:val="clear" w:color="auto" w:fill="auto"/>
          </w:tcPr>
          <w:p w14:paraId="21CA0F4F" w14:textId="77777777" w:rsidR="002C0C7A" w:rsidRPr="000766BF" w:rsidRDefault="002C0C7A" w:rsidP="002C0C7A">
            <w:pPr>
              <w:jc w:val="both"/>
              <w:rPr>
                <w:sz w:val="18"/>
              </w:rPr>
            </w:pPr>
            <w:r w:rsidRPr="000766BF">
              <w:rPr>
                <w:sz w:val="18"/>
              </w:rPr>
              <w:t>(1) Třístranným obchodem je obchod, který uzavřou tři osoby registrované k dani ve třech různých členských státech a předmětem obchodu je dodání téhož zboží mezi těmito třemi osobami s tím, že zboží je přímo odesláno nebo přepraveno z členského státu prodávajícího do členského státu kupujícího.</w:t>
            </w:r>
          </w:p>
          <w:p w14:paraId="5FBA1ED2" w14:textId="77777777" w:rsidR="002C0C7A" w:rsidRPr="000766BF" w:rsidRDefault="002C0C7A" w:rsidP="002C0C7A">
            <w:pPr>
              <w:jc w:val="both"/>
              <w:rPr>
                <w:sz w:val="18"/>
              </w:rPr>
            </w:pPr>
            <w:r w:rsidRPr="000766BF">
              <w:rPr>
                <w:sz w:val="18"/>
              </w:rPr>
              <w:t>(2) Prodávajícím se pro účely třístranného obchodu rozumí osoba registrovaná k dani v členském státě zahájení odeslání nebo přepravy zboží, která</w:t>
            </w:r>
            <w:r>
              <w:rPr>
                <w:sz w:val="18"/>
              </w:rPr>
              <w:t xml:space="preserve"> v členském státě zahájení odeslání nebo přepravy zboží nevyužívá režim pro malé podniky</w:t>
            </w:r>
            <w:r w:rsidRPr="000766BF">
              <w:rPr>
                <w:sz w:val="18"/>
              </w:rPr>
              <w:t>.</w:t>
            </w:r>
          </w:p>
          <w:p w14:paraId="023D35F6" w14:textId="77777777" w:rsidR="002C0C7A" w:rsidRPr="000766BF" w:rsidRDefault="002C0C7A" w:rsidP="002C0C7A">
            <w:pPr>
              <w:jc w:val="both"/>
              <w:rPr>
                <w:sz w:val="18"/>
              </w:rPr>
            </w:pPr>
            <w:r w:rsidRPr="000766BF">
              <w:rPr>
                <w:sz w:val="18"/>
              </w:rPr>
              <w:t>(3) Kupujícím se pro účely třístranného obchodu rozumí osoba registrovaná k dani v členském státě ukončení odeslání nebo přepravy zboží, která kupuje zboží od prostřední osoby.</w:t>
            </w:r>
          </w:p>
          <w:p w14:paraId="014BBF6A" w14:textId="77777777" w:rsidR="002C0C7A" w:rsidRPr="000766BF" w:rsidRDefault="002C0C7A" w:rsidP="002C0C7A">
            <w:pPr>
              <w:jc w:val="both"/>
              <w:rPr>
                <w:sz w:val="18"/>
              </w:rPr>
            </w:pPr>
            <w:r w:rsidRPr="000766BF">
              <w:rPr>
                <w:sz w:val="18"/>
              </w:rPr>
              <w:t>(4) Prostřední osobou se pro účely třístranného obchodu rozumí osoba registrovaná k dani v členském státě odlišném od členského státu prodávajícího a členského státu kupujícího, která</w:t>
            </w:r>
          </w:p>
          <w:p w14:paraId="51FAFCF5" w14:textId="77777777" w:rsidR="002C0C7A" w:rsidRPr="000766BF" w:rsidRDefault="002C0C7A" w:rsidP="002C0C7A">
            <w:pPr>
              <w:jc w:val="both"/>
              <w:rPr>
                <w:sz w:val="18"/>
              </w:rPr>
            </w:pPr>
            <w:r w:rsidRPr="00A7307F">
              <w:rPr>
                <w:sz w:val="18"/>
              </w:rPr>
              <w:t>a) nemá sídlo nebo provozovnu v členském státě kupujícího a</w:t>
            </w:r>
          </w:p>
          <w:p w14:paraId="24C71D5D" w14:textId="77777777" w:rsidR="002C0C7A" w:rsidRPr="000766BF" w:rsidRDefault="002C0C7A" w:rsidP="002C0C7A">
            <w:pPr>
              <w:jc w:val="both"/>
              <w:rPr>
                <w:sz w:val="18"/>
              </w:rPr>
            </w:pPr>
            <w:r w:rsidRPr="000766BF">
              <w:rPr>
                <w:sz w:val="18"/>
              </w:rPr>
              <w:t>b) pořizuje zboží od prodávajícího v členském státě kupujícího s cílem následného dodání zboží kupujícímu v tomto členském státě.</w:t>
            </w:r>
          </w:p>
          <w:p w14:paraId="05BE41C5" w14:textId="77777777" w:rsidR="002C0C7A" w:rsidRPr="00242C91" w:rsidRDefault="002C0C7A" w:rsidP="002C0C7A">
            <w:pPr>
              <w:jc w:val="both"/>
              <w:rPr>
                <w:sz w:val="18"/>
              </w:rPr>
            </w:pPr>
            <w:r w:rsidRPr="00242C91">
              <w:rPr>
                <w:sz w:val="18"/>
              </w:rPr>
              <w:t>(5) Pořízení zboží z jiného členského státu, které je uskutečněno prostřední osobou s místem plnění v tuzemsku, při užití zjednodušeného postupu v třístranném obchodu je osvobozeno od daně za těchto podmínek:</w:t>
            </w:r>
          </w:p>
          <w:p w14:paraId="6EEDD2E5" w14:textId="77777777" w:rsidR="002C0C7A" w:rsidRPr="00242C91" w:rsidRDefault="002C0C7A" w:rsidP="002C0C7A">
            <w:pPr>
              <w:jc w:val="both"/>
              <w:rPr>
                <w:sz w:val="18"/>
              </w:rPr>
            </w:pPr>
            <w:r w:rsidRPr="00242C91">
              <w:rPr>
                <w:sz w:val="18"/>
              </w:rPr>
              <w:t>a)</w:t>
            </w:r>
            <w:r>
              <w:rPr>
                <w:sz w:val="18"/>
              </w:rPr>
              <w:t xml:space="preserve"> </w:t>
            </w:r>
            <w:r w:rsidRPr="00242C91">
              <w:rPr>
                <w:sz w:val="18"/>
              </w:rPr>
              <w:t>prostřední osoba</w:t>
            </w:r>
          </w:p>
          <w:p w14:paraId="34C07B1A" w14:textId="77777777" w:rsidR="002C0C7A" w:rsidRPr="00242C91" w:rsidRDefault="002C0C7A" w:rsidP="002C0C7A">
            <w:pPr>
              <w:jc w:val="both"/>
              <w:rPr>
                <w:sz w:val="18"/>
              </w:rPr>
            </w:pPr>
            <w:r w:rsidRPr="00242C91">
              <w:rPr>
                <w:sz w:val="18"/>
              </w:rPr>
              <w:t>1.</w:t>
            </w:r>
            <w:r>
              <w:rPr>
                <w:sz w:val="18"/>
              </w:rPr>
              <w:t xml:space="preserve"> </w:t>
            </w:r>
            <w:r w:rsidRPr="00242C91">
              <w:rPr>
                <w:sz w:val="18"/>
              </w:rPr>
              <w:t>není plátcem ani identifikovanou osobou a</w:t>
            </w:r>
          </w:p>
          <w:p w14:paraId="573F5B1A" w14:textId="77777777" w:rsidR="002C0C7A" w:rsidRPr="00242C91" w:rsidRDefault="002C0C7A" w:rsidP="002C0C7A">
            <w:pPr>
              <w:jc w:val="both"/>
              <w:rPr>
                <w:sz w:val="18"/>
              </w:rPr>
            </w:pPr>
            <w:r w:rsidRPr="00242C91">
              <w:rPr>
                <w:sz w:val="18"/>
              </w:rPr>
              <w:t>2.</w:t>
            </w:r>
            <w:r>
              <w:rPr>
                <w:sz w:val="18"/>
              </w:rPr>
              <w:t xml:space="preserve"> </w:t>
            </w:r>
            <w:r w:rsidRPr="00242C91">
              <w:rPr>
                <w:sz w:val="18"/>
              </w:rPr>
              <w:t>je osobou registrovanou k dani v jiném členském státě,</w:t>
            </w:r>
          </w:p>
          <w:p w14:paraId="3496D94D" w14:textId="77777777" w:rsidR="002C0C7A" w:rsidRPr="00242C91" w:rsidRDefault="002C0C7A" w:rsidP="002C0C7A">
            <w:pPr>
              <w:jc w:val="both"/>
              <w:rPr>
                <w:sz w:val="18"/>
              </w:rPr>
            </w:pPr>
            <w:r w:rsidRPr="00242C91">
              <w:rPr>
                <w:sz w:val="18"/>
              </w:rPr>
              <w:t>b)</w:t>
            </w:r>
            <w:r>
              <w:rPr>
                <w:sz w:val="18"/>
              </w:rPr>
              <w:t xml:space="preserve"> </w:t>
            </w:r>
            <w:r w:rsidRPr="00242C91">
              <w:rPr>
                <w:sz w:val="18"/>
              </w:rPr>
              <w:t>pořízení zboží z jiného členského státu je uskutečněno prostřední osobou za účelem následného dodání zboží v tuzemsku,</w:t>
            </w:r>
          </w:p>
          <w:p w14:paraId="1A1B252F" w14:textId="77777777" w:rsidR="002C0C7A" w:rsidRPr="00242C91" w:rsidRDefault="002C0C7A" w:rsidP="002C0C7A">
            <w:pPr>
              <w:jc w:val="both"/>
              <w:rPr>
                <w:sz w:val="18"/>
              </w:rPr>
            </w:pPr>
            <w:r w:rsidRPr="00242C91">
              <w:rPr>
                <w:sz w:val="18"/>
              </w:rPr>
              <w:t>c)</w:t>
            </w:r>
            <w:r>
              <w:rPr>
                <w:sz w:val="18"/>
              </w:rPr>
              <w:t xml:space="preserve"> </w:t>
            </w:r>
            <w:r w:rsidRPr="00242C91">
              <w:rPr>
                <w:sz w:val="18"/>
              </w:rPr>
              <w:t>zboží pořízené prostřední osobou je přímo odesláno nebo přepraveno z členského státu prodávajícího do tuzemska a je určeno pro kupujícího, pro kterého prostřední osoba uskutečňuje následné dodání zboží,</w:t>
            </w:r>
          </w:p>
          <w:p w14:paraId="1E6E371F" w14:textId="77777777" w:rsidR="002C0C7A" w:rsidRPr="00242C91" w:rsidRDefault="002C0C7A" w:rsidP="002C0C7A">
            <w:pPr>
              <w:jc w:val="both"/>
              <w:rPr>
                <w:sz w:val="18"/>
              </w:rPr>
            </w:pPr>
            <w:r w:rsidRPr="00242C91">
              <w:rPr>
                <w:sz w:val="18"/>
              </w:rPr>
              <w:t>d)</w:t>
            </w:r>
            <w:r>
              <w:rPr>
                <w:sz w:val="18"/>
              </w:rPr>
              <w:t xml:space="preserve"> </w:t>
            </w:r>
            <w:r w:rsidRPr="00242C91">
              <w:rPr>
                <w:sz w:val="18"/>
              </w:rPr>
              <w:t>prostřední osoba uvede na daňovém dokladu</w:t>
            </w:r>
          </w:p>
          <w:p w14:paraId="054558D6" w14:textId="77777777" w:rsidR="002C0C7A" w:rsidRPr="00242C91" w:rsidRDefault="002C0C7A" w:rsidP="002C0C7A">
            <w:pPr>
              <w:jc w:val="both"/>
              <w:rPr>
                <w:sz w:val="18"/>
              </w:rPr>
            </w:pPr>
            <w:r w:rsidRPr="00242C91">
              <w:rPr>
                <w:sz w:val="18"/>
              </w:rPr>
              <w:t>1.</w:t>
            </w:r>
            <w:r>
              <w:rPr>
                <w:sz w:val="18"/>
              </w:rPr>
              <w:t xml:space="preserve"> </w:t>
            </w:r>
            <w:r w:rsidRPr="00242C91">
              <w:rPr>
                <w:sz w:val="18"/>
              </w:rPr>
              <w:t>stejné daňové identifikační číslo, které sdělila prodávajícímu, a</w:t>
            </w:r>
          </w:p>
          <w:p w14:paraId="506DC28A" w14:textId="77777777" w:rsidR="002C0C7A" w:rsidRPr="00242C91" w:rsidRDefault="002C0C7A" w:rsidP="002C0C7A">
            <w:pPr>
              <w:jc w:val="both"/>
              <w:rPr>
                <w:sz w:val="18"/>
              </w:rPr>
            </w:pPr>
            <w:r w:rsidRPr="00242C91">
              <w:rPr>
                <w:sz w:val="18"/>
              </w:rPr>
              <w:t>2.</w:t>
            </w:r>
            <w:r>
              <w:rPr>
                <w:sz w:val="18"/>
              </w:rPr>
              <w:t xml:space="preserve"> </w:t>
            </w:r>
            <w:r w:rsidRPr="00242C91">
              <w:rPr>
                <w:sz w:val="18"/>
              </w:rPr>
              <w:t>údaj „daň odvede zákazník“,</w:t>
            </w:r>
          </w:p>
          <w:p w14:paraId="79EFEA0A" w14:textId="1DCCF5D6" w:rsidR="002C0C7A" w:rsidRDefault="002C0C7A" w:rsidP="002C0C7A">
            <w:pPr>
              <w:jc w:val="both"/>
              <w:rPr>
                <w:sz w:val="18"/>
              </w:rPr>
            </w:pPr>
            <w:r w:rsidRPr="00242C91">
              <w:rPr>
                <w:sz w:val="18"/>
              </w:rPr>
              <w:t>e) kupující je plátcem nebo identifikovanou osobou a sdělil prostřední osobě daňové identifikační číslo, které mu bylo přiděleno v tuzemsku.</w:t>
            </w:r>
          </w:p>
        </w:tc>
        <w:tc>
          <w:tcPr>
            <w:tcW w:w="900" w:type="dxa"/>
            <w:tcBorders>
              <w:top w:val="nil"/>
              <w:left w:val="single" w:sz="4" w:space="0" w:color="auto"/>
              <w:bottom w:val="nil"/>
              <w:right w:val="single" w:sz="4" w:space="0" w:color="auto"/>
            </w:tcBorders>
          </w:tcPr>
          <w:p w14:paraId="03F269A3" w14:textId="77777777" w:rsidR="002C0C7A" w:rsidRDefault="002C0C7A" w:rsidP="002C0C7A">
            <w:pPr>
              <w:rPr>
                <w:sz w:val="18"/>
              </w:rPr>
            </w:pPr>
          </w:p>
        </w:tc>
        <w:tc>
          <w:tcPr>
            <w:tcW w:w="720" w:type="dxa"/>
            <w:tcBorders>
              <w:top w:val="nil"/>
              <w:left w:val="single" w:sz="4" w:space="0" w:color="auto"/>
              <w:bottom w:val="nil"/>
            </w:tcBorders>
          </w:tcPr>
          <w:p w14:paraId="05CB4A31" w14:textId="77777777" w:rsidR="002C0C7A" w:rsidRDefault="002C0C7A" w:rsidP="002C0C7A">
            <w:pPr>
              <w:rPr>
                <w:sz w:val="18"/>
              </w:rPr>
            </w:pPr>
          </w:p>
        </w:tc>
      </w:tr>
      <w:tr w:rsidR="002C0C7A" w14:paraId="74ECFA69" w14:textId="77777777" w:rsidTr="00C5276D">
        <w:tc>
          <w:tcPr>
            <w:tcW w:w="1440" w:type="dxa"/>
            <w:tcBorders>
              <w:top w:val="single" w:sz="4" w:space="0" w:color="auto"/>
              <w:bottom w:val="nil"/>
              <w:right w:val="single" w:sz="4" w:space="0" w:color="auto"/>
            </w:tcBorders>
            <w:shd w:val="clear" w:color="auto" w:fill="auto"/>
          </w:tcPr>
          <w:p w14:paraId="7D4C0219" w14:textId="3765E589" w:rsidR="002C0C7A" w:rsidRDefault="002C0C7A" w:rsidP="002C0C7A">
            <w:pPr>
              <w:rPr>
                <w:sz w:val="18"/>
              </w:rPr>
            </w:pPr>
            <w:r w:rsidRPr="00FB26E2">
              <w:rPr>
                <w:sz w:val="18"/>
              </w:rPr>
              <w:t>Článek 197 odst. 2</w:t>
            </w:r>
          </w:p>
        </w:tc>
        <w:tc>
          <w:tcPr>
            <w:tcW w:w="5400" w:type="dxa"/>
            <w:gridSpan w:val="4"/>
            <w:tcBorders>
              <w:top w:val="single" w:sz="4" w:space="0" w:color="auto"/>
              <w:left w:val="single" w:sz="4" w:space="0" w:color="auto"/>
              <w:bottom w:val="nil"/>
              <w:right w:val="single" w:sz="18" w:space="0" w:color="auto"/>
            </w:tcBorders>
            <w:shd w:val="clear" w:color="auto" w:fill="auto"/>
          </w:tcPr>
          <w:p w14:paraId="67F97E27" w14:textId="5AB592A8" w:rsidR="002C0C7A" w:rsidRDefault="002C0C7A" w:rsidP="002C0C7A">
            <w:pPr>
              <w:jc w:val="both"/>
              <w:rPr>
                <w:sz w:val="18"/>
              </w:rPr>
            </w:pPr>
            <w:r w:rsidRPr="00FB26E2">
              <w:rPr>
                <w:sz w:val="18"/>
              </w:rPr>
              <w:t>J</w:t>
            </w:r>
            <w:r>
              <w:rPr>
                <w:sz w:val="18"/>
              </w:rPr>
              <w:t>e</w:t>
            </w:r>
            <w:r>
              <w:rPr>
                <w:sz w:val="18"/>
              </w:rPr>
              <w:noBreakHyphen/>
            </w:r>
            <w:r w:rsidRPr="00FB26E2">
              <w:rPr>
                <w:sz w:val="18"/>
              </w:rPr>
              <w:t>li za osobu povinnou odvést daň ustanoven daňový zástupce podle článku 204, mohou členské státy stanovit odchylku od odstavce 1 tohoto článku.</w:t>
            </w:r>
          </w:p>
        </w:tc>
        <w:tc>
          <w:tcPr>
            <w:tcW w:w="900" w:type="dxa"/>
            <w:tcBorders>
              <w:top w:val="single" w:sz="4" w:space="0" w:color="auto"/>
              <w:left w:val="single" w:sz="18" w:space="0" w:color="auto"/>
              <w:bottom w:val="nil"/>
              <w:right w:val="single" w:sz="4" w:space="0" w:color="auto"/>
            </w:tcBorders>
            <w:shd w:val="clear" w:color="auto" w:fill="auto"/>
          </w:tcPr>
          <w:p w14:paraId="69698EC8"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11978F16"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7E58FF34" w14:textId="7B1046A1" w:rsidR="002C0C7A" w:rsidRPr="00423983" w:rsidRDefault="002C0C7A" w:rsidP="002C0C7A">
            <w:pPr>
              <w:jc w:val="both"/>
              <w:rPr>
                <w:i/>
                <w:sz w:val="18"/>
              </w:rPr>
            </w:pPr>
            <w:r w:rsidRPr="00423983">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37436148" w14:textId="3A72931D" w:rsidR="002C0C7A" w:rsidRDefault="002C0C7A" w:rsidP="002C0C7A">
            <w:pPr>
              <w:rPr>
                <w:sz w:val="18"/>
              </w:rPr>
            </w:pPr>
            <w:r w:rsidRPr="003430DE">
              <w:rPr>
                <w:sz w:val="18"/>
              </w:rPr>
              <w:t>NT</w:t>
            </w:r>
          </w:p>
        </w:tc>
        <w:tc>
          <w:tcPr>
            <w:tcW w:w="720" w:type="dxa"/>
            <w:tcBorders>
              <w:top w:val="single" w:sz="4" w:space="0" w:color="auto"/>
              <w:left w:val="single" w:sz="4" w:space="0" w:color="auto"/>
              <w:bottom w:val="nil"/>
            </w:tcBorders>
          </w:tcPr>
          <w:p w14:paraId="2EF7D682" w14:textId="77777777" w:rsidR="002C0C7A" w:rsidRDefault="002C0C7A" w:rsidP="002C0C7A">
            <w:pPr>
              <w:rPr>
                <w:sz w:val="18"/>
              </w:rPr>
            </w:pPr>
          </w:p>
        </w:tc>
      </w:tr>
      <w:tr w:rsidR="002C0C7A" w14:paraId="76DBB83C" w14:textId="77777777" w:rsidTr="00C5276D">
        <w:tc>
          <w:tcPr>
            <w:tcW w:w="1440" w:type="dxa"/>
            <w:tcBorders>
              <w:top w:val="single" w:sz="4" w:space="0" w:color="auto"/>
              <w:bottom w:val="nil"/>
              <w:right w:val="single" w:sz="4" w:space="0" w:color="auto"/>
            </w:tcBorders>
            <w:shd w:val="clear" w:color="auto" w:fill="auto"/>
          </w:tcPr>
          <w:p w14:paraId="3B296ADC" w14:textId="5882867E" w:rsidR="002C0C7A" w:rsidRDefault="002C0C7A" w:rsidP="002C0C7A">
            <w:pPr>
              <w:rPr>
                <w:sz w:val="18"/>
              </w:rPr>
            </w:pPr>
            <w:r w:rsidRPr="00FB26E2">
              <w:rPr>
                <w:sz w:val="18"/>
              </w:rPr>
              <w:t>Článek 198 odst. 1</w:t>
            </w:r>
          </w:p>
        </w:tc>
        <w:tc>
          <w:tcPr>
            <w:tcW w:w="5400" w:type="dxa"/>
            <w:gridSpan w:val="4"/>
            <w:tcBorders>
              <w:top w:val="single" w:sz="4" w:space="0" w:color="auto"/>
              <w:left w:val="single" w:sz="4" w:space="0" w:color="auto"/>
              <w:bottom w:val="nil"/>
              <w:right w:val="single" w:sz="18" w:space="0" w:color="auto"/>
            </w:tcBorders>
            <w:shd w:val="clear" w:color="auto" w:fill="auto"/>
          </w:tcPr>
          <w:p w14:paraId="226E6A24" w14:textId="2741ECA9" w:rsidR="002C0C7A" w:rsidRPr="00FB26E2" w:rsidRDefault="002C0C7A" w:rsidP="002C0C7A">
            <w:pPr>
              <w:jc w:val="both"/>
              <w:rPr>
                <w:sz w:val="18"/>
              </w:rPr>
            </w:pPr>
            <w:r w:rsidRPr="00FB26E2">
              <w:rPr>
                <w:sz w:val="18"/>
              </w:rPr>
              <w:t>Jsou</w:t>
            </w:r>
            <w:r>
              <w:rPr>
                <w:sz w:val="18"/>
              </w:rPr>
              <w:noBreakHyphen/>
            </w:r>
            <w:r w:rsidRPr="00FB26E2">
              <w:rPr>
                <w:sz w:val="18"/>
              </w:rPr>
              <w:t>li určitá plnění týkající se investičního zlata mezi osobou povinnou k dani, která je účastníkem vázaného trhu zlata, a jinou osobou povinnou k dani, která není účastníkem tohoto trhu, zdaněna podle článku 352, určí členské státy pořizovatele za osobu povinnou odvést daň.</w:t>
            </w:r>
          </w:p>
          <w:p w14:paraId="3EF54826" w14:textId="3708928E" w:rsidR="002C0C7A" w:rsidRDefault="002C0C7A" w:rsidP="002C0C7A">
            <w:pPr>
              <w:jc w:val="both"/>
              <w:rPr>
                <w:sz w:val="18"/>
              </w:rPr>
            </w:pPr>
            <w:r w:rsidRPr="00FB26E2">
              <w:rPr>
                <w:sz w:val="18"/>
              </w:rPr>
              <w:t>Je</w:t>
            </w:r>
            <w:r>
              <w:rPr>
                <w:sz w:val="18"/>
              </w:rPr>
              <w:noBreakHyphen/>
            </w:r>
            <w:r w:rsidRPr="00FB26E2">
              <w:rPr>
                <w:sz w:val="18"/>
              </w:rPr>
              <w:t>li pořizovatel, který není účastníkem vázaného trhu zlata, osobou povinnou k dani, která má povinnost být identifikována pro účely DPH v členském státě, v němž je daň splatná, jen z důvodu plnění uvedených v článku 352, splní prodávající daňové povinnosti pořizovatele jeho jménem v souladu s předpisy tohoto členského státu.</w:t>
            </w:r>
          </w:p>
        </w:tc>
        <w:tc>
          <w:tcPr>
            <w:tcW w:w="900" w:type="dxa"/>
            <w:tcBorders>
              <w:top w:val="single" w:sz="4" w:space="0" w:color="auto"/>
              <w:left w:val="single" w:sz="18" w:space="0" w:color="auto"/>
              <w:bottom w:val="nil"/>
              <w:right w:val="single" w:sz="4" w:space="0" w:color="auto"/>
            </w:tcBorders>
            <w:shd w:val="clear" w:color="auto" w:fill="auto"/>
          </w:tcPr>
          <w:p w14:paraId="62DDA58E"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6C252AED"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68ECA6FA" w14:textId="438E4761" w:rsidR="002C0C7A" w:rsidRPr="00423983" w:rsidRDefault="002C0C7A" w:rsidP="002C0C7A">
            <w:pPr>
              <w:jc w:val="both"/>
              <w:rPr>
                <w:i/>
                <w:sz w:val="18"/>
              </w:rPr>
            </w:pPr>
            <w:r w:rsidRPr="00423983">
              <w:rPr>
                <w:i/>
                <w:sz w:val="18"/>
              </w:rPr>
              <w:t>Nerelevantní z hlediska transpozice; daný režim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59CEBFC7" w14:textId="44552516" w:rsidR="002C0C7A" w:rsidRDefault="002C0C7A" w:rsidP="002C0C7A">
            <w:pPr>
              <w:rPr>
                <w:sz w:val="18"/>
              </w:rPr>
            </w:pPr>
            <w:r w:rsidRPr="003430DE">
              <w:rPr>
                <w:sz w:val="18"/>
              </w:rPr>
              <w:t>NT</w:t>
            </w:r>
          </w:p>
        </w:tc>
        <w:tc>
          <w:tcPr>
            <w:tcW w:w="720" w:type="dxa"/>
            <w:tcBorders>
              <w:top w:val="single" w:sz="4" w:space="0" w:color="auto"/>
              <w:left w:val="single" w:sz="4" w:space="0" w:color="auto"/>
              <w:bottom w:val="nil"/>
            </w:tcBorders>
          </w:tcPr>
          <w:p w14:paraId="6BA011E7" w14:textId="77777777" w:rsidR="002C0C7A" w:rsidRDefault="002C0C7A" w:rsidP="002C0C7A">
            <w:pPr>
              <w:rPr>
                <w:sz w:val="18"/>
              </w:rPr>
            </w:pPr>
          </w:p>
        </w:tc>
      </w:tr>
      <w:tr w:rsidR="002C0C7A" w14:paraId="61944AE9" w14:textId="77777777" w:rsidTr="00944DA1">
        <w:tc>
          <w:tcPr>
            <w:tcW w:w="1440" w:type="dxa"/>
            <w:tcBorders>
              <w:top w:val="single" w:sz="4" w:space="0" w:color="auto"/>
              <w:bottom w:val="nil"/>
              <w:right w:val="single" w:sz="4" w:space="0" w:color="auto"/>
            </w:tcBorders>
            <w:shd w:val="clear" w:color="auto" w:fill="auto"/>
          </w:tcPr>
          <w:p w14:paraId="4FE50831" w14:textId="117CA1EC" w:rsidR="002C0C7A" w:rsidRDefault="002C0C7A" w:rsidP="002C0C7A">
            <w:pPr>
              <w:rPr>
                <w:sz w:val="18"/>
              </w:rPr>
            </w:pPr>
            <w:r w:rsidRPr="00FB26E2">
              <w:rPr>
                <w:sz w:val="18"/>
              </w:rPr>
              <w:t>Článek 198 odst. 2 a 3</w:t>
            </w:r>
          </w:p>
        </w:tc>
        <w:tc>
          <w:tcPr>
            <w:tcW w:w="5400" w:type="dxa"/>
            <w:gridSpan w:val="4"/>
            <w:tcBorders>
              <w:top w:val="single" w:sz="4" w:space="0" w:color="auto"/>
              <w:left w:val="single" w:sz="4" w:space="0" w:color="auto"/>
              <w:bottom w:val="nil"/>
              <w:right w:val="single" w:sz="18" w:space="0" w:color="auto"/>
            </w:tcBorders>
            <w:shd w:val="clear" w:color="auto" w:fill="auto"/>
          </w:tcPr>
          <w:p w14:paraId="080C6C37" w14:textId="77777777" w:rsidR="002C0C7A" w:rsidRDefault="002C0C7A" w:rsidP="002C0C7A">
            <w:pPr>
              <w:jc w:val="both"/>
              <w:rPr>
                <w:sz w:val="18"/>
              </w:rPr>
            </w:pPr>
            <w:r w:rsidRPr="00FB26E2">
              <w:rPr>
                <w:sz w:val="18"/>
              </w:rPr>
              <w:t>2. Pokud dodání zlata surového nebo ve formě polotovarů o ryzosti 325 tisícin nebo vyšší nebo dodání investičního zlata vymezeného v čl. 344 odst. 1 uskuteční osoba povinná k dani, která využila některé z možností stanovených v článcích 348, 349 a 350, mohou členské státy určit za osobu povinnou odvést daň pořizovatele.</w:t>
            </w:r>
          </w:p>
          <w:p w14:paraId="207815AC" w14:textId="376DBD85" w:rsidR="002C0C7A" w:rsidRDefault="002C0C7A" w:rsidP="002C0C7A">
            <w:pPr>
              <w:jc w:val="both"/>
              <w:rPr>
                <w:sz w:val="18"/>
              </w:rPr>
            </w:pPr>
            <w:r w:rsidRPr="00FB26E2">
              <w:rPr>
                <w:sz w:val="18"/>
              </w:rPr>
              <w:t xml:space="preserve">3. Členské státy stanoví postupy a podmínky pro uplatňování odstavců 1 a 2. </w:t>
            </w:r>
          </w:p>
        </w:tc>
        <w:tc>
          <w:tcPr>
            <w:tcW w:w="900" w:type="dxa"/>
            <w:tcBorders>
              <w:top w:val="single" w:sz="4" w:space="0" w:color="auto"/>
              <w:left w:val="single" w:sz="18" w:space="0" w:color="auto"/>
              <w:bottom w:val="nil"/>
              <w:right w:val="single" w:sz="4" w:space="0" w:color="auto"/>
            </w:tcBorders>
          </w:tcPr>
          <w:p w14:paraId="39E4211B" w14:textId="7EA272ED" w:rsidR="002C0C7A" w:rsidRDefault="002C0C7A" w:rsidP="002C0C7A">
            <w:pPr>
              <w:rPr>
                <w:sz w:val="18"/>
              </w:rPr>
            </w:pPr>
            <w:r w:rsidRPr="003430DE">
              <w:rPr>
                <w:sz w:val="18"/>
              </w:rPr>
              <w:t>235/2004 ve znění 80/2019</w:t>
            </w:r>
          </w:p>
        </w:tc>
        <w:tc>
          <w:tcPr>
            <w:tcW w:w="1080" w:type="dxa"/>
            <w:tcBorders>
              <w:top w:val="single" w:sz="4" w:space="0" w:color="auto"/>
              <w:left w:val="single" w:sz="4" w:space="0" w:color="auto"/>
              <w:bottom w:val="nil"/>
              <w:right w:val="single" w:sz="4" w:space="0" w:color="auto"/>
            </w:tcBorders>
          </w:tcPr>
          <w:p w14:paraId="7FD6D66E" w14:textId="3ABB12FF" w:rsidR="002C0C7A" w:rsidRDefault="002C0C7A" w:rsidP="002C0C7A">
            <w:pPr>
              <w:rPr>
                <w:sz w:val="18"/>
              </w:rPr>
            </w:pPr>
            <w:r w:rsidRPr="003430DE">
              <w:rPr>
                <w:sz w:val="18"/>
              </w:rPr>
              <w:t>§ 108 odst. 4 písm.</w:t>
            </w:r>
            <w:r>
              <w:rPr>
                <w:sz w:val="18"/>
              </w:rPr>
              <w:t> </w:t>
            </w:r>
            <w:r w:rsidRPr="003430DE">
              <w:rPr>
                <w:sz w:val="18"/>
              </w:rPr>
              <w:t>a)</w:t>
            </w:r>
          </w:p>
        </w:tc>
        <w:tc>
          <w:tcPr>
            <w:tcW w:w="5400" w:type="dxa"/>
            <w:gridSpan w:val="4"/>
            <w:tcBorders>
              <w:top w:val="single" w:sz="4" w:space="0" w:color="auto"/>
              <w:left w:val="single" w:sz="4" w:space="0" w:color="auto"/>
              <w:bottom w:val="nil"/>
              <w:right w:val="single" w:sz="4" w:space="0" w:color="auto"/>
            </w:tcBorders>
          </w:tcPr>
          <w:p w14:paraId="19DA8827" w14:textId="77777777" w:rsidR="002C0C7A" w:rsidRPr="00FB26E2" w:rsidRDefault="002C0C7A" w:rsidP="002C0C7A">
            <w:pPr>
              <w:jc w:val="both"/>
              <w:rPr>
                <w:sz w:val="18"/>
              </w:rPr>
            </w:pPr>
            <w:r w:rsidRPr="00FB26E2">
              <w:rPr>
                <w:sz w:val="18"/>
              </w:rPr>
              <w:t>Přiznat daň jsou povinni</w:t>
            </w:r>
          </w:p>
          <w:p w14:paraId="6FED410E" w14:textId="6FA5FC1C" w:rsidR="002C0C7A" w:rsidRDefault="002C0C7A" w:rsidP="002C0C7A">
            <w:pPr>
              <w:jc w:val="both"/>
              <w:rPr>
                <w:sz w:val="18"/>
              </w:rPr>
            </w:pPr>
            <w:r w:rsidRPr="00FB26E2">
              <w:rPr>
                <w:sz w:val="18"/>
              </w:rPr>
              <w:t>a) plátce, kterému je poskytnuto plnění v režimu přenesení daňové povinnosti,</w:t>
            </w:r>
            <w:r w:rsidRPr="00FB26E2" w:rsidDel="00F12DE7">
              <w:rPr>
                <w:sz w:val="18"/>
              </w:rPr>
              <w:t xml:space="preserve"> </w:t>
            </w:r>
          </w:p>
        </w:tc>
        <w:tc>
          <w:tcPr>
            <w:tcW w:w="900" w:type="dxa"/>
            <w:tcBorders>
              <w:top w:val="single" w:sz="4" w:space="0" w:color="auto"/>
              <w:left w:val="single" w:sz="4" w:space="0" w:color="auto"/>
              <w:bottom w:val="nil"/>
              <w:right w:val="single" w:sz="4" w:space="0" w:color="auto"/>
            </w:tcBorders>
          </w:tcPr>
          <w:p w14:paraId="7BE5A31A" w14:textId="4DC5A400" w:rsidR="002C0C7A" w:rsidRDefault="002C0C7A" w:rsidP="002C0C7A">
            <w:pPr>
              <w:rPr>
                <w:sz w:val="18"/>
              </w:rPr>
            </w:pPr>
            <w:r w:rsidRPr="003430DE">
              <w:rPr>
                <w:sz w:val="18"/>
              </w:rPr>
              <w:t>PT</w:t>
            </w:r>
          </w:p>
        </w:tc>
        <w:tc>
          <w:tcPr>
            <w:tcW w:w="720" w:type="dxa"/>
            <w:tcBorders>
              <w:top w:val="single" w:sz="4" w:space="0" w:color="auto"/>
              <w:left w:val="single" w:sz="4" w:space="0" w:color="auto"/>
              <w:bottom w:val="nil"/>
            </w:tcBorders>
          </w:tcPr>
          <w:p w14:paraId="33AF27BD" w14:textId="77777777" w:rsidR="002C0C7A" w:rsidRDefault="002C0C7A" w:rsidP="002C0C7A">
            <w:pPr>
              <w:rPr>
                <w:sz w:val="18"/>
              </w:rPr>
            </w:pPr>
          </w:p>
        </w:tc>
      </w:tr>
      <w:tr w:rsidR="002C0C7A" w14:paraId="44BCB18F" w14:textId="77777777" w:rsidTr="00944DA1">
        <w:tc>
          <w:tcPr>
            <w:tcW w:w="1440" w:type="dxa"/>
            <w:tcBorders>
              <w:top w:val="nil"/>
              <w:bottom w:val="nil"/>
              <w:right w:val="single" w:sz="4" w:space="0" w:color="auto"/>
            </w:tcBorders>
            <w:shd w:val="clear" w:color="auto" w:fill="auto"/>
          </w:tcPr>
          <w:p w14:paraId="16C37A36"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shd w:val="clear" w:color="auto" w:fill="auto"/>
          </w:tcPr>
          <w:p w14:paraId="64341659"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3D4A3F08" w14:textId="32316825" w:rsidR="002C0C7A" w:rsidRDefault="002C0C7A" w:rsidP="002C0C7A">
            <w:pPr>
              <w:rPr>
                <w:sz w:val="18"/>
              </w:rPr>
            </w:pPr>
            <w:r w:rsidRPr="003430DE">
              <w:rPr>
                <w:sz w:val="18"/>
              </w:rPr>
              <w:t>235/2004 ve znění 47/2011 502/2012</w:t>
            </w:r>
          </w:p>
        </w:tc>
        <w:tc>
          <w:tcPr>
            <w:tcW w:w="1080" w:type="dxa"/>
            <w:tcBorders>
              <w:top w:val="nil"/>
              <w:left w:val="single" w:sz="4" w:space="0" w:color="auto"/>
              <w:bottom w:val="nil"/>
              <w:right w:val="single" w:sz="4" w:space="0" w:color="auto"/>
            </w:tcBorders>
          </w:tcPr>
          <w:p w14:paraId="6460E28E" w14:textId="469AAC04" w:rsidR="002C0C7A" w:rsidRDefault="002C0C7A" w:rsidP="002C0C7A">
            <w:pPr>
              <w:rPr>
                <w:sz w:val="18"/>
              </w:rPr>
            </w:pPr>
            <w:r w:rsidRPr="003430DE">
              <w:rPr>
                <w:sz w:val="18"/>
              </w:rPr>
              <w:t>§</w:t>
            </w:r>
            <w:r>
              <w:rPr>
                <w:sz w:val="18"/>
              </w:rPr>
              <w:t> </w:t>
            </w:r>
            <w:r w:rsidRPr="003430DE">
              <w:rPr>
                <w:sz w:val="18"/>
              </w:rPr>
              <w:t>92a odst.</w:t>
            </w:r>
            <w:r>
              <w:rPr>
                <w:sz w:val="18"/>
              </w:rPr>
              <w:t> </w:t>
            </w:r>
            <w:r w:rsidRPr="003430DE">
              <w:rPr>
                <w:sz w:val="18"/>
              </w:rPr>
              <w:t>1</w:t>
            </w:r>
          </w:p>
        </w:tc>
        <w:tc>
          <w:tcPr>
            <w:tcW w:w="5400" w:type="dxa"/>
            <w:gridSpan w:val="4"/>
            <w:tcBorders>
              <w:top w:val="nil"/>
              <w:left w:val="single" w:sz="4" w:space="0" w:color="auto"/>
              <w:bottom w:val="nil"/>
              <w:right w:val="single" w:sz="4" w:space="0" w:color="auto"/>
            </w:tcBorders>
          </w:tcPr>
          <w:p w14:paraId="73E05AD1" w14:textId="292BDFEF" w:rsidR="002C0C7A" w:rsidRDefault="002C0C7A" w:rsidP="002C0C7A">
            <w:pPr>
              <w:jc w:val="both"/>
              <w:rPr>
                <w:sz w:val="18"/>
              </w:rPr>
            </w:pPr>
            <w:r w:rsidRPr="00FB26E2">
              <w:rPr>
                <w:sz w:val="18"/>
              </w:rPr>
              <w:t>V režimu přenesení daňové povinnosti je plátce, pro kterého bylo zdanitelné plnění s místem plnění v tuzemsku uskutečněno, povinen přiznat daň ke dni uskutečnění zdanitelného plnění.</w:t>
            </w:r>
          </w:p>
        </w:tc>
        <w:tc>
          <w:tcPr>
            <w:tcW w:w="900" w:type="dxa"/>
            <w:tcBorders>
              <w:top w:val="nil"/>
              <w:left w:val="single" w:sz="4" w:space="0" w:color="auto"/>
              <w:bottom w:val="nil"/>
              <w:right w:val="single" w:sz="4" w:space="0" w:color="auto"/>
            </w:tcBorders>
          </w:tcPr>
          <w:p w14:paraId="01090016" w14:textId="77777777" w:rsidR="002C0C7A" w:rsidRDefault="002C0C7A" w:rsidP="002C0C7A">
            <w:pPr>
              <w:rPr>
                <w:sz w:val="18"/>
              </w:rPr>
            </w:pPr>
          </w:p>
        </w:tc>
        <w:tc>
          <w:tcPr>
            <w:tcW w:w="720" w:type="dxa"/>
            <w:tcBorders>
              <w:top w:val="nil"/>
              <w:left w:val="single" w:sz="4" w:space="0" w:color="auto"/>
              <w:bottom w:val="nil"/>
            </w:tcBorders>
          </w:tcPr>
          <w:p w14:paraId="5154FEB8" w14:textId="77777777" w:rsidR="002C0C7A" w:rsidRDefault="002C0C7A" w:rsidP="002C0C7A">
            <w:pPr>
              <w:rPr>
                <w:sz w:val="18"/>
              </w:rPr>
            </w:pPr>
          </w:p>
        </w:tc>
      </w:tr>
      <w:tr w:rsidR="002C0C7A" w14:paraId="36E9C47C" w14:textId="77777777" w:rsidTr="00944DA1">
        <w:tc>
          <w:tcPr>
            <w:tcW w:w="1440" w:type="dxa"/>
            <w:tcBorders>
              <w:top w:val="nil"/>
              <w:bottom w:val="single" w:sz="4" w:space="0" w:color="auto"/>
              <w:right w:val="single" w:sz="4" w:space="0" w:color="auto"/>
            </w:tcBorders>
            <w:shd w:val="clear" w:color="auto" w:fill="auto"/>
          </w:tcPr>
          <w:p w14:paraId="0E8D2DDB" w14:textId="77777777" w:rsidR="002C0C7A" w:rsidRDefault="002C0C7A" w:rsidP="002C0C7A">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5924D4E4" w14:textId="77777777" w:rsidR="002C0C7A" w:rsidRDefault="002C0C7A" w:rsidP="002C0C7A">
            <w:pPr>
              <w:jc w:val="both"/>
              <w:rPr>
                <w:sz w:val="18"/>
              </w:rPr>
            </w:pPr>
          </w:p>
        </w:tc>
        <w:tc>
          <w:tcPr>
            <w:tcW w:w="900" w:type="dxa"/>
            <w:tcBorders>
              <w:top w:val="nil"/>
              <w:left w:val="single" w:sz="18" w:space="0" w:color="auto"/>
              <w:bottom w:val="single" w:sz="4" w:space="0" w:color="auto"/>
              <w:right w:val="single" w:sz="4" w:space="0" w:color="auto"/>
            </w:tcBorders>
          </w:tcPr>
          <w:p w14:paraId="750820B7" w14:textId="773180D4" w:rsidR="002C0C7A" w:rsidRDefault="002C0C7A" w:rsidP="002C0C7A">
            <w:pPr>
              <w:rPr>
                <w:sz w:val="18"/>
              </w:rPr>
            </w:pPr>
            <w:r w:rsidRPr="003430DE">
              <w:rPr>
                <w:sz w:val="18"/>
              </w:rPr>
              <w:t>235/2004 ve znění 47/2011 360/2014 170/2017</w:t>
            </w:r>
            <w:r>
              <w:rPr>
                <w:sz w:val="18"/>
              </w:rPr>
              <w:t xml:space="preserve"> </w:t>
            </w:r>
            <w:r w:rsidRPr="00FA3B7C">
              <w:rPr>
                <w:sz w:val="18"/>
              </w:rPr>
              <w:t>461/2024</w:t>
            </w:r>
          </w:p>
        </w:tc>
        <w:tc>
          <w:tcPr>
            <w:tcW w:w="1080" w:type="dxa"/>
            <w:tcBorders>
              <w:top w:val="nil"/>
              <w:left w:val="single" w:sz="4" w:space="0" w:color="auto"/>
              <w:bottom w:val="single" w:sz="4" w:space="0" w:color="auto"/>
              <w:right w:val="single" w:sz="4" w:space="0" w:color="auto"/>
            </w:tcBorders>
          </w:tcPr>
          <w:p w14:paraId="53DC1047" w14:textId="62F29C7C" w:rsidR="002C0C7A" w:rsidRDefault="002C0C7A" w:rsidP="002C0C7A">
            <w:pPr>
              <w:rPr>
                <w:sz w:val="18"/>
              </w:rPr>
            </w:pPr>
            <w:r w:rsidRPr="003430DE">
              <w:rPr>
                <w:sz w:val="18"/>
              </w:rPr>
              <w:t>§</w:t>
            </w:r>
            <w:r>
              <w:rPr>
                <w:sz w:val="18"/>
              </w:rPr>
              <w:t> </w:t>
            </w:r>
            <w:r w:rsidRPr="003430DE">
              <w:rPr>
                <w:sz w:val="18"/>
              </w:rPr>
              <w:t>92b</w:t>
            </w:r>
          </w:p>
        </w:tc>
        <w:tc>
          <w:tcPr>
            <w:tcW w:w="5400" w:type="dxa"/>
            <w:gridSpan w:val="4"/>
            <w:tcBorders>
              <w:top w:val="nil"/>
              <w:left w:val="single" w:sz="4" w:space="0" w:color="auto"/>
              <w:bottom w:val="single" w:sz="4" w:space="0" w:color="auto"/>
              <w:right w:val="single" w:sz="4" w:space="0" w:color="auto"/>
            </w:tcBorders>
          </w:tcPr>
          <w:p w14:paraId="628EAC28" w14:textId="77777777" w:rsidR="002C0C7A" w:rsidRPr="00FB26E2" w:rsidRDefault="002C0C7A" w:rsidP="002C0C7A">
            <w:pPr>
              <w:jc w:val="both"/>
              <w:rPr>
                <w:sz w:val="18"/>
              </w:rPr>
            </w:pPr>
            <w:r w:rsidRPr="00FB26E2">
              <w:rPr>
                <w:sz w:val="18"/>
              </w:rPr>
              <w:t>(1) Za zlato se pro účely tohoto ustanovení považuje</w:t>
            </w:r>
          </w:p>
          <w:p w14:paraId="166F6681" w14:textId="77777777" w:rsidR="002C0C7A" w:rsidRPr="00FB26E2" w:rsidRDefault="002C0C7A" w:rsidP="002C0C7A">
            <w:pPr>
              <w:jc w:val="both"/>
              <w:rPr>
                <w:sz w:val="18"/>
              </w:rPr>
            </w:pPr>
            <w:r w:rsidRPr="00FB26E2">
              <w:rPr>
                <w:sz w:val="18"/>
              </w:rPr>
              <w:t>a) zlato o ryzosti 333 tisícin nebo vyšší, s výjimkou investičního zlata, v podobě neopracované, zejména slitku, cihly, prutu, valounu, zrna, granule, granálie, lístku, drátu, prášku, zlomků, smetků nebo odpadu,</w:t>
            </w:r>
          </w:p>
          <w:p w14:paraId="4ABC32E3" w14:textId="77777777" w:rsidR="002C0C7A" w:rsidRPr="00FB26E2" w:rsidRDefault="002C0C7A" w:rsidP="002C0C7A">
            <w:pPr>
              <w:jc w:val="both"/>
              <w:rPr>
                <w:sz w:val="18"/>
              </w:rPr>
            </w:pPr>
            <w:r w:rsidRPr="00FB26E2">
              <w:rPr>
                <w:sz w:val="18"/>
              </w:rPr>
              <w:t>b) investiční zlato při dodání podle § 92 odst. 4.</w:t>
            </w:r>
          </w:p>
          <w:p w14:paraId="30F90801" w14:textId="77777777" w:rsidR="002C0C7A" w:rsidRPr="00FB26E2" w:rsidRDefault="002C0C7A" w:rsidP="002C0C7A">
            <w:pPr>
              <w:jc w:val="both"/>
              <w:rPr>
                <w:sz w:val="18"/>
              </w:rPr>
            </w:pPr>
            <w:r w:rsidRPr="00FB26E2">
              <w:rPr>
                <w:sz w:val="18"/>
              </w:rPr>
              <w:t>(2) Při dodání zlata plátci, s výjimkou České národní banky, použije plátce režim přenesení daňové povinnosti.</w:t>
            </w:r>
          </w:p>
          <w:p w14:paraId="3C69611D" w14:textId="5CB4EA86" w:rsidR="002C0C7A" w:rsidRDefault="002C0C7A" w:rsidP="002C0C7A">
            <w:pPr>
              <w:jc w:val="both"/>
              <w:rPr>
                <w:sz w:val="18"/>
              </w:rPr>
            </w:pPr>
            <w:r w:rsidRPr="00FB26E2">
              <w:rPr>
                <w:sz w:val="18"/>
              </w:rPr>
              <w:t>(3) Při poskytnutí zprostředkovatelské služby podle § 92 odst. 5 plátci použije plátce režim přenesení daňové povinnosti.</w:t>
            </w:r>
          </w:p>
        </w:tc>
        <w:tc>
          <w:tcPr>
            <w:tcW w:w="900" w:type="dxa"/>
            <w:tcBorders>
              <w:top w:val="nil"/>
              <w:left w:val="single" w:sz="4" w:space="0" w:color="auto"/>
              <w:bottom w:val="single" w:sz="4" w:space="0" w:color="auto"/>
              <w:right w:val="single" w:sz="4" w:space="0" w:color="auto"/>
            </w:tcBorders>
          </w:tcPr>
          <w:p w14:paraId="31BF6FE6" w14:textId="77777777" w:rsidR="002C0C7A" w:rsidRDefault="002C0C7A" w:rsidP="002C0C7A">
            <w:pPr>
              <w:rPr>
                <w:sz w:val="18"/>
              </w:rPr>
            </w:pPr>
          </w:p>
        </w:tc>
        <w:tc>
          <w:tcPr>
            <w:tcW w:w="720" w:type="dxa"/>
            <w:tcBorders>
              <w:top w:val="nil"/>
              <w:left w:val="single" w:sz="4" w:space="0" w:color="auto"/>
              <w:bottom w:val="single" w:sz="4" w:space="0" w:color="auto"/>
            </w:tcBorders>
          </w:tcPr>
          <w:p w14:paraId="1834A6A5" w14:textId="77777777" w:rsidR="002C0C7A" w:rsidRDefault="002C0C7A" w:rsidP="002C0C7A">
            <w:pPr>
              <w:rPr>
                <w:sz w:val="18"/>
              </w:rPr>
            </w:pPr>
          </w:p>
        </w:tc>
      </w:tr>
      <w:tr w:rsidR="002C0C7A" w14:paraId="3C1D17C8" w14:textId="77777777" w:rsidTr="00944DA1">
        <w:tc>
          <w:tcPr>
            <w:tcW w:w="1440" w:type="dxa"/>
            <w:tcBorders>
              <w:top w:val="single" w:sz="4" w:space="0" w:color="auto"/>
              <w:bottom w:val="nil"/>
              <w:right w:val="single" w:sz="4" w:space="0" w:color="auto"/>
            </w:tcBorders>
            <w:shd w:val="clear" w:color="auto" w:fill="auto"/>
          </w:tcPr>
          <w:p w14:paraId="18AAE743" w14:textId="39AB39BD" w:rsidR="002C0C7A" w:rsidRDefault="002C0C7A" w:rsidP="002C0C7A">
            <w:pPr>
              <w:rPr>
                <w:sz w:val="18"/>
              </w:rPr>
            </w:pPr>
            <w:r>
              <w:rPr>
                <w:sz w:val="18"/>
              </w:rPr>
              <w:t>Článek 199 odst. </w:t>
            </w:r>
            <w:r w:rsidRPr="00FB26E2">
              <w:rPr>
                <w:sz w:val="18"/>
              </w:rPr>
              <w:t>1 písm. a)</w:t>
            </w:r>
          </w:p>
        </w:tc>
        <w:tc>
          <w:tcPr>
            <w:tcW w:w="5400" w:type="dxa"/>
            <w:gridSpan w:val="4"/>
            <w:tcBorders>
              <w:top w:val="single" w:sz="4" w:space="0" w:color="auto"/>
              <w:left w:val="single" w:sz="4" w:space="0" w:color="auto"/>
              <w:bottom w:val="nil"/>
              <w:right w:val="single" w:sz="18" w:space="0" w:color="auto"/>
            </w:tcBorders>
            <w:shd w:val="clear" w:color="auto" w:fill="auto"/>
          </w:tcPr>
          <w:p w14:paraId="4CA01450" w14:textId="77777777" w:rsidR="002C0C7A" w:rsidRPr="00FB26E2" w:rsidRDefault="002C0C7A" w:rsidP="002C0C7A">
            <w:pPr>
              <w:jc w:val="both"/>
              <w:rPr>
                <w:sz w:val="18"/>
              </w:rPr>
            </w:pPr>
            <w:r w:rsidRPr="00FB26E2">
              <w:rPr>
                <w:sz w:val="18"/>
              </w:rPr>
              <w:t>1. Členské státy mohou stanovit, že osobou povinnou odvést daň je osoba povinná k dani, jíž je dodáno některé z dále uvedeného zboží nebo poskytnuta některá z dále uvedených služeb:</w:t>
            </w:r>
          </w:p>
          <w:p w14:paraId="6F76B2B4" w14:textId="1BD2E997" w:rsidR="002C0C7A" w:rsidRDefault="002C0C7A" w:rsidP="002C0C7A">
            <w:pPr>
              <w:jc w:val="both"/>
              <w:rPr>
                <w:sz w:val="18"/>
              </w:rPr>
            </w:pPr>
            <w:r w:rsidRPr="00FB26E2">
              <w:rPr>
                <w:sz w:val="18"/>
              </w:rPr>
              <w:t>a) provedení stavebních prací, včetně oprav, úklidu, údržby, přestavby a demolice, týkajících se nemovitosti, jakož i předání stavebních prací považované za dodání zboží podle čl. 14 odst. 3;</w:t>
            </w:r>
          </w:p>
        </w:tc>
        <w:tc>
          <w:tcPr>
            <w:tcW w:w="900" w:type="dxa"/>
            <w:tcBorders>
              <w:top w:val="single" w:sz="4" w:space="0" w:color="auto"/>
              <w:left w:val="single" w:sz="18" w:space="0" w:color="auto"/>
              <w:bottom w:val="nil"/>
              <w:right w:val="single" w:sz="4" w:space="0" w:color="auto"/>
            </w:tcBorders>
          </w:tcPr>
          <w:p w14:paraId="37B29A87" w14:textId="676CE196" w:rsidR="002C0C7A" w:rsidRDefault="002C0C7A" w:rsidP="002C0C7A">
            <w:pPr>
              <w:rPr>
                <w:sz w:val="18"/>
              </w:rPr>
            </w:pPr>
            <w:r w:rsidRPr="003430DE">
              <w:rPr>
                <w:sz w:val="18"/>
              </w:rPr>
              <w:t>235/2004 ve znění 47/2011 502/2012</w:t>
            </w:r>
          </w:p>
        </w:tc>
        <w:tc>
          <w:tcPr>
            <w:tcW w:w="1080" w:type="dxa"/>
            <w:tcBorders>
              <w:top w:val="single" w:sz="4" w:space="0" w:color="auto"/>
              <w:left w:val="single" w:sz="4" w:space="0" w:color="auto"/>
              <w:bottom w:val="nil"/>
              <w:right w:val="single" w:sz="4" w:space="0" w:color="auto"/>
            </w:tcBorders>
          </w:tcPr>
          <w:p w14:paraId="59DEFFB0" w14:textId="7F168B81" w:rsidR="002C0C7A" w:rsidRDefault="002C0C7A" w:rsidP="002C0C7A">
            <w:pPr>
              <w:rPr>
                <w:sz w:val="18"/>
              </w:rPr>
            </w:pPr>
            <w:r w:rsidRPr="003430DE">
              <w:rPr>
                <w:sz w:val="18"/>
              </w:rPr>
              <w:t>§</w:t>
            </w:r>
            <w:r>
              <w:rPr>
                <w:sz w:val="18"/>
              </w:rPr>
              <w:t> </w:t>
            </w:r>
            <w:r w:rsidRPr="003430DE">
              <w:rPr>
                <w:sz w:val="18"/>
              </w:rPr>
              <w:t>92a odst.</w:t>
            </w:r>
            <w:r>
              <w:rPr>
                <w:sz w:val="18"/>
              </w:rPr>
              <w:t> </w:t>
            </w:r>
            <w:r w:rsidRPr="003430DE">
              <w:rPr>
                <w:sz w:val="18"/>
              </w:rPr>
              <w:t>1</w:t>
            </w:r>
          </w:p>
        </w:tc>
        <w:tc>
          <w:tcPr>
            <w:tcW w:w="5400" w:type="dxa"/>
            <w:gridSpan w:val="4"/>
            <w:tcBorders>
              <w:top w:val="single" w:sz="4" w:space="0" w:color="auto"/>
              <w:left w:val="single" w:sz="4" w:space="0" w:color="auto"/>
              <w:bottom w:val="nil"/>
              <w:right w:val="single" w:sz="4" w:space="0" w:color="auto"/>
            </w:tcBorders>
          </w:tcPr>
          <w:p w14:paraId="5B03EA30" w14:textId="23126221" w:rsidR="002C0C7A" w:rsidRDefault="002C0C7A" w:rsidP="002C0C7A">
            <w:pPr>
              <w:jc w:val="both"/>
              <w:rPr>
                <w:sz w:val="18"/>
              </w:rPr>
            </w:pPr>
            <w:r w:rsidRPr="00FB26E2">
              <w:rPr>
                <w:sz w:val="18"/>
              </w:rPr>
              <w:t>V režimu přenesení daňové povinnosti je plátce, pro kterého bylo zdanitelné plnění s místem plnění v tuzemsku uskutečněno, povinen přiznat daň ke dni uskutečnění zdanitelného plnění.</w:t>
            </w:r>
          </w:p>
        </w:tc>
        <w:tc>
          <w:tcPr>
            <w:tcW w:w="900" w:type="dxa"/>
            <w:tcBorders>
              <w:top w:val="single" w:sz="4" w:space="0" w:color="auto"/>
              <w:left w:val="single" w:sz="4" w:space="0" w:color="auto"/>
              <w:bottom w:val="nil"/>
              <w:right w:val="single" w:sz="4" w:space="0" w:color="auto"/>
            </w:tcBorders>
          </w:tcPr>
          <w:p w14:paraId="403C18D1" w14:textId="4D55364A" w:rsidR="002C0C7A" w:rsidRDefault="002C0C7A" w:rsidP="002C0C7A">
            <w:pPr>
              <w:rPr>
                <w:sz w:val="18"/>
              </w:rPr>
            </w:pPr>
            <w:r w:rsidRPr="003430DE">
              <w:rPr>
                <w:sz w:val="18"/>
              </w:rPr>
              <w:t>PT</w:t>
            </w:r>
          </w:p>
        </w:tc>
        <w:tc>
          <w:tcPr>
            <w:tcW w:w="720" w:type="dxa"/>
            <w:tcBorders>
              <w:top w:val="single" w:sz="4" w:space="0" w:color="auto"/>
              <w:left w:val="single" w:sz="4" w:space="0" w:color="auto"/>
              <w:bottom w:val="nil"/>
            </w:tcBorders>
          </w:tcPr>
          <w:p w14:paraId="5C90DA8C" w14:textId="77777777" w:rsidR="002C0C7A" w:rsidRDefault="002C0C7A" w:rsidP="002C0C7A">
            <w:pPr>
              <w:rPr>
                <w:sz w:val="18"/>
              </w:rPr>
            </w:pPr>
          </w:p>
        </w:tc>
      </w:tr>
      <w:tr w:rsidR="002C0C7A" w14:paraId="3E9B0C3D" w14:textId="77777777" w:rsidTr="00944DA1">
        <w:tc>
          <w:tcPr>
            <w:tcW w:w="1440" w:type="dxa"/>
            <w:tcBorders>
              <w:top w:val="nil"/>
              <w:bottom w:val="nil"/>
              <w:right w:val="single" w:sz="4" w:space="0" w:color="auto"/>
            </w:tcBorders>
            <w:shd w:val="clear" w:color="auto" w:fill="auto"/>
          </w:tcPr>
          <w:p w14:paraId="2A6DB535"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shd w:val="clear" w:color="auto" w:fill="auto"/>
          </w:tcPr>
          <w:p w14:paraId="4DCD6E0C"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5D03A5C0" w14:textId="591080DC" w:rsidR="002C0C7A" w:rsidRDefault="002C0C7A" w:rsidP="002C0C7A">
            <w:pPr>
              <w:rPr>
                <w:sz w:val="18"/>
              </w:rPr>
            </w:pPr>
            <w:r w:rsidRPr="003430DE">
              <w:rPr>
                <w:sz w:val="18"/>
              </w:rPr>
              <w:t>235/2004 ve znění 47/2011 502/2012 80/2019</w:t>
            </w:r>
          </w:p>
        </w:tc>
        <w:tc>
          <w:tcPr>
            <w:tcW w:w="1080" w:type="dxa"/>
            <w:tcBorders>
              <w:top w:val="nil"/>
              <w:left w:val="single" w:sz="4" w:space="0" w:color="auto"/>
              <w:bottom w:val="nil"/>
              <w:right w:val="single" w:sz="4" w:space="0" w:color="auto"/>
            </w:tcBorders>
          </w:tcPr>
          <w:p w14:paraId="6FFAA1BF" w14:textId="36A7AA28" w:rsidR="002C0C7A" w:rsidRDefault="002C0C7A" w:rsidP="002C0C7A">
            <w:pPr>
              <w:rPr>
                <w:sz w:val="18"/>
              </w:rPr>
            </w:pPr>
            <w:r w:rsidRPr="003430DE">
              <w:rPr>
                <w:sz w:val="18"/>
              </w:rPr>
              <w:t>§</w:t>
            </w:r>
            <w:r>
              <w:rPr>
                <w:sz w:val="18"/>
              </w:rPr>
              <w:t> </w:t>
            </w:r>
            <w:r w:rsidRPr="003430DE">
              <w:rPr>
                <w:sz w:val="18"/>
              </w:rPr>
              <w:t>92e odst.</w:t>
            </w:r>
            <w:r>
              <w:rPr>
                <w:sz w:val="18"/>
              </w:rPr>
              <w:t> </w:t>
            </w:r>
            <w:r w:rsidRPr="003430DE">
              <w:rPr>
                <w:sz w:val="18"/>
              </w:rPr>
              <w:t>1</w:t>
            </w:r>
          </w:p>
        </w:tc>
        <w:tc>
          <w:tcPr>
            <w:tcW w:w="5400" w:type="dxa"/>
            <w:gridSpan w:val="4"/>
            <w:tcBorders>
              <w:top w:val="nil"/>
              <w:left w:val="single" w:sz="4" w:space="0" w:color="auto"/>
              <w:bottom w:val="nil"/>
              <w:right w:val="single" w:sz="4" w:space="0" w:color="auto"/>
            </w:tcBorders>
          </w:tcPr>
          <w:p w14:paraId="7D1C04E9" w14:textId="296C3377" w:rsidR="002C0C7A" w:rsidRDefault="002C0C7A" w:rsidP="002C0C7A">
            <w:pPr>
              <w:jc w:val="both"/>
              <w:rPr>
                <w:sz w:val="18"/>
              </w:rPr>
            </w:pPr>
            <w:r w:rsidRPr="00FB26E2">
              <w:rPr>
                <w:sz w:val="18"/>
              </w:rPr>
              <w:t>Při poskytnutí stavebních nebo montážních prací, které odpovídají kódům 41 až 43 klasifikace produkce CZ-CPA ve znění platném k 1. lednu 2015, plátci použije plátce režim přenesení daňové povinnosti.</w:t>
            </w:r>
          </w:p>
        </w:tc>
        <w:tc>
          <w:tcPr>
            <w:tcW w:w="900" w:type="dxa"/>
            <w:tcBorders>
              <w:top w:val="nil"/>
              <w:left w:val="single" w:sz="4" w:space="0" w:color="auto"/>
              <w:bottom w:val="nil"/>
              <w:right w:val="single" w:sz="4" w:space="0" w:color="auto"/>
            </w:tcBorders>
          </w:tcPr>
          <w:p w14:paraId="36F54778" w14:textId="77777777" w:rsidR="002C0C7A" w:rsidRDefault="002C0C7A" w:rsidP="002C0C7A">
            <w:pPr>
              <w:rPr>
                <w:sz w:val="18"/>
              </w:rPr>
            </w:pPr>
          </w:p>
        </w:tc>
        <w:tc>
          <w:tcPr>
            <w:tcW w:w="720" w:type="dxa"/>
            <w:tcBorders>
              <w:top w:val="nil"/>
              <w:left w:val="single" w:sz="4" w:space="0" w:color="auto"/>
              <w:bottom w:val="nil"/>
            </w:tcBorders>
          </w:tcPr>
          <w:p w14:paraId="7AC3A4ED" w14:textId="77777777" w:rsidR="002C0C7A" w:rsidRDefault="002C0C7A" w:rsidP="002C0C7A">
            <w:pPr>
              <w:rPr>
                <w:sz w:val="18"/>
              </w:rPr>
            </w:pPr>
          </w:p>
        </w:tc>
      </w:tr>
      <w:tr w:rsidR="002C0C7A" w14:paraId="20D63AF2" w14:textId="77777777" w:rsidTr="00944DA1">
        <w:tc>
          <w:tcPr>
            <w:tcW w:w="1440" w:type="dxa"/>
            <w:tcBorders>
              <w:top w:val="nil"/>
              <w:bottom w:val="single" w:sz="4" w:space="0" w:color="auto"/>
              <w:right w:val="single" w:sz="4" w:space="0" w:color="auto"/>
            </w:tcBorders>
            <w:shd w:val="clear" w:color="auto" w:fill="auto"/>
          </w:tcPr>
          <w:p w14:paraId="2F8771DB" w14:textId="77777777" w:rsidR="002C0C7A" w:rsidRDefault="002C0C7A" w:rsidP="002C0C7A">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7A27AB95" w14:textId="77777777" w:rsidR="002C0C7A" w:rsidRDefault="002C0C7A" w:rsidP="002C0C7A">
            <w:pPr>
              <w:jc w:val="both"/>
              <w:rPr>
                <w:sz w:val="18"/>
              </w:rPr>
            </w:pPr>
          </w:p>
        </w:tc>
        <w:tc>
          <w:tcPr>
            <w:tcW w:w="900" w:type="dxa"/>
            <w:tcBorders>
              <w:top w:val="nil"/>
              <w:left w:val="single" w:sz="18" w:space="0" w:color="auto"/>
              <w:bottom w:val="single" w:sz="4" w:space="0" w:color="auto"/>
              <w:right w:val="single" w:sz="4" w:space="0" w:color="auto"/>
            </w:tcBorders>
          </w:tcPr>
          <w:p w14:paraId="5EEE68D7" w14:textId="6F5597B3" w:rsidR="002C0C7A" w:rsidRDefault="002C0C7A" w:rsidP="002C0C7A">
            <w:pPr>
              <w:rPr>
                <w:sz w:val="18"/>
              </w:rPr>
            </w:pPr>
            <w:r w:rsidRPr="003430DE">
              <w:rPr>
                <w:sz w:val="18"/>
              </w:rPr>
              <w:t>235/2004 ve znění 80/2019</w:t>
            </w:r>
          </w:p>
        </w:tc>
        <w:tc>
          <w:tcPr>
            <w:tcW w:w="1080" w:type="dxa"/>
            <w:tcBorders>
              <w:top w:val="nil"/>
              <w:left w:val="single" w:sz="4" w:space="0" w:color="auto"/>
              <w:bottom w:val="single" w:sz="4" w:space="0" w:color="auto"/>
              <w:right w:val="single" w:sz="4" w:space="0" w:color="auto"/>
            </w:tcBorders>
          </w:tcPr>
          <w:p w14:paraId="7B38E7BA" w14:textId="3518240C" w:rsidR="002C0C7A" w:rsidRDefault="002C0C7A" w:rsidP="002C0C7A">
            <w:pPr>
              <w:rPr>
                <w:sz w:val="18"/>
              </w:rPr>
            </w:pPr>
            <w:r w:rsidRPr="003430DE">
              <w:rPr>
                <w:sz w:val="18"/>
              </w:rPr>
              <w:t>§ 108 odst. 4 písm.</w:t>
            </w:r>
            <w:r>
              <w:rPr>
                <w:sz w:val="18"/>
              </w:rPr>
              <w:t> </w:t>
            </w:r>
            <w:r w:rsidRPr="003430DE">
              <w:rPr>
                <w:sz w:val="18"/>
              </w:rPr>
              <w:t>a)</w:t>
            </w:r>
          </w:p>
        </w:tc>
        <w:tc>
          <w:tcPr>
            <w:tcW w:w="5400" w:type="dxa"/>
            <w:gridSpan w:val="4"/>
            <w:tcBorders>
              <w:top w:val="nil"/>
              <w:left w:val="single" w:sz="4" w:space="0" w:color="auto"/>
              <w:bottom w:val="single" w:sz="4" w:space="0" w:color="auto"/>
              <w:right w:val="single" w:sz="4" w:space="0" w:color="auto"/>
            </w:tcBorders>
          </w:tcPr>
          <w:p w14:paraId="235798BC" w14:textId="77777777" w:rsidR="002C0C7A" w:rsidRPr="00FB26E2" w:rsidRDefault="002C0C7A" w:rsidP="002C0C7A">
            <w:pPr>
              <w:jc w:val="both"/>
              <w:rPr>
                <w:sz w:val="18"/>
              </w:rPr>
            </w:pPr>
            <w:r w:rsidRPr="00FB26E2">
              <w:rPr>
                <w:sz w:val="18"/>
              </w:rPr>
              <w:t>Přiznat daň jsou povinni</w:t>
            </w:r>
          </w:p>
          <w:p w14:paraId="511ED2CA" w14:textId="728B2B7A" w:rsidR="002C0C7A" w:rsidRDefault="002C0C7A" w:rsidP="002C0C7A">
            <w:pPr>
              <w:jc w:val="both"/>
              <w:rPr>
                <w:sz w:val="18"/>
              </w:rPr>
            </w:pPr>
            <w:r w:rsidRPr="00FB26E2">
              <w:rPr>
                <w:sz w:val="18"/>
              </w:rPr>
              <w:t>a) plátce, kterému je poskytnuto plnění v režimu přenesení daňové povinnosti,</w:t>
            </w:r>
          </w:p>
        </w:tc>
        <w:tc>
          <w:tcPr>
            <w:tcW w:w="900" w:type="dxa"/>
            <w:tcBorders>
              <w:top w:val="nil"/>
              <w:left w:val="single" w:sz="4" w:space="0" w:color="auto"/>
              <w:bottom w:val="single" w:sz="4" w:space="0" w:color="auto"/>
              <w:right w:val="single" w:sz="4" w:space="0" w:color="auto"/>
            </w:tcBorders>
          </w:tcPr>
          <w:p w14:paraId="268971EA" w14:textId="77777777" w:rsidR="002C0C7A" w:rsidRDefault="002C0C7A" w:rsidP="002C0C7A">
            <w:pPr>
              <w:rPr>
                <w:sz w:val="18"/>
              </w:rPr>
            </w:pPr>
          </w:p>
        </w:tc>
        <w:tc>
          <w:tcPr>
            <w:tcW w:w="720" w:type="dxa"/>
            <w:tcBorders>
              <w:top w:val="nil"/>
              <w:left w:val="single" w:sz="4" w:space="0" w:color="auto"/>
              <w:bottom w:val="single" w:sz="4" w:space="0" w:color="auto"/>
            </w:tcBorders>
          </w:tcPr>
          <w:p w14:paraId="01E3F262" w14:textId="77777777" w:rsidR="002C0C7A" w:rsidRDefault="002C0C7A" w:rsidP="002C0C7A">
            <w:pPr>
              <w:rPr>
                <w:sz w:val="18"/>
              </w:rPr>
            </w:pPr>
          </w:p>
        </w:tc>
      </w:tr>
      <w:tr w:rsidR="002C0C7A" w14:paraId="16EAEDAF" w14:textId="77777777" w:rsidTr="00944DA1">
        <w:tc>
          <w:tcPr>
            <w:tcW w:w="1440" w:type="dxa"/>
            <w:tcBorders>
              <w:top w:val="single" w:sz="4" w:space="0" w:color="auto"/>
              <w:bottom w:val="nil"/>
              <w:right w:val="single" w:sz="4" w:space="0" w:color="auto"/>
            </w:tcBorders>
            <w:shd w:val="clear" w:color="auto" w:fill="auto"/>
          </w:tcPr>
          <w:p w14:paraId="48BDDA09" w14:textId="68AF50D8" w:rsidR="002C0C7A" w:rsidRDefault="002C0C7A" w:rsidP="002C0C7A">
            <w:pPr>
              <w:rPr>
                <w:sz w:val="18"/>
              </w:rPr>
            </w:pPr>
            <w:r>
              <w:rPr>
                <w:sz w:val="18"/>
              </w:rPr>
              <w:t>Článek 199 odst. </w:t>
            </w:r>
            <w:r w:rsidRPr="00FB26E2">
              <w:rPr>
                <w:sz w:val="18"/>
              </w:rPr>
              <w:t>1 písm. b)</w:t>
            </w:r>
          </w:p>
        </w:tc>
        <w:tc>
          <w:tcPr>
            <w:tcW w:w="5400" w:type="dxa"/>
            <w:gridSpan w:val="4"/>
            <w:tcBorders>
              <w:top w:val="single" w:sz="4" w:space="0" w:color="auto"/>
              <w:left w:val="single" w:sz="4" w:space="0" w:color="auto"/>
              <w:bottom w:val="nil"/>
              <w:right w:val="single" w:sz="18" w:space="0" w:color="auto"/>
            </w:tcBorders>
            <w:shd w:val="clear" w:color="auto" w:fill="auto"/>
          </w:tcPr>
          <w:p w14:paraId="5AA82EA7" w14:textId="77777777" w:rsidR="002C0C7A" w:rsidRPr="00FB26E2" w:rsidRDefault="002C0C7A" w:rsidP="002C0C7A">
            <w:pPr>
              <w:jc w:val="both"/>
              <w:rPr>
                <w:sz w:val="18"/>
              </w:rPr>
            </w:pPr>
            <w:r w:rsidRPr="00FB26E2">
              <w:rPr>
                <w:sz w:val="18"/>
              </w:rPr>
              <w:t>1. Členské státy mohou stanovit, že osobou povinnou odvést daň je osoba povinná k dani, jíž je dodáno některé z dále uvedeného zboží nebo poskytnuta některá z dále uvedených služeb:</w:t>
            </w:r>
          </w:p>
          <w:p w14:paraId="36626004" w14:textId="0112A7AB" w:rsidR="002C0C7A" w:rsidRDefault="002C0C7A" w:rsidP="002C0C7A">
            <w:pPr>
              <w:jc w:val="both"/>
              <w:rPr>
                <w:sz w:val="18"/>
              </w:rPr>
            </w:pPr>
            <w:r w:rsidRPr="00FB26E2">
              <w:rPr>
                <w:sz w:val="18"/>
              </w:rPr>
              <w:t>b) poskytnutí pracovníků pro činnosti, na něž se vztahuje písmeno a);</w:t>
            </w:r>
          </w:p>
        </w:tc>
        <w:tc>
          <w:tcPr>
            <w:tcW w:w="900" w:type="dxa"/>
            <w:tcBorders>
              <w:top w:val="single" w:sz="4" w:space="0" w:color="auto"/>
              <w:left w:val="single" w:sz="18" w:space="0" w:color="auto"/>
              <w:bottom w:val="nil"/>
              <w:right w:val="single" w:sz="4" w:space="0" w:color="auto"/>
            </w:tcBorders>
          </w:tcPr>
          <w:p w14:paraId="770A3DA3" w14:textId="43B70D48" w:rsidR="002C0C7A" w:rsidRDefault="002C0C7A" w:rsidP="002C0C7A">
            <w:pPr>
              <w:rPr>
                <w:sz w:val="18"/>
              </w:rPr>
            </w:pPr>
            <w:r w:rsidRPr="003430DE">
              <w:rPr>
                <w:sz w:val="18"/>
              </w:rPr>
              <w:t>235/2004 ve znění 170/2017 80/2019</w:t>
            </w:r>
          </w:p>
        </w:tc>
        <w:tc>
          <w:tcPr>
            <w:tcW w:w="1080" w:type="dxa"/>
            <w:tcBorders>
              <w:top w:val="single" w:sz="4" w:space="0" w:color="auto"/>
              <w:left w:val="single" w:sz="4" w:space="0" w:color="auto"/>
              <w:bottom w:val="nil"/>
              <w:right w:val="single" w:sz="4" w:space="0" w:color="auto"/>
            </w:tcBorders>
          </w:tcPr>
          <w:p w14:paraId="5EEB7B4B" w14:textId="3F3AA0BA" w:rsidR="002C0C7A" w:rsidRDefault="002C0C7A" w:rsidP="002C0C7A">
            <w:pPr>
              <w:rPr>
                <w:sz w:val="18"/>
              </w:rPr>
            </w:pPr>
            <w:r w:rsidRPr="003430DE">
              <w:rPr>
                <w:sz w:val="18"/>
              </w:rPr>
              <w:t>§</w:t>
            </w:r>
            <w:r>
              <w:rPr>
                <w:sz w:val="18"/>
              </w:rPr>
              <w:t> </w:t>
            </w:r>
            <w:r w:rsidRPr="003430DE">
              <w:rPr>
                <w:sz w:val="18"/>
              </w:rPr>
              <w:t>92e odst.</w:t>
            </w:r>
            <w:r>
              <w:rPr>
                <w:sz w:val="18"/>
              </w:rPr>
              <w:t> </w:t>
            </w:r>
            <w:r w:rsidRPr="003430DE">
              <w:rPr>
                <w:sz w:val="18"/>
              </w:rPr>
              <w:t>2</w:t>
            </w:r>
          </w:p>
        </w:tc>
        <w:tc>
          <w:tcPr>
            <w:tcW w:w="5400" w:type="dxa"/>
            <w:gridSpan w:val="4"/>
            <w:tcBorders>
              <w:top w:val="single" w:sz="4" w:space="0" w:color="auto"/>
              <w:left w:val="single" w:sz="4" w:space="0" w:color="auto"/>
              <w:bottom w:val="nil"/>
              <w:right w:val="single" w:sz="4" w:space="0" w:color="auto"/>
            </w:tcBorders>
          </w:tcPr>
          <w:p w14:paraId="0AE5C770" w14:textId="79898609" w:rsidR="002C0C7A" w:rsidRDefault="002C0C7A" w:rsidP="002C0C7A">
            <w:pPr>
              <w:jc w:val="both"/>
              <w:rPr>
                <w:sz w:val="18"/>
              </w:rPr>
            </w:pPr>
            <w:r w:rsidRPr="00FB26E2">
              <w:rPr>
                <w:sz w:val="18"/>
              </w:rPr>
              <w:t>Při poskytnutí pracovníků pro stavební nebo montážní práce plátci použije plátce režim přenesení daňové povinnosti.</w:t>
            </w:r>
          </w:p>
        </w:tc>
        <w:tc>
          <w:tcPr>
            <w:tcW w:w="900" w:type="dxa"/>
            <w:tcBorders>
              <w:top w:val="single" w:sz="4" w:space="0" w:color="auto"/>
              <w:left w:val="single" w:sz="4" w:space="0" w:color="auto"/>
              <w:bottom w:val="nil"/>
              <w:right w:val="single" w:sz="4" w:space="0" w:color="auto"/>
            </w:tcBorders>
          </w:tcPr>
          <w:p w14:paraId="2C20C956" w14:textId="2BE7F08C" w:rsidR="002C0C7A" w:rsidRDefault="002C0C7A" w:rsidP="002C0C7A">
            <w:pPr>
              <w:rPr>
                <w:sz w:val="18"/>
              </w:rPr>
            </w:pPr>
            <w:r w:rsidRPr="003430DE">
              <w:rPr>
                <w:sz w:val="18"/>
              </w:rPr>
              <w:t>PT</w:t>
            </w:r>
          </w:p>
        </w:tc>
        <w:tc>
          <w:tcPr>
            <w:tcW w:w="720" w:type="dxa"/>
            <w:tcBorders>
              <w:top w:val="single" w:sz="4" w:space="0" w:color="auto"/>
              <w:left w:val="single" w:sz="4" w:space="0" w:color="auto"/>
              <w:bottom w:val="nil"/>
            </w:tcBorders>
          </w:tcPr>
          <w:p w14:paraId="00D8C42F" w14:textId="77777777" w:rsidR="002C0C7A" w:rsidRDefault="002C0C7A" w:rsidP="002C0C7A">
            <w:pPr>
              <w:rPr>
                <w:sz w:val="18"/>
              </w:rPr>
            </w:pPr>
          </w:p>
        </w:tc>
      </w:tr>
      <w:tr w:rsidR="002C0C7A" w14:paraId="3B884298" w14:textId="77777777" w:rsidTr="006D783C">
        <w:tc>
          <w:tcPr>
            <w:tcW w:w="1440" w:type="dxa"/>
            <w:tcBorders>
              <w:top w:val="nil"/>
              <w:bottom w:val="nil"/>
              <w:right w:val="single" w:sz="4" w:space="0" w:color="auto"/>
            </w:tcBorders>
            <w:shd w:val="clear" w:color="auto" w:fill="auto"/>
          </w:tcPr>
          <w:p w14:paraId="73AD0A18"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shd w:val="clear" w:color="auto" w:fill="auto"/>
          </w:tcPr>
          <w:p w14:paraId="5069268A"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6CF864A8" w14:textId="7C03E646" w:rsidR="002C0C7A" w:rsidRDefault="002C0C7A" w:rsidP="002C0C7A">
            <w:pPr>
              <w:rPr>
                <w:sz w:val="18"/>
              </w:rPr>
            </w:pPr>
            <w:r w:rsidRPr="003430DE">
              <w:rPr>
                <w:sz w:val="18"/>
              </w:rPr>
              <w:t>235/2004 ve znění 80/2019</w:t>
            </w:r>
          </w:p>
        </w:tc>
        <w:tc>
          <w:tcPr>
            <w:tcW w:w="1080" w:type="dxa"/>
            <w:tcBorders>
              <w:top w:val="nil"/>
              <w:left w:val="single" w:sz="4" w:space="0" w:color="auto"/>
              <w:bottom w:val="nil"/>
              <w:right w:val="single" w:sz="4" w:space="0" w:color="auto"/>
            </w:tcBorders>
          </w:tcPr>
          <w:p w14:paraId="103A69C9" w14:textId="72148B2F" w:rsidR="002C0C7A" w:rsidRDefault="002C0C7A" w:rsidP="002C0C7A">
            <w:pPr>
              <w:rPr>
                <w:sz w:val="18"/>
              </w:rPr>
            </w:pPr>
            <w:r w:rsidRPr="003430DE">
              <w:rPr>
                <w:sz w:val="18"/>
              </w:rPr>
              <w:t>§ 108 odst. 4 písm.</w:t>
            </w:r>
            <w:r>
              <w:rPr>
                <w:sz w:val="18"/>
              </w:rPr>
              <w:t> </w:t>
            </w:r>
            <w:r w:rsidRPr="003430DE">
              <w:rPr>
                <w:sz w:val="18"/>
              </w:rPr>
              <w:t>a)</w:t>
            </w:r>
          </w:p>
        </w:tc>
        <w:tc>
          <w:tcPr>
            <w:tcW w:w="5400" w:type="dxa"/>
            <w:gridSpan w:val="4"/>
            <w:tcBorders>
              <w:top w:val="nil"/>
              <w:left w:val="single" w:sz="4" w:space="0" w:color="auto"/>
              <w:bottom w:val="nil"/>
              <w:right w:val="single" w:sz="4" w:space="0" w:color="auto"/>
            </w:tcBorders>
          </w:tcPr>
          <w:p w14:paraId="495574CF" w14:textId="77777777" w:rsidR="002C0C7A" w:rsidRPr="00FB26E2" w:rsidRDefault="002C0C7A" w:rsidP="002C0C7A">
            <w:pPr>
              <w:jc w:val="both"/>
              <w:rPr>
                <w:sz w:val="18"/>
              </w:rPr>
            </w:pPr>
            <w:r w:rsidRPr="00FB26E2">
              <w:rPr>
                <w:sz w:val="18"/>
              </w:rPr>
              <w:t>Přiznat daň jsou povinni</w:t>
            </w:r>
          </w:p>
          <w:p w14:paraId="2BF8F519" w14:textId="6E6EF8C5" w:rsidR="002C0C7A" w:rsidRDefault="002C0C7A" w:rsidP="002C0C7A">
            <w:pPr>
              <w:jc w:val="both"/>
              <w:rPr>
                <w:sz w:val="18"/>
              </w:rPr>
            </w:pPr>
            <w:r w:rsidRPr="00FB26E2">
              <w:rPr>
                <w:sz w:val="18"/>
              </w:rPr>
              <w:t>a) plátce, kterému je poskytnuto plnění v režimu přenesení daňové povinnosti,</w:t>
            </w:r>
          </w:p>
        </w:tc>
        <w:tc>
          <w:tcPr>
            <w:tcW w:w="900" w:type="dxa"/>
            <w:tcBorders>
              <w:top w:val="nil"/>
              <w:left w:val="single" w:sz="4" w:space="0" w:color="auto"/>
              <w:bottom w:val="nil"/>
              <w:right w:val="single" w:sz="4" w:space="0" w:color="auto"/>
            </w:tcBorders>
          </w:tcPr>
          <w:p w14:paraId="08DF98F3" w14:textId="77777777" w:rsidR="002C0C7A" w:rsidRDefault="002C0C7A" w:rsidP="002C0C7A">
            <w:pPr>
              <w:rPr>
                <w:sz w:val="18"/>
              </w:rPr>
            </w:pPr>
          </w:p>
        </w:tc>
        <w:tc>
          <w:tcPr>
            <w:tcW w:w="720" w:type="dxa"/>
            <w:tcBorders>
              <w:top w:val="nil"/>
              <w:left w:val="single" w:sz="4" w:space="0" w:color="auto"/>
              <w:bottom w:val="nil"/>
            </w:tcBorders>
          </w:tcPr>
          <w:p w14:paraId="04FB6617" w14:textId="77777777" w:rsidR="002C0C7A" w:rsidRDefault="002C0C7A" w:rsidP="002C0C7A">
            <w:pPr>
              <w:rPr>
                <w:sz w:val="18"/>
              </w:rPr>
            </w:pPr>
          </w:p>
        </w:tc>
      </w:tr>
      <w:tr w:rsidR="002C0C7A" w14:paraId="5113C429" w14:textId="77777777" w:rsidTr="00C5276D">
        <w:tc>
          <w:tcPr>
            <w:tcW w:w="1440" w:type="dxa"/>
            <w:tcBorders>
              <w:top w:val="single" w:sz="4" w:space="0" w:color="auto"/>
              <w:bottom w:val="nil"/>
              <w:right w:val="single" w:sz="4" w:space="0" w:color="auto"/>
            </w:tcBorders>
            <w:shd w:val="clear" w:color="auto" w:fill="auto"/>
          </w:tcPr>
          <w:p w14:paraId="272943DF" w14:textId="3B1A8F12" w:rsidR="002C0C7A" w:rsidRDefault="002C0C7A" w:rsidP="002C0C7A">
            <w:pPr>
              <w:rPr>
                <w:sz w:val="18"/>
              </w:rPr>
            </w:pPr>
            <w:r>
              <w:rPr>
                <w:sz w:val="18"/>
              </w:rPr>
              <w:t>Článek 199 odst. </w:t>
            </w:r>
            <w:r w:rsidRPr="00FB26E2">
              <w:rPr>
                <w:sz w:val="18"/>
              </w:rPr>
              <w:t>1 písm. c)</w:t>
            </w:r>
          </w:p>
        </w:tc>
        <w:tc>
          <w:tcPr>
            <w:tcW w:w="5400" w:type="dxa"/>
            <w:gridSpan w:val="4"/>
            <w:tcBorders>
              <w:top w:val="single" w:sz="4" w:space="0" w:color="auto"/>
              <w:left w:val="single" w:sz="4" w:space="0" w:color="auto"/>
              <w:bottom w:val="nil"/>
              <w:right w:val="single" w:sz="18" w:space="0" w:color="auto"/>
            </w:tcBorders>
            <w:shd w:val="clear" w:color="auto" w:fill="auto"/>
          </w:tcPr>
          <w:p w14:paraId="7303A6C7" w14:textId="77777777" w:rsidR="002C0C7A" w:rsidRPr="00FB26E2" w:rsidRDefault="002C0C7A" w:rsidP="002C0C7A">
            <w:pPr>
              <w:jc w:val="both"/>
              <w:rPr>
                <w:sz w:val="18"/>
              </w:rPr>
            </w:pPr>
            <w:r w:rsidRPr="00FB26E2">
              <w:rPr>
                <w:sz w:val="18"/>
              </w:rPr>
              <w:t>1. Členské státy mohou stanovit, že osobou povinnou odvést daň je osoba povinná k dani, jíž je dodáno některé z dále uvedeného zboží nebo poskytnuta některá z dále uvedených služeb:</w:t>
            </w:r>
          </w:p>
          <w:p w14:paraId="751D82BF" w14:textId="6E220EE2" w:rsidR="002C0C7A" w:rsidRDefault="002C0C7A" w:rsidP="002C0C7A">
            <w:pPr>
              <w:jc w:val="both"/>
              <w:rPr>
                <w:sz w:val="18"/>
              </w:rPr>
            </w:pPr>
            <w:r w:rsidRPr="00FB26E2">
              <w:rPr>
                <w:sz w:val="18"/>
              </w:rPr>
              <w:t>c) dodání nemovitosti podle čl. 135 odst. 1 písm. j) a k), pokud si dodavatel zvolil možnost zdanění dodání podle článku 137;</w:t>
            </w:r>
          </w:p>
        </w:tc>
        <w:tc>
          <w:tcPr>
            <w:tcW w:w="900" w:type="dxa"/>
            <w:tcBorders>
              <w:top w:val="single" w:sz="4" w:space="0" w:color="auto"/>
              <w:left w:val="single" w:sz="18" w:space="0" w:color="auto"/>
              <w:bottom w:val="nil"/>
              <w:right w:val="single" w:sz="4" w:space="0" w:color="auto"/>
            </w:tcBorders>
            <w:shd w:val="clear" w:color="auto" w:fill="auto"/>
          </w:tcPr>
          <w:p w14:paraId="082DD732" w14:textId="23BF32D8" w:rsidR="002C0C7A" w:rsidRDefault="002C0C7A" w:rsidP="002C0C7A">
            <w:pPr>
              <w:rPr>
                <w:sz w:val="18"/>
              </w:rPr>
            </w:pPr>
            <w:r w:rsidRPr="003430DE">
              <w:rPr>
                <w:sz w:val="18"/>
              </w:rPr>
              <w:t>235/2004 ve znění 360/2014 170/2017</w:t>
            </w:r>
            <w:r>
              <w:rPr>
                <w:sz w:val="18"/>
              </w:rPr>
              <w:t xml:space="preserve"> 343/2020 </w:t>
            </w:r>
            <w:r w:rsidRPr="00B058C4">
              <w:rPr>
                <w:sz w:val="18"/>
              </w:rPr>
              <w:t>461/2024</w:t>
            </w:r>
          </w:p>
        </w:tc>
        <w:tc>
          <w:tcPr>
            <w:tcW w:w="1080" w:type="dxa"/>
            <w:tcBorders>
              <w:top w:val="single" w:sz="4" w:space="0" w:color="auto"/>
              <w:left w:val="single" w:sz="4" w:space="0" w:color="auto"/>
              <w:bottom w:val="nil"/>
              <w:right w:val="single" w:sz="4" w:space="0" w:color="auto"/>
            </w:tcBorders>
            <w:shd w:val="clear" w:color="auto" w:fill="auto"/>
          </w:tcPr>
          <w:p w14:paraId="2B9268DA" w14:textId="77777777" w:rsidR="002C0C7A" w:rsidRDefault="002C0C7A" w:rsidP="002C0C7A">
            <w:pPr>
              <w:rPr>
                <w:sz w:val="18"/>
              </w:rPr>
            </w:pPr>
            <w:r w:rsidRPr="003430DE">
              <w:rPr>
                <w:sz w:val="18"/>
              </w:rPr>
              <w:t>§</w:t>
            </w:r>
            <w:r>
              <w:rPr>
                <w:sz w:val="18"/>
              </w:rPr>
              <w:t> </w:t>
            </w:r>
            <w:r w:rsidRPr="003430DE">
              <w:rPr>
                <w:sz w:val="18"/>
              </w:rPr>
              <w:t>92d</w:t>
            </w:r>
            <w:r>
              <w:rPr>
                <w:sz w:val="18"/>
              </w:rPr>
              <w:t xml:space="preserve"> odst. 1</w:t>
            </w:r>
          </w:p>
          <w:p w14:paraId="61A54BBD" w14:textId="3528727C"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1D5782CE" w14:textId="5D40E4FF" w:rsidR="002C0C7A" w:rsidRDefault="002C0C7A" w:rsidP="002C0C7A">
            <w:pPr>
              <w:jc w:val="both"/>
              <w:rPr>
                <w:sz w:val="18"/>
              </w:rPr>
            </w:pPr>
            <w:r w:rsidRPr="00FB26E2">
              <w:rPr>
                <w:sz w:val="18"/>
              </w:rPr>
              <w:t xml:space="preserve">Při dodání nemovité věci plátci použije plátce režim přenesení daňové povinnosti, pokud se </w:t>
            </w:r>
            <w:r w:rsidRPr="00FF1525">
              <w:rPr>
                <w:sz w:val="18"/>
              </w:rPr>
              <w:t>na základě rozhodnutí podle § 55a odst. 4, § 56 odst. 8 nebo § 62 odst. 3 jedná o zdanitelné plnění</w:t>
            </w:r>
            <w:r w:rsidRPr="00FB26E2">
              <w:rPr>
                <w:sz w:val="18"/>
              </w:rPr>
              <w:t>.</w:t>
            </w:r>
          </w:p>
        </w:tc>
        <w:tc>
          <w:tcPr>
            <w:tcW w:w="900" w:type="dxa"/>
            <w:tcBorders>
              <w:top w:val="single" w:sz="4" w:space="0" w:color="auto"/>
              <w:left w:val="single" w:sz="4" w:space="0" w:color="auto"/>
              <w:bottom w:val="nil"/>
              <w:right w:val="single" w:sz="4" w:space="0" w:color="auto"/>
            </w:tcBorders>
            <w:shd w:val="clear" w:color="auto" w:fill="auto"/>
          </w:tcPr>
          <w:p w14:paraId="4141D6F4" w14:textId="5544A5B5" w:rsidR="002C0C7A" w:rsidRDefault="002C0C7A" w:rsidP="002C0C7A">
            <w:pPr>
              <w:rPr>
                <w:sz w:val="18"/>
              </w:rPr>
            </w:pPr>
            <w:r w:rsidRPr="003430DE">
              <w:rPr>
                <w:sz w:val="18"/>
              </w:rPr>
              <w:t>PT</w:t>
            </w:r>
          </w:p>
        </w:tc>
        <w:tc>
          <w:tcPr>
            <w:tcW w:w="720" w:type="dxa"/>
            <w:tcBorders>
              <w:top w:val="single" w:sz="4" w:space="0" w:color="auto"/>
              <w:left w:val="single" w:sz="4" w:space="0" w:color="auto"/>
              <w:bottom w:val="nil"/>
            </w:tcBorders>
          </w:tcPr>
          <w:p w14:paraId="15E0185F" w14:textId="77777777" w:rsidR="002C0C7A" w:rsidRDefault="002C0C7A" w:rsidP="002C0C7A">
            <w:pPr>
              <w:rPr>
                <w:sz w:val="18"/>
              </w:rPr>
            </w:pPr>
          </w:p>
        </w:tc>
      </w:tr>
      <w:tr w:rsidR="002C0C7A" w14:paraId="6B52E359" w14:textId="77777777" w:rsidTr="007D646B">
        <w:tc>
          <w:tcPr>
            <w:tcW w:w="1440" w:type="dxa"/>
            <w:tcBorders>
              <w:top w:val="nil"/>
              <w:bottom w:val="nil"/>
              <w:right w:val="single" w:sz="4" w:space="0" w:color="auto"/>
            </w:tcBorders>
            <w:shd w:val="clear" w:color="auto" w:fill="auto"/>
          </w:tcPr>
          <w:p w14:paraId="6211F6C7"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shd w:val="clear" w:color="auto" w:fill="auto"/>
          </w:tcPr>
          <w:p w14:paraId="6635281A"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2050584C" w14:textId="4595F382" w:rsidR="002C0C7A" w:rsidRDefault="002C0C7A" w:rsidP="002C0C7A">
            <w:pPr>
              <w:rPr>
                <w:sz w:val="18"/>
              </w:rPr>
            </w:pPr>
            <w:r w:rsidRPr="003430DE">
              <w:rPr>
                <w:sz w:val="18"/>
              </w:rPr>
              <w:t>235/2004 ve znění 80/2019</w:t>
            </w:r>
          </w:p>
        </w:tc>
        <w:tc>
          <w:tcPr>
            <w:tcW w:w="1080" w:type="dxa"/>
            <w:tcBorders>
              <w:top w:val="nil"/>
              <w:left w:val="single" w:sz="4" w:space="0" w:color="auto"/>
              <w:bottom w:val="nil"/>
              <w:right w:val="single" w:sz="4" w:space="0" w:color="auto"/>
            </w:tcBorders>
          </w:tcPr>
          <w:p w14:paraId="45580FD6" w14:textId="24B38ED8" w:rsidR="002C0C7A" w:rsidRDefault="002C0C7A" w:rsidP="002C0C7A">
            <w:pPr>
              <w:rPr>
                <w:sz w:val="18"/>
              </w:rPr>
            </w:pPr>
            <w:r w:rsidRPr="003430DE">
              <w:rPr>
                <w:sz w:val="18"/>
              </w:rPr>
              <w:t>§ 108 odst. 4 písm. a)</w:t>
            </w:r>
          </w:p>
        </w:tc>
        <w:tc>
          <w:tcPr>
            <w:tcW w:w="5400" w:type="dxa"/>
            <w:gridSpan w:val="4"/>
            <w:tcBorders>
              <w:top w:val="nil"/>
              <w:left w:val="single" w:sz="4" w:space="0" w:color="auto"/>
              <w:bottom w:val="nil"/>
              <w:right w:val="single" w:sz="4" w:space="0" w:color="auto"/>
            </w:tcBorders>
          </w:tcPr>
          <w:p w14:paraId="68DF2F34" w14:textId="77777777" w:rsidR="002C0C7A" w:rsidRPr="00FB26E2" w:rsidRDefault="002C0C7A" w:rsidP="002C0C7A">
            <w:pPr>
              <w:jc w:val="both"/>
              <w:rPr>
                <w:sz w:val="18"/>
              </w:rPr>
            </w:pPr>
            <w:r w:rsidRPr="00FB26E2">
              <w:rPr>
                <w:sz w:val="18"/>
              </w:rPr>
              <w:t>Přiznat daň jsou povinni</w:t>
            </w:r>
          </w:p>
          <w:p w14:paraId="5E644F5F" w14:textId="5522D8B2" w:rsidR="002C0C7A" w:rsidRDefault="002C0C7A" w:rsidP="002C0C7A">
            <w:pPr>
              <w:jc w:val="both"/>
              <w:rPr>
                <w:sz w:val="18"/>
              </w:rPr>
            </w:pPr>
            <w:r w:rsidRPr="00FB26E2">
              <w:rPr>
                <w:sz w:val="18"/>
              </w:rPr>
              <w:t>a) plátce, kterému je poskytnuto plnění v režimu přenesení daňové povinnosti,</w:t>
            </w:r>
          </w:p>
        </w:tc>
        <w:tc>
          <w:tcPr>
            <w:tcW w:w="900" w:type="dxa"/>
            <w:tcBorders>
              <w:top w:val="nil"/>
              <w:left w:val="single" w:sz="4" w:space="0" w:color="auto"/>
              <w:bottom w:val="nil"/>
              <w:right w:val="single" w:sz="4" w:space="0" w:color="auto"/>
            </w:tcBorders>
          </w:tcPr>
          <w:p w14:paraId="4945C60E" w14:textId="77777777" w:rsidR="002C0C7A" w:rsidRDefault="002C0C7A" w:rsidP="002C0C7A">
            <w:pPr>
              <w:rPr>
                <w:sz w:val="18"/>
              </w:rPr>
            </w:pPr>
          </w:p>
        </w:tc>
        <w:tc>
          <w:tcPr>
            <w:tcW w:w="720" w:type="dxa"/>
            <w:tcBorders>
              <w:top w:val="nil"/>
              <w:left w:val="single" w:sz="4" w:space="0" w:color="auto"/>
              <w:bottom w:val="nil"/>
            </w:tcBorders>
          </w:tcPr>
          <w:p w14:paraId="14CBD90F" w14:textId="77777777" w:rsidR="002C0C7A" w:rsidRDefault="002C0C7A" w:rsidP="002C0C7A">
            <w:pPr>
              <w:rPr>
                <w:sz w:val="18"/>
              </w:rPr>
            </w:pPr>
          </w:p>
        </w:tc>
      </w:tr>
      <w:tr w:rsidR="002C0C7A" w14:paraId="012F1829" w14:textId="77777777" w:rsidTr="00944DA1">
        <w:tc>
          <w:tcPr>
            <w:tcW w:w="1440" w:type="dxa"/>
            <w:tcBorders>
              <w:top w:val="single" w:sz="4" w:space="0" w:color="auto"/>
              <w:bottom w:val="nil"/>
              <w:right w:val="single" w:sz="4" w:space="0" w:color="auto"/>
            </w:tcBorders>
            <w:shd w:val="clear" w:color="auto" w:fill="auto"/>
          </w:tcPr>
          <w:p w14:paraId="2CB75166" w14:textId="2C45C2DB" w:rsidR="002C0C7A" w:rsidRDefault="002C0C7A" w:rsidP="002C0C7A">
            <w:pPr>
              <w:rPr>
                <w:sz w:val="18"/>
              </w:rPr>
            </w:pPr>
            <w:r>
              <w:rPr>
                <w:sz w:val="18"/>
              </w:rPr>
              <w:t>Článek 199 odst. </w:t>
            </w:r>
            <w:r w:rsidRPr="00FB26E2">
              <w:rPr>
                <w:sz w:val="18"/>
              </w:rPr>
              <w:t>1 písm. d)</w:t>
            </w:r>
          </w:p>
        </w:tc>
        <w:tc>
          <w:tcPr>
            <w:tcW w:w="5400" w:type="dxa"/>
            <w:gridSpan w:val="4"/>
            <w:tcBorders>
              <w:top w:val="single" w:sz="4" w:space="0" w:color="auto"/>
              <w:left w:val="single" w:sz="4" w:space="0" w:color="auto"/>
              <w:bottom w:val="nil"/>
              <w:right w:val="single" w:sz="18" w:space="0" w:color="auto"/>
            </w:tcBorders>
            <w:shd w:val="clear" w:color="auto" w:fill="auto"/>
          </w:tcPr>
          <w:p w14:paraId="1446DD98" w14:textId="77777777" w:rsidR="002C0C7A" w:rsidRPr="00FB26E2" w:rsidRDefault="002C0C7A" w:rsidP="002C0C7A">
            <w:pPr>
              <w:jc w:val="both"/>
              <w:rPr>
                <w:sz w:val="18"/>
              </w:rPr>
            </w:pPr>
            <w:r w:rsidRPr="00FB26E2">
              <w:rPr>
                <w:sz w:val="18"/>
              </w:rPr>
              <w:t>1. Členské státy mohou stanovit, že osobou povinnou odvést daň je osoba povinná k dani, jíž je dodáno některé z dále uvedeného zboží nebo poskytnuta některá z dále uvedených služeb:</w:t>
            </w:r>
          </w:p>
          <w:p w14:paraId="0FBA8B1A" w14:textId="7DAFC377" w:rsidR="002C0C7A" w:rsidRDefault="002C0C7A" w:rsidP="002C0C7A">
            <w:pPr>
              <w:jc w:val="both"/>
              <w:rPr>
                <w:sz w:val="18"/>
              </w:rPr>
            </w:pPr>
            <w:r w:rsidRPr="00FB26E2">
              <w:rPr>
                <w:sz w:val="18"/>
              </w:rPr>
              <w:t>d) dodání použitého materiálu, včetně takového, který bez úprav nelze opětovně použít, šrotu, průmyslového a neprůmyslového odpadu, recyklovatelného odpadu a částečně zpracovaného odpadu a dodání některých druhů zboží a poskytnutí některých druhů služeb uvedených v příloze VI;</w:t>
            </w:r>
          </w:p>
        </w:tc>
        <w:tc>
          <w:tcPr>
            <w:tcW w:w="900" w:type="dxa"/>
            <w:tcBorders>
              <w:top w:val="single" w:sz="4" w:space="0" w:color="auto"/>
              <w:left w:val="single" w:sz="18" w:space="0" w:color="auto"/>
              <w:bottom w:val="nil"/>
              <w:right w:val="single" w:sz="4" w:space="0" w:color="auto"/>
            </w:tcBorders>
          </w:tcPr>
          <w:p w14:paraId="02771E25" w14:textId="5AEAB5B9" w:rsidR="002C0C7A" w:rsidRDefault="002C0C7A" w:rsidP="002C0C7A">
            <w:pPr>
              <w:rPr>
                <w:sz w:val="18"/>
              </w:rPr>
            </w:pPr>
            <w:r w:rsidRPr="003430DE">
              <w:rPr>
                <w:sz w:val="18"/>
              </w:rPr>
              <w:t xml:space="preserve">235/2004 ve znění 47/2011 </w:t>
            </w:r>
          </w:p>
        </w:tc>
        <w:tc>
          <w:tcPr>
            <w:tcW w:w="1080" w:type="dxa"/>
            <w:tcBorders>
              <w:top w:val="single" w:sz="4" w:space="0" w:color="auto"/>
              <w:left w:val="single" w:sz="4" w:space="0" w:color="auto"/>
              <w:bottom w:val="nil"/>
              <w:right w:val="single" w:sz="4" w:space="0" w:color="auto"/>
            </w:tcBorders>
          </w:tcPr>
          <w:p w14:paraId="2ECC1FAC" w14:textId="292CA1F0" w:rsidR="002C0C7A" w:rsidRDefault="002C0C7A" w:rsidP="002C0C7A">
            <w:pPr>
              <w:rPr>
                <w:sz w:val="18"/>
              </w:rPr>
            </w:pPr>
            <w:r w:rsidRPr="003430DE">
              <w:rPr>
                <w:sz w:val="18"/>
              </w:rPr>
              <w:t>§</w:t>
            </w:r>
            <w:r>
              <w:rPr>
                <w:sz w:val="18"/>
              </w:rPr>
              <w:t> </w:t>
            </w:r>
            <w:r w:rsidRPr="003430DE">
              <w:rPr>
                <w:sz w:val="18"/>
              </w:rPr>
              <w:t>92c</w:t>
            </w:r>
          </w:p>
        </w:tc>
        <w:tc>
          <w:tcPr>
            <w:tcW w:w="5400" w:type="dxa"/>
            <w:gridSpan w:val="4"/>
            <w:tcBorders>
              <w:top w:val="single" w:sz="4" w:space="0" w:color="auto"/>
              <w:left w:val="single" w:sz="4" w:space="0" w:color="auto"/>
              <w:bottom w:val="nil"/>
              <w:right w:val="single" w:sz="4" w:space="0" w:color="auto"/>
            </w:tcBorders>
          </w:tcPr>
          <w:p w14:paraId="67E7E619" w14:textId="35530D57" w:rsidR="002C0C7A" w:rsidRDefault="002C0C7A" w:rsidP="002C0C7A">
            <w:pPr>
              <w:jc w:val="both"/>
              <w:rPr>
                <w:sz w:val="18"/>
              </w:rPr>
            </w:pPr>
            <w:r w:rsidRPr="00FB26E2">
              <w:rPr>
                <w:sz w:val="18"/>
              </w:rPr>
              <w:t>Při dodání zboží uvedeného v příloze č. 5 k tomuto zákonu, včetně dodání tohoto zboží po zpracování v podobě čištění, leštění, třídění, řezání, štěpení, lisování nebo odlévání ingotů plátci, použije plátce režim přenesení daňové povinnosti.</w:t>
            </w:r>
          </w:p>
        </w:tc>
        <w:tc>
          <w:tcPr>
            <w:tcW w:w="900" w:type="dxa"/>
            <w:tcBorders>
              <w:top w:val="single" w:sz="4" w:space="0" w:color="auto"/>
              <w:left w:val="single" w:sz="4" w:space="0" w:color="auto"/>
              <w:bottom w:val="nil"/>
              <w:right w:val="single" w:sz="4" w:space="0" w:color="auto"/>
            </w:tcBorders>
          </w:tcPr>
          <w:p w14:paraId="46732B0B" w14:textId="4E3394F3" w:rsidR="002C0C7A" w:rsidRDefault="002C0C7A" w:rsidP="002C0C7A">
            <w:pPr>
              <w:rPr>
                <w:sz w:val="18"/>
              </w:rPr>
            </w:pPr>
            <w:r w:rsidRPr="003430DE">
              <w:rPr>
                <w:sz w:val="18"/>
              </w:rPr>
              <w:t>PT</w:t>
            </w:r>
          </w:p>
        </w:tc>
        <w:tc>
          <w:tcPr>
            <w:tcW w:w="720" w:type="dxa"/>
            <w:tcBorders>
              <w:top w:val="single" w:sz="4" w:space="0" w:color="auto"/>
              <w:left w:val="single" w:sz="4" w:space="0" w:color="auto"/>
              <w:bottom w:val="nil"/>
            </w:tcBorders>
          </w:tcPr>
          <w:p w14:paraId="4B47164B" w14:textId="77777777" w:rsidR="002C0C7A" w:rsidRDefault="002C0C7A" w:rsidP="002C0C7A">
            <w:pPr>
              <w:rPr>
                <w:sz w:val="18"/>
              </w:rPr>
            </w:pPr>
          </w:p>
        </w:tc>
      </w:tr>
      <w:tr w:rsidR="002C0C7A" w14:paraId="7F627E4F" w14:textId="77777777" w:rsidTr="00944DA1">
        <w:tc>
          <w:tcPr>
            <w:tcW w:w="1440" w:type="dxa"/>
            <w:tcBorders>
              <w:top w:val="nil"/>
              <w:bottom w:val="single" w:sz="4" w:space="0" w:color="auto"/>
              <w:right w:val="single" w:sz="4" w:space="0" w:color="auto"/>
            </w:tcBorders>
            <w:shd w:val="clear" w:color="auto" w:fill="auto"/>
          </w:tcPr>
          <w:p w14:paraId="79A0827B" w14:textId="77777777" w:rsidR="002C0C7A" w:rsidRDefault="002C0C7A" w:rsidP="002C0C7A">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1DBAAB70" w14:textId="77777777" w:rsidR="002C0C7A" w:rsidRDefault="002C0C7A" w:rsidP="002C0C7A">
            <w:pPr>
              <w:jc w:val="both"/>
              <w:rPr>
                <w:sz w:val="18"/>
              </w:rPr>
            </w:pPr>
          </w:p>
        </w:tc>
        <w:tc>
          <w:tcPr>
            <w:tcW w:w="900" w:type="dxa"/>
            <w:tcBorders>
              <w:top w:val="nil"/>
              <w:left w:val="single" w:sz="18" w:space="0" w:color="auto"/>
              <w:bottom w:val="single" w:sz="4" w:space="0" w:color="auto"/>
              <w:right w:val="single" w:sz="4" w:space="0" w:color="auto"/>
            </w:tcBorders>
          </w:tcPr>
          <w:p w14:paraId="1D4F99D1" w14:textId="2BE62005" w:rsidR="002C0C7A" w:rsidRDefault="002C0C7A" w:rsidP="002C0C7A">
            <w:pPr>
              <w:rPr>
                <w:sz w:val="18"/>
              </w:rPr>
            </w:pPr>
            <w:r w:rsidRPr="003430DE">
              <w:rPr>
                <w:sz w:val="18"/>
              </w:rPr>
              <w:t>235/2004 ve znění 80/2019</w:t>
            </w:r>
          </w:p>
        </w:tc>
        <w:tc>
          <w:tcPr>
            <w:tcW w:w="1080" w:type="dxa"/>
            <w:tcBorders>
              <w:top w:val="nil"/>
              <w:left w:val="single" w:sz="4" w:space="0" w:color="auto"/>
              <w:bottom w:val="single" w:sz="4" w:space="0" w:color="auto"/>
              <w:right w:val="single" w:sz="4" w:space="0" w:color="auto"/>
            </w:tcBorders>
          </w:tcPr>
          <w:p w14:paraId="11CCAE43" w14:textId="31B10942" w:rsidR="002C0C7A" w:rsidRDefault="002C0C7A" w:rsidP="002C0C7A">
            <w:pPr>
              <w:rPr>
                <w:sz w:val="18"/>
              </w:rPr>
            </w:pPr>
            <w:r w:rsidRPr="003430DE">
              <w:rPr>
                <w:sz w:val="18"/>
              </w:rPr>
              <w:t>§</w:t>
            </w:r>
            <w:r>
              <w:rPr>
                <w:sz w:val="18"/>
              </w:rPr>
              <w:t> </w:t>
            </w:r>
            <w:r w:rsidRPr="003430DE">
              <w:rPr>
                <w:sz w:val="18"/>
              </w:rPr>
              <w:t>108 odst.</w:t>
            </w:r>
            <w:r>
              <w:rPr>
                <w:sz w:val="18"/>
              </w:rPr>
              <w:t> </w:t>
            </w:r>
            <w:r w:rsidRPr="003430DE">
              <w:rPr>
                <w:sz w:val="18"/>
              </w:rPr>
              <w:t>4 písm.</w:t>
            </w:r>
            <w:r>
              <w:rPr>
                <w:sz w:val="18"/>
              </w:rPr>
              <w:t> </w:t>
            </w:r>
            <w:r w:rsidRPr="003430DE">
              <w:rPr>
                <w:sz w:val="18"/>
              </w:rPr>
              <w:t>a)</w:t>
            </w:r>
          </w:p>
        </w:tc>
        <w:tc>
          <w:tcPr>
            <w:tcW w:w="5400" w:type="dxa"/>
            <w:gridSpan w:val="4"/>
            <w:tcBorders>
              <w:top w:val="nil"/>
              <w:left w:val="single" w:sz="4" w:space="0" w:color="auto"/>
              <w:bottom w:val="single" w:sz="4" w:space="0" w:color="auto"/>
              <w:right w:val="single" w:sz="4" w:space="0" w:color="auto"/>
            </w:tcBorders>
          </w:tcPr>
          <w:p w14:paraId="2F8F058D" w14:textId="77777777" w:rsidR="002C0C7A" w:rsidRPr="00FB26E2" w:rsidRDefault="002C0C7A" w:rsidP="002C0C7A">
            <w:pPr>
              <w:jc w:val="both"/>
              <w:rPr>
                <w:sz w:val="18"/>
              </w:rPr>
            </w:pPr>
            <w:r w:rsidRPr="00FB26E2">
              <w:rPr>
                <w:sz w:val="18"/>
              </w:rPr>
              <w:t>Přiznat daň jsou povinni</w:t>
            </w:r>
          </w:p>
          <w:p w14:paraId="7445F0D1" w14:textId="1CD4C4DF" w:rsidR="002C0C7A" w:rsidRDefault="002C0C7A" w:rsidP="002C0C7A">
            <w:pPr>
              <w:jc w:val="both"/>
              <w:rPr>
                <w:sz w:val="18"/>
              </w:rPr>
            </w:pPr>
            <w:r w:rsidRPr="00FB26E2">
              <w:rPr>
                <w:sz w:val="18"/>
              </w:rPr>
              <w:t>a) plátce, kterému je poskytnuto plnění v režimu přenesení daňové povinnosti,</w:t>
            </w:r>
          </w:p>
        </w:tc>
        <w:tc>
          <w:tcPr>
            <w:tcW w:w="900" w:type="dxa"/>
            <w:tcBorders>
              <w:top w:val="nil"/>
              <w:left w:val="single" w:sz="4" w:space="0" w:color="auto"/>
              <w:bottom w:val="single" w:sz="4" w:space="0" w:color="auto"/>
              <w:right w:val="single" w:sz="4" w:space="0" w:color="auto"/>
            </w:tcBorders>
          </w:tcPr>
          <w:p w14:paraId="3A346FC5" w14:textId="77777777" w:rsidR="002C0C7A" w:rsidRDefault="002C0C7A" w:rsidP="002C0C7A">
            <w:pPr>
              <w:rPr>
                <w:sz w:val="18"/>
              </w:rPr>
            </w:pPr>
          </w:p>
        </w:tc>
        <w:tc>
          <w:tcPr>
            <w:tcW w:w="720" w:type="dxa"/>
            <w:tcBorders>
              <w:top w:val="nil"/>
              <w:left w:val="single" w:sz="4" w:space="0" w:color="auto"/>
              <w:bottom w:val="single" w:sz="4" w:space="0" w:color="auto"/>
            </w:tcBorders>
          </w:tcPr>
          <w:p w14:paraId="08B0BD80" w14:textId="77777777" w:rsidR="002C0C7A" w:rsidRDefault="002C0C7A" w:rsidP="002C0C7A">
            <w:pPr>
              <w:rPr>
                <w:sz w:val="18"/>
              </w:rPr>
            </w:pPr>
          </w:p>
        </w:tc>
      </w:tr>
      <w:tr w:rsidR="002C0C7A" w14:paraId="401AA76D" w14:textId="77777777" w:rsidTr="00944DA1">
        <w:tc>
          <w:tcPr>
            <w:tcW w:w="1440" w:type="dxa"/>
            <w:tcBorders>
              <w:top w:val="single" w:sz="4" w:space="0" w:color="auto"/>
              <w:bottom w:val="nil"/>
              <w:right w:val="single" w:sz="4" w:space="0" w:color="auto"/>
            </w:tcBorders>
            <w:shd w:val="clear" w:color="auto" w:fill="auto"/>
          </w:tcPr>
          <w:p w14:paraId="02B48C5F" w14:textId="5F50659F" w:rsidR="002C0C7A" w:rsidRDefault="002C0C7A" w:rsidP="002C0C7A">
            <w:pPr>
              <w:rPr>
                <w:sz w:val="18"/>
              </w:rPr>
            </w:pPr>
            <w:r>
              <w:rPr>
                <w:sz w:val="18"/>
              </w:rPr>
              <w:t>Článek 199 odst. </w:t>
            </w:r>
            <w:r w:rsidRPr="00FB26E2">
              <w:rPr>
                <w:sz w:val="18"/>
              </w:rPr>
              <w:t>1 písm. e)</w:t>
            </w:r>
          </w:p>
        </w:tc>
        <w:tc>
          <w:tcPr>
            <w:tcW w:w="5400" w:type="dxa"/>
            <w:gridSpan w:val="4"/>
            <w:tcBorders>
              <w:top w:val="single" w:sz="4" w:space="0" w:color="auto"/>
              <w:left w:val="single" w:sz="4" w:space="0" w:color="auto"/>
              <w:bottom w:val="nil"/>
              <w:right w:val="single" w:sz="18" w:space="0" w:color="auto"/>
            </w:tcBorders>
            <w:shd w:val="clear" w:color="auto" w:fill="auto"/>
          </w:tcPr>
          <w:p w14:paraId="4918DFEF" w14:textId="77777777" w:rsidR="002C0C7A" w:rsidRPr="00FB26E2" w:rsidRDefault="002C0C7A" w:rsidP="002C0C7A">
            <w:pPr>
              <w:jc w:val="both"/>
              <w:rPr>
                <w:sz w:val="18"/>
              </w:rPr>
            </w:pPr>
            <w:r w:rsidRPr="00FB26E2">
              <w:rPr>
                <w:sz w:val="18"/>
              </w:rPr>
              <w:t>1. Členské státy mohou stanovit, že osobou povinnou odvést daň je osoba povinná k dani, jíž je dodáno některé z dále uvedeného zboží nebo poskytnuta některá z dále uvedených služeb:</w:t>
            </w:r>
          </w:p>
          <w:p w14:paraId="6379DA26" w14:textId="5A53A472" w:rsidR="002C0C7A" w:rsidRDefault="002C0C7A" w:rsidP="002C0C7A">
            <w:pPr>
              <w:jc w:val="both"/>
              <w:rPr>
                <w:sz w:val="18"/>
              </w:rPr>
            </w:pPr>
            <w:r w:rsidRPr="00FB26E2">
              <w:rPr>
                <w:sz w:val="18"/>
              </w:rPr>
              <w:t>e) dodání zboží poskytovaného jako záruka jednou osobou povinnou k dani jiné takové osobě při realizaci této záruky;</w:t>
            </w:r>
          </w:p>
        </w:tc>
        <w:tc>
          <w:tcPr>
            <w:tcW w:w="900" w:type="dxa"/>
            <w:tcBorders>
              <w:top w:val="single" w:sz="4" w:space="0" w:color="auto"/>
              <w:left w:val="single" w:sz="18" w:space="0" w:color="auto"/>
              <w:bottom w:val="nil"/>
              <w:right w:val="single" w:sz="4" w:space="0" w:color="auto"/>
            </w:tcBorders>
          </w:tcPr>
          <w:p w14:paraId="54B2C224" w14:textId="55D89456" w:rsidR="002C0C7A" w:rsidRDefault="002C0C7A" w:rsidP="002C0C7A">
            <w:pPr>
              <w:rPr>
                <w:sz w:val="18"/>
              </w:rPr>
            </w:pPr>
            <w:r w:rsidRPr="003430DE">
              <w:rPr>
                <w:sz w:val="18"/>
              </w:rPr>
              <w:t>235/2004 ve znění 170/2017</w:t>
            </w:r>
          </w:p>
        </w:tc>
        <w:tc>
          <w:tcPr>
            <w:tcW w:w="1080" w:type="dxa"/>
            <w:tcBorders>
              <w:top w:val="single" w:sz="4" w:space="0" w:color="auto"/>
              <w:left w:val="single" w:sz="4" w:space="0" w:color="auto"/>
              <w:bottom w:val="nil"/>
              <w:right w:val="single" w:sz="4" w:space="0" w:color="auto"/>
            </w:tcBorders>
          </w:tcPr>
          <w:p w14:paraId="68CEC3DB" w14:textId="2007DC1B" w:rsidR="002C0C7A" w:rsidRDefault="002C0C7A" w:rsidP="002C0C7A">
            <w:pPr>
              <w:rPr>
                <w:sz w:val="18"/>
              </w:rPr>
            </w:pPr>
            <w:r w:rsidRPr="003430DE">
              <w:rPr>
                <w:sz w:val="18"/>
              </w:rPr>
              <w:t>§</w:t>
            </w:r>
            <w:r>
              <w:rPr>
                <w:sz w:val="18"/>
              </w:rPr>
              <w:t> </w:t>
            </w:r>
            <w:r w:rsidRPr="003430DE">
              <w:rPr>
                <w:sz w:val="18"/>
              </w:rPr>
              <w:t>92ea písm.</w:t>
            </w:r>
            <w:r>
              <w:rPr>
                <w:sz w:val="18"/>
              </w:rPr>
              <w:t> </w:t>
            </w:r>
            <w:r w:rsidRPr="003430DE">
              <w:rPr>
                <w:sz w:val="18"/>
              </w:rPr>
              <w:t>a)</w:t>
            </w:r>
          </w:p>
        </w:tc>
        <w:tc>
          <w:tcPr>
            <w:tcW w:w="5400" w:type="dxa"/>
            <w:gridSpan w:val="4"/>
            <w:tcBorders>
              <w:top w:val="single" w:sz="4" w:space="0" w:color="auto"/>
              <w:left w:val="single" w:sz="4" w:space="0" w:color="auto"/>
              <w:bottom w:val="nil"/>
              <w:right w:val="single" w:sz="4" w:space="0" w:color="auto"/>
            </w:tcBorders>
          </w:tcPr>
          <w:p w14:paraId="7EEFE6FA" w14:textId="77777777" w:rsidR="002C0C7A" w:rsidRPr="00FB26E2" w:rsidRDefault="002C0C7A" w:rsidP="002C0C7A">
            <w:pPr>
              <w:jc w:val="both"/>
              <w:rPr>
                <w:sz w:val="18"/>
              </w:rPr>
            </w:pPr>
            <w:r w:rsidRPr="00FB26E2">
              <w:rPr>
                <w:sz w:val="18"/>
              </w:rPr>
              <w:t>Plátce použije režim přenesení daňové povinnosti při poskytnutí zdanitelného plnění plátci, pokud se jedná o:</w:t>
            </w:r>
          </w:p>
          <w:p w14:paraId="5F3C8E29" w14:textId="0AFBA2F6" w:rsidR="002C0C7A" w:rsidRDefault="002C0C7A" w:rsidP="002C0C7A">
            <w:pPr>
              <w:jc w:val="both"/>
              <w:rPr>
                <w:sz w:val="18"/>
              </w:rPr>
            </w:pPr>
            <w:r w:rsidRPr="00FB26E2">
              <w:rPr>
                <w:sz w:val="18"/>
              </w:rPr>
              <w:t xml:space="preserve">a) dodání zboží poskytovaného jako záruka při realizaci této záruky, nebo </w:t>
            </w:r>
          </w:p>
        </w:tc>
        <w:tc>
          <w:tcPr>
            <w:tcW w:w="900" w:type="dxa"/>
            <w:tcBorders>
              <w:top w:val="single" w:sz="4" w:space="0" w:color="auto"/>
              <w:left w:val="single" w:sz="4" w:space="0" w:color="auto"/>
              <w:bottom w:val="nil"/>
              <w:right w:val="single" w:sz="4" w:space="0" w:color="auto"/>
            </w:tcBorders>
          </w:tcPr>
          <w:p w14:paraId="3126A06C" w14:textId="77BC149B" w:rsidR="002C0C7A" w:rsidRDefault="002C0C7A" w:rsidP="002C0C7A">
            <w:pPr>
              <w:rPr>
                <w:sz w:val="18"/>
              </w:rPr>
            </w:pPr>
            <w:r w:rsidRPr="003430DE">
              <w:rPr>
                <w:sz w:val="18"/>
              </w:rPr>
              <w:t>PT</w:t>
            </w:r>
          </w:p>
        </w:tc>
        <w:tc>
          <w:tcPr>
            <w:tcW w:w="720" w:type="dxa"/>
            <w:tcBorders>
              <w:top w:val="single" w:sz="4" w:space="0" w:color="auto"/>
              <w:left w:val="single" w:sz="4" w:space="0" w:color="auto"/>
              <w:bottom w:val="nil"/>
            </w:tcBorders>
          </w:tcPr>
          <w:p w14:paraId="31E52DCC" w14:textId="77777777" w:rsidR="002C0C7A" w:rsidRDefault="002C0C7A" w:rsidP="002C0C7A">
            <w:pPr>
              <w:rPr>
                <w:sz w:val="18"/>
              </w:rPr>
            </w:pPr>
          </w:p>
        </w:tc>
      </w:tr>
      <w:tr w:rsidR="002C0C7A" w14:paraId="6DF7D76E" w14:textId="77777777" w:rsidTr="00944DA1">
        <w:tc>
          <w:tcPr>
            <w:tcW w:w="1440" w:type="dxa"/>
            <w:tcBorders>
              <w:top w:val="nil"/>
              <w:bottom w:val="single" w:sz="4" w:space="0" w:color="auto"/>
              <w:right w:val="single" w:sz="4" w:space="0" w:color="auto"/>
            </w:tcBorders>
            <w:shd w:val="clear" w:color="auto" w:fill="auto"/>
          </w:tcPr>
          <w:p w14:paraId="6BAFAC7E" w14:textId="77777777" w:rsidR="002C0C7A" w:rsidRDefault="002C0C7A" w:rsidP="002C0C7A">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4D793CEF" w14:textId="77777777" w:rsidR="002C0C7A" w:rsidRDefault="002C0C7A" w:rsidP="002C0C7A">
            <w:pPr>
              <w:jc w:val="both"/>
              <w:rPr>
                <w:sz w:val="18"/>
              </w:rPr>
            </w:pPr>
          </w:p>
        </w:tc>
        <w:tc>
          <w:tcPr>
            <w:tcW w:w="900" w:type="dxa"/>
            <w:tcBorders>
              <w:top w:val="nil"/>
              <w:left w:val="single" w:sz="18" w:space="0" w:color="auto"/>
              <w:bottom w:val="single" w:sz="4" w:space="0" w:color="auto"/>
              <w:right w:val="single" w:sz="4" w:space="0" w:color="auto"/>
            </w:tcBorders>
          </w:tcPr>
          <w:p w14:paraId="3F236AAD" w14:textId="056F86E8" w:rsidR="002C0C7A" w:rsidRDefault="002C0C7A" w:rsidP="002C0C7A">
            <w:pPr>
              <w:rPr>
                <w:sz w:val="18"/>
              </w:rPr>
            </w:pPr>
            <w:r w:rsidRPr="003430DE">
              <w:rPr>
                <w:sz w:val="18"/>
              </w:rPr>
              <w:t>235/2004 ve znění 80/2019</w:t>
            </w:r>
          </w:p>
        </w:tc>
        <w:tc>
          <w:tcPr>
            <w:tcW w:w="1080" w:type="dxa"/>
            <w:tcBorders>
              <w:top w:val="nil"/>
              <w:left w:val="single" w:sz="4" w:space="0" w:color="auto"/>
              <w:bottom w:val="single" w:sz="4" w:space="0" w:color="auto"/>
              <w:right w:val="single" w:sz="4" w:space="0" w:color="auto"/>
            </w:tcBorders>
          </w:tcPr>
          <w:p w14:paraId="4CC03E1F" w14:textId="3666DD1B" w:rsidR="002C0C7A" w:rsidRDefault="002C0C7A" w:rsidP="002C0C7A">
            <w:pPr>
              <w:rPr>
                <w:sz w:val="18"/>
              </w:rPr>
            </w:pPr>
            <w:r w:rsidRPr="003430DE">
              <w:rPr>
                <w:sz w:val="18"/>
              </w:rPr>
              <w:t>§</w:t>
            </w:r>
            <w:r>
              <w:rPr>
                <w:sz w:val="18"/>
              </w:rPr>
              <w:t> </w:t>
            </w:r>
            <w:r w:rsidRPr="003430DE">
              <w:rPr>
                <w:sz w:val="18"/>
              </w:rPr>
              <w:t>108 odst.</w:t>
            </w:r>
            <w:r>
              <w:rPr>
                <w:sz w:val="18"/>
              </w:rPr>
              <w:t> </w:t>
            </w:r>
            <w:r w:rsidRPr="003430DE">
              <w:rPr>
                <w:sz w:val="18"/>
              </w:rPr>
              <w:t>4 písm.</w:t>
            </w:r>
            <w:r>
              <w:rPr>
                <w:sz w:val="18"/>
              </w:rPr>
              <w:t> </w:t>
            </w:r>
            <w:r w:rsidRPr="003430DE">
              <w:rPr>
                <w:sz w:val="18"/>
              </w:rPr>
              <w:t>a)</w:t>
            </w:r>
          </w:p>
        </w:tc>
        <w:tc>
          <w:tcPr>
            <w:tcW w:w="5400" w:type="dxa"/>
            <w:gridSpan w:val="4"/>
            <w:tcBorders>
              <w:top w:val="nil"/>
              <w:left w:val="single" w:sz="4" w:space="0" w:color="auto"/>
              <w:bottom w:val="single" w:sz="4" w:space="0" w:color="auto"/>
              <w:right w:val="single" w:sz="4" w:space="0" w:color="auto"/>
            </w:tcBorders>
          </w:tcPr>
          <w:p w14:paraId="1C53CC5B" w14:textId="77777777" w:rsidR="002C0C7A" w:rsidRPr="00FB26E2" w:rsidRDefault="002C0C7A" w:rsidP="002C0C7A">
            <w:pPr>
              <w:jc w:val="both"/>
              <w:rPr>
                <w:sz w:val="18"/>
              </w:rPr>
            </w:pPr>
            <w:r w:rsidRPr="00FB26E2">
              <w:rPr>
                <w:sz w:val="18"/>
              </w:rPr>
              <w:t>Přiznat daň jsou povinni</w:t>
            </w:r>
          </w:p>
          <w:p w14:paraId="061C0BD9" w14:textId="55D38CC2" w:rsidR="002C0C7A" w:rsidRDefault="002C0C7A" w:rsidP="002C0C7A">
            <w:pPr>
              <w:jc w:val="both"/>
              <w:rPr>
                <w:sz w:val="18"/>
              </w:rPr>
            </w:pPr>
            <w:r w:rsidRPr="00FB26E2">
              <w:rPr>
                <w:sz w:val="18"/>
              </w:rPr>
              <w:t>a) plátce, kterému je poskytnuto plnění v režimu přenesení daňové povinnosti,</w:t>
            </w:r>
          </w:p>
        </w:tc>
        <w:tc>
          <w:tcPr>
            <w:tcW w:w="900" w:type="dxa"/>
            <w:tcBorders>
              <w:top w:val="nil"/>
              <w:left w:val="single" w:sz="4" w:space="0" w:color="auto"/>
              <w:bottom w:val="single" w:sz="4" w:space="0" w:color="auto"/>
              <w:right w:val="single" w:sz="4" w:space="0" w:color="auto"/>
            </w:tcBorders>
          </w:tcPr>
          <w:p w14:paraId="7CFF3C79" w14:textId="77777777" w:rsidR="002C0C7A" w:rsidRDefault="002C0C7A" w:rsidP="002C0C7A">
            <w:pPr>
              <w:rPr>
                <w:sz w:val="18"/>
              </w:rPr>
            </w:pPr>
          </w:p>
        </w:tc>
        <w:tc>
          <w:tcPr>
            <w:tcW w:w="720" w:type="dxa"/>
            <w:tcBorders>
              <w:top w:val="nil"/>
              <w:left w:val="single" w:sz="4" w:space="0" w:color="auto"/>
              <w:bottom w:val="single" w:sz="4" w:space="0" w:color="auto"/>
            </w:tcBorders>
          </w:tcPr>
          <w:p w14:paraId="66BFFA72" w14:textId="77777777" w:rsidR="002C0C7A" w:rsidRDefault="002C0C7A" w:rsidP="002C0C7A">
            <w:pPr>
              <w:rPr>
                <w:sz w:val="18"/>
              </w:rPr>
            </w:pPr>
          </w:p>
        </w:tc>
      </w:tr>
      <w:tr w:rsidR="002C0C7A" w14:paraId="114464AB" w14:textId="77777777" w:rsidTr="00944DA1">
        <w:tc>
          <w:tcPr>
            <w:tcW w:w="1440" w:type="dxa"/>
            <w:tcBorders>
              <w:top w:val="single" w:sz="4" w:space="0" w:color="auto"/>
              <w:bottom w:val="nil"/>
              <w:right w:val="single" w:sz="4" w:space="0" w:color="auto"/>
            </w:tcBorders>
            <w:shd w:val="clear" w:color="auto" w:fill="auto"/>
          </w:tcPr>
          <w:p w14:paraId="27543F0B" w14:textId="01BE486F" w:rsidR="002C0C7A" w:rsidRDefault="002C0C7A" w:rsidP="002C0C7A">
            <w:pPr>
              <w:rPr>
                <w:sz w:val="18"/>
              </w:rPr>
            </w:pPr>
            <w:r>
              <w:rPr>
                <w:sz w:val="18"/>
              </w:rPr>
              <w:t>Článek 199 odst. </w:t>
            </w:r>
            <w:r w:rsidRPr="00FB26E2">
              <w:rPr>
                <w:sz w:val="18"/>
              </w:rPr>
              <w:t>1 písm. f)</w:t>
            </w:r>
          </w:p>
        </w:tc>
        <w:tc>
          <w:tcPr>
            <w:tcW w:w="5400" w:type="dxa"/>
            <w:gridSpan w:val="4"/>
            <w:tcBorders>
              <w:top w:val="single" w:sz="4" w:space="0" w:color="auto"/>
              <w:left w:val="single" w:sz="4" w:space="0" w:color="auto"/>
              <w:bottom w:val="nil"/>
              <w:right w:val="single" w:sz="18" w:space="0" w:color="auto"/>
            </w:tcBorders>
            <w:shd w:val="clear" w:color="auto" w:fill="auto"/>
          </w:tcPr>
          <w:p w14:paraId="39E4652C" w14:textId="77777777" w:rsidR="002C0C7A" w:rsidRPr="00FB26E2" w:rsidRDefault="002C0C7A" w:rsidP="002C0C7A">
            <w:pPr>
              <w:jc w:val="both"/>
              <w:rPr>
                <w:sz w:val="18"/>
              </w:rPr>
            </w:pPr>
            <w:r w:rsidRPr="00FB26E2">
              <w:rPr>
                <w:sz w:val="18"/>
              </w:rPr>
              <w:t>1. Členské státy mohou stanovit, že osobou povinnou odvést daň je osoba povinná k dani, jíž je dodáno některé z dále uvedeného zboží nebo poskytnuta některá z dále uvedených služeb:</w:t>
            </w:r>
          </w:p>
          <w:p w14:paraId="66034E27" w14:textId="0A0A273F" w:rsidR="002C0C7A" w:rsidRDefault="002C0C7A" w:rsidP="002C0C7A">
            <w:pPr>
              <w:jc w:val="both"/>
              <w:rPr>
                <w:sz w:val="18"/>
              </w:rPr>
            </w:pPr>
            <w:r w:rsidRPr="00FB26E2">
              <w:rPr>
                <w:sz w:val="18"/>
              </w:rPr>
              <w:t>f) dodání zboží po postoupení výhrady vlastnictví nabyvateli a výkon tohoto práva nabyvatelem;</w:t>
            </w:r>
          </w:p>
        </w:tc>
        <w:tc>
          <w:tcPr>
            <w:tcW w:w="900" w:type="dxa"/>
            <w:tcBorders>
              <w:top w:val="single" w:sz="4" w:space="0" w:color="auto"/>
              <w:left w:val="single" w:sz="18" w:space="0" w:color="auto"/>
              <w:bottom w:val="nil"/>
              <w:right w:val="single" w:sz="4" w:space="0" w:color="auto"/>
            </w:tcBorders>
          </w:tcPr>
          <w:p w14:paraId="27DA211C" w14:textId="429062B2" w:rsidR="002C0C7A" w:rsidRDefault="002C0C7A" w:rsidP="002C0C7A">
            <w:pPr>
              <w:rPr>
                <w:sz w:val="18"/>
              </w:rPr>
            </w:pPr>
            <w:r w:rsidRPr="003430DE">
              <w:rPr>
                <w:sz w:val="18"/>
              </w:rPr>
              <w:t>235/2004 ve znění 170/2017</w:t>
            </w:r>
          </w:p>
        </w:tc>
        <w:tc>
          <w:tcPr>
            <w:tcW w:w="1080" w:type="dxa"/>
            <w:tcBorders>
              <w:top w:val="single" w:sz="4" w:space="0" w:color="auto"/>
              <w:left w:val="single" w:sz="4" w:space="0" w:color="auto"/>
              <w:bottom w:val="nil"/>
              <w:right w:val="single" w:sz="4" w:space="0" w:color="auto"/>
            </w:tcBorders>
          </w:tcPr>
          <w:p w14:paraId="7634FB12" w14:textId="3FDC9ACB" w:rsidR="002C0C7A" w:rsidRDefault="002C0C7A" w:rsidP="002C0C7A">
            <w:pPr>
              <w:rPr>
                <w:sz w:val="18"/>
              </w:rPr>
            </w:pPr>
            <w:r>
              <w:rPr>
                <w:sz w:val="18"/>
              </w:rPr>
              <w:t>§ 92ea písm. </w:t>
            </w:r>
            <w:r w:rsidRPr="003430DE">
              <w:rPr>
                <w:sz w:val="18"/>
              </w:rPr>
              <w:t>b)</w:t>
            </w:r>
          </w:p>
        </w:tc>
        <w:tc>
          <w:tcPr>
            <w:tcW w:w="5400" w:type="dxa"/>
            <w:gridSpan w:val="4"/>
            <w:tcBorders>
              <w:top w:val="single" w:sz="4" w:space="0" w:color="auto"/>
              <w:left w:val="single" w:sz="4" w:space="0" w:color="auto"/>
              <w:bottom w:val="nil"/>
              <w:right w:val="single" w:sz="4" w:space="0" w:color="auto"/>
            </w:tcBorders>
          </w:tcPr>
          <w:p w14:paraId="4E143DAF" w14:textId="77777777" w:rsidR="002C0C7A" w:rsidRPr="00FB26E2" w:rsidRDefault="002C0C7A" w:rsidP="002C0C7A">
            <w:pPr>
              <w:jc w:val="both"/>
              <w:rPr>
                <w:sz w:val="18"/>
              </w:rPr>
            </w:pPr>
            <w:r w:rsidRPr="00FB26E2">
              <w:rPr>
                <w:sz w:val="18"/>
              </w:rPr>
              <w:t>Plátce použije režim přenesení daňové povinnosti při poskytnutí zdanitelného plnění plátci, pokud se jedná o:</w:t>
            </w:r>
          </w:p>
          <w:p w14:paraId="6990E1D0" w14:textId="798F44BA" w:rsidR="002C0C7A" w:rsidRDefault="002C0C7A" w:rsidP="002C0C7A">
            <w:pPr>
              <w:jc w:val="both"/>
              <w:rPr>
                <w:sz w:val="18"/>
              </w:rPr>
            </w:pPr>
            <w:r w:rsidRPr="00FB26E2">
              <w:rPr>
                <w:sz w:val="18"/>
              </w:rPr>
              <w:t>b) dodání zboží po postoupení výhrady vlastnictví nabyvateli a výkon tohoto práva nabyvatelem.</w:t>
            </w:r>
          </w:p>
        </w:tc>
        <w:tc>
          <w:tcPr>
            <w:tcW w:w="900" w:type="dxa"/>
            <w:tcBorders>
              <w:top w:val="single" w:sz="4" w:space="0" w:color="auto"/>
              <w:left w:val="single" w:sz="4" w:space="0" w:color="auto"/>
              <w:bottom w:val="nil"/>
              <w:right w:val="single" w:sz="4" w:space="0" w:color="auto"/>
            </w:tcBorders>
          </w:tcPr>
          <w:p w14:paraId="7633E790" w14:textId="084C91D4" w:rsidR="002C0C7A" w:rsidRDefault="002C0C7A" w:rsidP="002C0C7A">
            <w:pPr>
              <w:rPr>
                <w:sz w:val="18"/>
              </w:rPr>
            </w:pPr>
            <w:r w:rsidRPr="003430DE">
              <w:rPr>
                <w:sz w:val="18"/>
              </w:rPr>
              <w:t>PT</w:t>
            </w:r>
          </w:p>
        </w:tc>
        <w:tc>
          <w:tcPr>
            <w:tcW w:w="720" w:type="dxa"/>
            <w:tcBorders>
              <w:top w:val="single" w:sz="4" w:space="0" w:color="auto"/>
              <w:left w:val="single" w:sz="4" w:space="0" w:color="auto"/>
              <w:bottom w:val="nil"/>
            </w:tcBorders>
          </w:tcPr>
          <w:p w14:paraId="40477AF2" w14:textId="77777777" w:rsidR="002C0C7A" w:rsidRDefault="002C0C7A" w:rsidP="002C0C7A">
            <w:pPr>
              <w:rPr>
                <w:sz w:val="18"/>
              </w:rPr>
            </w:pPr>
          </w:p>
        </w:tc>
      </w:tr>
      <w:tr w:rsidR="002C0C7A" w14:paraId="7911EB78" w14:textId="77777777" w:rsidTr="00944DA1">
        <w:tc>
          <w:tcPr>
            <w:tcW w:w="1440" w:type="dxa"/>
            <w:tcBorders>
              <w:top w:val="nil"/>
              <w:bottom w:val="single" w:sz="4" w:space="0" w:color="auto"/>
              <w:right w:val="single" w:sz="4" w:space="0" w:color="auto"/>
            </w:tcBorders>
            <w:shd w:val="clear" w:color="auto" w:fill="auto"/>
          </w:tcPr>
          <w:p w14:paraId="31137D59" w14:textId="77777777" w:rsidR="002C0C7A" w:rsidRDefault="002C0C7A" w:rsidP="002C0C7A">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53BC9067" w14:textId="77777777" w:rsidR="002C0C7A" w:rsidRDefault="002C0C7A" w:rsidP="002C0C7A">
            <w:pPr>
              <w:jc w:val="both"/>
              <w:rPr>
                <w:sz w:val="18"/>
              </w:rPr>
            </w:pPr>
          </w:p>
        </w:tc>
        <w:tc>
          <w:tcPr>
            <w:tcW w:w="900" w:type="dxa"/>
            <w:tcBorders>
              <w:top w:val="nil"/>
              <w:left w:val="single" w:sz="18" w:space="0" w:color="auto"/>
              <w:bottom w:val="single" w:sz="4" w:space="0" w:color="auto"/>
              <w:right w:val="single" w:sz="4" w:space="0" w:color="auto"/>
            </w:tcBorders>
          </w:tcPr>
          <w:p w14:paraId="03FCADCB" w14:textId="7C832809" w:rsidR="002C0C7A" w:rsidRDefault="002C0C7A" w:rsidP="002C0C7A">
            <w:pPr>
              <w:rPr>
                <w:sz w:val="18"/>
              </w:rPr>
            </w:pPr>
            <w:r w:rsidRPr="003430DE">
              <w:rPr>
                <w:sz w:val="18"/>
              </w:rPr>
              <w:t>235/2004 ve znění 80/2019</w:t>
            </w:r>
          </w:p>
        </w:tc>
        <w:tc>
          <w:tcPr>
            <w:tcW w:w="1080" w:type="dxa"/>
            <w:tcBorders>
              <w:top w:val="nil"/>
              <w:left w:val="single" w:sz="4" w:space="0" w:color="auto"/>
              <w:bottom w:val="single" w:sz="4" w:space="0" w:color="auto"/>
              <w:right w:val="single" w:sz="4" w:space="0" w:color="auto"/>
            </w:tcBorders>
          </w:tcPr>
          <w:p w14:paraId="0FA3E737" w14:textId="1DE7A4D9" w:rsidR="002C0C7A" w:rsidRDefault="002C0C7A" w:rsidP="002C0C7A">
            <w:pPr>
              <w:rPr>
                <w:sz w:val="18"/>
              </w:rPr>
            </w:pPr>
            <w:r w:rsidRPr="003430DE">
              <w:rPr>
                <w:sz w:val="18"/>
              </w:rPr>
              <w:t>§</w:t>
            </w:r>
            <w:r>
              <w:rPr>
                <w:sz w:val="18"/>
              </w:rPr>
              <w:t> </w:t>
            </w:r>
            <w:r w:rsidRPr="003430DE">
              <w:rPr>
                <w:sz w:val="18"/>
              </w:rPr>
              <w:t>108 odst.</w:t>
            </w:r>
            <w:r>
              <w:rPr>
                <w:sz w:val="18"/>
              </w:rPr>
              <w:t> </w:t>
            </w:r>
            <w:r w:rsidRPr="003430DE">
              <w:rPr>
                <w:sz w:val="18"/>
              </w:rPr>
              <w:t>4 písm.</w:t>
            </w:r>
            <w:r>
              <w:rPr>
                <w:sz w:val="18"/>
              </w:rPr>
              <w:t> </w:t>
            </w:r>
            <w:r w:rsidRPr="003430DE">
              <w:rPr>
                <w:sz w:val="18"/>
              </w:rPr>
              <w:t>a)</w:t>
            </w:r>
          </w:p>
        </w:tc>
        <w:tc>
          <w:tcPr>
            <w:tcW w:w="5400" w:type="dxa"/>
            <w:gridSpan w:val="4"/>
            <w:tcBorders>
              <w:top w:val="nil"/>
              <w:left w:val="single" w:sz="4" w:space="0" w:color="auto"/>
              <w:bottom w:val="single" w:sz="4" w:space="0" w:color="auto"/>
              <w:right w:val="single" w:sz="4" w:space="0" w:color="auto"/>
            </w:tcBorders>
          </w:tcPr>
          <w:p w14:paraId="7FD71315" w14:textId="77777777" w:rsidR="002C0C7A" w:rsidRPr="00FB26E2" w:rsidRDefault="002C0C7A" w:rsidP="002C0C7A">
            <w:pPr>
              <w:jc w:val="both"/>
              <w:rPr>
                <w:sz w:val="18"/>
              </w:rPr>
            </w:pPr>
            <w:r w:rsidRPr="00FB26E2">
              <w:rPr>
                <w:sz w:val="18"/>
              </w:rPr>
              <w:t>Přiznat daň jsou povinni</w:t>
            </w:r>
          </w:p>
          <w:p w14:paraId="1DE9F1BD" w14:textId="79040DF4" w:rsidR="002C0C7A" w:rsidRDefault="002C0C7A" w:rsidP="002C0C7A">
            <w:pPr>
              <w:jc w:val="both"/>
              <w:rPr>
                <w:sz w:val="18"/>
              </w:rPr>
            </w:pPr>
            <w:r w:rsidRPr="00FB26E2">
              <w:rPr>
                <w:sz w:val="18"/>
              </w:rPr>
              <w:t>a) plátce, kterému je poskytnuto plnění v režimu přenesení daňové povinnosti,</w:t>
            </w:r>
          </w:p>
        </w:tc>
        <w:tc>
          <w:tcPr>
            <w:tcW w:w="900" w:type="dxa"/>
            <w:tcBorders>
              <w:top w:val="nil"/>
              <w:left w:val="single" w:sz="4" w:space="0" w:color="auto"/>
              <w:bottom w:val="single" w:sz="4" w:space="0" w:color="auto"/>
              <w:right w:val="single" w:sz="4" w:space="0" w:color="auto"/>
            </w:tcBorders>
          </w:tcPr>
          <w:p w14:paraId="32EBA173" w14:textId="77777777" w:rsidR="002C0C7A" w:rsidRDefault="002C0C7A" w:rsidP="002C0C7A">
            <w:pPr>
              <w:rPr>
                <w:sz w:val="18"/>
              </w:rPr>
            </w:pPr>
          </w:p>
        </w:tc>
        <w:tc>
          <w:tcPr>
            <w:tcW w:w="720" w:type="dxa"/>
            <w:tcBorders>
              <w:top w:val="nil"/>
              <w:left w:val="single" w:sz="4" w:space="0" w:color="auto"/>
              <w:bottom w:val="single" w:sz="4" w:space="0" w:color="auto"/>
            </w:tcBorders>
          </w:tcPr>
          <w:p w14:paraId="149D7EB0" w14:textId="77777777" w:rsidR="002C0C7A" w:rsidRDefault="002C0C7A" w:rsidP="002C0C7A">
            <w:pPr>
              <w:rPr>
                <w:sz w:val="18"/>
              </w:rPr>
            </w:pPr>
          </w:p>
        </w:tc>
      </w:tr>
      <w:tr w:rsidR="002C0C7A" w14:paraId="458F819E" w14:textId="77777777" w:rsidTr="00944DA1">
        <w:tc>
          <w:tcPr>
            <w:tcW w:w="1440" w:type="dxa"/>
            <w:tcBorders>
              <w:top w:val="single" w:sz="4" w:space="0" w:color="auto"/>
              <w:bottom w:val="nil"/>
              <w:right w:val="single" w:sz="4" w:space="0" w:color="auto"/>
            </w:tcBorders>
            <w:shd w:val="clear" w:color="auto" w:fill="auto"/>
          </w:tcPr>
          <w:p w14:paraId="0DE04010" w14:textId="0476CDF2" w:rsidR="002C0C7A" w:rsidRDefault="002C0C7A" w:rsidP="002C0C7A">
            <w:pPr>
              <w:rPr>
                <w:sz w:val="18"/>
              </w:rPr>
            </w:pPr>
            <w:r>
              <w:rPr>
                <w:sz w:val="18"/>
              </w:rPr>
              <w:t>Článek 199 odst. </w:t>
            </w:r>
            <w:r w:rsidRPr="00FB26E2">
              <w:rPr>
                <w:sz w:val="18"/>
              </w:rPr>
              <w:t>1 písm. g)</w:t>
            </w:r>
          </w:p>
        </w:tc>
        <w:tc>
          <w:tcPr>
            <w:tcW w:w="5400" w:type="dxa"/>
            <w:gridSpan w:val="4"/>
            <w:tcBorders>
              <w:top w:val="single" w:sz="4" w:space="0" w:color="auto"/>
              <w:left w:val="single" w:sz="4" w:space="0" w:color="auto"/>
              <w:bottom w:val="nil"/>
              <w:right w:val="single" w:sz="18" w:space="0" w:color="auto"/>
            </w:tcBorders>
            <w:shd w:val="clear" w:color="auto" w:fill="auto"/>
          </w:tcPr>
          <w:p w14:paraId="098CD54B" w14:textId="77777777" w:rsidR="002C0C7A" w:rsidRPr="00FB26E2" w:rsidRDefault="002C0C7A" w:rsidP="002C0C7A">
            <w:pPr>
              <w:jc w:val="both"/>
              <w:rPr>
                <w:sz w:val="18"/>
              </w:rPr>
            </w:pPr>
            <w:r w:rsidRPr="00FB26E2">
              <w:rPr>
                <w:sz w:val="18"/>
              </w:rPr>
              <w:t>1. Členské státy mohou stanovit, že osobou povinnou odvést daň je osoba povinná k dani, jíž je dodáno některé z dále uvedeného zboží nebo poskytnuta některá z dále uvedených služeb:</w:t>
            </w:r>
          </w:p>
          <w:p w14:paraId="6F0652B1" w14:textId="7ADF4A73" w:rsidR="002C0C7A" w:rsidRDefault="002C0C7A" w:rsidP="002C0C7A">
            <w:pPr>
              <w:jc w:val="both"/>
              <w:rPr>
                <w:sz w:val="18"/>
              </w:rPr>
            </w:pPr>
            <w:r w:rsidRPr="00FB26E2">
              <w:rPr>
                <w:sz w:val="18"/>
              </w:rPr>
              <w:t>g) dodání nemovitosti prodávané dlužníkem z rozhodnutí soudu v řízení o nuceném prodeji.</w:t>
            </w:r>
          </w:p>
        </w:tc>
        <w:tc>
          <w:tcPr>
            <w:tcW w:w="900" w:type="dxa"/>
            <w:tcBorders>
              <w:top w:val="single" w:sz="4" w:space="0" w:color="auto"/>
              <w:left w:val="single" w:sz="18" w:space="0" w:color="auto"/>
              <w:bottom w:val="nil"/>
              <w:right w:val="single" w:sz="4" w:space="0" w:color="auto"/>
            </w:tcBorders>
          </w:tcPr>
          <w:p w14:paraId="609F48EF" w14:textId="606E2582"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tcPr>
          <w:p w14:paraId="59BDE3BF" w14:textId="6A127061"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tcPr>
          <w:p w14:paraId="64D6F7F1" w14:textId="703D05A1" w:rsidR="002C0C7A" w:rsidRDefault="002C0C7A" w:rsidP="002C0C7A">
            <w:pPr>
              <w:jc w:val="both"/>
              <w:rPr>
                <w:sz w:val="18"/>
              </w:rPr>
            </w:pPr>
            <w:r w:rsidRPr="00423983">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25F2C56C" w14:textId="1BE56667" w:rsidR="002C0C7A" w:rsidRDefault="002C0C7A" w:rsidP="002C0C7A">
            <w:pPr>
              <w:rPr>
                <w:sz w:val="18"/>
              </w:rPr>
            </w:pPr>
            <w:r>
              <w:rPr>
                <w:sz w:val="18"/>
              </w:rPr>
              <w:t>N</w:t>
            </w:r>
            <w:r w:rsidRPr="003430DE">
              <w:rPr>
                <w:sz w:val="18"/>
              </w:rPr>
              <w:t>T</w:t>
            </w:r>
          </w:p>
        </w:tc>
        <w:tc>
          <w:tcPr>
            <w:tcW w:w="720" w:type="dxa"/>
            <w:tcBorders>
              <w:top w:val="single" w:sz="4" w:space="0" w:color="auto"/>
              <w:left w:val="single" w:sz="4" w:space="0" w:color="auto"/>
              <w:bottom w:val="nil"/>
            </w:tcBorders>
          </w:tcPr>
          <w:p w14:paraId="6D8C9726" w14:textId="77777777" w:rsidR="002C0C7A" w:rsidRDefault="002C0C7A" w:rsidP="002C0C7A">
            <w:pPr>
              <w:rPr>
                <w:sz w:val="18"/>
              </w:rPr>
            </w:pPr>
          </w:p>
        </w:tc>
      </w:tr>
      <w:tr w:rsidR="002C0C7A" w14:paraId="200661EF" w14:textId="77777777" w:rsidTr="00944DA1">
        <w:tc>
          <w:tcPr>
            <w:tcW w:w="1440" w:type="dxa"/>
            <w:tcBorders>
              <w:top w:val="single" w:sz="4" w:space="0" w:color="auto"/>
              <w:bottom w:val="nil"/>
              <w:right w:val="single" w:sz="4" w:space="0" w:color="auto"/>
            </w:tcBorders>
            <w:shd w:val="clear" w:color="auto" w:fill="auto"/>
          </w:tcPr>
          <w:p w14:paraId="6677BAAE" w14:textId="5E469B9B" w:rsidR="002C0C7A" w:rsidRDefault="002C0C7A" w:rsidP="002C0C7A">
            <w:pPr>
              <w:rPr>
                <w:sz w:val="18"/>
              </w:rPr>
            </w:pPr>
            <w:r>
              <w:rPr>
                <w:sz w:val="18"/>
              </w:rPr>
              <w:t>Článek 199 odst. </w:t>
            </w:r>
            <w:r w:rsidRPr="00FB26E2">
              <w:rPr>
                <w:sz w:val="18"/>
              </w:rPr>
              <w:t>2</w:t>
            </w:r>
          </w:p>
        </w:tc>
        <w:tc>
          <w:tcPr>
            <w:tcW w:w="5400" w:type="dxa"/>
            <w:gridSpan w:val="4"/>
            <w:tcBorders>
              <w:top w:val="single" w:sz="4" w:space="0" w:color="auto"/>
              <w:left w:val="single" w:sz="4" w:space="0" w:color="auto"/>
              <w:bottom w:val="nil"/>
              <w:right w:val="single" w:sz="18" w:space="0" w:color="auto"/>
            </w:tcBorders>
            <w:shd w:val="clear" w:color="auto" w:fill="auto"/>
          </w:tcPr>
          <w:p w14:paraId="1A417FCD" w14:textId="793C54AA" w:rsidR="002C0C7A" w:rsidRDefault="002C0C7A" w:rsidP="002C0C7A">
            <w:pPr>
              <w:jc w:val="both"/>
              <w:rPr>
                <w:sz w:val="18"/>
              </w:rPr>
            </w:pPr>
            <w:r w:rsidRPr="00FB26E2">
              <w:rPr>
                <w:sz w:val="18"/>
              </w:rPr>
              <w:t>2. Využije</w:t>
            </w:r>
            <w:r>
              <w:rPr>
                <w:sz w:val="18"/>
              </w:rPr>
              <w:noBreakHyphen/>
            </w:r>
            <w:r w:rsidRPr="00FB26E2">
              <w:rPr>
                <w:sz w:val="18"/>
              </w:rPr>
              <w:t>li členský stát možnost stanovenou v odstavci 1, může vymezit dodání zboží a poskytnutí služeb, na něž se vztahuje, a kategorie dodavatelů, poskytovatelů, pořizovatelů nebo příjemců, u nichž lze tato opatření uplatnit.</w:t>
            </w:r>
          </w:p>
        </w:tc>
        <w:tc>
          <w:tcPr>
            <w:tcW w:w="900" w:type="dxa"/>
            <w:tcBorders>
              <w:top w:val="single" w:sz="4" w:space="0" w:color="auto"/>
              <w:left w:val="single" w:sz="18" w:space="0" w:color="auto"/>
              <w:bottom w:val="nil"/>
              <w:right w:val="single" w:sz="4" w:space="0" w:color="auto"/>
            </w:tcBorders>
          </w:tcPr>
          <w:p w14:paraId="5DD0A61A" w14:textId="742DA3BC" w:rsidR="002C0C7A" w:rsidRDefault="002C0C7A" w:rsidP="002C0C7A">
            <w:pPr>
              <w:rPr>
                <w:sz w:val="18"/>
              </w:rPr>
            </w:pPr>
            <w:r w:rsidRPr="003430DE">
              <w:rPr>
                <w:sz w:val="18"/>
              </w:rPr>
              <w:t>235/2004ve znění 47/2011 502/2012 360/2014 243/2016 80/2019</w:t>
            </w:r>
            <w:r>
              <w:rPr>
                <w:sz w:val="18"/>
              </w:rPr>
              <w:t xml:space="preserve"> </w:t>
            </w:r>
            <w:r w:rsidRPr="00B058C4">
              <w:rPr>
                <w:sz w:val="18"/>
              </w:rPr>
              <w:t>461/2024</w:t>
            </w:r>
          </w:p>
        </w:tc>
        <w:tc>
          <w:tcPr>
            <w:tcW w:w="1080" w:type="dxa"/>
            <w:tcBorders>
              <w:top w:val="single" w:sz="4" w:space="0" w:color="auto"/>
              <w:left w:val="single" w:sz="4" w:space="0" w:color="auto"/>
              <w:bottom w:val="nil"/>
              <w:right w:val="single" w:sz="4" w:space="0" w:color="auto"/>
            </w:tcBorders>
          </w:tcPr>
          <w:p w14:paraId="74D4ED79" w14:textId="70F886C0" w:rsidR="002C0C7A" w:rsidRDefault="002C0C7A" w:rsidP="002C0C7A">
            <w:pPr>
              <w:rPr>
                <w:sz w:val="18"/>
              </w:rPr>
            </w:pPr>
            <w:r w:rsidRPr="003430DE">
              <w:rPr>
                <w:sz w:val="18"/>
              </w:rPr>
              <w:t>§</w:t>
            </w:r>
            <w:r>
              <w:rPr>
                <w:sz w:val="18"/>
              </w:rPr>
              <w:t> </w:t>
            </w:r>
            <w:r w:rsidRPr="003430DE">
              <w:rPr>
                <w:sz w:val="18"/>
              </w:rPr>
              <w:t>92a odst.</w:t>
            </w:r>
            <w:r>
              <w:rPr>
                <w:sz w:val="18"/>
              </w:rPr>
              <w:t> </w:t>
            </w:r>
            <w:r w:rsidRPr="003430DE">
              <w:rPr>
                <w:sz w:val="18"/>
              </w:rPr>
              <w:t>1 a</w:t>
            </w:r>
            <w:r>
              <w:rPr>
                <w:sz w:val="18"/>
              </w:rPr>
              <w:t> 6</w:t>
            </w:r>
          </w:p>
          <w:p w14:paraId="54257632" w14:textId="77777777" w:rsidR="002C0C7A" w:rsidRDefault="002C0C7A" w:rsidP="002C0C7A">
            <w:pPr>
              <w:rPr>
                <w:sz w:val="18"/>
              </w:rPr>
            </w:pPr>
          </w:p>
          <w:p w14:paraId="288109FD" w14:textId="4581A660"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tcPr>
          <w:p w14:paraId="60392E4D" w14:textId="77777777" w:rsidR="002C0C7A" w:rsidRPr="00FB26E2" w:rsidRDefault="002C0C7A" w:rsidP="002C0C7A">
            <w:pPr>
              <w:jc w:val="both"/>
              <w:rPr>
                <w:sz w:val="18"/>
              </w:rPr>
            </w:pPr>
            <w:r w:rsidRPr="00FB26E2">
              <w:rPr>
                <w:sz w:val="18"/>
              </w:rPr>
              <w:t xml:space="preserve">(1) V režimu přenesení daňové povinnosti je plátce, pro kterého bylo zdanitelné plnění s místem plnění v tuzemsku uskutečněno, povinen přiznat daň ke dni uskutečnění zdanitelného plnění. </w:t>
            </w:r>
          </w:p>
          <w:p w14:paraId="796900E1" w14:textId="5E7CAC4A" w:rsidR="002C0C7A" w:rsidRDefault="002C0C7A" w:rsidP="002C0C7A">
            <w:pPr>
              <w:jc w:val="both"/>
              <w:rPr>
                <w:sz w:val="18"/>
              </w:rPr>
            </w:pPr>
            <w:r w:rsidRPr="00FB26E2">
              <w:rPr>
                <w:sz w:val="18"/>
              </w:rPr>
              <w:t>(</w:t>
            </w:r>
            <w:r>
              <w:rPr>
                <w:sz w:val="18"/>
              </w:rPr>
              <w:t>6</w:t>
            </w:r>
            <w:r w:rsidRPr="00FB26E2">
              <w:rPr>
                <w:sz w:val="18"/>
              </w:rPr>
              <w:t xml:space="preserve">) </w:t>
            </w:r>
            <w:r>
              <w:t xml:space="preserve"> </w:t>
            </w:r>
            <w:r w:rsidRPr="004A1E98">
              <w:rPr>
                <w:sz w:val="18"/>
              </w:rPr>
              <w:t>Režim přenesení daňové povinnosti nelze použít v případě, že o plátci, který uskutečnil nebo přijal zdanitelné plnění, nebyla ke dni uskutečnění tohoto plnění zveřejněna způsobem umožňujícím dálkový přístup skutečnost, že je plátcem, a to do dne, ve kterém je tato skutečnost o těchto plátcích zveřejněna způsobem umožňujícím dálkový přístup.</w:t>
            </w:r>
          </w:p>
        </w:tc>
        <w:tc>
          <w:tcPr>
            <w:tcW w:w="900" w:type="dxa"/>
            <w:tcBorders>
              <w:top w:val="single" w:sz="4" w:space="0" w:color="auto"/>
              <w:left w:val="single" w:sz="4" w:space="0" w:color="auto"/>
              <w:bottom w:val="nil"/>
              <w:right w:val="single" w:sz="4" w:space="0" w:color="auto"/>
            </w:tcBorders>
          </w:tcPr>
          <w:p w14:paraId="4C53AD00" w14:textId="29CE38A1" w:rsidR="002C0C7A" w:rsidRDefault="002C0C7A" w:rsidP="002C0C7A">
            <w:pPr>
              <w:rPr>
                <w:sz w:val="18"/>
              </w:rPr>
            </w:pPr>
            <w:r w:rsidRPr="003430DE">
              <w:rPr>
                <w:sz w:val="18"/>
              </w:rPr>
              <w:t>PT</w:t>
            </w:r>
          </w:p>
        </w:tc>
        <w:tc>
          <w:tcPr>
            <w:tcW w:w="720" w:type="dxa"/>
            <w:tcBorders>
              <w:top w:val="single" w:sz="4" w:space="0" w:color="auto"/>
              <w:left w:val="single" w:sz="4" w:space="0" w:color="auto"/>
              <w:bottom w:val="nil"/>
            </w:tcBorders>
          </w:tcPr>
          <w:p w14:paraId="4120BD2E" w14:textId="77777777" w:rsidR="002C0C7A" w:rsidRDefault="002C0C7A" w:rsidP="002C0C7A">
            <w:pPr>
              <w:rPr>
                <w:sz w:val="18"/>
              </w:rPr>
            </w:pPr>
          </w:p>
        </w:tc>
      </w:tr>
      <w:tr w:rsidR="002C0C7A" w14:paraId="74B0983F" w14:textId="77777777" w:rsidTr="00944DA1">
        <w:tc>
          <w:tcPr>
            <w:tcW w:w="1440" w:type="dxa"/>
            <w:tcBorders>
              <w:top w:val="nil"/>
              <w:bottom w:val="nil"/>
              <w:right w:val="single" w:sz="4" w:space="0" w:color="auto"/>
            </w:tcBorders>
            <w:shd w:val="clear" w:color="auto" w:fill="auto"/>
          </w:tcPr>
          <w:p w14:paraId="3AC027E9"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shd w:val="clear" w:color="auto" w:fill="auto"/>
          </w:tcPr>
          <w:p w14:paraId="78C7DAE0"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2624BD49" w14:textId="675F4789" w:rsidR="002C0C7A" w:rsidRDefault="002C0C7A" w:rsidP="002C0C7A">
            <w:pPr>
              <w:rPr>
                <w:sz w:val="18"/>
              </w:rPr>
            </w:pPr>
            <w:r w:rsidRPr="003430DE">
              <w:rPr>
                <w:sz w:val="18"/>
              </w:rPr>
              <w:t>235/2004 ve znění 47/2011 502/2012 80/2019</w:t>
            </w:r>
          </w:p>
        </w:tc>
        <w:tc>
          <w:tcPr>
            <w:tcW w:w="1080" w:type="dxa"/>
            <w:tcBorders>
              <w:top w:val="nil"/>
              <w:left w:val="single" w:sz="4" w:space="0" w:color="auto"/>
              <w:bottom w:val="nil"/>
              <w:right w:val="single" w:sz="4" w:space="0" w:color="auto"/>
            </w:tcBorders>
          </w:tcPr>
          <w:p w14:paraId="6A7E6160" w14:textId="41ADC02C" w:rsidR="002C0C7A" w:rsidRDefault="002C0C7A" w:rsidP="002C0C7A">
            <w:pPr>
              <w:rPr>
                <w:sz w:val="18"/>
              </w:rPr>
            </w:pPr>
            <w:r w:rsidRPr="003430DE">
              <w:rPr>
                <w:sz w:val="18"/>
              </w:rPr>
              <w:t>§</w:t>
            </w:r>
            <w:r>
              <w:rPr>
                <w:sz w:val="18"/>
              </w:rPr>
              <w:t> </w:t>
            </w:r>
            <w:r w:rsidRPr="003430DE">
              <w:rPr>
                <w:sz w:val="18"/>
              </w:rPr>
              <w:t>92e odst.</w:t>
            </w:r>
            <w:r>
              <w:rPr>
                <w:sz w:val="18"/>
              </w:rPr>
              <w:t> </w:t>
            </w:r>
            <w:r w:rsidRPr="003430DE">
              <w:rPr>
                <w:sz w:val="18"/>
              </w:rPr>
              <w:t>1</w:t>
            </w:r>
          </w:p>
        </w:tc>
        <w:tc>
          <w:tcPr>
            <w:tcW w:w="5400" w:type="dxa"/>
            <w:gridSpan w:val="4"/>
            <w:tcBorders>
              <w:top w:val="nil"/>
              <w:left w:val="single" w:sz="4" w:space="0" w:color="auto"/>
              <w:bottom w:val="nil"/>
              <w:right w:val="single" w:sz="4" w:space="0" w:color="auto"/>
            </w:tcBorders>
          </w:tcPr>
          <w:p w14:paraId="0D6A8123" w14:textId="1CF25520" w:rsidR="002C0C7A" w:rsidRDefault="002C0C7A" w:rsidP="002C0C7A">
            <w:pPr>
              <w:jc w:val="both"/>
              <w:rPr>
                <w:sz w:val="18"/>
              </w:rPr>
            </w:pPr>
            <w:r w:rsidRPr="00FB26E2">
              <w:rPr>
                <w:sz w:val="18"/>
              </w:rPr>
              <w:t>(1) Při poskytnutí stavebních nebo montážních prací, které odpovídají kódům 41 až 43 klasifikace produkce CZ-CPA ve znění platném k 1.</w:t>
            </w:r>
            <w:r>
              <w:rPr>
                <w:sz w:val="18"/>
              </w:rPr>
              <w:t> </w:t>
            </w:r>
            <w:r w:rsidRPr="00FB26E2">
              <w:rPr>
                <w:sz w:val="18"/>
              </w:rPr>
              <w:t>lednu 2015, plátci použije plátce režim přenesení daňové povinnosti.</w:t>
            </w:r>
          </w:p>
        </w:tc>
        <w:tc>
          <w:tcPr>
            <w:tcW w:w="900" w:type="dxa"/>
            <w:tcBorders>
              <w:top w:val="nil"/>
              <w:left w:val="single" w:sz="4" w:space="0" w:color="auto"/>
              <w:bottom w:val="nil"/>
              <w:right w:val="single" w:sz="4" w:space="0" w:color="auto"/>
            </w:tcBorders>
          </w:tcPr>
          <w:p w14:paraId="49E8C659" w14:textId="77777777" w:rsidR="002C0C7A" w:rsidRDefault="002C0C7A" w:rsidP="002C0C7A">
            <w:pPr>
              <w:rPr>
                <w:sz w:val="18"/>
              </w:rPr>
            </w:pPr>
          </w:p>
        </w:tc>
        <w:tc>
          <w:tcPr>
            <w:tcW w:w="720" w:type="dxa"/>
            <w:tcBorders>
              <w:top w:val="nil"/>
              <w:left w:val="single" w:sz="4" w:space="0" w:color="auto"/>
              <w:bottom w:val="nil"/>
            </w:tcBorders>
          </w:tcPr>
          <w:p w14:paraId="020E2BBD" w14:textId="77777777" w:rsidR="002C0C7A" w:rsidRDefault="002C0C7A" w:rsidP="002C0C7A">
            <w:pPr>
              <w:rPr>
                <w:sz w:val="18"/>
              </w:rPr>
            </w:pPr>
          </w:p>
        </w:tc>
      </w:tr>
      <w:tr w:rsidR="002C0C7A" w14:paraId="4501EEDD" w14:textId="77777777" w:rsidTr="00C5276D">
        <w:tc>
          <w:tcPr>
            <w:tcW w:w="1440" w:type="dxa"/>
            <w:tcBorders>
              <w:top w:val="nil"/>
              <w:bottom w:val="nil"/>
              <w:right w:val="single" w:sz="4" w:space="0" w:color="auto"/>
            </w:tcBorders>
            <w:shd w:val="clear" w:color="auto" w:fill="auto"/>
          </w:tcPr>
          <w:p w14:paraId="0F260C0E"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shd w:val="clear" w:color="auto" w:fill="auto"/>
          </w:tcPr>
          <w:p w14:paraId="41A92112"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shd w:val="clear" w:color="auto" w:fill="auto"/>
          </w:tcPr>
          <w:p w14:paraId="10667AEC" w14:textId="5CC29494" w:rsidR="002C0C7A" w:rsidRDefault="002C0C7A" w:rsidP="002C0C7A">
            <w:pPr>
              <w:rPr>
                <w:sz w:val="18"/>
              </w:rPr>
            </w:pPr>
            <w:r w:rsidRPr="003430DE">
              <w:rPr>
                <w:sz w:val="18"/>
              </w:rPr>
              <w:t>235/2004 ve znění 360/2014 170/2017</w:t>
            </w:r>
            <w:r>
              <w:rPr>
                <w:sz w:val="18"/>
              </w:rPr>
              <w:t xml:space="preserve"> 343/2020 </w:t>
            </w:r>
            <w:r w:rsidRPr="00B058C4">
              <w:rPr>
                <w:sz w:val="18"/>
              </w:rPr>
              <w:t>461/2024</w:t>
            </w:r>
          </w:p>
        </w:tc>
        <w:tc>
          <w:tcPr>
            <w:tcW w:w="1080" w:type="dxa"/>
            <w:tcBorders>
              <w:top w:val="nil"/>
              <w:left w:val="single" w:sz="4" w:space="0" w:color="auto"/>
              <w:bottom w:val="nil"/>
              <w:right w:val="single" w:sz="4" w:space="0" w:color="auto"/>
            </w:tcBorders>
            <w:shd w:val="clear" w:color="auto" w:fill="auto"/>
          </w:tcPr>
          <w:p w14:paraId="15E2BD97" w14:textId="77777777" w:rsidR="002C0C7A" w:rsidRDefault="002C0C7A" w:rsidP="002C0C7A">
            <w:pPr>
              <w:rPr>
                <w:sz w:val="18"/>
              </w:rPr>
            </w:pPr>
            <w:r w:rsidRPr="003430DE">
              <w:rPr>
                <w:sz w:val="18"/>
              </w:rPr>
              <w:t>§</w:t>
            </w:r>
            <w:r>
              <w:rPr>
                <w:sz w:val="18"/>
              </w:rPr>
              <w:t> </w:t>
            </w:r>
            <w:r w:rsidRPr="003430DE">
              <w:rPr>
                <w:sz w:val="18"/>
              </w:rPr>
              <w:t>92d</w:t>
            </w:r>
            <w:r>
              <w:rPr>
                <w:sz w:val="18"/>
              </w:rPr>
              <w:t xml:space="preserve"> odst. 1</w:t>
            </w:r>
          </w:p>
          <w:p w14:paraId="468658DF" w14:textId="2FCAE5E8" w:rsidR="002C0C7A" w:rsidRDefault="002C0C7A" w:rsidP="002C0C7A">
            <w:pPr>
              <w:rPr>
                <w:sz w:val="18"/>
              </w:rPr>
            </w:pPr>
          </w:p>
        </w:tc>
        <w:tc>
          <w:tcPr>
            <w:tcW w:w="5400" w:type="dxa"/>
            <w:gridSpan w:val="4"/>
            <w:tcBorders>
              <w:top w:val="nil"/>
              <w:left w:val="single" w:sz="4" w:space="0" w:color="auto"/>
              <w:bottom w:val="nil"/>
              <w:right w:val="single" w:sz="4" w:space="0" w:color="auto"/>
            </w:tcBorders>
            <w:shd w:val="clear" w:color="auto" w:fill="auto"/>
          </w:tcPr>
          <w:p w14:paraId="2B0C3223" w14:textId="4E9744CC" w:rsidR="002C0C7A" w:rsidRDefault="002C0C7A" w:rsidP="002C0C7A">
            <w:pPr>
              <w:jc w:val="both"/>
              <w:rPr>
                <w:sz w:val="18"/>
              </w:rPr>
            </w:pPr>
            <w:r w:rsidRPr="00FB26E2">
              <w:rPr>
                <w:sz w:val="18"/>
              </w:rPr>
              <w:t xml:space="preserve">Při dodání nemovité věci plátci použije plátce režim přenesení daňové povinnosti, pokud se </w:t>
            </w:r>
            <w:r w:rsidRPr="00FF1525">
              <w:rPr>
                <w:sz w:val="18"/>
              </w:rPr>
              <w:t>na základě rozhodnutí podle § 55a odst. 4, § 56 odst. 8 nebo § 62 odst. 3 jedná o zdanitelné plnění</w:t>
            </w:r>
            <w:r w:rsidRPr="00FB26E2">
              <w:rPr>
                <w:sz w:val="18"/>
              </w:rPr>
              <w:t>.</w:t>
            </w:r>
          </w:p>
        </w:tc>
        <w:tc>
          <w:tcPr>
            <w:tcW w:w="900" w:type="dxa"/>
            <w:tcBorders>
              <w:top w:val="nil"/>
              <w:left w:val="single" w:sz="4" w:space="0" w:color="auto"/>
              <w:bottom w:val="nil"/>
              <w:right w:val="single" w:sz="4" w:space="0" w:color="auto"/>
            </w:tcBorders>
            <w:shd w:val="clear" w:color="auto" w:fill="auto"/>
          </w:tcPr>
          <w:p w14:paraId="0DEC3B5D" w14:textId="77777777" w:rsidR="002C0C7A" w:rsidRDefault="002C0C7A" w:rsidP="002C0C7A">
            <w:pPr>
              <w:rPr>
                <w:sz w:val="18"/>
              </w:rPr>
            </w:pPr>
          </w:p>
        </w:tc>
        <w:tc>
          <w:tcPr>
            <w:tcW w:w="720" w:type="dxa"/>
            <w:tcBorders>
              <w:top w:val="nil"/>
              <w:left w:val="single" w:sz="4" w:space="0" w:color="auto"/>
              <w:bottom w:val="nil"/>
            </w:tcBorders>
          </w:tcPr>
          <w:p w14:paraId="3AAE1FAC" w14:textId="77777777" w:rsidR="002C0C7A" w:rsidRDefault="002C0C7A" w:rsidP="002C0C7A">
            <w:pPr>
              <w:rPr>
                <w:sz w:val="18"/>
              </w:rPr>
            </w:pPr>
          </w:p>
        </w:tc>
      </w:tr>
      <w:tr w:rsidR="002C0C7A" w14:paraId="34FA06BE" w14:textId="77777777" w:rsidTr="00944DA1">
        <w:tc>
          <w:tcPr>
            <w:tcW w:w="1440" w:type="dxa"/>
            <w:tcBorders>
              <w:top w:val="nil"/>
              <w:bottom w:val="nil"/>
              <w:right w:val="single" w:sz="4" w:space="0" w:color="auto"/>
            </w:tcBorders>
            <w:shd w:val="clear" w:color="auto" w:fill="auto"/>
          </w:tcPr>
          <w:p w14:paraId="7CC6B52F"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shd w:val="clear" w:color="auto" w:fill="auto"/>
          </w:tcPr>
          <w:p w14:paraId="6E21BD70"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1F6D6B26" w14:textId="30FE3C5C" w:rsidR="002C0C7A" w:rsidRDefault="002C0C7A" w:rsidP="002C0C7A">
            <w:pPr>
              <w:rPr>
                <w:sz w:val="18"/>
              </w:rPr>
            </w:pPr>
            <w:r w:rsidRPr="003430DE">
              <w:rPr>
                <w:sz w:val="18"/>
              </w:rPr>
              <w:t xml:space="preserve">235/2004 ve znění 47/2011 </w:t>
            </w:r>
          </w:p>
        </w:tc>
        <w:tc>
          <w:tcPr>
            <w:tcW w:w="1080" w:type="dxa"/>
            <w:tcBorders>
              <w:top w:val="nil"/>
              <w:left w:val="single" w:sz="4" w:space="0" w:color="auto"/>
              <w:bottom w:val="nil"/>
              <w:right w:val="single" w:sz="4" w:space="0" w:color="auto"/>
            </w:tcBorders>
          </w:tcPr>
          <w:p w14:paraId="43B45537" w14:textId="7C21F86C" w:rsidR="002C0C7A" w:rsidRDefault="002C0C7A" w:rsidP="002C0C7A">
            <w:pPr>
              <w:rPr>
                <w:sz w:val="18"/>
              </w:rPr>
            </w:pPr>
            <w:r w:rsidRPr="003430DE">
              <w:rPr>
                <w:sz w:val="18"/>
              </w:rPr>
              <w:t>§</w:t>
            </w:r>
            <w:r>
              <w:rPr>
                <w:sz w:val="18"/>
              </w:rPr>
              <w:t> </w:t>
            </w:r>
            <w:r w:rsidRPr="003430DE">
              <w:rPr>
                <w:sz w:val="18"/>
              </w:rPr>
              <w:t>92c</w:t>
            </w:r>
          </w:p>
        </w:tc>
        <w:tc>
          <w:tcPr>
            <w:tcW w:w="5400" w:type="dxa"/>
            <w:gridSpan w:val="4"/>
            <w:tcBorders>
              <w:top w:val="nil"/>
              <w:left w:val="single" w:sz="4" w:space="0" w:color="auto"/>
              <w:bottom w:val="nil"/>
              <w:right w:val="single" w:sz="4" w:space="0" w:color="auto"/>
            </w:tcBorders>
          </w:tcPr>
          <w:p w14:paraId="7835F299" w14:textId="181D03A4" w:rsidR="002C0C7A" w:rsidRDefault="002C0C7A" w:rsidP="002C0C7A">
            <w:pPr>
              <w:jc w:val="both"/>
              <w:rPr>
                <w:sz w:val="18"/>
              </w:rPr>
            </w:pPr>
            <w:r w:rsidRPr="00FB26E2">
              <w:rPr>
                <w:sz w:val="18"/>
              </w:rPr>
              <w:t>Při dodání zboží uvedeného v příloze č. 5 k tomuto zákonu, včetně dodání tohoto zboží po zpracování v podobě čištění, leštění, třídění, řezání, štěpení, lisování nebo odlévání ingotů plátci, použije plátce režim přenesení daňové povinnosti.</w:t>
            </w:r>
          </w:p>
        </w:tc>
        <w:tc>
          <w:tcPr>
            <w:tcW w:w="900" w:type="dxa"/>
            <w:tcBorders>
              <w:top w:val="nil"/>
              <w:left w:val="single" w:sz="4" w:space="0" w:color="auto"/>
              <w:bottom w:val="nil"/>
              <w:right w:val="single" w:sz="4" w:space="0" w:color="auto"/>
            </w:tcBorders>
          </w:tcPr>
          <w:p w14:paraId="48A8CCB2" w14:textId="77777777" w:rsidR="002C0C7A" w:rsidRDefault="002C0C7A" w:rsidP="002C0C7A">
            <w:pPr>
              <w:rPr>
                <w:sz w:val="18"/>
              </w:rPr>
            </w:pPr>
          </w:p>
        </w:tc>
        <w:tc>
          <w:tcPr>
            <w:tcW w:w="720" w:type="dxa"/>
            <w:tcBorders>
              <w:top w:val="nil"/>
              <w:left w:val="single" w:sz="4" w:space="0" w:color="auto"/>
              <w:bottom w:val="nil"/>
            </w:tcBorders>
          </w:tcPr>
          <w:p w14:paraId="0EC19EE9" w14:textId="77777777" w:rsidR="002C0C7A" w:rsidRDefault="002C0C7A" w:rsidP="002C0C7A">
            <w:pPr>
              <w:rPr>
                <w:sz w:val="18"/>
              </w:rPr>
            </w:pPr>
          </w:p>
        </w:tc>
      </w:tr>
      <w:tr w:rsidR="002C0C7A" w14:paraId="0417E68D" w14:textId="77777777" w:rsidTr="00944DA1">
        <w:tc>
          <w:tcPr>
            <w:tcW w:w="1440" w:type="dxa"/>
            <w:tcBorders>
              <w:top w:val="nil"/>
              <w:bottom w:val="nil"/>
              <w:right w:val="single" w:sz="4" w:space="0" w:color="auto"/>
            </w:tcBorders>
            <w:shd w:val="clear" w:color="auto" w:fill="auto"/>
          </w:tcPr>
          <w:p w14:paraId="6CF38670"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shd w:val="clear" w:color="auto" w:fill="auto"/>
          </w:tcPr>
          <w:p w14:paraId="5579576B"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2B1B90E5" w14:textId="2C216925" w:rsidR="002C0C7A" w:rsidRDefault="002C0C7A" w:rsidP="002C0C7A">
            <w:pPr>
              <w:rPr>
                <w:sz w:val="18"/>
              </w:rPr>
            </w:pPr>
            <w:r w:rsidRPr="003430DE">
              <w:rPr>
                <w:sz w:val="18"/>
              </w:rPr>
              <w:t>235/2004 ve znění 80/2019</w:t>
            </w:r>
          </w:p>
        </w:tc>
        <w:tc>
          <w:tcPr>
            <w:tcW w:w="1080" w:type="dxa"/>
            <w:tcBorders>
              <w:top w:val="nil"/>
              <w:left w:val="single" w:sz="4" w:space="0" w:color="auto"/>
              <w:bottom w:val="nil"/>
              <w:right w:val="single" w:sz="4" w:space="0" w:color="auto"/>
            </w:tcBorders>
          </w:tcPr>
          <w:p w14:paraId="5B925FAE" w14:textId="7A56F79A" w:rsidR="002C0C7A" w:rsidRDefault="002C0C7A" w:rsidP="002C0C7A">
            <w:pPr>
              <w:rPr>
                <w:sz w:val="18"/>
              </w:rPr>
            </w:pPr>
            <w:r w:rsidRPr="003430DE">
              <w:rPr>
                <w:sz w:val="18"/>
              </w:rPr>
              <w:t>§</w:t>
            </w:r>
            <w:r>
              <w:rPr>
                <w:sz w:val="18"/>
              </w:rPr>
              <w:t> </w:t>
            </w:r>
            <w:r w:rsidRPr="003430DE">
              <w:rPr>
                <w:sz w:val="18"/>
              </w:rPr>
              <w:t>108 odst.</w:t>
            </w:r>
            <w:r>
              <w:rPr>
                <w:sz w:val="18"/>
              </w:rPr>
              <w:t> </w:t>
            </w:r>
            <w:r w:rsidRPr="003430DE">
              <w:rPr>
                <w:sz w:val="18"/>
              </w:rPr>
              <w:t>4 písm.</w:t>
            </w:r>
            <w:r>
              <w:rPr>
                <w:sz w:val="18"/>
              </w:rPr>
              <w:t> </w:t>
            </w:r>
            <w:r w:rsidRPr="003430DE">
              <w:rPr>
                <w:sz w:val="18"/>
              </w:rPr>
              <w:t>a)</w:t>
            </w:r>
          </w:p>
        </w:tc>
        <w:tc>
          <w:tcPr>
            <w:tcW w:w="5400" w:type="dxa"/>
            <w:gridSpan w:val="4"/>
            <w:tcBorders>
              <w:top w:val="nil"/>
              <w:left w:val="single" w:sz="4" w:space="0" w:color="auto"/>
              <w:bottom w:val="nil"/>
              <w:right w:val="single" w:sz="4" w:space="0" w:color="auto"/>
            </w:tcBorders>
          </w:tcPr>
          <w:p w14:paraId="519EF3AF" w14:textId="77777777" w:rsidR="002C0C7A" w:rsidRPr="00FB26E2" w:rsidRDefault="002C0C7A" w:rsidP="002C0C7A">
            <w:pPr>
              <w:jc w:val="both"/>
              <w:rPr>
                <w:sz w:val="18"/>
              </w:rPr>
            </w:pPr>
            <w:r w:rsidRPr="00FB26E2">
              <w:rPr>
                <w:sz w:val="18"/>
              </w:rPr>
              <w:t>Přiznat daň jsou povinni</w:t>
            </w:r>
          </w:p>
          <w:p w14:paraId="196D82C9" w14:textId="59F75FE2" w:rsidR="002C0C7A" w:rsidRDefault="002C0C7A" w:rsidP="002C0C7A">
            <w:pPr>
              <w:jc w:val="both"/>
              <w:rPr>
                <w:sz w:val="18"/>
              </w:rPr>
            </w:pPr>
            <w:r w:rsidRPr="00FB26E2">
              <w:rPr>
                <w:sz w:val="18"/>
              </w:rPr>
              <w:t>a) plátce, kterému je poskytnuto plnění v režimu přenesení daňové povinnosti,</w:t>
            </w:r>
          </w:p>
        </w:tc>
        <w:tc>
          <w:tcPr>
            <w:tcW w:w="900" w:type="dxa"/>
            <w:tcBorders>
              <w:top w:val="nil"/>
              <w:left w:val="single" w:sz="4" w:space="0" w:color="auto"/>
              <w:bottom w:val="nil"/>
              <w:right w:val="single" w:sz="4" w:space="0" w:color="auto"/>
            </w:tcBorders>
          </w:tcPr>
          <w:p w14:paraId="193F1411" w14:textId="77777777" w:rsidR="002C0C7A" w:rsidRDefault="002C0C7A" w:rsidP="002C0C7A">
            <w:pPr>
              <w:rPr>
                <w:sz w:val="18"/>
              </w:rPr>
            </w:pPr>
          </w:p>
        </w:tc>
        <w:tc>
          <w:tcPr>
            <w:tcW w:w="720" w:type="dxa"/>
            <w:tcBorders>
              <w:top w:val="nil"/>
              <w:left w:val="single" w:sz="4" w:space="0" w:color="auto"/>
              <w:bottom w:val="nil"/>
            </w:tcBorders>
          </w:tcPr>
          <w:p w14:paraId="23F188C0" w14:textId="77777777" w:rsidR="002C0C7A" w:rsidRDefault="002C0C7A" w:rsidP="002C0C7A">
            <w:pPr>
              <w:rPr>
                <w:sz w:val="18"/>
              </w:rPr>
            </w:pPr>
          </w:p>
        </w:tc>
      </w:tr>
      <w:tr w:rsidR="002C0C7A" w14:paraId="19801271" w14:textId="77777777" w:rsidTr="00944DA1">
        <w:tc>
          <w:tcPr>
            <w:tcW w:w="1440" w:type="dxa"/>
            <w:tcBorders>
              <w:top w:val="single" w:sz="4" w:space="0" w:color="auto"/>
              <w:bottom w:val="nil"/>
              <w:right w:val="single" w:sz="4" w:space="0" w:color="auto"/>
            </w:tcBorders>
            <w:shd w:val="clear" w:color="auto" w:fill="auto"/>
          </w:tcPr>
          <w:p w14:paraId="142E5302" w14:textId="3B1C95A1" w:rsidR="002C0C7A" w:rsidRDefault="002C0C7A" w:rsidP="002C0C7A">
            <w:pPr>
              <w:rPr>
                <w:sz w:val="18"/>
              </w:rPr>
            </w:pPr>
            <w:r>
              <w:rPr>
                <w:sz w:val="18"/>
              </w:rPr>
              <w:t>Článek 199 odst. </w:t>
            </w:r>
            <w:r w:rsidRPr="00FB26E2">
              <w:rPr>
                <w:sz w:val="18"/>
              </w:rPr>
              <w:t>3</w:t>
            </w:r>
          </w:p>
        </w:tc>
        <w:tc>
          <w:tcPr>
            <w:tcW w:w="5400" w:type="dxa"/>
            <w:gridSpan w:val="4"/>
            <w:tcBorders>
              <w:top w:val="single" w:sz="4" w:space="0" w:color="auto"/>
              <w:left w:val="single" w:sz="4" w:space="0" w:color="auto"/>
              <w:bottom w:val="nil"/>
              <w:right w:val="single" w:sz="18" w:space="0" w:color="auto"/>
            </w:tcBorders>
            <w:shd w:val="clear" w:color="auto" w:fill="auto"/>
          </w:tcPr>
          <w:p w14:paraId="54680D9B" w14:textId="2EAF83D8" w:rsidR="002C0C7A" w:rsidRPr="00FB26E2" w:rsidRDefault="002C0C7A" w:rsidP="002C0C7A">
            <w:pPr>
              <w:jc w:val="both"/>
              <w:rPr>
                <w:sz w:val="18"/>
              </w:rPr>
            </w:pPr>
            <w:r w:rsidRPr="00FB26E2">
              <w:rPr>
                <w:sz w:val="18"/>
              </w:rPr>
              <w:t>3. Pro účely odstavce 1 mohou členské státy</w:t>
            </w:r>
            <w:r>
              <w:rPr>
                <w:sz w:val="18"/>
              </w:rPr>
              <w:t xml:space="preserve"> </w:t>
            </w:r>
            <w:r>
              <w:t xml:space="preserve"> </w:t>
            </w:r>
            <w:r w:rsidRPr="00FC40A8">
              <w:rPr>
                <w:sz w:val="18"/>
              </w:rPr>
              <w:t>přijmout tato opatření</w:t>
            </w:r>
            <w:r>
              <w:rPr>
                <w:sz w:val="18"/>
              </w:rPr>
              <w:t>:</w:t>
            </w:r>
          </w:p>
          <w:p w14:paraId="36DEC475" w14:textId="77777777" w:rsidR="002C0C7A" w:rsidRPr="00FB26E2" w:rsidRDefault="002C0C7A" w:rsidP="002C0C7A">
            <w:pPr>
              <w:jc w:val="both"/>
              <w:rPr>
                <w:sz w:val="18"/>
              </w:rPr>
            </w:pPr>
            <w:r w:rsidRPr="00FB26E2">
              <w:rPr>
                <w:sz w:val="18"/>
              </w:rPr>
              <w:t>a) stanovit, že se osoba povinná k dani, která provádí i činnosti nebo uskutečňuje i plnění, jež se nepovažují za zdanitelné dodání zboží nebo poskytnutí služby ve smyslu článku 2, považuje za osobu povinnou k dani ve vztahu k veškerému zboží, které jí je dodáno, nebo službám, které jí jsou poskytnuty podle odstavce 1 tohoto článku; nebo</w:t>
            </w:r>
          </w:p>
          <w:p w14:paraId="50332268" w14:textId="787A99C6" w:rsidR="002C0C7A" w:rsidRDefault="002C0C7A" w:rsidP="002C0C7A">
            <w:pPr>
              <w:jc w:val="both"/>
              <w:rPr>
                <w:sz w:val="18"/>
              </w:rPr>
            </w:pPr>
            <w:r w:rsidRPr="00FB26E2">
              <w:rPr>
                <w:sz w:val="18"/>
              </w:rPr>
              <w:t>b) stanovit, že se veřejnoprávní subjekt nepovinný k dani považuje za osobu povinnou k dani ve vztahu k přijatým dodáním zboží podle odst. 1 písm. e), f) a g).</w:t>
            </w:r>
          </w:p>
        </w:tc>
        <w:tc>
          <w:tcPr>
            <w:tcW w:w="900" w:type="dxa"/>
            <w:tcBorders>
              <w:top w:val="single" w:sz="4" w:space="0" w:color="auto"/>
              <w:left w:val="single" w:sz="18" w:space="0" w:color="auto"/>
              <w:bottom w:val="nil"/>
              <w:right w:val="single" w:sz="4" w:space="0" w:color="auto"/>
            </w:tcBorders>
          </w:tcPr>
          <w:p w14:paraId="54BBCFD7"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tcPr>
          <w:p w14:paraId="44213FB3"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tcPr>
          <w:p w14:paraId="4A9592A3" w14:textId="374483E3" w:rsidR="002C0C7A" w:rsidRPr="00F60DE8" w:rsidRDefault="002C0C7A" w:rsidP="002C0C7A">
            <w:pPr>
              <w:jc w:val="both"/>
              <w:rPr>
                <w:i/>
                <w:sz w:val="18"/>
              </w:rPr>
            </w:pPr>
            <w:r>
              <w:rPr>
                <w:i/>
                <w:sz w:val="18"/>
              </w:rPr>
              <w:t>D</w:t>
            </w:r>
            <w:r w:rsidRPr="00F60DE8">
              <w:rPr>
                <w:i/>
                <w:sz w:val="18"/>
              </w:rPr>
              <w:t>aný režim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67276488" w14:textId="588A95D2" w:rsidR="002C0C7A" w:rsidRDefault="002C0C7A" w:rsidP="002C0C7A">
            <w:pPr>
              <w:rPr>
                <w:sz w:val="18"/>
              </w:rPr>
            </w:pPr>
            <w:r w:rsidRPr="003430DE">
              <w:rPr>
                <w:sz w:val="18"/>
              </w:rPr>
              <w:t>NT</w:t>
            </w:r>
          </w:p>
        </w:tc>
        <w:tc>
          <w:tcPr>
            <w:tcW w:w="720" w:type="dxa"/>
            <w:tcBorders>
              <w:top w:val="single" w:sz="4" w:space="0" w:color="auto"/>
              <w:left w:val="single" w:sz="4" w:space="0" w:color="auto"/>
              <w:bottom w:val="nil"/>
            </w:tcBorders>
          </w:tcPr>
          <w:p w14:paraId="6D48B621" w14:textId="0E2156E8" w:rsidR="002C0C7A" w:rsidRDefault="002C0C7A" w:rsidP="002C0C7A">
            <w:pPr>
              <w:rPr>
                <w:sz w:val="18"/>
              </w:rPr>
            </w:pPr>
            <w:r>
              <w:rPr>
                <w:sz w:val="18"/>
              </w:rPr>
              <w:t>18</w:t>
            </w:r>
          </w:p>
        </w:tc>
      </w:tr>
      <w:tr w:rsidR="002C0C7A" w14:paraId="4840BF20" w14:textId="77777777" w:rsidTr="00944DA1">
        <w:tc>
          <w:tcPr>
            <w:tcW w:w="1440" w:type="dxa"/>
            <w:tcBorders>
              <w:top w:val="single" w:sz="4" w:space="0" w:color="auto"/>
              <w:bottom w:val="nil"/>
              <w:right w:val="single" w:sz="4" w:space="0" w:color="auto"/>
            </w:tcBorders>
            <w:shd w:val="clear" w:color="auto" w:fill="auto"/>
          </w:tcPr>
          <w:p w14:paraId="77E4ED32" w14:textId="61AE2FA0" w:rsidR="002C0C7A" w:rsidRDefault="002C0C7A" w:rsidP="002C0C7A">
            <w:pPr>
              <w:rPr>
                <w:sz w:val="18"/>
              </w:rPr>
            </w:pPr>
            <w:r>
              <w:rPr>
                <w:sz w:val="18"/>
              </w:rPr>
              <w:t>Článek 199 odst. </w:t>
            </w:r>
            <w:r w:rsidRPr="00FB26E2">
              <w:rPr>
                <w:sz w:val="18"/>
              </w:rPr>
              <w:t>4</w:t>
            </w:r>
          </w:p>
        </w:tc>
        <w:tc>
          <w:tcPr>
            <w:tcW w:w="5400" w:type="dxa"/>
            <w:gridSpan w:val="4"/>
            <w:tcBorders>
              <w:top w:val="single" w:sz="4" w:space="0" w:color="auto"/>
              <w:left w:val="single" w:sz="4" w:space="0" w:color="auto"/>
              <w:bottom w:val="nil"/>
              <w:right w:val="single" w:sz="18" w:space="0" w:color="auto"/>
            </w:tcBorders>
            <w:shd w:val="clear" w:color="auto" w:fill="auto"/>
          </w:tcPr>
          <w:p w14:paraId="246C7E0B" w14:textId="0FC5780A" w:rsidR="002C0C7A" w:rsidRDefault="002C0C7A" w:rsidP="002C0C7A">
            <w:pPr>
              <w:jc w:val="both"/>
              <w:rPr>
                <w:sz w:val="18"/>
              </w:rPr>
            </w:pPr>
            <w:r w:rsidRPr="00FB26E2">
              <w:rPr>
                <w:sz w:val="18"/>
              </w:rPr>
              <w:t>4. Členské státy informují výbor pro DPH o zavedení vnitrostátních opatření přijatých podle odstavce 1, pokud se nejedná o opatření, která Rada povolila před 13. srpnem 2006 v souladu s čl. 27 odst. 1 až 4 směrnice 77/388/EHS a která jsou nadále platná podle odstavce 1 tohoto článku.</w:t>
            </w:r>
          </w:p>
        </w:tc>
        <w:tc>
          <w:tcPr>
            <w:tcW w:w="900" w:type="dxa"/>
            <w:tcBorders>
              <w:top w:val="single" w:sz="4" w:space="0" w:color="auto"/>
              <w:left w:val="single" w:sz="18" w:space="0" w:color="auto"/>
              <w:bottom w:val="nil"/>
              <w:right w:val="single" w:sz="4" w:space="0" w:color="auto"/>
            </w:tcBorders>
          </w:tcPr>
          <w:p w14:paraId="712C2E9B"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tcPr>
          <w:p w14:paraId="4704DC81"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tcPr>
          <w:p w14:paraId="208C25CB" w14:textId="3518F2AD" w:rsidR="002C0C7A" w:rsidRPr="00F60DE8" w:rsidRDefault="002C0C7A" w:rsidP="002C0C7A">
            <w:pPr>
              <w:jc w:val="both"/>
              <w:rPr>
                <w:i/>
                <w:sz w:val="18"/>
              </w:rPr>
            </w:pPr>
            <w:r>
              <w:rPr>
                <w:i/>
                <w:sz w:val="18"/>
              </w:rPr>
              <w:t>U</w:t>
            </w:r>
            <w:r w:rsidRPr="00F60DE8">
              <w:rPr>
                <w:i/>
                <w:sz w:val="18"/>
              </w:rPr>
              <w:t xml:space="preserve">stanovení obecným způsobem upravuje </w:t>
            </w:r>
            <w:r>
              <w:rPr>
                <w:i/>
                <w:sz w:val="18"/>
              </w:rPr>
              <w:t>podávání informací členskými</w:t>
            </w:r>
            <w:r w:rsidRPr="00F60DE8">
              <w:rPr>
                <w:i/>
                <w:sz w:val="18"/>
              </w:rPr>
              <w:t xml:space="preserve"> státy (Českou republikou) </w:t>
            </w:r>
            <w:r>
              <w:rPr>
                <w:i/>
                <w:sz w:val="18"/>
              </w:rPr>
              <w:t>vůči Evropské komisi</w:t>
            </w:r>
            <w:r w:rsidRPr="00F60DE8">
              <w:rPr>
                <w:i/>
                <w:sz w:val="18"/>
              </w:rPr>
              <w:t>.</w:t>
            </w:r>
          </w:p>
        </w:tc>
        <w:tc>
          <w:tcPr>
            <w:tcW w:w="900" w:type="dxa"/>
            <w:tcBorders>
              <w:top w:val="single" w:sz="4" w:space="0" w:color="auto"/>
              <w:left w:val="single" w:sz="4" w:space="0" w:color="auto"/>
              <w:bottom w:val="nil"/>
              <w:right w:val="single" w:sz="4" w:space="0" w:color="auto"/>
            </w:tcBorders>
          </w:tcPr>
          <w:p w14:paraId="3B92A9EC" w14:textId="416B6071" w:rsidR="002C0C7A" w:rsidRDefault="002C0C7A" w:rsidP="002C0C7A">
            <w:pPr>
              <w:rPr>
                <w:sz w:val="18"/>
              </w:rPr>
            </w:pPr>
            <w:r w:rsidRPr="003430DE">
              <w:rPr>
                <w:sz w:val="18"/>
              </w:rPr>
              <w:t>NT</w:t>
            </w:r>
          </w:p>
        </w:tc>
        <w:tc>
          <w:tcPr>
            <w:tcW w:w="720" w:type="dxa"/>
            <w:tcBorders>
              <w:top w:val="single" w:sz="4" w:space="0" w:color="auto"/>
              <w:left w:val="single" w:sz="4" w:space="0" w:color="auto"/>
              <w:bottom w:val="nil"/>
            </w:tcBorders>
          </w:tcPr>
          <w:p w14:paraId="048DA006" w14:textId="77777777" w:rsidR="002C0C7A" w:rsidRDefault="002C0C7A" w:rsidP="002C0C7A">
            <w:pPr>
              <w:rPr>
                <w:sz w:val="18"/>
              </w:rPr>
            </w:pPr>
          </w:p>
        </w:tc>
      </w:tr>
      <w:tr w:rsidR="002C0C7A" w14:paraId="57557871" w14:textId="77777777" w:rsidTr="006D783C">
        <w:tc>
          <w:tcPr>
            <w:tcW w:w="1440" w:type="dxa"/>
            <w:tcBorders>
              <w:top w:val="single" w:sz="4" w:space="0" w:color="auto"/>
              <w:bottom w:val="nil"/>
              <w:right w:val="single" w:sz="4" w:space="0" w:color="auto"/>
            </w:tcBorders>
            <w:shd w:val="clear" w:color="auto" w:fill="auto"/>
          </w:tcPr>
          <w:p w14:paraId="776F7E27" w14:textId="4F5FB8C6" w:rsidR="002C0C7A" w:rsidRDefault="002C0C7A" w:rsidP="002C0C7A">
            <w:pPr>
              <w:rPr>
                <w:sz w:val="18"/>
              </w:rPr>
            </w:pPr>
            <w:r w:rsidRPr="00FB26E2">
              <w:rPr>
                <w:sz w:val="18"/>
              </w:rPr>
              <w:t>Článek 200</w:t>
            </w:r>
          </w:p>
        </w:tc>
        <w:tc>
          <w:tcPr>
            <w:tcW w:w="5400" w:type="dxa"/>
            <w:gridSpan w:val="4"/>
            <w:tcBorders>
              <w:top w:val="single" w:sz="4" w:space="0" w:color="auto"/>
              <w:left w:val="single" w:sz="4" w:space="0" w:color="auto"/>
              <w:bottom w:val="nil"/>
              <w:right w:val="single" w:sz="18" w:space="0" w:color="auto"/>
            </w:tcBorders>
            <w:shd w:val="clear" w:color="auto" w:fill="auto"/>
          </w:tcPr>
          <w:p w14:paraId="0B479622" w14:textId="26406916" w:rsidR="002C0C7A" w:rsidRDefault="002C0C7A" w:rsidP="002C0C7A">
            <w:pPr>
              <w:jc w:val="both"/>
              <w:rPr>
                <w:sz w:val="18"/>
              </w:rPr>
            </w:pPr>
            <w:r w:rsidRPr="00FB26E2">
              <w:rPr>
                <w:sz w:val="18"/>
              </w:rPr>
              <w:t>Daň je povinna odvést osoba uskutečňující zdanitelné pořízení zboží uvnitř Společenství.</w:t>
            </w:r>
          </w:p>
        </w:tc>
        <w:tc>
          <w:tcPr>
            <w:tcW w:w="900" w:type="dxa"/>
            <w:tcBorders>
              <w:top w:val="single" w:sz="4" w:space="0" w:color="auto"/>
              <w:left w:val="single" w:sz="18" w:space="0" w:color="auto"/>
              <w:bottom w:val="nil"/>
              <w:right w:val="single" w:sz="4" w:space="0" w:color="auto"/>
            </w:tcBorders>
          </w:tcPr>
          <w:p w14:paraId="5457427C" w14:textId="4CA0D174" w:rsidR="002C0C7A" w:rsidRDefault="002C0C7A" w:rsidP="002C0C7A">
            <w:pPr>
              <w:rPr>
                <w:sz w:val="18"/>
              </w:rPr>
            </w:pPr>
            <w:r w:rsidRPr="003430DE">
              <w:rPr>
                <w:sz w:val="18"/>
              </w:rPr>
              <w:t>235/2004 ve znění 80/2019</w:t>
            </w:r>
            <w:r>
              <w:rPr>
                <w:sz w:val="18"/>
              </w:rPr>
              <w:t xml:space="preserve"> 355/2021 </w:t>
            </w:r>
            <w:r w:rsidRPr="00B058C4">
              <w:rPr>
                <w:sz w:val="18"/>
              </w:rPr>
              <w:t>461/2024</w:t>
            </w:r>
          </w:p>
        </w:tc>
        <w:tc>
          <w:tcPr>
            <w:tcW w:w="1080" w:type="dxa"/>
            <w:tcBorders>
              <w:top w:val="single" w:sz="4" w:space="0" w:color="auto"/>
              <w:left w:val="single" w:sz="4" w:space="0" w:color="auto"/>
              <w:bottom w:val="nil"/>
              <w:right w:val="single" w:sz="4" w:space="0" w:color="auto"/>
            </w:tcBorders>
          </w:tcPr>
          <w:p w14:paraId="0AE038A5" w14:textId="77777777" w:rsidR="002C0C7A" w:rsidRDefault="002C0C7A" w:rsidP="002C0C7A">
            <w:pPr>
              <w:rPr>
                <w:sz w:val="18"/>
              </w:rPr>
            </w:pPr>
            <w:r w:rsidRPr="003430DE">
              <w:rPr>
                <w:sz w:val="18"/>
              </w:rPr>
              <w:t>§ 108 odst. 2 a</w:t>
            </w:r>
            <w:r>
              <w:rPr>
                <w:sz w:val="18"/>
              </w:rPr>
              <w:t> </w:t>
            </w:r>
            <w:r w:rsidRPr="003430DE">
              <w:rPr>
                <w:sz w:val="18"/>
              </w:rPr>
              <w:t>4 písm.</w:t>
            </w:r>
            <w:r>
              <w:rPr>
                <w:sz w:val="18"/>
              </w:rPr>
              <w:t> f</w:t>
            </w:r>
            <w:r w:rsidRPr="003430DE">
              <w:rPr>
                <w:sz w:val="18"/>
              </w:rPr>
              <w:t>)</w:t>
            </w:r>
          </w:p>
          <w:p w14:paraId="329E685D" w14:textId="40C5481C"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tcPr>
          <w:p w14:paraId="56134711" w14:textId="7A18AD09" w:rsidR="002C0C7A" w:rsidRPr="00FB26E2" w:rsidRDefault="002C0C7A" w:rsidP="002C0C7A">
            <w:pPr>
              <w:jc w:val="both"/>
              <w:rPr>
                <w:sz w:val="18"/>
              </w:rPr>
            </w:pPr>
            <w:r w:rsidRPr="00FB26E2">
              <w:rPr>
                <w:sz w:val="18"/>
              </w:rPr>
              <w:t>(2) Při pořízení zboží z jiného členského státu s místem plnění v tuzemsku jsou povinni přiznat daň plátce nebo identifikovaná osoba, kteří toto zboží pořizují</w:t>
            </w:r>
            <w:r>
              <w:rPr>
                <w:sz w:val="18"/>
              </w:rPr>
              <w:t>.</w:t>
            </w:r>
          </w:p>
          <w:p w14:paraId="3C9A2840" w14:textId="77777777" w:rsidR="002C0C7A" w:rsidRPr="00FB26E2" w:rsidRDefault="002C0C7A" w:rsidP="002C0C7A">
            <w:pPr>
              <w:jc w:val="both"/>
              <w:rPr>
                <w:sz w:val="18"/>
              </w:rPr>
            </w:pPr>
            <w:r w:rsidRPr="00FB26E2">
              <w:rPr>
                <w:sz w:val="18"/>
              </w:rPr>
              <w:t>(4) Přiznat daň jsou povinni</w:t>
            </w:r>
          </w:p>
          <w:p w14:paraId="02167F0C" w14:textId="4C978ACD" w:rsidR="002C0C7A" w:rsidRDefault="002C0C7A" w:rsidP="002C0C7A">
            <w:pPr>
              <w:jc w:val="both"/>
              <w:rPr>
                <w:sz w:val="18"/>
              </w:rPr>
            </w:pPr>
            <w:r>
              <w:rPr>
                <w:sz w:val="18"/>
              </w:rPr>
              <w:t>f</w:t>
            </w:r>
            <w:r w:rsidRPr="00FB26E2">
              <w:rPr>
                <w:sz w:val="18"/>
              </w:rPr>
              <w:t xml:space="preserve">) osoba, která pořizuje v tuzemsku nový dopravní prostředek z jiného členského státu podle </w:t>
            </w:r>
            <w:r w:rsidRPr="00FF1525">
              <w:rPr>
                <w:sz w:val="18"/>
              </w:rPr>
              <w:t>19c odst. 3</w:t>
            </w:r>
            <w:r w:rsidRPr="00FB26E2">
              <w:rPr>
                <w:sz w:val="18"/>
              </w:rPr>
              <w:t>,</w:t>
            </w:r>
          </w:p>
        </w:tc>
        <w:tc>
          <w:tcPr>
            <w:tcW w:w="900" w:type="dxa"/>
            <w:tcBorders>
              <w:top w:val="single" w:sz="4" w:space="0" w:color="auto"/>
              <w:left w:val="single" w:sz="4" w:space="0" w:color="auto"/>
              <w:bottom w:val="nil"/>
              <w:right w:val="single" w:sz="4" w:space="0" w:color="auto"/>
            </w:tcBorders>
          </w:tcPr>
          <w:p w14:paraId="341498DF" w14:textId="00E297D0" w:rsidR="002C0C7A" w:rsidRDefault="002C0C7A" w:rsidP="002C0C7A">
            <w:pPr>
              <w:rPr>
                <w:sz w:val="18"/>
              </w:rPr>
            </w:pPr>
            <w:r w:rsidRPr="003430DE">
              <w:rPr>
                <w:sz w:val="18"/>
              </w:rPr>
              <w:t>PT</w:t>
            </w:r>
          </w:p>
        </w:tc>
        <w:tc>
          <w:tcPr>
            <w:tcW w:w="720" w:type="dxa"/>
            <w:tcBorders>
              <w:top w:val="single" w:sz="4" w:space="0" w:color="auto"/>
              <w:left w:val="single" w:sz="4" w:space="0" w:color="auto"/>
              <w:bottom w:val="nil"/>
            </w:tcBorders>
          </w:tcPr>
          <w:p w14:paraId="15396E9F" w14:textId="77777777" w:rsidR="002C0C7A" w:rsidRDefault="002C0C7A" w:rsidP="002C0C7A">
            <w:pPr>
              <w:rPr>
                <w:sz w:val="18"/>
              </w:rPr>
            </w:pPr>
          </w:p>
        </w:tc>
      </w:tr>
      <w:tr w:rsidR="002C0C7A" w14:paraId="4EE5822F" w14:textId="77777777" w:rsidTr="006D783C">
        <w:tc>
          <w:tcPr>
            <w:tcW w:w="1440" w:type="dxa"/>
            <w:tcBorders>
              <w:top w:val="single" w:sz="4" w:space="0" w:color="auto"/>
              <w:bottom w:val="nil"/>
              <w:right w:val="single" w:sz="4" w:space="0" w:color="auto"/>
            </w:tcBorders>
            <w:shd w:val="clear" w:color="auto" w:fill="auto"/>
          </w:tcPr>
          <w:p w14:paraId="5A29FE48" w14:textId="0FE6A8F6" w:rsidR="002C0C7A" w:rsidRDefault="002C0C7A" w:rsidP="002C0C7A">
            <w:pPr>
              <w:rPr>
                <w:sz w:val="18"/>
              </w:rPr>
            </w:pPr>
            <w:r w:rsidRPr="00FB26E2">
              <w:rPr>
                <w:sz w:val="18"/>
              </w:rPr>
              <w:t>Článek 201</w:t>
            </w:r>
          </w:p>
        </w:tc>
        <w:tc>
          <w:tcPr>
            <w:tcW w:w="5400" w:type="dxa"/>
            <w:gridSpan w:val="4"/>
            <w:tcBorders>
              <w:top w:val="single" w:sz="4" w:space="0" w:color="auto"/>
              <w:left w:val="single" w:sz="4" w:space="0" w:color="auto"/>
              <w:bottom w:val="nil"/>
              <w:right w:val="single" w:sz="18" w:space="0" w:color="auto"/>
            </w:tcBorders>
            <w:shd w:val="clear" w:color="auto" w:fill="auto"/>
          </w:tcPr>
          <w:p w14:paraId="180D014D" w14:textId="1EEC8C4B" w:rsidR="002C0C7A" w:rsidRDefault="002C0C7A" w:rsidP="002C0C7A">
            <w:pPr>
              <w:jc w:val="both"/>
              <w:rPr>
                <w:sz w:val="18"/>
              </w:rPr>
            </w:pPr>
            <w:r w:rsidRPr="00FB26E2">
              <w:rPr>
                <w:sz w:val="18"/>
              </w:rPr>
              <w:t xml:space="preserve">Při dovozu je povinna odvést daň osoba nebo osoby, které za osoby povinné odvést daň určí nebo uzná členský stát dovozu. </w:t>
            </w:r>
          </w:p>
        </w:tc>
        <w:tc>
          <w:tcPr>
            <w:tcW w:w="900" w:type="dxa"/>
            <w:tcBorders>
              <w:top w:val="single" w:sz="4" w:space="0" w:color="auto"/>
              <w:left w:val="single" w:sz="18" w:space="0" w:color="auto"/>
              <w:bottom w:val="nil"/>
              <w:right w:val="single" w:sz="4" w:space="0" w:color="auto"/>
            </w:tcBorders>
          </w:tcPr>
          <w:p w14:paraId="45F7A517" w14:textId="342F1556"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tcPr>
          <w:p w14:paraId="48852D16" w14:textId="5E62A345"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tcPr>
          <w:p w14:paraId="381F74A4" w14:textId="5F4A0B64" w:rsidR="002C0C7A" w:rsidRPr="00E12342" w:rsidRDefault="002C0C7A" w:rsidP="002C0C7A">
            <w:pPr>
              <w:jc w:val="both"/>
              <w:rPr>
                <w:i/>
                <w:sz w:val="18"/>
              </w:rPr>
            </w:pPr>
            <w:r w:rsidRPr="00E12342">
              <w:rPr>
                <w:i/>
                <w:sz w:val="18"/>
              </w:rPr>
              <w:t xml:space="preserve">Ustanovení bylo nahrazeno směrnicí 2025/1539 </w:t>
            </w:r>
          </w:p>
        </w:tc>
        <w:tc>
          <w:tcPr>
            <w:tcW w:w="900" w:type="dxa"/>
            <w:tcBorders>
              <w:top w:val="single" w:sz="4" w:space="0" w:color="auto"/>
              <w:left w:val="single" w:sz="4" w:space="0" w:color="auto"/>
              <w:bottom w:val="nil"/>
              <w:right w:val="single" w:sz="4" w:space="0" w:color="auto"/>
            </w:tcBorders>
          </w:tcPr>
          <w:p w14:paraId="29CA94A4" w14:textId="36A3DA57" w:rsidR="002C0C7A" w:rsidRDefault="002C0C7A" w:rsidP="002C0C7A">
            <w:pPr>
              <w:rPr>
                <w:sz w:val="18"/>
              </w:rPr>
            </w:pPr>
            <w:r>
              <w:rPr>
                <w:sz w:val="18"/>
              </w:rPr>
              <w:t>NT</w:t>
            </w:r>
          </w:p>
        </w:tc>
        <w:tc>
          <w:tcPr>
            <w:tcW w:w="720" w:type="dxa"/>
            <w:tcBorders>
              <w:top w:val="single" w:sz="4" w:space="0" w:color="auto"/>
              <w:left w:val="single" w:sz="4" w:space="0" w:color="auto"/>
              <w:bottom w:val="nil"/>
            </w:tcBorders>
          </w:tcPr>
          <w:p w14:paraId="5BB521FB" w14:textId="77777777" w:rsidR="002C0C7A" w:rsidRDefault="002C0C7A" w:rsidP="002C0C7A">
            <w:pPr>
              <w:rPr>
                <w:sz w:val="18"/>
              </w:rPr>
            </w:pPr>
          </w:p>
        </w:tc>
      </w:tr>
      <w:tr w:rsidR="002C0C7A" w14:paraId="027C0FC4" w14:textId="77777777" w:rsidTr="00944DA1">
        <w:tc>
          <w:tcPr>
            <w:tcW w:w="1440" w:type="dxa"/>
            <w:tcBorders>
              <w:top w:val="single" w:sz="4" w:space="0" w:color="auto"/>
              <w:bottom w:val="nil"/>
              <w:right w:val="single" w:sz="4" w:space="0" w:color="auto"/>
            </w:tcBorders>
            <w:shd w:val="clear" w:color="auto" w:fill="auto"/>
          </w:tcPr>
          <w:p w14:paraId="74F7A100" w14:textId="7DD08E23" w:rsidR="002C0C7A" w:rsidRDefault="002C0C7A" w:rsidP="002C0C7A">
            <w:pPr>
              <w:rPr>
                <w:sz w:val="18"/>
              </w:rPr>
            </w:pPr>
            <w:r w:rsidRPr="00FB26E2">
              <w:rPr>
                <w:sz w:val="18"/>
              </w:rPr>
              <w:t>Článek 202</w:t>
            </w:r>
          </w:p>
        </w:tc>
        <w:tc>
          <w:tcPr>
            <w:tcW w:w="5400" w:type="dxa"/>
            <w:gridSpan w:val="4"/>
            <w:tcBorders>
              <w:top w:val="single" w:sz="4" w:space="0" w:color="auto"/>
              <w:left w:val="single" w:sz="4" w:space="0" w:color="auto"/>
              <w:bottom w:val="nil"/>
              <w:right w:val="single" w:sz="18" w:space="0" w:color="auto"/>
            </w:tcBorders>
            <w:shd w:val="clear" w:color="auto" w:fill="auto"/>
          </w:tcPr>
          <w:p w14:paraId="5AE861DA" w14:textId="44E9CE19" w:rsidR="002C0C7A" w:rsidRDefault="002C0C7A" w:rsidP="002C0C7A">
            <w:pPr>
              <w:jc w:val="both"/>
              <w:rPr>
                <w:sz w:val="18"/>
              </w:rPr>
            </w:pPr>
            <w:r w:rsidRPr="00FB26E2">
              <w:rPr>
                <w:sz w:val="18"/>
              </w:rPr>
              <w:t>Daň je povinna odvést osoba, která způsobí, že se na zboží přestanou vztahovat režimy nebo situace uvedené v článcích 156, 157, 158, 160 a 161.</w:t>
            </w:r>
          </w:p>
        </w:tc>
        <w:tc>
          <w:tcPr>
            <w:tcW w:w="900" w:type="dxa"/>
            <w:tcBorders>
              <w:top w:val="single" w:sz="4" w:space="0" w:color="auto"/>
              <w:left w:val="single" w:sz="18" w:space="0" w:color="auto"/>
              <w:bottom w:val="nil"/>
              <w:right w:val="single" w:sz="4" w:space="0" w:color="auto"/>
            </w:tcBorders>
          </w:tcPr>
          <w:p w14:paraId="1FFED4EB" w14:textId="3CABFB77" w:rsidR="002C0C7A" w:rsidRDefault="002C0C7A" w:rsidP="002C0C7A">
            <w:pPr>
              <w:rPr>
                <w:sz w:val="18"/>
              </w:rPr>
            </w:pPr>
            <w:r w:rsidRPr="003430DE">
              <w:rPr>
                <w:sz w:val="18"/>
              </w:rPr>
              <w:t xml:space="preserve">235/2004 ve znění </w:t>
            </w:r>
            <w:r>
              <w:rPr>
                <w:sz w:val="18"/>
              </w:rPr>
              <w:t>355/2021</w:t>
            </w:r>
          </w:p>
        </w:tc>
        <w:tc>
          <w:tcPr>
            <w:tcW w:w="1080" w:type="dxa"/>
            <w:tcBorders>
              <w:top w:val="single" w:sz="4" w:space="0" w:color="auto"/>
              <w:left w:val="single" w:sz="4" w:space="0" w:color="auto"/>
              <w:bottom w:val="nil"/>
              <w:right w:val="single" w:sz="4" w:space="0" w:color="auto"/>
            </w:tcBorders>
          </w:tcPr>
          <w:p w14:paraId="0E3B045B" w14:textId="73114CA3" w:rsidR="002C0C7A" w:rsidRDefault="002C0C7A" w:rsidP="002C0C7A">
            <w:pPr>
              <w:rPr>
                <w:sz w:val="18"/>
              </w:rPr>
            </w:pPr>
            <w:r w:rsidRPr="003430DE">
              <w:rPr>
                <w:sz w:val="18"/>
              </w:rPr>
              <w:t>§ 108 odst. 5</w:t>
            </w:r>
            <w:r>
              <w:rPr>
                <w:sz w:val="18"/>
              </w:rPr>
              <w:t xml:space="preserve"> písm. c)</w:t>
            </w:r>
            <w:r w:rsidRPr="003430DE">
              <w:rPr>
                <w:sz w:val="18"/>
              </w:rPr>
              <w:t xml:space="preserve"> </w:t>
            </w:r>
          </w:p>
        </w:tc>
        <w:tc>
          <w:tcPr>
            <w:tcW w:w="5400" w:type="dxa"/>
            <w:gridSpan w:val="4"/>
            <w:tcBorders>
              <w:top w:val="single" w:sz="4" w:space="0" w:color="auto"/>
              <w:left w:val="single" w:sz="4" w:space="0" w:color="auto"/>
              <w:bottom w:val="nil"/>
              <w:right w:val="single" w:sz="4" w:space="0" w:color="auto"/>
            </w:tcBorders>
          </w:tcPr>
          <w:p w14:paraId="32A679BD" w14:textId="77777777" w:rsidR="002C0C7A" w:rsidRPr="00FB26E2" w:rsidRDefault="002C0C7A" w:rsidP="002C0C7A">
            <w:pPr>
              <w:jc w:val="both"/>
              <w:rPr>
                <w:sz w:val="18"/>
              </w:rPr>
            </w:pPr>
            <w:r w:rsidRPr="00FB26E2">
              <w:rPr>
                <w:sz w:val="18"/>
              </w:rPr>
              <w:t>Zaplatit daň jsou povinny</w:t>
            </w:r>
          </w:p>
          <w:p w14:paraId="0922C764" w14:textId="750AB70A" w:rsidR="002C0C7A" w:rsidRDefault="002C0C7A" w:rsidP="002C0C7A">
            <w:pPr>
              <w:jc w:val="both"/>
              <w:rPr>
                <w:sz w:val="18"/>
              </w:rPr>
            </w:pPr>
            <w:r w:rsidRPr="003F3A36">
              <w:rPr>
                <w:sz w:val="18"/>
              </w:rPr>
              <w:t xml:space="preserve">c) </w:t>
            </w:r>
            <w:r w:rsidRPr="004521B9">
              <w:rPr>
                <w:sz w:val="18"/>
              </w:rPr>
              <w:t>osoba, u které vzniká povinnost zaplatit daň podle § 23 odst. 1 písm. b) až e),</w:t>
            </w:r>
          </w:p>
        </w:tc>
        <w:tc>
          <w:tcPr>
            <w:tcW w:w="900" w:type="dxa"/>
            <w:tcBorders>
              <w:top w:val="single" w:sz="4" w:space="0" w:color="auto"/>
              <w:left w:val="single" w:sz="4" w:space="0" w:color="auto"/>
              <w:bottom w:val="nil"/>
              <w:right w:val="single" w:sz="4" w:space="0" w:color="auto"/>
            </w:tcBorders>
          </w:tcPr>
          <w:p w14:paraId="164800E0" w14:textId="055E7525" w:rsidR="002C0C7A" w:rsidRDefault="002C0C7A" w:rsidP="002C0C7A">
            <w:pPr>
              <w:rPr>
                <w:sz w:val="18"/>
              </w:rPr>
            </w:pPr>
            <w:r w:rsidRPr="003430DE">
              <w:rPr>
                <w:sz w:val="18"/>
              </w:rPr>
              <w:t>PT</w:t>
            </w:r>
          </w:p>
        </w:tc>
        <w:tc>
          <w:tcPr>
            <w:tcW w:w="720" w:type="dxa"/>
            <w:tcBorders>
              <w:top w:val="single" w:sz="4" w:space="0" w:color="auto"/>
              <w:left w:val="single" w:sz="4" w:space="0" w:color="auto"/>
              <w:bottom w:val="nil"/>
            </w:tcBorders>
          </w:tcPr>
          <w:p w14:paraId="63565808" w14:textId="77777777" w:rsidR="002C0C7A" w:rsidRDefault="002C0C7A" w:rsidP="002C0C7A">
            <w:pPr>
              <w:rPr>
                <w:sz w:val="18"/>
              </w:rPr>
            </w:pPr>
          </w:p>
        </w:tc>
      </w:tr>
      <w:tr w:rsidR="002C0C7A" w14:paraId="21FADBAF" w14:textId="77777777" w:rsidTr="00944DA1">
        <w:tc>
          <w:tcPr>
            <w:tcW w:w="1440" w:type="dxa"/>
            <w:tcBorders>
              <w:top w:val="single" w:sz="4" w:space="0" w:color="auto"/>
              <w:bottom w:val="nil"/>
              <w:right w:val="single" w:sz="4" w:space="0" w:color="auto"/>
            </w:tcBorders>
            <w:shd w:val="clear" w:color="auto" w:fill="auto"/>
          </w:tcPr>
          <w:p w14:paraId="293CBF6B" w14:textId="13C0B1AF" w:rsidR="002C0C7A" w:rsidRDefault="002C0C7A" w:rsidP="002C0C7A">
            <w:pPr>
              <w:rPr>
                <w:sz w:val="18"/>
              </w:rPr>
            </w:pPr>
            <w:r w:rsidRPr="00FB26E2">
              <w:rPr>
                <w:sz w:val="18"/>
              </w:rPr>
              <w:t>Článek 203</w:t>
            </w:r>
          </w:p>
        </w:tc>
        <w:tc>
          <w:tcPr>
            <w:tcW w:w="5400" w:type="dxa"/>
            <w:gridSpan w:val="4"/>
            <w:tcBorders>
              <w:top w:val="single" w:sz="4" w:space="0" w:color="auto"/>
              <w:left w:val="single" w:sz="4" w:space="0" w:color="auto"/>
              <w:bottom w:val="nil"/>
              <w:right w:val="single" w:sz="18" w:space="0" w:color="auto"/>
            </w:tcBorders>
            <w:shd w:val="clear" w:color="auto" w:fill="auto"/>
          </w:tcPr>
          <w:p w14:paraId="1A883873" w14:textId="626D449D" w:rsidR="002C0C7A" w:rsidRDefault="002C0C7A" w:rsidP="002C0C7A">
            <w:pPr>
              <w:jc w:val="both"/>
              <w:rPr>
                <w:sz w:val="18"/>
              </w:rPr>
            </w:pPr>
            <w:r w:rsidRPr="00FB26E2">
              <w:rPr>
                <w:sz w:val="18"/>
              </w:rPr>
              <w:t>Daň z přidané hodnoty je povinna odvést každá osoba, která uvede tuto daň na faktuře.</w:t>
            </w:r>
          </w:p>
        </w:tc>
        <w:tc>
          <w:tcPr>
            <w:tcW w:w="900" w:type="dxa"/>
            <w:tcBorders>
              <w:top w:val="single" w:sz="4" w:space="0" w:color="auto"/>
              <w:left w:val="single" w:sz="18" w:space="0" w:color="auto"/>
              <w:bottom w:val="nil"/>
              <w:right w:val="single" w:sz="4" w:space="0" w:color="auto"/>
            </w:tcBorders>
          </w:tcPr>
          <w:p w14:paraId="76EA5FAD" w14:textId="17767008" w:rsidR="002C0C7A" w:rsidRDefault="002C0C7A" w:rsidP="002C0C7A">
            <w:pPr>
              <w:rPr>
                <w:sz w:val="18"/>
              </w:rPr>
            </w:pPr>
            <w:r w:rsidRPr="003430DE">
              <w:rPr>
                <w:sz w:val="18"/>
              </w:rPr>
              <w:t>235/2004 ve znění 80/2019</w:t>
            </w:r>
            <w:r>
              <w:rPr>
                <w:sz w:val="18"/>
              </w:rPr>
              <w:t xml:space="preserve"> 355/2021</w:t>
            </w:r>
          </w:p>
        </w:tc>
        <w:tc>
          <w:tcPr>
            <w:tcW w:w="1080" w:type="dxa"/>
            <w:tcBorders>
              <w:top w:val="single" w:sz="4" w:space="0" w:color="auto"/>
              <w:left w:val="single" w:sz="4" w:space="0" w:color="auto"/>
              <w:bottom w:val="nil"/>
              <w:right w:val="single" w:sz="4" w:space="0" w:color="auto"/>
            </w:tcBorders>
          </w:tcPr>
          <w:p w14:paraId="18657021" w14:textId="6F07DC18" w:rsidR="002C0C7A" w:rsidRDefault="002C0C7A" w:rsidP="002C0C7A">
            <w:pPr>
              <w:rPr>
                <w:sz w:val="18"/>
              </w:rPr>
            </w:pPr>
            <w:r>
              <w:rPr>
                <w:sz w:val="18"/>
              </w:rPr>
              <w:t>§ 108 odst. 4 písm. g</w:t>
            </w:r>
            <w:r w:rsidRPr="003430DE">
              <w:rPr>
                <w:sz w:val="18"/>
              </w:rPr>
              <w:t>)</w:t>
            </w:r>
          </w:p>
        </w:tc>
        <w:tc>
          <w:tcPr>
            <w:tcW w:w="5400" w:type="dxa"/>
            <w:gridSpan w:val="4"/>
            <w:tcBorders>
              <w:top w:val="single" w:sz="4" w:space="0" w:color="auto"/>
              <w:left w:val="single" w:sz="4" w:space="0" w:color="auto"/>
              <w:bottom w:val="nil"/>
              <w:right w:val="single" w:sz="4" w:space="0" w:color="auto"/>
            </w:tcBorders>
          </w:tcPr>
          <w:p w14:paraId="040BF2BF" w14:textId="77777777" w:rsidR="002C0C7A" w:rsidRPr="00FB26E2" w:rsidRDefault="002C0C7A" w:rsidP="002C0C7A">
            <w:pPr>
              <w:jc w:val="both"/>
              <w:rPr>
                <w:sz w:val="18"/>
              </w:rPr>
            </w:pPr>
            <w:r w:rsidRPr="00FB26E2">
              <w:rPr>
                <w:sz w:val="18"/>
              </w:rPr>
              <w:t>Přiznat daň jsou povinni</w:t>
            </w:r>
          </w:p>
          <w:p w14:paraId="068B5445" w14:textId="596C36F1" w:rsidR="002C0C7A" w:rsidRDefault="002C0C7A" w:rsidP="002C0C7A">
            <w:pPr>
              <w:jc w:val="both"/>
              <w:rPr>
                <w:sz w:val="18"/>
              </w:rPr>
            </w:pPr>
            <w:r>
              <w:rPr>
                <w:sz w:val="18"/>
              </w:rPr>
              <w:t>g</w:t>
            </w:r>
            <w:r w:rsidRPr="00FB26E2">
              <w:rPr>
                <w:sz w:val="18"/>
              </w:rPr>
              <w:t>) osoba, která vystaví doklad, na kterém uvede daň,</w:t>
            </w:r>
          </w:p>
        </w:tc>
        <w:tc>
          <w:tcPr>
            <w:tcW w:w="900" w:type="dxa"/>
            <w:tcBorders>
              <w:top w:val="single" w:sz="4" w:space="0" w:color="auto"/>
              <w:left w:val="single" w:sz="4" w:space="0" w:color="auto"/>
              <w:bottom w:val="nil"/>
              <w:right w:val="single" w:sz="4" w:space="0" w:color="auto"/>
            </w:tcBorders>
          </w:tcPr>
          <w:p w14:paraId="2A2C89F9" w14:textId="554518D9" w:rsidR="002C0C7A" w:rsidRDefault="002C0C7A" w:rsidP="002C0C7A">
            <w:pPr>
              <w:rPr>
                <w:sz w:val="18"/>
              </w:rPr>
            </w:pPr>
            <w:r w:rsidRPr="003430DE">
              <w:rPr>
                <w:sz w:val="18"/>
              </w:rPr>
              <w:t>PT</w:t>
            </w:r>
          </w:p>
        </w:tc>
        <w:tc>
          <w:tcPr>
            <w:tcW w:w="720" w:type="dxa"/>
            <w:tcBorders>
              <w:top w:val="single" w:sz="4" w:space="0" w:color="auto"/>
              <w:left w:val="single" w:sz="4" w:space="0" w:color="auto"/>
              <w:bottom w:val="nil"/>
            </w:tcBorders>
          </w:tcPr>
          <w:p w14:paraId="09B5E40F" w14:textId="77777777" w:rsidR="002C0C7A" w:rsidRDefault="002C0C7A" w:rsidP="002C0C7A">
            <w:pPr>
              <w:rPr>
                <w:sz w:val="18"/>
              </w:rPr>
            </w:pPr>
          </w:p>
        </w:tc>
      </w:tr>
      <w:tr w:rsidR="002C0C7A" w14:paraId="5B83A7FF" w14:textId="77777777" w:rsidTr="00944DA1">
        <w:tc>
          <w:tcPr>
            <w:tcW w:w="1440" w:type="dxa"/>
            <w:tcBorders>
              <w:top w:val="single" w:sz="4" w:space="0" w:color="auto"/>
              <w:bottom w:val="nil"/>
              <w:right w:val="single" w:sz="4" w:space="0" w:color="auto"/>
            </w:tcBorders>
            <w:shd w:val="clear" w:color="auto" w:fill="auto"/>
          </w:tcPr>
          <w:p w14:paraId="2E966C76" w14:textId="16F2FFE5" w:rsidR="002C0C7A" w:rsidRDefault="002C0C7A" w:rsidP="002C0C7A">
            <w:pPr>
              <w:rPr>
                <w:sz w:val="18"/>
              </w:rPr>
            </w:pPr>
            <w:r w:rsidRPr="00FB26E2">
              <w:rPr>
                <w:sz w:val="18"/>
              </w:rPr>
              <w:t>Článek 204</w:t>
            </w:r>
            <w:r>
              <w:rPr>
                <w:sz w:val="18"/>
              </w:rPr>
              <w:t xml:space="preserve"> </w:t>
            </w:r>
            <w:r w:rsidRPr="00972749">
              <w:rPr>
                <w:sz w:val="18"/>
              </w:rPr>
              <w:t>odst.</w:t>
            </w:r>
            <w:r>
              <w:rPr>
                <w:sz w:val="18"/>
              </w:rPr>
              <w:t> </w:t>
            </w:r>
            <w:r w:rsidRPr="00972749">
              <w:rPr>
                <w:sz w:val="18"/>
              </w:rPr>
              <w:t>1 první pododstavec</w:t>
            </w:r>
          </w:p>
        </w:tc>
        <w:tc>
          <w:tcPr>
            <w:tcW w:w="5400" w:type="dxa"/>
            <w:gridSpan w:val="4"/>
            <w:tcBorders>
              <w:top w:val="single" w:sz="4" w:space="0" w:color="auto"/>
              <w:left w:val="single" w:sz="4" w:space="0" w:color="auto"/>
              <w:bottom w:val="nil"/>
              <w:right w:val="single" w:sz="18" w:space="0" w:color="auto"/>
            </w:tcBorders>
            <w:shd w:val="clear" w:color="auto" w:fill="auto"/>
          </w:tcPr>
          <w:p w14:paraId="14F231A2" w14:textId="08F575BE" w:rsidR="002C0C7A" w:rsidRPr="00FB26E2" w:rsidRDefault="002C0C7A" w:rsidP="002C0C7A">
            <w:pPr>
              <w:jc w:val="both"/>
              <w:rPr>
                <w:sz w:val="18"/>
              </w:rPr>
            </w:pPr>
            <w:r w:rsidRPr="00FB26E2">
              <w:rPr>
                <w:sz w:val="18"/>
              </w:rPr>
              <w:t>1. Je</w:t>
            </w:r>
            <w:r>
              <w:rPr>
                <w:sz w:val="18"/>
              </w:rPr>
              <w:noBreakHyphen/>
            </w:r>
            <w:r w:rsidRPr="00FB26E2">
              <w:rPr>
                <w:sz w:val="18"/>
              </w:rPr>
              <w:t>li podle článků 193 až 197 a článků 199 a 200 osobou povinnou odvést daň osoba povinná k dani, která není usazena v členském státě, v němž je daň splatná, mohou jí členské státy povolit, aby za osobu povinnou odvést daň ustanovila daňového zástupce.</w:t>
            </w:r>
          </w:p>
          <w:p w14:paraId="5BCBC1DC" w14:textId="4EF4941A" w:rsidR="002C0C7A" w:rsidRDefault="002C0C7A" w:rsidP="002C0C7A">
            <w:pPr>
              <w:jc w:val="both"/>
              <w:rPr>
                <w:sz w:val="18"/>
              </w:rPr>
            </w:pPr>
          </w:p>
        </w:tc>
        <w:tc>
          <w:tcPr>
            <w:tcW w:w="900" w:type="dxa"/>
            <w:tcBorders>
              <w:top w:val="single" w:sz="4" w:space="0" w:color="auto"/>
              <w:left w:val="single" w:sz="18" w:space="0" w:color="auto"/>
              <w:bottom w:val="nil"/>
              <w:right w:val="single" w:sz="4" w:space="0" w:color="auto"/>
            </w:tcBorders>
          </w:tcPr>
          <w:p w14:paraId="32D8EA57"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tcPr>
          <w:p w14:paraId="46A2E824"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tcPr>
          <w:p w14:paraId="72B0936D" w14:textId="68ED0C84" w:rsidR="002C0C7A" w:rsidRPr="006877C0" w:rsidRDefault="002C0C7A" w:rsidP="002C0C7A">
            <w:pPr>
              <w:jc w:val="both"/>
              <w:rPr>
                <w:i/>
                <w:sz w:val="18"/>
              </w:rPr>
            </w:pPr>
            <w:r w:rsidRPr="002E7C8B">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7B14C171" w14:textId="14724474" w:rsidR="002C0C7A" w:rsidRDefault="002C0C7A" w:rsidP="002C0C7A">
            <w:pPr>
              <w:rPr>
                <w:sz w:val="18"/>
              </w:rPr>
            </w:pPr>
            <w:r w:rsidRPr="003430DE">
              <w:rPr>
                <w:sz w:val="18"/>
              </w:rPr>
              <w:t>NT</w:t>
            </w:r>
          </w:p>
        </w:tc>
        <w:tc>
          <w:tcPr>
            <w:tcW w:w="720" w:type="dxa"/>
            <w:tcBorders>
              <w:top w:val="single" w:sz="4" w:space="0" w:color="auto"/>
              <w:left w:val="single" w:sz="4" w:space="0" w:color="auto"/>
              <w:bottom w:val="nil"/>
            </w:tcBorders>
          </w:tcPr>
          <w:p w14:paraId="664E0E33" w14:textId="77777777" w:rsidR="002C0C7A" w:rsidRDefault="002C0C7A" w:rsidP="002C0C7A">
            <w:pPr>
              <w:rPr>
                <w:sz w:val="18"/>
              </w:rPr>
            </w:pPr>
          </w:p>
        </w:tc>
      </w:tr>
      <w:tr w:rsidR="002C0C7A" w14:paraId="46BC2735" w14:textId="77777777" w:rsidTr="00944DA1">
        <w:tc>
          <w:tcPr>
            <w:tcW w:w="1440" w:type="dxa"/>
            <w:tcBorders>
              <w:top w:val="single" w:sz="4" w:space="0" w:color="auto"/>
              <w:bottom w:val="nil"/>
              <w:right w:val="single" w:sz="4" w:space="0" w:color="auto"/>
            </w:tcBorders>
            <w:shd w:val="clear" w:color="auto" w:fill="auto"/>
          </w:tcPr>
          <w:p w14:paraId="6899D871" w14:textId="1B4347F0" w:rsidR="002C0C7A" w:rsidRPr="00FB26E2" w:rsidRDefault="002C0C7A" w:rsidP="002C0C7A">
            <w:pPr>
              <w:rPr>
                <w:sz w:val="18"/>
              </w:rPr>
            </w:pPr>
            <w:r w:rsidRPr="00FB26E2">
              <w:rPr>
                <w:sz w:val="18"/>
              </w:rPr>
              <w:t>Článek 204</w:t>
            </w:r>
            <w:r>
              <w:rPr>
                <w:sz w:val="18"/>
              </w:rPr>
              <w:t xml:space="preserve"> </w:t>
            </w:r>
            <w:r w:rsidRPr="00972749">
              <w:rPr>
                <w:sz w:val="18"/>
              </w:rPr>
              <w:t>odst.</w:t>
            </w:r>
            <w:r>
              <w:rPr>
                <w:sz w:val="18"/>
              </w:rPr>
              <w:t> </w:t>
            </w:r>
            <w:r w:rsidRPr="00972749">
              <w:rPr>
                <w:sz w:val="18"/>
              </w:rPr>
              <w:t xml:space="preserve">1 </w:t>
            </w:r>
            <w:r>
              <w:rPr>
                <w:sz w:val="18"/>
              </w:rPr>
              <w:t>druhý</w:t>
            </w:r>
            <w:r w:rsidRPr="00972749">
              <w:rPr>
                <w:sz w:val="18"/>
              </w:rPr>
              <w:t xml:space="preserve"> pododstavec</w:t>
            </w:r>
          </w:p>
        </w:tc>
        <w:tc>
          <w:tcPr>
            <w:tcW w:w="5400" w:type="dxa"/>
            <w:gridSpan w:val="4"/>
            <w:tcBorders>
              <w:top w:val="single" w:sz="4" w:space="0" w:color="auto"/>
              <w:left w:val="single" w:sz="4" w:space="0" w:color="auto"/>
              <w:bottom w:val="nil"/>
              <w:right w:val="single" w:sz="18" w:space="0" w:color="auto"/>
            </w:tcBorders>
            <w:shd w:val="clear" w:color="auto" w:fill="auto"/>
          </w:tcPr>
          <w:p w14:paraId="711143E2" w14:textId="0815571B" w:rsidR="002C0C7A" w:rsidRPr="00FB26E2" w:rsidRDefault="002C0C7A" w:rsidP="002C0C7A">
            <w:pPr>
              <w:jc w:val="both"/>
              <w:rPr>
                <w:sz w:val="18"/>
              </w:rPr>
            </w:pPr>
            <w:r w:rsidRPr="00FB26E2">
              <w:rPr>
                <w:sz w:val="18"/>
              </w:rPr>
              <w:t>Kromě toho, uskutečňuje</w:t>
            </w:r>
            <w:r>
              <w:rPr>
                <w:sz w:val="18"/>
              </w:rPr>
              <w:noBreakHyphen/>
            </w:r>
            <w:r w:rsidRPr="00FB26E2">
              <w:rPr>
                <w:sz w:val="18"/>
              </w:rPr>
              <w:t>li zdanitelné plnění osoba povinná k dani, která není usazena v členském státě, v němž je daň splatná, a se zemí, ve které má tato osoba sídlo nebo v níž je usazena, neexistuje právní nástroj, který by upravoval vzájemnou pomoc rozsahem obdobnou té, jakou stanoví směrnice 76/308/EHS a nařízení č. 1798/2003 , mohou členské státy přijmout předpisy, které stanoví, že osobou povinnou odvést daň je daňový zástupce ustanovený osobou povinnou k dani, která není usazena v tuzemsku.</w:t>
            </w:r>
          </w:p>
        </w:tc>
        <w:tc>
          <w:tcPr>
            <w:tcW w:w="900" w:type="dxa"/>
            <w:tcBorders>
              <w:top w:val="single" w:sz="4" w:space="0" w:color="auto"/>
              <w:left w:val="single" w:sz="18" w:space="0" w:color="auto"/>
              <w:bottom w:val="nil"/>
              <w:right w:val="single" w:sz="4" w:space="0" w:color="auto"/>
            </w:tcBorders>
          </w:tcPr>
          <w:p w14:paraId="3E663754"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tcPr>
          <w:p w14:paraId="72655FAA"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tcPr>
          <w:p w14:paraId="3613E7E8" w14:textId="53E1780A" w:rsidR="002C0C7A" w:rsidRPr="006877C0" w:rsidRDefault="002C0C7A" w:rsidP="002C0C7A">
            <w:pPr>
              <w:jc w:val="both"/>
              <w:rPr>
                <w:i/>
                <w:sz w:val="18"/>
              </w:rPr>
            </w:pPr>
            <w:r>
              <w:rPr>
                <w:i/>
                <w:sz w:val="18"/>
              </w:rPr>
              <w:t>Ustanovení bylo nahrazeno směrnicí 2025/1539.</w:t>
            </w:r>
          </w:p>
        </w:tc>
        <w:tc>
          <w:tcPr>
            <w:tcW w:w="900" w:type="dxa"/>
            <w:tcBorders>
              <w:top w:val="single" w:sz="4" w:space="0" w:color="auto"/>
              <w:left w:val="single" w:sz="4" w:space="0" w:color="auto"/>
              <w:bottom w:val="nil"/>
              <w:right w:val="single" w:sz="4" w:space="0" w:color="auto"/>
            </w:tcBorders>
          </w:tcPr>
          <w:p w14:paraId="34B47F88" w14:textId="5A471869" w:rsidR="002C0C7A" w:rsidRPr="003430DE" w:rsidRDefault="002C0C7A" w:rsidP="002C0C7A">
            <w:pPr>
              <w:rPr>
                <w:sz w:val="18"/>
              </w:rPr>
            </w:pPr>
            <w:r>
              <w:rPr>
                <w:sz w:val="18"/>
              </w:rPr>
              <w:t>NT</w:t>
            </w:r>
          </w:p>
        </w:tc>
        <w:tc>
          <w:tcPr>
            <w:tcW w:w="720" w:type="dxa"/>
            <w:tcBorders>
              <w:top w:val="single" w:sz="4" w:space="0" w:color="auto"/>
              <w:left w:val="single" w:sz="4" w:space="0" w:color="auto"/>
              <w:bottom w:val="nil"/>
            </w:tcBorders>
          </w:tcPr>
          <w:p w14:paraId="0B8D4C7E" w14:textId="77777777" w:rsidR="002C0C7A" w:rsidRDefault="002C0C7A" w:rsidP="002C0C7A">
            <w:pPr>
              <w:rPr>
                <w:sz w:val="18"/>
              </w:rPr>
            </w:pPr>
          </w:p>
        </w:tc>
      </w:tr>
      <w:tr w:rsidR="002C0C7A" w14:paraId="270BEB36" w14:textId="77777777" w:rsidTr="00944DA1">
        <w:tc>
          <w:tcPr>
            <w:tcW w:w="1440" w:type="dxa"/>
            <w:tcBorders>
              <w:top w:val="single" w:sz="4" w:space="0" w:color="auto"/>
              <w:bottom w:val="nil"/>
              <w:right w:val="single" w:sz="4" w:space="0" w:color="auto"/>
            </w:tcBorders>
            <w:shd w:val="clear" w:color="auto" w:fill="auto"/>
          </w:tcPr>
          <w:p w14:paraId="3748C4A9" w14:textId="4EF2E532" w:rsidR="002C0C7A" w:rsidRPr="00FB26E2" w:rsidRDefault="002C0C7A" w:rsidP="002C0C7A">
            <w:pPr>
              <w:rPr>
                <w:sz w:val="18"/>
              </w:rPr>
            </w:pPr>
            <w:r w:rsidRPr="00FB26E2">
              <w:rPr>
                <w:sz w:val="18"/>
              </w:rPr>
              <w:t>Článek 204</w:t>
            </w:r>
            <w:r>
              <w:rPr>
                <w:sz w:val="18"/>
              </w:rPr>
              <w:t xml:space="preserve"> </w:t>
            </w:r>
            <w:r w:rsidRPr="00972749">
              <w:rPr>
                <w:sz w:val="18"/>
              </w:rPr>
              <w:t>odst.</w:t>
            </w:r>
            <w:r>
              <w:rPr>
                <w:sz w:val="18"/>
              </w:rPr>
              <w:t> </w:t>
            </w:r>
            <w:r w:rsidRPr="00972749">
              <w:rPr>
                <w:sz w:val="18"/>
              </w:rPr>
              <w:t xml:space="preserve">1 </w:t>
            </w:r>
            <w:r>
              <w:rPr>
                <w:sz w:val="18"/>
              </w:rPr>
              <w:t>třetí</w:t>
            </w:r>
            <w:r w:rsidRPr="00972749">
              <w:rPr>
                <w:sz w:val="18"/>
              </w:rPr>
              <w:t xml:space="preserve"> pododstavec</w:t>
            </w:r>
          </w:p>
        </w:tc>
        <w:tc>
          <w:tcPr>
            <w:tcW w:w="5400" w:type="dxa"/>
            <w:gridSpan w:val="4"/>
            <w:tcBorders>
              <w:top w:val="single" w:sz="4" w:space="0" w:color="auto"/>
              <w:left w:val="single" w:sz="4" w:space="0" w:color="auto"/>
              <w:bottom w:val="nil"/>
              <w:right w:val="single" w:sz="18" w:space="0" w:color="auto"/>
            </w:tcBorders>
            <w:shd w:val="clear" w:color="auto" w:fill="auto"/>
          </w:tcPr>
          <w:p w14:paraId="7DAD4BCD" w14:textId="5B07717D" w:rsidR="002C0C7A" w:rsidRPr="00FB26E2" w:rsidRDefault="002C0C7A" w:rsidP="002C0C7A">
            <w:pPr>
              <w:jc w:val="both"/>
              <w:rPr>
                <w:sz w:val="18"/>
              </w:rPr>
            </w:pPr>
            <w:r w:rsidRPr="00FB26E2">
              <w:rPr>
                <w:sz w:val="18"/>
              </w:rPr>
              <w:t>Členské státy však nesmějí použít možnost uvedenou v druhém pododstavci na osobu povinnou k dani neusazenou ve Společenství, jak je definována v čl. 358 bodě 1, která se rozhodla pro zvláštní režim pro elektronicky poskytované služby.</w:t>
            </w:r>
          </w:p>
        </w:tc>
        <w:tc>
          <w:tcPr>
            <w:tcW w:w="900" w:type="dxa"/>
            <w:tcBorders>
              <w:top w:val="single" w:sz="4" w:space="0" w:color="auto"/>
              <w:left w:val="single" w:sz="18" w:space="0" w:color="auto"/>
              <w:bottom w:val="nil"/>
              <w:right w:val="single" w:sz="4" w:space="0" w:color="auto"/>
            </w:tcBorders>
          </w:tcPr>
          <w:p w14:paraId="7C41F174"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tcPr>
          <w:p w14:paraId="08D8E442"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tcPr>
          <w:p w14:paraId="03B967DC" w14:textId="356A87F7" w:rsidR="002C0C7A" w:rsidRPr="006877C0" w:rsidRDefault="002C0C7A" w:rsidP="002C0C7A">
            <w:pPr>
              <w:jc w:val="both"/>
              <w:rPr>
                <w:i/>
                <w:sz w:val="18"/>
              </w:rPr>
            </w:pPr>
            <w:r>
              <w:rPr>
                <w:i/>
                <w:sz w:val="18"/>
              </w:rPr>
              <w:t>Ustanovení bylo nahrazeno směrnicí 2008/8.</w:t>
            </w:r>
          </w:p>
        </w:tc>
        <w:tc>
          <w:tcPr>
            <w:tcW w:w="900" w:type="dxa"/>
            <w:tcBorders>
              <w:top w:val="single" w:sz="4" w:space="0" w:color="auto"/>
              <w:left w:val="single" w:sz="4" w:space="0" w:color="auto"/>
              <w:bottom w:val="nil"/>
              <w:right w:val="single" w:sz="4" w:space="0" w:color="auto"/>
            </w:tcBorders>
          </w:tcPr>
          <w:p w14:paraId="7AD21904" w14:textId="5761397E" w:rsidR="002C0C7A" w:rsidRPr="003430DE" w:rsidRDefault="002C0C7A" w:rsidP="002C0C7A">
            <w:pPr>
              <w:rPr>
                <w:sz w:val="18"/>
              </w:rPr>
            </w:pPr>
            <w:r>
              <w:rPr>
                <w:sz w:val="18"/>
              </w:rPr>
              <w:t>NT</w:t>
            </w:r>
          </w:p>
        </w:tc>
        <w:tc>
          <w:tcPr>
            <w:tcW w:w="720" w:type="dxa"/>
            <w:tcBorders>
              <w:top w:val="single" w:sz="4" w:space="0" w:color="auto"/>
              <w:left w:val="single" w:sz="4" w:space="0" w:color="auto"/>
              <w:bottom w:val="nil"/>
            </w:tcBorders>
          </w:tcPr>
          <w:p w14:paraId="6916B433" w14:textId="77777777" w:rsidR="002C0C7A" w:rsidRDefault="002C0C7A" w:rsidP="002C0C7A">
            <w:pPr>
              <w:rPr>
                <w:sz w:val="18"/>
              </w:rPr>
            </w:pPr>
          </w:p>
        </w:tc>
      </w:tr>
      <w:tr w:rsidR="002C0C7A" w14:paraId="62E5396B" w14:textId="77777777" w:rsidTr="00944DA1">
        <w:tc>
          <w:tcPr>
            <w:tcW w:w="1440" w:type="dxa"/>
            <w:tcBorders>
              <w:top w:val="single" w:sz="4" w:space="0" w:color="auto"/>
              <w:bottom w:val="nil"/>
              <w:right w:val="single" w:sz="4" w:space="0" w:color="auto"/>
            </w:tcBorders>
            <w:shd w:val="clear" w:color="auto" w:fill="auto"/>
          </w:tcPr>
          <w:p w14:paraId="54F21CBA" w14:textId="6D07A9CD" w:rsidR="002C0C7A" w:rsidRPr="00FB26E2" w:rsidRDefault="002C0C7A" w:rsidP="002C0C7A">
            <w:pPr>
              <w:rPr>
                <w:sz w:val="18"/>
              </w:rPr>
            </w:pPr>
            <w:r w:rsidRPr="00FB26E2">
              <w:rPr>
                <w:sz w:val="18"/>
              </w:rPr>
              <w:t>Článek 204</w:t>
            </w:r>
            <w:r>
              <w:rPr>
                <w:sz w:val="18"/>
              </w:rPr>
              <w:t xml:space="preserve"> odst. 2</w:t>
            </w:r>
          </w:p>
        </w:tc>
        <w:tc>
          <w:tcPr>
            <w:tcW w:w="5400" w:type="dxa"/>
            <w:gridSpan w:val="4"/>
            <w:tcBorders>
              <w:top w:val="single" w:sz="4" w:space="0" w:color="auto"/>
              <w:left w:val="single" w:sz="4" w:space="0" w:color="auto"/>
              <w:bottom w:val="nil"/>
              <w:right w:val="single" w:sz="18" w:space="0" w:color="auto"/>
            </w:tcBorders>
            <w:shd w:val="clear" w:color="auto" w:fill="auto"/>
          </w:tcPr>
          <w:p w14:paraId="67450181" w14:textId="77E1B167" w:rsidR="002C0C7A" w:rsidRPr="00FB26E2" w:rsidRDefault="002C0C7A" w:rsidP="002C0C7A">
            <w:pPr>
              <w:jc w:val="both"/>
              <w:rPr>
                <w:sz w:val="18"/>
              </w:rPr>
            </w:pPr>
            <w:r w:rsidRPr="00FB26E2">
              <w:rPr>
                <w:sz w:val="18"/>
              </w:rPr>
              <w:t>2. Možnost podle odst. 1 prvního pododstavce je vázána na splnění podmínek a postupů, které stanoví každý členský stát.</w:t>
            </w:r>
          </w:p>
        </w:tc>
        <w:tc>
          <w:tcPr>
            <w:tcW w:w="900" w:type="dxa"/>
            <w:tcBorders>
              <w:top w:val="single" w:sz="4" w:space="0" w:color="auto"/>
              <w:left w:val="single" w:sz="18" w:space="0" w:color="auto"/>
              <w:bottom w:val="nil"/>
              <w:right w:val="single" w:sz="4" w:space="0" w:color="auto"/>
            </w:tcBorders>
          </w:tcPr>
          <w:p w14:paraId="5D57AE51"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tcPr>
          <w:p w14:paraId="07C74E51"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tcPr>
          <w:p w14:paraId="04143AB1" w14:textId="27E5AB16" w:rsidR="002C0C7A" w:rsidRPr="002E7C8B" w:rsidRDefault="002C0C7A" w:rsidP="002C0C7A">
            <w:pPr>
              <w:jc w:val="both"/>
              <w:rPr>
                <w:i/>
                <w:sz w:val="18"/>
              </w:rPr>
            </w:pPr>
            <w:r w:rsidRPr="002E7C8B">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171C53CC" w14:textId="77777777" w:rsidR="002C0C7A" w:rsidRDefault="002C0C7A" w:rsidP="002C0C7A">
            <w:pPr>
              <w:rPr>
                <w:sz w:val="18"/>
              </w:rPr>
            </w:pPr>
          </w:p>
        </w:tc>
        <w:tc>
          <w:tcPr>
            <w:tcW w:w="720" w:type="dxa"/>
            <w:tcBorders>
              <w:top w:val="single" w:sz="4" w:space="0" w:color="auto"/>
              <w:left w:val="single" w:sz="4" w:space="0" w:color="auto"/>
              <w:bottom w:val="nil"/>
            </w:tcBorders>
          </w:tcPr>
          <w:p w14:paraId="34C77521" w14:textId="77777777" w:rsidR="002C0C7A" w:rsidRDefault="002C0C7A" w:rsidP="002C0C7A">
            <w:pPr>
              <w:rPr>
                <w:sz w:val="18"/>
              </w:rPr>
            </w:pPr>
          </w:p>
        </w:tc>
      </w:tr>
      <w:tr w:rsidR="002C0C7A" w14:paraId="48E7C8B7" w14:textId="77777777" w:rsidTr="00944DA1">
        <w:tc>
          <w:tcPr>
            <w:tcW w:w="1440" w:type="dxa"/>
            <w:tcBorders>
              <w:top w:val="single" w:sz="4" w:space="0" w:color="auto"/>
              <w:bottom w:val="nil"/>
              <w:right w:val="single" w:sz="4" w:space="0" w:color="auto"/>
            </w:tcBorders>
            <w:shd w:val="clear" w:color="auto" w:fill="auto"/>
          </w:tcPr>
          <w:p w14:paraId="1BB2358B" w14:textId="7EB8C1D2" w:rsidR="002C0C7A" w:rsidRDefault="002C0C7A" w:rsidP="002C0C7A">
            <w:pPr>
              <w:rPr>
                <w:sz w:val="18"/>
              </w:rPr>
            </w:pPr>
            <w:r w:rsidRPr="00FB26E2">
              <w:rPr>
                <w:sz w:val="18"/>
              </w:rPr>
              <w:t>Článek 205</w:t>
            </w:r>
          </w:p>
        </w:tc>
        <w:tc>
          <w:tcPr>
            <w:tcW w:w="5400" w:type="dxa"/>
            <w:gridSpan w:val="4"/>
            <w:tcBorders>
              <w:top w:val="single" w:sz="4" w:space="0" w:color="auto"/>
              <w:left w:val="single" w:sz="4" w:space="0" w:color="auto"/>
              <w:bottom w:val="nil"/>
              <w:right w:val="single" w:sz="18" w:space="0" w:color="auto"/>
            </w:tcBorders>
            <w:shd w:val="clear" w:color="auto" w:fill="auto"/>
          </w:tcPr>
          <w:p w14:paraId="1EBCE4B3" w14:textId="10F09186" w:rsidR="002C0C7A" w:rsidRDefault="002C0C7A" w:rsidP="002C0C7A">
            <w:pPr>
              <w:jc w:val="both"/>
              <w:rPr>
                <w:sz w:val="18"/>
              </w:rPr>
            </w:pPr>
            <w:r w:rsidRPr="00FB26E2">
              <w:rPr>
                <w:sz w:val="18"/>
              </w:rPr>
              <w:t>V situacích uvedených v článcích 193 až 200, 202, 203 a 204 mohou členské státy stanovit, že za odvod daně ručí společně a nerozdílně jiná osoba než osoba povinná odvést daň.</w:t>
            </w:r>
          </w:p>
        </w:tc>
        <w:tc>
          <w:tcPr>
            <w:tcW w:w="900" w:type="dxa"/>
            <w:tcBorders>
              <w:top w:val="single" w:sz="4" w:space="0" w:color="auto"/>
              <w:left w:val="single" w:sz="18" w:space="0" w:color="auto"/>
              <w:bottom w:val="nil"/>
              <w:right w:val="single" w:sz="4" w:space="0" w:color="auto"/>
            </w:tcBorders>
            <w:shd w:val="clear" w:color="auto" w:fill="auto"/>
          </w:tcPr>
          <w:p w14:paraId="4F9E5A47" w14:textId="398F6421" w:rsidR="002C0C7A" w:rsidRDefault="002C0C7A" w:rsidP="002C0C7A">
            <w:pPr>
              <w:rPr>
                <w:sz w:val="18"/>
              </w:rPr>
            </w:pPr>
            <w:r w:rsidRPr="003430DE">
              <w:rPr>
                <w:sz w:val="18"/>
              </w:rPr>
              <w:t xml:space="preserve">235/2004 ve znění </w:t>
            </w:r>
            <w:r w:rsidRPr="00B058C4">
              <w:rPr>
                <w:sz w:val="18"/>
              </w:rPr>
              <w:t>461/2024</w:t>
            </w:r>
          </w:p>
        </w:tc>
        <w:tc>
          <w:tcPr>
            <w:tcW w:w="1080" w:type="dxa"/>
            <w:tcBorders>
              <w:top w:val="single" w:sz="4" w:space="0" w:color="auto"/>
              <w:left w:val="single" w:sz="4" w:space="0" w:color="auto"/>
              <w:bottom w:val="nil"/>
              <w:right w:val="single" w:sz="4" w:space="0" w:color="auto"/>
            </w:tcBorders>
            <w:shd w:val="clear" w:color="auto" w:fill="auto"/>
          </w:tcPr>
          <w:p w14:paraId="08FA38ED" w14:textId="4913697A" w:rsidR="002C0C7A" w:rsidRDefault="002C0C7A" w:rsidP="002C0C7A">
            <w:pPr>
              <w:rPr>
                <w:sz w:val="18"/>
              </w:rPr>
            </w:pPr>
            <w:r w:rsidRPr="003430DE">
              <w:rPr>
                <w:sz w:val="18"/>
              </w:rPr>
              <w:t>§</w:t>
            </w:r>
            <w:r>
              <w:rPr>
                <w:sz w:val="18"/>
              </w:rPr>
              <w:t> </w:t>
            </w:r>
            <w:r w:rsidRPr="003430DE">
              <w:rPr>
                <w:sz w:val="18"/>
              </w:rPr>
              <w:t>109</w:t>
            </w:r>
          </w:p>
        </w:tc>
        <w:tc>
          <w:tcPr>
            <w:tcW w:w="5400" w:type="dxa"/>
            <w:gridSpan w:val="4"/>
            <w:tcBorders>
              <w:top w:val="single" w:sz="4" w:space="0" w:color="auto"/>
              <w:left w:val="single" w:sz="4" w:space="0" w:color="auto"/>
              <w:bottom w:val="nil"/>
              <w:right w:val="single" w:sz="4" w:space="0" w:color="auto"/>
            </w:tcBorders>
            <w:shd w:val="clear" w:color="auto" w:fill="auto"/>
          </w:tcPr>
          <w:p w14:paraId="340F407C" w14:textId="77777777" w:rsidR="002C0C7A" w:rsidRPr="006333DE" w:rsidRDefault="002C0C7A" w:rsidP="002C0C7A">
            <w:pPr>
              <w:jc w:val="both"/>
              <w:rPr>
                <w:sz w:val="18"/>
              </w:rPr>
            </w:pPr>
            <w:r w:rsidRPr="006333DE">
              <w:rPr>
                <w:sz w:val="18"/>
              </w:rPr>
              <w:t>(1) Plátce, který jedná jako osoba povinná k dani a který přijme zdanitelné plnění s místem plnění v tuzemsku uskutečněné jiným plátcem nebo poskytne úplatu na takové plnění (dále jen „příjemce zdanitelného plnění“), ručí za nedoplatek na dani z tohoto plnění nebo úplaty, pokud v okamžiku vzniku povinnosti přiznat daň věděl nebo vědět měl a mohl, že daň z tohoto plnění nebude úmyslně uhrazena. Vznikne-li povinnost přiznat daň na základě uskutečnění zdanitelného plnění, ručí příjemce zdanitelného plnění za nedoplatek na dani i v případě, že o tom, že daň nebude úmyslně uhrazena, věděl nebo vědět měl a mohl v okamžiku poskytnutí úplaty za toto plnění.</w:t>
            </w:r>
          </w:p>
          <w:p w14:paraId="4829B089" w14:textId="77777777" w:rsidR="002C0C7A" w:rsidRPr="006333DE" w:rsidRDefault="002C0C7A" w:rsidP="002C0C7A">
            <w:pPr>
              <w:jc w:val="both"/>
              <w:rPr>
                <w:sz w:val="18"/>
              </w:rPr>
            </w:pPr>
            <w:r w:rsidRPr="006333DE">
              <w:rPr>
                <w:sz w:val="18"/>
              </w:rPr>
              <w:t>(2) Má se za to, že příjemce zdanitelného plnění věděl nebo vědět měl a mohl, že daň nebude úmyslně uhrazena, pokud</w:t>
            </w:r>
          </w:p>
          <w:p w14:paraId="0266494C" w14:textId="34844D3C" w:rsidR="002C0C7A" w:rsidRPr="006333DE" w:rsidRDefault="002C0C7A" w:rsidP="002C0C7A">
            <w:pPr>
              <w:jc w:val="both"/>
              <w:rPr>
                <w:sz w:val="18"/>
              </w:rPr>
            </w:pPr>
            <w:r w:rsidRPr="006333DE">
              <w:rPr>
                <w:sz w:val="18"/>
              </w:rPr>
              <w:t>a)</w:t>
            </w:r>
            <w:r>
              <w:rPr>
                <w:sz w:val="18"/>
              </w:rPr>
              <w:t xml:space="preserve"> </w:t>
            </w:r>
            <w:r w:rsidRPr="006333DE">
              <w:rPr>
                <w:sz w:val="18"/>
              </w:rPr>
              <w:t>je o plátci, který uskutečňuje toto zdanitelné plnění nebo obdrží úplatu na takové plnění (dále jen „poskytovatel zdanitelného plnění“), zveřejněna způsobem umožňujícím dálkový přístup skutečnost, že je nespolehlivým plátcem,</w:t>
            </w:r>
          </w:p>
          <w:p w14:paraId="29168DB3" w14:textId="629B034A" w:rsidR="002C0C7A" w:rsidRPr="006333DE" w:rsidRDefault="002C0C7A" w:rsidP="002C0C7A">
            <w:pPr>
              <w:jc w:val="both"/>
              <w:rPr>
                <w:sz w:val="18"/>
              </w:rPr>
            </w:pPr>
            <w:r w:rsidRPr="006333DE">
              <w:rPr>
                <w:sz w:val="18"/>
              </w:rPr>
              <w:t>b)</w:t>
            </w:r>
            <w:r>
              <w:rPr>
                <w:sz w:val="18"/>
              </w:rPr>
              <w:t xml:space="preserve"> </w:t>
            </w:r>
            <w:r w:rsidRPr="006333DE">
              <w:rPr>
                <w:sz w:val="18"/>
              </w:rPr>
              <w:t>je toto plnění uskutečněno mezi osobami podle § 36a odst. 3,</w:t>
            </w:r>
          </w:p>
          <w:p w14:paraId="6146E27F" w14:textId="284B3DDA" w:rsidR="002C0C7A" w:rsidRPr="006333DE" w:rsidRDefault="002C0C7A" w:rsidP="002C0C7A">
            <w:pPr>
              <w:jc w:val="both"/>
              <w:rPr>
                <w:sz w:val="18"/>
              </w:rPr>
            </w:pPr>
            <w:r w:rsidRPr="006333DE">
              <w:rPr>
                <w:sz w:val="18"/>
              </w:rPr>
              <w:t>c)</w:t>
            </w:r>
            <w:r>
              <w:rPr>
                <w:sz w:val="18"/>
              </w:rPr>
              <w:t xml:space="preserve"> </w:t>
            </w:r>
            <w:r w:rsidRPr="006333DE">
              <w:rPr>
                <w:sz w:val="18"/>
              </w:rPr>
              <w:t>je nebo má být úplata za toto plnění</w:t>
            </w:r>
          </w:p>
          <w:p w14:paraId="776C0424" w14:textId="4CEF82BC" w:rsidR="002C0C7A" w:rsidRPr="006333DE" w:rsidRDefault="002C0C7A" w:rsidP="002C0C7A">
            <w:pPr>
              <w:jc w:val="both"/>
              <w:rPr>
                <w:sz w:val="18"/>
              </w:rPr>
            </w:pPr>
            <w:r w:rsidRPr="006333DE">
              <w:rPr>
                <w:sz w:val="18"/>
              </w:rPr>
              <w:t>1.</w:t>
            </w:r>
            <w:r>
              <w:rPr>
                <w:sz w:val="18"/>
              </w:rPr>
              <w:t xml:space="preserve"> </w:t>
            </w:r>
            <w:r w:rsidRPr="006333DE">
              <w:rPr>
                <w:sz w:val="18"/>
              </w:rPr>
              <w:t>bez ekonomického opodstatnění zcela zjevně odchylná od ceny obvyklé,</w:t>
            </w:r>
          </w:p>
          <w:p w14:paraId="05E7C966" w14:textId="66B96500" w:rsidR="002C0C7A" w:rsidRPr="006333DE" w:rsidRDefault="002C0C7A" w:rsidP="002C0C7A">
            <w:pPr>
              <w:jc w:val="both"/>
              <w:rPr>
                <w:sz w:val="18"/>
              </w:rPr>
            </w:pPr>
            <w:r w:rsidRPr="006333DE">
              <w:rPr>
                <w:sz w:val="18"/>
              </w:rPr>
              <w:t>2.</w:t>
            </w:r>
            <w:r>
              <w:rPr>
                <w:sz w:val="18"/>
              </w:rPr>
              <w:t xml:space="preserve"> </w:t>
            </w:r>
            <w:r w:rsidRPr="006333DE">
              <w:rPr>
                <w:sz w:val="18"/>
              </w:rPr>
              <w:t>poskytnuta zcela nebo zčásti bezhotovostním převodem na jiný účet než účet poskytovatele zdanitelného plnění, který je správcem daně zveřejněn způsobem umožňujícím dálkový přístup,</w:t>
            </w:r>
          </w:p>
          <w:p w14:paraId="28260C52" w14:textId="4FC09A8D" w:rsidR="002C0C7A" w:rsidRPr="006333DE" w:rsidRDefault="002C0C7A" w:rsidP="002C0C7A">
            <w:pPr>
              <w:jc w:val="both"/>
              <w:rPr>
                <w:sz w:val="18"/>
              </w:rPr>
            </w:pPr>
            <w:r w:rsidRPr="006333DE">
              <w:rPr>
                <w:sz w:val="18"/>
              </w:rPr>
              <w:t>3.</w:t>
            </w:r>
            <w:r>
              <w:rPr>
                <w:sz w:val="18"/>
              </w:rPr>
              <w:t xml:space="preserve"> </w:t>
            </w:r>
            <w:r w:rsidRPr="006333DE">
              <w:rPr>
                <w:sz w:val="18"/>
              </w:rPr>
              <w:t>poskytnuta zcela nebo zčásti virtuálním aktivem podle právního předpisu upravujícího některá opatření proti legalizaci výnosů z trestné činnosti a financování terorismu, nebo</w:t>
            </w:r>
          </w:p>
          <w:p w14:paraId="56B37D74" w14:textId="63C1002B" w:rsidR="002C0C7A" w:rsidRPr="006333DE" w:rsidRDefault="002C0C7A" w:rsidP="002C0C7A">
            <w:pPr>
              <w:jc w:val="both"/>
              <w:rPr>
                <w:sz w:val="18"/>
              </w:rPr>
            </w:pPr>
            <w:r w:rsidRPr="006333DE">
              <w:rPr>
                <w:sz w:val="18"/>
              </w:rPr>
              <w:t>4.</w:t>
            </w:r>
            <w:r>
              <w:rPr>
                <w:sz w:val="18"/>
              </w:rPr>
              <w:t xml:space="preserve"> </w:t>
            </w:r>
            <w:r w:rsidRPr="006333DE">
              <w:rPr>
                <w:sz w:val="18"/>
              </w:rPr>
              <w:t>poskytnuta zcela nebo zčásti v hotovosti, pokud částka uhrazená v hotovosti převyšuje částku podle zákona upravujícího omezení plateb v hotovosti, při jejímž překročení je stanovena povinnost provést platbu bezhotovostně, nebo</w:t>
            </w:r>
          </w:p>
          <w:p w14:paraId="3EE0B8E9" w14:textId="683E3E2A" w:rsidR="002C0C7A" w:rsidRPr="006333DE" w:rsidRDefault="002C0C7A" w:rsidP="002C0C7A">
            <w:pPr>
              <w:jc w:val="both"/>
              <w:rPr>
                <w:sz w:val="18"/>
              </w:rPr>
            </w:pPr>
            <w:r w:rsidRPr="006333DE">
              <w:rPr>
                <w:sz w:val="18"/>
              </w:rPr>
              <w:t>d)</w:t>
            </w:r>
            <w:r>
              <w:rPr>
                <w:sz w:val="18"/>
              </w:rPr>
              <w:t xml:space="preserve"> </w:t>
            </w:r>
            <w:r w:rsidRPr="006333DE">
              <w:rPr>
                <w:sz w:val="18"/>
              </w:rPr>
              <w:t>o poskytovateli zdanitelného plnění spočívajícího v dodání pohonných hmot, které podle zákona upravujícího pohonné hmoty může být uskutečněno pouze distributorem pohonných hmot, není skutečnost, že je jako distributor pohonných hmot registrován podle zákona upravujícího pohonné hmoty, zveřejněna způsobem umožňujícím dálkový přístup.</w:t>
            </w:r>
          </w:p>
          <w:p w14:paraId="4E22A074" w14:textId="77777777" w:rsidR="002C0C7A" w:rsidRPr="006333DE" w:rsidRDefault="002C0C7A" w:rsidP="002C0C7A">
            <w:pPr>
              <w:jc w:val="both"/>
              <w:rPr>
                <w:sz w:val="18"/>
              </w:rPr>
            </w:pPr>
            <w:r w:rsidRPr="006333DE">
              <w:rPr>
                <w:sz w:val="18"/>
              </w:rPr>
              <w:t>(3) Oprávněný příjemce, kterému vznikla povinnost spotřební daň přiznat a zaplatit v souvislosti s přijetím vybraných výrobků z jiného členského státu, ručí za nedoplatek na dani z dodání tohoto zboží třetí osobě osobou, která toto zboží pořídila z jiného členského státu, pokud v okamžiku vzniku povinnosti přiznat daň věděl nebo vědět měl a mohl, že daň z tohoto plnění nebude úmyslně uhrazena. Má se za to, že oprávněný příjemce o tom, že daň nebude úmyslně uhrazena, věděl nebo vědět měl a mohl.</w:t>
            </w:r>
          </w:p>
          <w:p w14:paraId="21726BDE" w14:textId="77777777" w:rsidR="002C0C7A" w:rsidRPr="006333DE" w:rsidRDefault="002C0C7A" w:rsidP="002C0C7A">
            <w:pPr>
              <w:jc w:val="both"/>
              <w:rPr>
                <w:sz w:val="18"/>
              </w:rPr>
            </w:pPr>
            <w:r w:rsidRPr="006333DE">
              <w:rPr>
                <w:sz w:val="18"/>
              </w:rPr>
              <w:t>(4) Oprávněný příjemce ručí podle odstavce 3 za nedoplatek na dani pouze do výše daně vypočtené ze základu daně odpovídajícího obvyklé ceně včetně spotřební daně.</w:t>
            </w:r>
          </w:p>
          <w:p w14:paraId="3DA0E270" w14:textId="77777777" w:rsidR="002C0C7A" w:rsidRPr="006333DE" w:rsidRDefault="002C0C7A" w:rsidP="002C0C7A">
            <w:pPr>
              <w:jc w:val="both"/>
              <w:rPr>
                <w:sz w:val="18"/>
              </w:rPr>
            </w:pPr>
            <w:r w:rsidRPr="006333DE">
              <w:rPr>
                <w:sz w:val="18"/>
              </w:rPr>
              <w:t>(5) Dojde-li k zahájení řízení o ručení s příjemcem zdanitelného plnění nebo s oprávněným příjemcem jiným úkonem než výzvou ručiteli, jsou příjemce zdanitelného plnění nebo oprávněný příjemce oprávněni nahlížet do spisu ohledně nedoplatku na dani, za který ručí, v rozsahu potřebném pro jejich vyjádření ode dne zahájení tohoto řízení.</w:t>
            </w:r>
          </w:p>
          <w:p w14:paraId="02669B7E" w14:textId="601BC4C4" w:rsidR="002C0C7A" w:rsidRDefault="002C0C7A" w:rsidP="002C0C7A">
            <w:pPr>
              <w:jc w:val="both"/>
              <w:rPr>
                <w:sz w:val="18"/>
              </w:rPr>
            </w:pPr>
            <w:r w:rsidRPr="006333DE">
              <w:rPr>
                <w:sz w:val="18"/>
              </w:rPr>
              <w:t>(6) Správce daně může z důvodů hodných zvláštního zřetele vyloučit odkladný účinek odvolání proti výzvě ručiteli.</w:t>
            </w:r>
          </w:p>
        </w:tc>
        <w:tc>
          <w:tcPr>
            <w:tcW w:w="900" w:type="dxa"/>
            <w:tcBorders>
              <w:top w:val="single" w:sz="4" w:space="0" w:color="auto"/>
              <w:left w:val="single" w:sz="4" w:space="0" w:color="auto"/>
              <w:bottom w:val="nil"/>
              <w:right w:val="single" w:sz="4" w:space="0" w:color="auto"/>
            </w:tcBorders>
            <w:shd w:val="clear" w:color="auto" w:fill="auto"/>
          </w:tcPr>
          <w:p w14:paraId="3567D783" w14:textId="084E66A0" w:rsidR="002C0C7A" w:rsidRDefault="002C0C7A" w:rsidP="002C0C7A">
            <w:pPr>
              <w:rPr>
                <w:sz w:val="18"/>
              </w:rPr>
            </w:pPr>
            <w:r w:rsidRPr="003430DE">
              <w:rPr>
                <w:sz w:val="18"/>
              </w:rPr>
              <w:t>PT</w:t>
            </w:r>
          </w:p>
        </w:tc>
        <w:tc>
          <w:tcPr>
            <w:tcW w:w="720" w:type="dxa"/>
            <w:tcBorders>
              <w:top w:val="single" w:sz="4" w:space="0" w:color="auto"/>
              <w:left w:val="single" w:sz="4" w:space="0" w:color="auto"/>
              <w:bottom w:val="nil"/>
            </w:tcBorders>
            <w:shd w:val="clear" w:color="auto" w:fill="auto"/>
          </w:tcPr>
          <w:p w14:paraId="6BC392E8" w14:textId="77777777" w:rsidR="002C0C7A" w:rsidRDefault="002C0C7A" w:rsidP="002C0C7A">
            <w:pPr>
              <w:rPr>
                <w:sz w:val="18"/>
              </w:rPr>
            </w:pPr>
          </w:p>
        </w:tc>
      </w:tr>
      <w:tr w:rsidR="002C0C7A" w14:paraId="5C662E29" w14:textId="77777777" w:rsidTr="006D783C">
        <w:tc>
          <w:tcPr>
            <w:tcW w:w="1440" w:type="dxa"/>
            <w:tcBorders>
              <w:top w:val="nil"/>
              <w:bottom w:val="nil"/>
              <w:right w:val="single" w:sz="4" w:space="0" w:color="auto"/>
            </w:tcBorders>
            <w:shd w:val="clear" w:color="auto" w:fill="auto"/>
          </w:tcPr>
          <w:p w14:paraId="4E8AE73D" w14:textId="77777777" w:rsidR="002C0C7A" w:rsidRPr="00FB26E2" w:rsidRDefault="002C0C7A" w:rsidP="002C0C7A">
            <w:pPr>
              <w:rPr>
                <w:sz w:val="18"/>
              </w:rPr>
            </w:pPr>
          </w:p>
        </w:tc>
        <w:tc>
          <w:tcPr>
            <w:tcW w:w="5400" w:type="dxa"/>
            <w:gridSpan w:val="4"/>
            <w:tcBorders>
              <w:top w:val="nil"/>
              <w:left w:val="single" w:sz="4" w:space="0" w:color="auto"/>
              <w:bottom w:val="nil"/>
              <w:right w:val="single" w:sz="18" w:space="0" w:color="auto"/>
            </w:tcBorders>
            <w:shd w:val="clear" w:color="auto" w:fill="auto"/>
          </w:tcPr>
          <w:p w14:paraId="41D5FAE8" w14:textId="77777777" w:rsidR="002C0C7A" w:rsidRPr="00FB26E2" w:rsidRDefault="002C0C7A" w:rsidP="002C0C7A">
            <w:pPr>
              <w:jc w:val="both"/>
              <w:rPr>
                <w:sz w:val="18"/>
              </w:rPr>
            </w:pPr>
          </w:p>
        </w:tc>
        <w:tc>
          <w:tcPr>
            <w:tcW w:w="900" w:type="dxa"/>
            <w:tcBorders>
              <w:top w:val="nil"/>
              <w:left w:val="single" w:sz="18" w:space="0" w:color="auto"/>
              <w:bottom w:val="nil"/>
              <w:right w:val="single" w:sz="4" w:space="0" w:color="auto"/>
            </w:tcBorders>
            <w:shd w:val="clear" w:color="auto" w:fill="auto"/>
          </w:tcPr>
          <w:p w14:paraId="490777C3" w14:textId="0D92C614" w:rsidR="002C0C7A" w:rsidRPr="003430DE" w:rsidRDefault="002C0C7A" w:rsidP="002C0C7A">
            <w:pPr>
              <w:rPr>
                <w:sz w:val="18"/>
              </w:rPr>
            </w:pPr>
            <w:r w:rsidRPr="003430DE">
              <w:rPr>
                <w:sz w:val="18"/>
              </w:rPr>
              <w:t xml:space="preserve">235/2004 ve znění </w:t>
            </w:r>
            <w:r>
              <w:rPr>
                <w:sz w:val="18"/>
              </w:rPr>
              <w:t xml:space="preserve">355/2021 </w:t>
            </w:r>
            <w:r w:rsidRPr="00B058C4">
              <w:rPr>
                <w:sz w:val="18"/>
              </w:rPr>
              <w:t>461/2024</w:t>
            </w:r>
          </w:p>
        </w:tc>
        <w:tc>
          <w:tcPr>
            <w:tcW w:w="1080" w:type="dxa"/>
            <w:tcBorders>
              <w:top w:val="nil"/>
              <w:left w:val="single" w:sz="4" w:space="0" w:color="auto"/>
              <w:bottom w:val="nil"/>
              <w:right w:val="single" w:sz="4" w:space="0" w:color="auto"/>
            </w:tcBorders>
            <w:shd w:val="clear" w:color="auto" w:fill="auto"/>
          </w:tcPr>
          <w:p w14:paraId="743859E6" w14:textId="77777777" w:rsidR="002C0C7A" w:rsidRDefault="002C0C7A" w:rsidP="002C0C7A">
            <w:pPr>
              <w:rPr>
                <w:sz w:val="18"/>
              </w:rPr>
            </w:pPr>
            <w:r>
              <w:rPr>
                <w:sz w:val="18"/>
              </w:rPr>
              <w:t>§ 109aa</w:t>
            </w:r>
          </w:p>
          <w:p w14:paraId="3E8A59BE" w14:textId="776259E9" w:rsidR="002C0C7A" w:rsidRDefault="002C0C7A" w:rsidP="002C0C7A">
            <w:pPr>
              <w:rPr>
                <w:sz w:val="18"/>
              </w:rPr>
            </w:pPr>
          </w:p>
        </w:tc>
        <w:tc>
          <w:tcPr>
            <w:tcW w:w="5400" w:type="dxa"/>
            <w:gridSpan w:val="4"/>
            <w:tcBorders>
              <w:top w:val="nil"/>
              <w:left w:val="single" w:sz="4" w:space="0" w:color="auto"/>
              <w:bottom w:val="nil"/>
              <w:right w:val="single" w:sz="4" w:space="0" w:color="auto"/>
            </w:tcBorders>
            <w:shd w:val="clear" w:color="auto" w:fill="auto"/>
          </w:tcPr>
          <w:p w14:paraId="4389706E" w14:textId="4F8DC04B" w:rsidR="002C0C7A" w:rsidRDefault="002C0C7A" w:rsidP="002C0C7A">
            <w:pPr>
              <w:jc w:val="both"/>
              <w:rPr>
                <w:sz w:val="18"/>
              </w:rPr>
            </w:pPr>
            <w:r w:rsidRPr="009751B6">
              <w:rPr>
                <w:sz w:val="18"/>
              </w:rPr>
              <w:t xml:space="preserve">(1) Osoba povinná k dani, která podle § 13a dodala zboží provozovateli elektronického rozhraní, ručí za </w:t>
            </w:r>
            <w:r>
              <w:rPr>
                <w:sz w:val="18"/>
              </w:rPr>
              <w:t xml:space="preserve">nedoplatek na dani </w:t>
            </w:r>
            <w:r w:rsidRPr="009751B6">
              <w:rPr>
                <w:sz w:val="18"/>
              </w:rPr>
              <w:t xml:space="preserve">ze zdanitelného plnění, které provozovatel elektronického rozhraní uskutečnil podle § 13a, pokud nejpozději ke dni uskutečnění zdanitelného plnění provozovatelem elektronického rozhraní tato osoba věděla nebo vědět měla a mohla, že daň nebude provozovatelem elektronického rozhraní </w:t>
            </w:r>
            <w:r>
              <w:rPr>
                <w:sz w:val="18"/>
              </w:rPr>
              <w:t xml:space="preserve">úmyslně </w:t>
            </w:r>
            <w:r w:rsidRPr="009751B6">
              <w:rPr>
                <w:sz w:val="18"/>
              </w:rPr>
              <w:t>zaplacena.</w:t>
            </w:r>
          </w:p>
          <w:p w14:paraId="336E106C" w14:textId="7DE7B41B" w:rsidR="002C0C7A" w:rsidRPr="009751B6" w:rsidRDefault="002C0C7A" w:rsidP="002C0C7A">
            <w:pPr>
              <w:jc w:val="both"/>
              <w:rPr>
                <w:sz w:val="18"/>
              </w:rPr>
            </w:pPr>
            <w:r w:rsidRPr="00054842">
              <w:rPr>
                <w:sz w:val="18"/>
              </w:rPr>
              <w:t>(2) Při ručení osoby povinné k dani, která podle § 13a dodala zboží provozovateli elektronického rozhraní, se § 109 odst. 4 a 5 použijí obdobně.</w:t>
            </w:r>
          </w:p>
          <w:p w14:paraId="5B6F7926" w14:textId="578EA571" w:rsidR="002C0C7A" w:rsidRPr="009751B6" w:rsidRDefault="002C0C7A" w:rsidP="002C0C7A">
            <w:pPr>
              <w:jc w:val="both"/>
              <w:rPr>
                <w:sz w:val="18"/>
              </w:rPr>
            </w:pPr>
            <w:r>
              <w:rPr>
                <w:sz w:val="18"/>
              </w:rPr>
              <w:t xml:space="preserve">(3) </w:t>
            </w:r>
            <w:r w:rsidRPr="009751B6">
              <w:rPr>
                <w:sz w:val="18"/>
              </w:rPr>
              <w:t>Osoba povinná k dani, která podle § 13a dodala zboží provozovateli elektronického rozhraní, může využít zvláštní způsob zajištění daně; využije-li této možnosti, hledí se pro účely zvláštního způsobu zajištění daně na</w:t>
            </w:r>
          </w:p>
          <w:p w14:paraId="0EDAD191" w14:textId="77777777" w:rsidR="002C0C7A" w:rsidRPr="009751B6" w:rsidRDefault="002C0C7A" w:rsidP="002C0C7A">
            <w:pPr>
              <w:jc w:val="both"/>
              <w:rPr>
                <w:sz w:val="18"/>
              </w:rPr>
            </w:pPr>
            <w:r w:rsidRPr="009751B6">
              <w:rPr>
                <w:sz w:val="18"/>
              </w:rPr>
              <w:t>a) osobu povinnou k dani, která podle § 13a dodala zboží provozovateli elektronického rozhraní, jako na příjemce zdanitelného plnění,</w:t>
            </w:r>
          </w:p>
          <w:p w14:paraId="5CA1A90F" w14:textId="379C3D7F" w:rsidR="002C0C7A" w:rsidRPr="00C37B64" w:rsidRDefault="002C0C7A" w:rsidP="002C0C7A">
            <w:pPr>
              <w:jc w:val="both"/>
              <w:rPr>
                <w:sz w:val="18"/>
              </w:rPr>
            </w:pPr>
            <w:r w:rsidRPr="009751B6">
              <w:rPr>
                <w:sz w:val="18"/>
              </w:rPr>
              <w:t>b) provozovatele elektronického rozhraní jako na poskytovatele zdanitelného plnění.</w:t>
            </w:r>
          </w:p>
        </w:tc>
        <w:tc>
          <w:tcPr>
            <w:tcW w:w="900" w:type="dxa"/>
            <w:tcBorders>
              <w:top w:val="nil"/>
              <w:left w:val="single" w:sz="4" w:space="0" w:color="auto"/>
              <w:bottom w:val="nil"/>
              <w:right w:val="single" w:sz="4" w:space="0" w:color="auto"/>
            </w:tcBorders>
            <w:shd w:val="clear" w:color="auto" w:fill="auto"/>
          </w:tcPr>
          <w:p w14:paraId="40DF98E3" w14:textId="77777777" w:rsidR="002C0C7A" w:rsidRPr="003430DE" w:rsidRDefault="002C0C7A" w:rsidP="002C0C7A">
            <w:pPr>
              <w:rPr>
                <w:sz w:val="18"/>
              </w:rPr>
            </w:pPr>
          </w:p>
        </w:tc>
        <w:tc>
          <w:tcPr>
            <w:tcW w:w="720" w:type="dxa"/>
            <w:tcBorders>
              <w:top w:val="nil"/>
              <w:left w:val="single" w:sz="4" w:space="0" w:color="auto"/>
              <w:bottom w:val="nil"/>
            </w:tcBorders>
            <w:shd w:val="clear" w:color="auto" w:fill="auto"/>
          </w:tcPr>
          <w:p w14:paraId="5CF920A4" w14:textId="77777777" w:rsidR="002C0C7A" w:rsidRDefault="002C0C7A" w:rsidP="002C0C7A">
            <w:pPr>
              <w:rPr>
                <w:sz w:val="18"/>
              </w:rPr>
            </w:pPr>
          </w:p>
        </w:tc>
      </w:tr>
      <w:tr w:rsidR="002C0C7A" w14:paraId="4696890E" w14:textId="77777777" w:rsidTr="00944DA1">
        <w:tc>
          <w:tcPr>
            <w:tcW w:w="1440" w:type="dxa"/>
            <w:tcBorders>
              <w:top w:val="single" w:sz="4" w:space="0" w:color="auto"/>
              <w:bottom w:val="nil"/>
              <w:right w:val="single" w:sz="4" w:space="0" w:color="auto"/>
            </w:tcBorders>
            <w:shd w:val="clear" w:color="auto" w:fill="auto"/>
          </w:tcPr>
          <w:p w14:paraId="643EF180" w14:textId="42C3B622" w:rsidR="002C0C7A" w:rsidRDefault="002C0C7A" w:rsidP="002C0C7A">
            <w:pPr>
              <w:rPr>
                <w:sz w:val="18"/>
              </w:rPr>
            </w:pPr>
            <w:r w:rsidRPr="00FB26E2">
              <w:rPr>
                <w:sz w:val="18"/>
              </w:rPr>
              <w:t>Článek 206</w:t>
            </w:r>
          </w:p>
        </w:tc>
        <w:tc>
          <w:tcPr>
            <w:tcW w:w="5400" w:type="dxa"/>
            <w:gridSpan w:val="4"/>
            <w:tcBorders>
              <w:top w:val="single" w:sz="4" w:space="0" w:color="auto"/>
              <w:left w:val="single" w:sz="4" w:space="0" w:color="auto"/>
              <w:bottom w:val="nil"/>
              <w:right w:val="single" w:sz="18" w:space="0" w:color="auto"/>
            </w:tcBorders>
            <w:shd w:val="clear" w:color="auto" w:fill="auto"/>
          </w:tcPr>
          <w:p w14:paraId="692EFE0E" w14:textId="77777777" w:rsidR="002C0C7A" w:rsidRPr="00FB26E2" w:rsidRDefault="002C0C7A" w:rsidP="002C0C7A">
            <w:pPr>
              <w:jc w:val="both"/>
              <w:rPr>
                <w:sz w:val="18"/>
              </w:rPr>
            </w:pPr>
            <w:r w:rsidRPr="00FB26E2">
              <w:rPr>
                <w:sz w:val="18"/>
              </w:rPr>
              <w:t>Způsob platby</w:t>
            </w:r>
          </w:p>
          <w:p w14:paraId="4AD558C5" w14:textId="77777777" w:rsidR="002C0C7A" w:rsidRPr="00FB26E2" w:rsidRDefault="002C0C7A" w:rsidP="002C0C7A">
            <w:pPr>
              <w:jc w:val="both"/>
              <w:rPr>
                <w:sz w:val="18"/>
              </w:rPr>
            </w:pPr>
          </w:p>
          <w:p w14:paraId="5DC3B21C" w14:textId="75BB56CE" w:rsidR="002C0C7A" w:rsidRDefault="002C0C7A" w:rsidP="002C0C7A">
            <w:pPr>
              <w:jc w:val="both"/>
              <w:rPr>
                <w:sz w:val="18"/>
              </w:rPr>
            </w:pPr>
            <w:r w:rsidRPr="00FB26E2">
              <w:rPr>
                <w:sz w:val="18"/>
              </w:rPr>
              <w:t>Každá osoba povinná k dani, která je osobou povinnou odvést daň, zaplatí při podání přiznání k dani podle článku 250 čistou výši daně. Členské státy však mohou pro odvedení této daně určit jiný den nebo mohou požadovat předběžné splátky.</w:t>
            </w:r>
          </w:p>
        </w:tc>
        <w:tc>
          <w:tcPr>
            <w:tcW w:w="900" w:type="dxa"/>
            <w:tcBorders>
              <w:top w:val="single" w:sz="4" w:space="0" w:color="auto"/>
              <w:left w:val="single" w:sz="18" w:space="0" w:color="auto"/>
              <w:bottom w:val="nil"/>
              <w:right w:val="single" w:sz="4" w:space="0" w:color="auto"/>
            </w:tcBorders>
          </w:tcPr>
          <w:p w14:paraId="3794CA9E" w14:textId="2EFE037D" w:rsidR="002C0C7A" w:rsidRDefault="002C0C7A" w:rsidP="002C0C7A">
            <w:pPr>
              <w:rPr>
                <w:sz w:val="18"/>
              </w:rPr>
            </w:pPr>
            <w:r w:rsidRPr="003430DE">
              <w:rPr>
                <w:sz w:val="18"/>
              </w:rPr>
              <w:t>280/2009</w:t>
            </w:r>
          </w:p>
        </w:tc>
        <w:tc>
          <w:tcPr>
            <w:tcW w:w="1080" w:type="dxa"/>
            <w:tcBorders>
              <w:top w:val="single" w:sz="4" w:space="0" w:color="auto"/>
              <w:left w:val="single" w:sz="4" w:space="0" w:color="auto"/>
              <w:bottom w:val="nil"/>
              <w:right w:val="single" w:sz="4" w:space="0" w:color="auto"/>
            </w:tcBorders>
          </w:tcPr>
          <w:p w14:paraId="622DDF32" w14:textId="4E1C284E" w:rsidR="002C0C7A" w:rsidRDefault="002C0C7A" w:rsidP="002C0C7A">
            <w:pPr>
              <w:rPr>
                <w:sz w:val="18"/>
              </w:rPr>
            </w:pPr>
            <w:r w:rsidRPr="003430DE">
              <w:rPr>
                <w:sz w:val="18"/>
              </w:rPr>
              <w:t>§</w:t>
            </w:r>
            <w:r>
              <w:rPr>
                <w:sz w:val="18"/>
              </w:rPr>
              <w:t> </w:t>
            </w:r>
            <w:r w:rsidRPr="003430DE">
              <w:rPr>
                <w:sz w:val="18"/>
              </w:rPr>
              <w:t>135</w:t>
            </w:r>
          </w:p>
        </w:tc>
        <w:tc>
          <w:tcPr>
            <w:tcW w:w="5400" w:type="dxa"/>
            <w:gridSpan w:val="4"/>
            <w:tcBorders>
              <w:top w:val="single" w:sz="4" w:space="0" w:color="auto"/>
              <w:left w:val="single" w:sz="4" w:space="0" w:color="auto"/>
              <w:bottom w:val="nil"/>
              <w:right w:val="single" w:sz="4" w:space="0" w:color="auto"/>
            </w:tcBorders>
          </w:tcPr>
          <w:p w14:paraId="4F7A6EC0" w14:textId="544180F3" w:rsidR="002C0C7A" w:rsidRPr="00FB26E2" w:rsidRDefault="002C0C7A" w:rsidP="002C0C7A">
            <w:pPr>
              <w:jc w:val="both"/>
              <w:rPr>
                <w:sz w:val="18"/>
              </w:rPr>
            </w:pPr>
            <w:r>
              <w:rPr>
                <w:sz w:val="18"/>
              </w:rPr>
              <w:t>(</w:t>
            </w:r>
            <w:r w:rsidRPr="00FB26E2">
              <w:rPr>
                <w:sz w:val="18"/>
              </w:rPr>
              <w:t>1) Řádné daňové tvrzení je povinen podat každý daňový subjekt, kterému to zákon ukládá, nebo daňový subjekt, který je k tomu správcem daně vyzván.</w:t>
            </w:r>
          </w:p>
          <w:p w14:paraId="26F79B6F" w14:textId="77777777" w:rsidR="002C0C7A" w:rsidRPr="00FB26E2" w:rsidRDefault="002C0C7A" w:rsidP="002C0C7A">
            <w:pPr>
              <w:jc w:val="both"/>
              <w:rPr>
                <w:sz w:val="18"/>
              </w:rPr>
            </w:pPr>
            <w:r w:rsidRPr="00FB26E2">
              <w:rPr>
                <w:sz w:val="18"/>
              </w:rPr>
              <w:t>(2) Daňový subjekt je povinen v řádném daňovém tvrzení sám vyčíslit daň a uvést předepsané údaje, jakož i další okolnosti rozhodné pro vyměření daně.</w:t>
            </w:r>
          </w:p>
          <w:p w14:paraId="14D86C2A" w14:textId="0412C972" w:rsidR="002C0C7A" w:rsidRDefault="002C0C7A" w:rsidP="002C0C7A">
            <w:pPr>
              <w:jc w:val="both"/>
              <w:rPr>
                <w:sz w:val="18"/>
              </w:rPr>
            </w:pPr>
            <w:r w:rsidRPr="00FB26E2">
              <w:rPr>
                <w:sz w:val="18"/>
              </w:rPr>
              <w:t>(3) Daň je splatná v poslední den lhůty stanovené pro podání řádného daňového tvrzení.</w:t>
            </w:r>
          </w:p>
        </w:tc>
        <w:tc>
          <w:tcPr>
            <w:tcW w:w="900" w:type="dxa"/>
            <w:tcBorders>
              <w:top w:val="single" w:sz="4" w:space="0" w:color="auto"/>
              <w:left w:val="single" w:sz="4" w:space="0" w:color="auto"/>
              <w:bottom w:val="nil"/>
              <w:right w:val="single" w:sz="4" w:space="0" w:color="auto"/>
            </w:tcBorders>
          </w:tcPr>
          <w:p w14:paraId="4DBA496B" w14:textId="5FC6BEE7" w:rsidR="002C0C7A" w:rsidRDefault="002C0C7A" w:rsidP="002C0C7A">
            <w:pPr>
              <w:rPr>
                <w:sz w:val="18"/>
              </w:rPr>
            </w:pPr>
            <w:r w:rsidRPr="003430DE">
              <w:rPr>
                <w:sz w:val="18"/>
              </w:rPr>
              <w:t>PT</w:t>
            </w:r>
          </w:p>
        </w:tc>
        <w:tc>
          <w:tcPr>
            <w:tcW w:w="720" w:type="dxa"/>
            <w:tcBorders>
              <w:top w:val="single" w:sz="4" w:space="0" w:color="auto"/>
              <w:left w:val="single" w:sz="4" w:space="0" w:color="auto"/>
              <w:bottom w:val="nil"/>
            </w:tcBorders>
          </w:tcPr>
          <w:p w14:paraId="7E9F769E" w14:textId="77777777" w:rsidR="002C0C7A" w:rsidRDefault="002C0C7A" w:rsidP="002C0C7A">
            <w:pPr>
              <w:rPr>
                <w:sz w:val="18"/>
              </w:rPr>
            </w:pPr>
          </w:p>
        </w:tc>
      </w:tr>
      <w:tr w:rsidR="002C0C7A" w14:paraId="37AF2CBA" w14:textId="77777777" w:rsidTr="008F509C">
        <w:tc>
          <w:tcPr>
            <w:tcW w:w="1440" w:type="dxa"/>
            <w:tcBorders>
              <w:top w:val="nil"/>
              <w:bottom w:val="nil"/>
              <w:right w:val="single" w:sz="4" w:space="0" w:color="auto"/>
            </w:tcBorders>
            <w:shd w:val="clear" w:color="auto" w:fill="auto"/>
          </w:tcPr>
          <w:p w14:paraId="3474BE47"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shd w:val="clear" w:color="auto" w:fill="auto"/>
          </w:tcPr>
          <w:p w14:paraId="7DB4814E"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10D19389" w14:textId="69374132" w:rsidR="002C0C7A" w:rsidRDefault="002C0C7A" w:rsidP="002C0C7A">
            <w:pPr>
              <w:rPr>
                <w:sz w:val="18"/>
              </w:rPr>
            </w:pPr>
            <w:r w:rsidRPr="00BD1FB1">
              <w:rPr>
                <w:sz w:val="18"/>
              </w:rPr>
              <w:t>235/2004 ve znění 360/2014 243/2016 170/2017 80/2019</w:t>
            </w:r>
            <w:r>
              <w:rPr>
                <w:sz w:val="18"/>
              </w:rPr>
              <w:t xml:space="preserve"> 355/2021</w:t>
            </w:r>
          </w:p>
        </w:tc>
        <w:tc>
          <w:tcPr>
            <w:tcW w:w="1080" w:type="dxa"/>
            <w:tcBorders>
              <w:top w:val="nil"/>
              <w:left w:val="single" w:sz="4" w:space="0" w:color="auto"/>
              <w:bottom w:val="nil"/>
              <w:right w:val="single" w:sz="4" w:space="0" w:color="auto"/>
            </w:tcBorders>
          </w:tcPr>
          <w:p w14:paraId="5315AE88" w14:textId="5F32FE43" w:rsidR="002C0C7A" w:rsidRDefault="002C0C7A" w:rsidP="002C0C7A">
            <w:pPr>
              <w:rPr>
                <w:sz w:val="18"/>
              </w:rPr>
            </w:pPr>
            <w:r w:rsidRPr="00BD1FB1">
              <w:rPr>
                <w:sz w:val="18"/>
              </w:rPr>
              <w:t>§ 101 odst.</w:t>
            </w:r>
            <w:r>
              <w:rPr>
                <w:sz w:val="18"/>
              </w:rPr>
              <w:t> </w:t>
            </w:r>
            <w:r w:rsidRPr="00BD1FB1">
              <w:rPr>
                <w:sz w:val="18"/>
              </w:rPr>
              <w:t>1</w:t>
            </w:r>
          </w:p>
        </w:tc>
        <w:tc>
          <w:tcPr>
            <w:tcW w:w="5400" w:type="dxa"/>
            <w:gridSpan w:val="4"/>
            <w:tcBorders>
              <w:top w:val="nil"/>
              <w:left w:val="single" w:sz="4" w:space="0" w:color="auto"/>
              <w:bottom w:val="nil"/>
              <w:right w:val="single" w:sz="4" w:space="0" w:color="auto"/>
            </w:tcBorders>
          </w:tcPr>
          <w:p w14:paraId="431EA698" w14:textId="77777777" w:rsidR="002C0C7A" w:rsidRPr="00BD1FB1" w:rsidRDefault="002C0C7A" w:rsidP="002C0C7A">
            <w:pPr>
              <w:jc w:val="both"/>
              <w:rPr>
                <w:sz w:val="18"/>
              </w:rPr>
            </w:pPr>
            <w:r w:rsidRPr="00BD1FB1">
              <w:rPr>
                <w:sz w:val="18"/>
              </w:rPr>
              <w:t>Daňové přiznání má povinnost podat</w:t>
            </w:r>
          </w:p>
          <w:p w14:paraId="09E9E0E6" w14:textId="77777777" w:rsidR="002C0C7A" w:rsidRPr="00BD1FB1" w:rsidRDefault="002C0C7A" w:rsidP="002C0C7A">
            <w:pPr>
              <w:jc w:val="both"/>
              <w:rPr>
                <w:sz w:val="18"/>
              </w:rPr>
            </w:pPr>
            <w:r w:rsidRPr="00BD1FB1">
              <w:rPr>
                <w:sz w:val="18"/>
              </w:rPr>
              <w:t>a) plátce,</w:t>
            </w:r>
          </w:p>
          <w:p w14:paraId="6C659C90" w14:textId="77777777" w:rsidR="002C0C7A" w:rsidRPr="00BD1FB1" w:rsidRDefault="002C0C7A" w:rsidP="002C0C7A">
            <w:pPr>
              <w:jc w:val="both"/>
              <w:rPr>
                <w:sz w:val="18"/>
              </w:rPr>
            </w:pPr>
            <w:r w:rsidRPr="00BD1FB1">
              <w:rPr>
                <w:sz w:val="18"/>
              </w:rPr>
              <w:t>b) identifikovaná osoba,</w:t>
            </w:r>
          </w:p>
          <w:p w14:paraId="11342552" w14:textId="77777777" w:rsidR="002C0C7A" w:rsidRPr="00BD1FB1" w:rsidRDefault="002C0C7A" w:rsidP="002C0C7A">
            <w:pPr>
              <w:jc w:val="both"/>
              <w:rPr>
                <w:sz w:val="18"/>
              </w:rPr>
            </w:pPr>
            <w:r w:rsidRPr="00BD1FB1">
              <w:rPr>
                <w:sz w:val="18"/>
              </w:rPr>
              <w:t>c) osoba, která není plátcem a které vznikla povinnost přiznat daň, kterou uvedla na jí vystaveném dokladu, a to do 25 dnů po skončení kalendářního měsíce, ve kterém doklad vystavila, nebo</w:t>
            </w:r>
          </w:p>
          <w:p w14:paraId="01D5875A" w14:textId="18886893" w:rsidR="002C0C7A" w:rsidRDefault="002C0C7A" w:rsidP="002C0C7A">
            <w:pPr>
              <w:jc w:val="both"/>
              <w:rPr>
                <w:sz w:val="18"/>
              </w:rPr>
            </w:pPr>
            <w:r w:rsidRPr="00BD1FB1">
              <w:rPr>
                <w:sz w:val="18"/>
              </w:rPr>
              <w:t xml:space="preserve">d) osoba, která není plátcem, které vznikla povinnost přiznat daň podle § 108 odst. 4 písm. </w:t>
            </w:r>
            <w:r>
              <w:rPr>
                <w:sz w:val="18"/>
              </w:rPr>
              <w:t>h</w:t>
            </w:r>
            <w:r w:rsidRPr="00BD1FB1">
              <w:rPr>
                <w:sz w:val="18"/>
              </w:rPr>
              <w:t>), a to do 25 dnů po skončení kalendářního měsíce, ve kterém bylo plátcem deklarováno osvobozené dodání zboží do jiného členského státu.</w:t>
            </w:r>
          </w:p>
        </w:tc>
        <w:tc>
          <w:tcPr>
            <w:tcW w:w="900" w:type="dxa"/>
            <w:tcBorders>
              <w:top w:val="nil"/>
              <w:left w:val="single" w:sz="4" w:space="0" w:color="auto"/>
              <w:bottom w:val="nil"/>
              <w:right w:val="single" w:sz="4" w:space="0" w:color="auto"/>
            </w:tcBorders>
          </w:tcPr>
          <w:p w14:paraId="77B64968" w14:textId="77777777" w:rsidR="002C0C7A" w:rsidRDefault="002C0C7A" w:rsidP="002C0C7A">
            <w:pPr>
              <w:rPr>
                <w:sz w:val="18"/>
              </w:rPr>
            </w:pPr>
          </w:p>
        </w:tc>
        <w:tc>
          <w:tcPr>
            <w:tcW w:w="720" w:type="dxa"/>
            <w:tcBorders>
              <w:top w:val="nil"/>
              <w:left w:val="single" w:sz="4" w:space="0" w:color="auto"/>
              <w:bottom w:val="nil"/>
            </w:tcBorders>
          </w:tcPr>
          <w:p w14:paraId="272B0017" w14:textId="77777777" w:rsidR="002C0C7A" w:rsidRDefault="002C0C7A" w:rsidP="002C0C7A">
            <w:pPr>
              <w:rPr>
                <w:sz w:val="18"/>
              </w:rPr>
            </w:pPr>
          </w:p>
        </w:tc>
      </w:tr>
      <w:tr w:rsidR="002C0C7A" w14:paraId="32B70752" w14:textId="77777777" w:rsidTr="00944DA1">
        <w:tc>
          <w:tcPr>
            <w:tcW w:w="1440" w:type="dxa"/>
            <w:tcBorders>
              <w:top w:val="single" w:sz="4" w:space="0" w:color="auto"/>
              <w:bottom w:val="nil"/>
              <w:right w:val="single" w:sz="4" w:space="0" w:color="auto"/>
            </w:tcBorders>
            <w:shd w:val="clear" w:color="auto" w:fill="auto"/>
          </w:tcPr>
          <w:p w14:paraId="1818A60D" w14:textId="0F7B1941" w:rsidR="002C0C7A" w:rsidRDefault="002C0C7A" w:rsidP="002C0C7A">
            <w:pPr>
              <w:rPr>
                <w:sz w:val="18"/>
              </w:rPr>
            </w:pPr>
            <w:r w:rsidRPr="00FB26E2">
              <w:rPr>
                <w:sz w:val="18"/>
              </w:rPr>
              <w:t>Článek 207</w:t>
            </w:r>
          </w:p>
        </w:tc>
        <w:tc>
          <w:tcPr>
            <w:tcW w:w="5400" w:type="dxa"/>
            <w:gridSpan w:val="4"/>
            <w:tcBorders>
              <w:top w:val="single" w:sz="4" w:space="0" w:color="auto"/>
              <w:left w:val="single" w:sz="4" w:space="0" w:color="auto"/>
              <w:bottom w:val="nil"/>
              <w:right w:val="single" w:sz="18" w:space="0" w:color="auto"/>
            </w:tcBorders>
            <w:shd w:val="clear" w:color="auto" w:fill="auto"/>
          </w:tcPr>
          <w:p w14:paraId="00847DED" w14:textId="77777777" w:rsidR="002C0C7A" w:rsidRPr="00FB26E2" w:rsidRDefault="002C0C7A" w:rsidP="002C0C7A">
            <w:pPr>
              <w:jc w:val="both"/>
              <w:rPr>
                <w:sz w:val="18"/>
              </w:rPr>
            </w:pPr>
            <w:r w:rsidRPr="00FB26E2">
              <w:rPr>
                <w:sz w:val="18"/>
              </w:rPr>
              <w:t>Členské státy přijmou opatření nezbytná k zajištění toho, aby osoby, které se podle článků 194 až 197 a článků 199 a 204 považují za osoby povinné odvést daň namísto osoby povinné k dani, která není usazena na jejich území, splnily povinnosti stanovené v tomto oddíle týkající se odvodu daně.</w:t>
            </w:r>
          </w:p>
          <w:p w14:paraId="04A6FA1F" w14:textId="75DFA01F" w:rsidR="002C0C7A" w:rsidRDefault="002C0C7A" w:rsidP="002C0C7A">
            <w:pPr>
              <w:jc w:val="both"/>
              <w:rPr>
                <w:sz w:val="18"/>
              </w:rPr>
            </w:pPr>
            <w:r w:rsidRPr="00FB26E2">
              <w:rPr>
                <w:sz w:val="18"/>
              </w:rPr>
              <w:t>Členské státy rovněž přijmou opatření nezbytná k zajištění toho, aby osoby, které podle článku 205 ručí společně a nerozdílně za odvod daně, tyto povinnosti pro odvod daně splnily.</w:t>
            </w:r>
          </w:p>
        </w:tc>
        <w:tc>
          <w:tcPr>
            <w:tcW w:w="900" w:type="dxa"/>
            <w:tcBorders>
              <w:top w:val="single" w:sz="4" w:space="0" w:color="auto"/>
              <w:left w:val="single" w:sz="18" w:space="0" w:color="auto"/>
              <w:bottom w:val="nil"/>
              <w:right w:val="single" w:sz="4" w:space="0" w:color="auto"/>
            </w:tcBorders>
          </w:tcPr>
          <w:p w14:paraId="14D62FFC" w14:textId="490673C2" w:rsidR="002C0C7A" w:rsidRDefault="002C0C7A" w:rsidP="002C0C7A">
            <w:pPr>
              <w:rPr>
                <w:sz w:val="18"/>
              </w:rPr>
            </w:pPr>
            <w:r w:rsidRPr="00BD1FB1">
              <w:rPr>
                <w:sz w:val="18"/>
              </w:rPr>
              <w:t>235/2004 ve znění 360/2014 243/2016 170/2017 80/2019</w:t>
            </w:r>
            <w:r>
              <w:rPr>
                <w:sz w:val="18"/>
              </w:rPr>
              <w:t xml:space="preserve"> 355/2021</w:t>
            </w:r>
          </w:p>
        </w:tc>
        <w:tc>
          <w:tcPr>
            <w:tcW w:w="1080" w:type="dxa"/>
            <w:tcBorders>
              <w:top w:val="single" w:sz="4" w:space="0" w:color="auto"/>
              <w:left w:val="single" w:sz="4" w:space="0" w:color="auto"/>
              <w:bottom w:val="nil"/>
              <w:right w:val="single" w:sz="4" w:space="0" w:color="auto"/>
            </w:tcBorders>
          </w:tcPr>
          <w:p w14:paraId="77FB9D47" w14:textId="1B555971" w:rsidR="002C0C7A" w:rsidRDefault="002C0C7A" w:rsidP="002C0C7A">
            <w:pPr>
              <w:rPr>
                <w:sz w:val="18"/>
              </w:rPr>
            </w:pPr>
            <w:r w:rsidRPr="00BD1FB1">
              <w:rPr>
                <w:sz w:val="18"/>
              </w:rPr>
              <w:t>§ 101 odst.</w:t>
            </w:r>
            <w:r>
              <w:rPr>
                <w:sz w:val="18"/>
              </w:rPr>
              <w:t> </w:t>
            </w:r>
            <w:r w:rsidRPr="00BD1FB1">
              <w:rPr>
                <w:sz w:val="18"/>
              </w:rPr>
              <w:t>1</w:t>
            </w:r>
          </w:p>
        </w:tc>
        <w:tc>
          <w:tcPr>
            <w:tcW w:w="5400" w:type="dxa"/>
            <w:gridSpan w:val="4"/>
            <w:tcBorders>
              <w:top w:val="single" w:sz="4" w:space="0" w:color="auto"/>
              <w:left w:val="single" w:sz="4" w:space="0" w:color="auto"/>
              <w:bottom w:val="nil"/>
              <w:right w:val="single" w:sz="4" w:space="0" w:color="auto"/>
            </w:tcBorders>
          </w:tcPr>
          <w:p w14:paraId="3BCDFA86" w14:textId="77777777" w:rsidR="002C0C7A" w:rsidRPr="00BD1FB1" w:rsidRDefault="002C0C7A" w:rsidP="002C0C7A">
            <w:pPr>
              <w:jc w:val="both"/>
              <w:rPr>
                <w:sz w:val="18"/>
              </w:rPr>
            </w:pPr>
            <w:r w:rsidRPr="00BD1FB1">
              <w:rPr>
                <w:sz w:val="18"/>
              </w:rPr>
              <w:t>Daňové přiznání má povinnost podat</w:t>
            </w:r>
          </w:p>
          <w:p w14:paraId="6810C1B7" w14:textId="77777777" w:rsidR="002C0C7A" w:rsidRPr="00BD1FB1" w:rsidRDefault="002C0C7A" w:rsidP="002C0C7A">
            <w:pPr>
              <w:jc w:val="both"/>
              <w:rPr>
                <w:sz w:val="18"/>
              </w:rPr>
            </w:pPr>
            <w:r w:rsidRPr="00BD1FB1">
              <w:rPr>
                <w:sz w:val="18"/>
              </w:rPr>
              <w:t>a) plátce,</w:t>
            </w:r>
          </w:p>
          <w:p w14:paraId="65E47DEB" w14:textId="77777777" w:rsidR="002C0C7A" w:rsidRPr="00BD1FB1" w:rsidRDefault="002C0C7A" w:rsidP="002C0C7A">
            <w:pPr>
              <w:jc w:val="both"/>
              <w:rPr>
                <w:sz w:val="18"/>
              </w:rPr>
            </w:pPr>
            <w:r w:rsidRPr="00BD1FB1">
              <w:rPr>
                <w:sz w:val="18"/>
              </w:rPr>
              <w:t>b) identifikovaná osoba,</w:t>
            </w:r>
          </w:p>
          <w:p w14:paraId="09BF848E" w14:textId="77777777" w:rsidR="002C0C7A" w:rsidRPr="00BD1FB1" w:rsidRDefault="002C0C7A" w:rsidP="002C0C7A">
            <w:pPr>
              <w:jc w:val="both"/>
              <w:rPr>
                <w:sz w:val="18"/>
              </w:rPr>
            </w:pPr>
            <w:r w:rsidRPr="00BD1FB1">
              <w:rPr>
                <w:sz w:val="18"/>
              </w:rPr>
              <w:t>c) osoba, která není plátcem a které vznikla povinnost přiznat daň, kterou uvedla na jí vystaveném dokladu, a to do 25 dnů po skončení kalendářního měsíce, ve kterém doklad vystavila, nebo</w:t>
            </w:r>
          </w:p>
          <w:p w14:paraId="0ACD989E" w14:textId="134CE972" w:rsidR="002C0C7A" w:rsidRDefault="002C0C7A" w:rsidP="002C0C7A">
            <w:pPr>
              <w:jc w:val="both"/>
              <w:rPr>
                <w:sz w:val="18"/>
              </w:rPr>
            </w:pPr>
            <w:r w:rsidRPr="00BD1FB1">
              <w:rPr>
                <w:sz w:val="18"/>
              </w:rPr>
              <w:t xml:space="preserve">d) osoba, která není plátcem, které vznikla povinnost přiznat daň podle § 108 odst. 4 písm. </w:t>
            </w:r>
            <w:r>
              <w:rPr>
                <w:sz w:val="18"/>
              </w:rPr>
              <w:t>h</w:t>
            </w:r>
            <w:r w:rsidRPr="00BD1FB1">
              <w:rPr>
                <w:sz w:val="18"/>
              </w:rPr>
              <w:t>), a to do 25 dnů po skončení kalendářního měsíce, ve kterém bylo plátcem deklarováno osvobozené dodání zboží do jiného členského státu.</w:t>
            </w:r>
          </w:p>
        </w:tc>
        <w:tc>
          <w:tcPr>
            <w:tcW w:w="900" w:type="dxa"/>
            <w:tcBorders>
              <w:top w:val="single" w:sz="4" w:space="0" w:color="auto"/>
              <w:left w:val="single" w:sz="4" w:space="0" w:color="auto"/>
              <w:bottom w:val="nil"/>
              <w:right w:val="single" w:sz="4" w:space="0" w:color="auto"/>
            </w:tcBorders>
          </w:tcPr>
          <w:p w14:paraId="0C64A790" w14:textId="5796DDBE" w:rsidR="002C0C7A" w:rsidRDefault="002C0C7A" w:rsidP="002C0C7A">
            <w:pPr>
              <w:rPr>
                <w:sz w:val="18"/>
              </w:rPr>
            </w:pPr>
            <w:r w:rsidRPr="003430DE">
              <w:rPr>
                <w:sz w:val="18"/>
              </w:rPr>
              <w:t>PT</w:t>
            </w:r>
          </w:p>
        </w:tc>
        <w:tc>
          <w:tcPr>
            <w:tcW w:w="720" w:type="dxa"/>
            <w:tcBorders>
              <w:top w:val="single" w:sz="4" w:space="0" w:color="auto"/>
              <w:left w:val="single" w:sz="4" w:space="0" w:color="auto"/>
              <w:bottom w:val="nil"/>
            </w:tcBorders>
          </w:tcPr>
          <w:p w14:paraId="0C7D01B4" w14:textId="77777777" w:rsidR="002C0C7A" w:rsidRDefault="002C0C7A" w:rsidP="002C0C7A">
            <w:pPr>
              <w:rPr>
                <w:sz w:val="18"/>
              </w:rPr>
            </w:pPr>
          </w:p>
        </w:tc>
      </w:tr>
      <w:tr w:rsidR="002C0C7A" w14:paraId="0D9A75DB" w14:textId="77777777" w:rsidTr="00944DA1">
        <w:tc>
          <w:tcPr>
            <w:tcW w:w="1440" w:type="dxa"/>
            <w:tcBorders>
              <w:top w:val="nil"/>
              <w:bottom w:val="nil"/>
              <w:right w:val="single" w:sz="4" w:space="0" w:color="auto"/>
            </w:tcBorders>
            <w:shd w:val="clear" w:color="auto" w:fill="auto"/>
          </w:tcPr>
          <w:p w14:paraId="000D2A7B"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shd w:val="clear" w:color="auto" w:fill="auto"/>
          </w:tcPr>
          <w:p w14:paraId="1423503B"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29C9ACF8" w14:textId="51C5A9A6" w:rsidR="002C0C7A" w:rsidRDefault="002C0C7A" w:rsidP="002C0C7A">
            <w:pPr>
              <w:rPr>
                <w:sz w:val="18"/>
              </w:rPr>
            </w:pPr>
            <w:r w:rsidRPr="003430DE">
              <w:rPr>
                <w:sz w:val="18"/>
              </w:rPr>
              <w:t>235/2004 ve znění 80/2019</w:t>
            </w:r>
          </w:p>
        </w:tc>
        <w:tc>
          <w:tcPr>
            <w:tcW w:w="1080" w:type="dxa"/>
            <w:tcBorders>
              <w:top w:val="nil"/>
              <w:left w:val="single" w:sz="4" w:space="0" w:color="auto"/>
              <w:bottom w:val="nil"/>
              <w:right w:val="single" w:sz="4" w:space="0" w:color="auto"/>
            </w:tcBorders>
          </w:tcPr>
          <w:p w14:paraId="38FD7CCE" w14:textId="37677E69" w:rsidR="002C0C7A" w:rsidRDefault="002C0C7A" w:rsidP="002C0C7A">
            <w:pPr>
              <w:rPr>
                <w:sz w:val="18"/>
              </w:rPr>
            </w:pPr>
            <w:r w:rsidRPr="003430DE">
              <w:rPr>
                <w:sz w:val="18"/>
              </w:rPr>
              <w:t>§</w:t>
            </w:r>
            <w:r>
              <w:rPr>
                <w:sz w:val="18"/>
              </w:rPr>
              <w:t> </w:t>
            </w:r>
            <w:r w:rsidRPr="003430DE">
              <w:rPr>
                <w:sz w:val="18"/>
              </w:rPr>
              <w:t>101 odst.</w:t>
            </w:r>
            <w:r>
              <w:rPr>
                <w:sz w:val="18"/>
              </w:rPr>
              <w:t> </w:t>
            </w:r>
            <w:r w:rsidRPr="003430DE">
              <w:rPr>
                <w:sz w:val="18"/>
              </w:rPr>
              <w:t>4</w:t>
            </w:r>
          </w:p>
        </w:tc>
        <w:tc>
          <w:tcPr>
            <w:tcW w:w="5400" w:type="dxa"/>
            <w:gridSpan w:val="4"/>
            <w:tcBorders>
              <w:top w:val="nil"/>
              <w:left w:val="single" w:sz="4" w:space="0" w:color="auto"/>
              <w:bottom w:val="nil"/>
              <w:right w:val="single" w:sz="4" w:space="0" w:color="auto"/>
            </w:tcBorders>
          </w:tcPr>
          <w:p w14:paraId="6FA9C2E0" w14:textId="4B8D3246" w:rsidR="002C0C7A" w:rsidRDefault="002C0C7A" w:rsidP="002C0C7A">
            <w:pPr>
              <w:jc w:val="both"/>
              <w:rPr>
                <w:sz w:val="18"/>
              </w:rPr>
            </w:pPr>
            <w:r w:rsidRPr="00FB26E2">
              <w:rPr>
                <w:sz w:val="18"/>
              </w:rPr>
              <w:t>Plátce, který nemá v tuzemsku sídlo ani provozovnu, je povinen podat daňové přiznání pouze za zdaňovací období, ve kterém mu vznikla povinnost přiznat daň nebo povinnost přiznat plnění osvobozené od daně. Nevznikla-li tomuto plátci ve zdaňovacím období povinnost přiznat daň nebo povinnost přiznat plnění osvobozené od daně, nesděluje tuto skutečnost správci daně.</w:t>
            </w:r>
          </w:p>
        </w:tc>
        <w:tc>
          <w:tcPr>
            <w:tcW w:w="900" w:type="dxa"/>
            <w:tcBorders>
              <w:top w:val="nil"/>
              <w:left w:val="single" w:sz="4" w:space="0" w:color="auto"/>
              <w:bottom w:val="nil"/>
              <w:right w:val="single" w:sz="4" w:space="0" w:color="auto"/>
            </w:tcBorders>
          </w:tcPr>
          <w:p w14:paraId="5EA5F59F" w14:textId="77777777" w:rsidR="002C0C7A" w:rsidRDefault="002C0C7A" w:rsidP="002C0C7A">
            <w:pPr>
              <w:rPr>
                <w:sz w:val="18"/>
              </w:rPr>
            </w:pPr>
          </w:p>
        </w:tc>
        <w:tc>
          <w:tcPr>
            <w:tcW w:w="720" w:type="dxa"/>
            <w:tcBorders>
              <w:top w:val="nil"/>
              <w:left w:val="single" w:sz="4" w:space="0" w:color="auto"/>
              <w:bottom w:val="nil"/>
            </w:tcBorders>
          </w:tcPr>
          <w:p w14:paraId="1FCCC47B" w14:textId="77777777" w:rsidR="002C0C7A" w:rsidRDefault="002C0C7A" w:rsidP="002C0C7A">
            <w:pPr>
              <w:rPr>
                <w:sz w:val="18"/>
              </w:rPr>
            </w:pPr>
          </w:p>
        </w:tc>
      </w:tr>
      <w:tr w:rsidR="002C0C7A" w14:paraId="1A77885E" w14:textId="77777777" w:rsidTr="008F509C">
        <w:tc>
          <w:tcPr>
            <w:tcW w:w="1440" w:type="dxa"/>
            <w:tcBorders>
              <w:top w:val="nil"/>
              <w:bottom w:val="nil"/>
              <w:right w:val="single" w:sz="4" w:space="0" w:color="auto"/>
            </w:tcBorders>
            <w:shd w:val="clear" w:color="auto" w:fill="auto"/>
          </w:tcPr>
          <w:p w14:paraId="0EFD6196"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shd w:val="clear" w:color="auto" w:fill="auto"/>
          </w:tcPr>
          <w:p w14:paraId="299571B7"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65383220" w14:textId="02CE943B" w:rsidR="002C0C7A" w:rsidRDefault="002C0C7A" w:rsidP="002C0C7A">
            <w:pPr>
              <w:rPr>
                <w:sz w:val="18"/>
              </w:rPr>
            </w:pPr>
            <w:r w:rsidRPr="003430DE">
              <w:rPr>
                <w:sz w:val="18"/>
              </w:rPr>
              <w:t xml:space="preserve">280/2009 </w:t>
            </w:r>
          </w:p>
        </w:tc>
        <w:tc>
          <w:tcPr>
            <w:tcW w:w="1080" w:type="dxa"/>
            <w:tcBorders>
              <w:top w:val="nil"/>
              <w:left w:val="single" w:sz="4" w:space="0" w:color="auto"/>
              <w:bottom w:val="nil"/>
              <w:right w:val="single" w:sz="4" w:space="0" w:color="auto"/>
            </w:tcBorders>
          </w:tcPr>
          <w:p w14:paraId="37E7DBC1" w14:textId="7C241B18" w:rsidR="002C0C7A" w:rsidRDefault="002C0C7A" w:rsidP="002C0C7A">
            <w:pPr>
              <w:rPr>
                <w:sz w:val="18"/>
              </w:rPr>
            </w:pPr>
            <w:r w:rsidRPr="003430DE">
              <w:rPr>
                <w:sz w:val="18"/>
              </w:rPr>
              <w:t>§</w:t>
            </w:r>
            <w:r>
              <w:rPr>
                <w:sz w:val="18"/>
              </w:rPr>
              <w:t> </w:t>
            </w:r>
            <w:r w:rsidRPr="003430DE">
              <w:rPr>
                <w:sz w:val="18"/>
              </w:rPr>
              <w:t>135</w:t>
            </w:r>
          </w:p>
        </w:tc>
        <w:tc>
          <w:tcPr>
            <w:tcW w:w="5400" w:type="dxa"/>
            <w:gridSpan w:val="4"/>
            <w:tcBorders>
              <w:top w:val="nil"/>
              <w:left w:val="single" w:sz="4" w:space="0" w:color="auto"/>
              <w:bottom w:val="nil"/>
              <w:right w:val="single" w:sz="4" w:space="0" w:color="auto"/>
            </w:tcBorders>
          </w:tcPr>
          <w:p w14:paraId="4679A364" w14:textId="7E203FE3" w:rsidR="002C0C7A" w:rsidRPr="00FB26E2" w:rsidRDefault="002C0C7A" w:rsidP="002C0C7A">
            <w:pPr>
              <w:jc w:val="both"/>
              <w:rPr>
                <w:sz w:val="18"/>
              </w:rPr>
            </w:pPr>
            <w:r>
              <w:rPr>
                <w:sz w:val="18"/>
              </w:rPr>
              <w:t>(</w:t>
            </w:r>
            <w:r w:rsidRPr="00FB26E2">
              <w:rPr>
                <w:sz w:val="18"/>
              </w:rPr>
              <w:t>1) Řádné daňové tvrzení je povinen podat každý daňový subjekt, kterému to zákon ukládá, nebo daňový subjekt, který je k tomu správcem daně vyzván.</w:t>
            </w:r>
          </w:p>
          <w:p w14:paraId="437E0440" w14:textId="77777777" w:rsidR="002C0C7A" w:rsidRPr="00FB26E2" w:rsidRDefault="002C0C7A" w:rsidP="002C0C7A">
            <w:pPr>
              <w:jc w:val="both"/>
              <w:rPr>
                <w:sz w:val="18"/>
              </w:rPr>
            </w:pPr>
            <w:r w:rsidRPr="00FB26E2">
              <w:rPr>
                <w:sz w:val="18"/>
              </w:rPr>
              <w:t>(2) Daňový subjekt je povinen v řádném daňovém tvrzení sám vyčíslit daň a uvést předepsané údaje, jakož i další okolnosti rozhodné pro vyměření daně.</w:t>
            </w:r>
          </w:p>
          <w:p w14:paraId="54E644B1" w14:textId="5475EBAF" w:rsidR="002C0C7A" w:rsidRDefault="002C0C7A" w:rsidP="002C0C7A">
            <w:pPr>
              <w:jc w:val="both"/>
              <w:rPr>
                <w:sz w:val="18"/>
              </w:rPr>
            </w:pPr>
            <w:r w:rsidRPr="00FB26E2">
              <w:rPr>
                <w:sz w:val="18"/>
              </w:rPr>
              <w:t>(3) Daň je splatná v poslední den lhůty stanovené pro podání řádného daňového tvrzení.</w:t>
            </w:r>
          </w:p>
        </w:tc>
        <w:tc>
          <w:tcPr>
            <w:tcW w:w="900" w:type="dxa"/>
            <w:tcBorders>
              <w:top w:val="nil"/>
              <w:left w:val="single" w:sz="4" w:space="0" w:color="auto"/>
              <w:bottom w:val="nil"/>
              <w:right w:val="single" w:sz="4" w:space="0" w:color="auto"/>
            </w:tcBorders>
          </w:tcPr>
          <w:p w14:paraId="20E62261" w14:textId="77777777" w:rsidR="002C0C7A" w:rsidRDefault="002C0C7A" w:rsidP="002C0C7A">
            <w:pPr>
              <w:rPr>
                <w:sz w:val="18"/>
              </w:rPr>
            </w:pPr>
          </w:p>
        </w:tc>
        <w:tc>
          <w:tcPr>
            <w:tcW w:w="720" w:type="dxa"/>
            <w:tcBorders>
              <w:top w:val="nil"/>
              <w:left w:val="single" w:sz="4" w:space="0" w:color="auto"/>
              <w:bottom w:val="nil"/>
            </w:tcBorders>
          </w:tcPr>
          <w:p w14:paraId="37C1A22E" w14:textId="77777777" w:rsidR="002C0C7A" w:rsidRDefault="002C0C7A" w:rsidP="002C0C7A">
            <w:pPr>
              <w:rPr>
                <w:sz w:val="18"/>
              </w:rPr>
            </w:pPr>
          </w:p>
        </w:tc>
      </w:tr>
      <w:tr w:rsidR="002C0C7A" w14:paraId="2CE05F1C" w14:textId="77777777" w:rsidTr="00944DA1">
        <w:tc>
          <w:tcPr>
            <w:tcW w:w="1440" w:type="dxa"/>
            <w:tcBorders>
              <w:top w:val="single" w:sz="4" w:space="0" w:color="auto"/>
              <w:bottom w:val="nil"/>
              <w:right w:val="single" w:sz="4" w:space="0" w:color="auto"/>
            </w:tcBorders>
            <w:shd w:val="clear" w:color="auto" w:fill="auto"/>
          </w:tcPr>
          <w:p w14:paraId="34D0663F" w14:textId="4ADF69A5" w:rsidR="002C0C7A" w:rsidRDefault="002C0C7A" w:rsidP="002C0C7A">
            <w:pPr>
              <w:rPr>
                <w:sz w:val="18"/>
              </w:rPr>
            </w:pPr>
            <w:r w:rsidRPr="00FB26E2">
              <w:rPr>
                <w:sz w:val="18"/>
              </w:rPr>
              <w:t>Článek 208</w:t>
            </w:r>
          </w:p>
        </w:tc>
        <w:tc>
          <w:tcPr>
            <w:tcW w:w="5400" w:type="dxa"/>
            <w:gridSpan w:val="4"/>
            <w:tcBorders>
              <w:top w:val="single" w:sz="4" w:space="0" w:color="auto"/>
              <w:left w:val="single" w:sz="4" w:space="0" w:color="auto"/>
              <w:bottom w:val="nil"/>
              <w:right w:val="single" w:sz="18" w:space="0" w:color="auto"/>
            </w:tcBorders>
            <w:shd w:val="clear" w:color="auto" w:fill="auto"/>
          </w:tcPr>
          <w:p w14:paraId="39EF4A91" w14:textId="281C9D1E" w:rsidR="002C0C7A" w:rsidRDefault="002C0C7A" w:rsidP="002C0C7A">
            <w:pPr>
              <w:jc w:val="both"/>
              <w:rPr>
                <w:sz w:val="18"/>
              </w:rPr>
            </w:pPr>
            <w:r w:rsidRPr="00FB26E2">
              <w:rPr>
                <w:sz w:val="18"/>
              </w:rPr>
              <w:t>Určí</w:t>
            </w:r>
            <w:r>
              <w:rPr>
                <w:sz w:val="18"/>
              </w:rPr>
              <w:noBreakHyphen/>
            </w:r>
            <w:r w:rsidRPr="00FB26E2">
              <w:rPr>
                <w:sz w:val="18"/>
              </w:rPr>
              <w:t>li členské státy pořizovatele investičního zlata za osobu povinnou odvést daň podle čl. 198 odst. 1 nebo využijí</w:t>
            </w:r>
            <w:r>
              <w:rPr>
                <w:sz w:val="18"/>
              </w:rPr>
              <w:noBreakHyphen/>
            </w:r>
            <w:r w:rsidRPr="00FB26E2">
              <w:rPr>
                <w:sz w:val="18"/>
              </w:rPr>
              <w:t>li v případě zlata surového nebo ve formě polotovarů nebo investičního zlata vymezeného v čl. 344 odst. 1 možnost stanovenou v čl. 198 odst. 2 a určí za osobu povinnou odvést daň pořizovatele, přijmou opatření nezbytná k zajištění toho, že tato osoba splní povinnost týkající se odvodu daně v souladu s tímto oddílem.</w:t>
            </w:r>
          </w:p>
        </w:tc>
        <w:tc>
          <w:tcPr>
            <w:tcW w:w="900" w:type="dxa"/>
            <w:tcBorders>
              <w:top w:val="single" w:sz="4" w:space="0" w:color="auto"/>
              <w:left w:val="single" w:sz="18" w:space="0" w:color="auto"/>
              <w:bottom w:val="nil"/>
              <w:right w:val="single" w:sz="4" w:space="0" w:color="auto"/>
            </w:tcBorders>
          </w:tcPr>
          <w:p w14:paraId="2C0C61B0" w14:textId="380CB45B" w:rsidR="002C0C7A" w:rsidRDefault="002C0C7A" w:rsidP="002C0C7A">
            <w:pPr>
              <w:rPr>
                <w:sz w:val="18"/>
              </w:rPr>
            </w:pPr>
            <w:r w:rsidRPr="00BD1FB1">
              <w:rPr>
                <w:sz w:val="18"/>
              </w:rPr>
              <w:t>235/2004 ve znění 360/2014 243/2016 170/2017 80/2019</w:t>
            </w:r>
            <w:r>
              <w:rPr>
                <w:sz w:val="18"/>
              </w:rPr>
              <w:t xml:space="preserve"> 355/2021</w:t>
            </w:r>
          </w:p>
        </w:tc>
        <w:tc>
          <w:tcPr>
            <w:tcW w:w="1080" w:type="dxa"/>
            <w:tcBorders>
              <w:top w:val="single" w:sz="4" w:space="0" w:color="auto"/>
              <w:left w:val="single" w:sz="4" w:space="0" w:color="auto"/>
              <w:bottom w:val="nil"/>
              <w:right w:val="single" w:sz="4" w:space="0" w:color="auto"/>
            </w:tcBorders>
          </w:tcPr>
          <w:p w14:paraId="720C5B93" w14:textId="0E70279F" w:rsidR="002C0C7A" w:rsidRDefault="002C0C7A" w:rsidP="002C0C7A">
            <w:pPr>
              <w:rPr>
                <w:sz w:val="18"/>
              </w:rPr>
            </w:pPr>
            <w:r w:rsidRPr="00BD1FB1">
              <w:rPr>
                <w:sz w:val="18"/>
              </w:rPr>
              <w:t>§ 101 odst.</w:t>
            </w:r>
            <w:r>
              <w:rPr>
                <w:sz w:val="18"/>
              </w:rPr>
              <w:t> </w:t>
            </w:r>
            <w:r w:rsidRPr="00BD1FB1">
              <w:rPr>
                <w:sz w:val="18"/>
              </w:rPr>
              <w:t>1</w:t>
            </w:r>
          </w:p>
        </w:tc>
        <w:tc>
          <w:tcPr>
            <w:tcW w:w="5400" w:type="dxa"/>
            <w:gridSpan w:val="4"/>
            <w:tcBorders>
              <w:top w:val="single" w:sz="4" w:space="0" w:color="auto"/>
              <w:left w:val="single" w:sz="4" w:space="0" w:color="auto"/>
              <w:bottom w:val="nil"/>
              <w:right w:val="single" w:sz="4" w:space="0" w:color="auto"/>
            </w:tcBorders>
          </w:tcPr>
          <w:p w14:paraId="2094B072" w14:textId="77777777" w:rsidR="002C0C7A" w:rsidRPr="00BD1FB1" w:rsidRDefault="002C0C7A" w:rsidP="002C0C7A">
            <w:pPr>
              <w:jc w:val="both"/>
              <w:rPr>
                <w:sz w:val="18"/>
              </w:rPr>
            </w:pPr>
            <w:r w:rsidRPr="00BD1FB1">
              <w:rPr>
                <w:sz w:val="18"/>
              </w:rPr>
              <w:t>Daňové přiznání má povinnost podat</w:t>
            </w:r>
          </w:p>
          <w:p w14:paraId="0341C0D6" w14:textId="77777777" w:rsidR="002C0C7A" w:rsidRPr="00BD1FB1" w:rsidRDefault="002C0C7A" w:rsidP="002C0C7A">
            <w:pPr>
              <w:jc w:val="both"/>
              <w:rPr>
                <w:sz w:val="18"/>
              </w:rPr>
            </w:pPr>
            <w:r w:rsidRPr="00BD1FB1">
              <w:rPr>
                <w:sz w:val="18"/>
              </w:rPr>
              <w:t>a) plátce,</w:t>
            </w:r>
          </w:p>
          <w:p w14:paraId="0C8F86CB" w14:textId="77777777" w:rsidR="002C0C7A" w:rsidRPr="00BD1FB1" w:rsidRDefault="002C0C7A" w:rsidP="002C0C7A">
            <w:pPr>
              <w:jc w:val="both"/>
              <w:rPr>
                <w:sz w:val="18"/>
              </w:rPr>
            </w:pPr>
            <w:r w:rsidRPr="00BD1FB1">
              <w:rPr>
                <w:sz w:val="18"/>
              </w:rPr>
              <w:t>b) identifikovaná osoba,</w:t>
            </w:r>
          </w:p>
          <w:p w14:paraId="7932E44D" w14:textId="77777777" w:rsidR="002C0C7A" w:rsidRPr="00BD1FB1" w:rsidRDefault="002C0C7A" w:rsidP="002C0C7A">
            <w:pPr>
              <w:jc w:val="both"/>
              <w:rPr>
                <w:sz w:val="18"/>
              </w:rPr>
            </w:pPr>
            <w:r w:rsidRPr="00BD1FB1">
              <w:rPr>
                <w:sz w:val="18"/>
              </w:rPr>
              <w:t>c) osoba, která není plátcem a které vznikla povinnost přiznat daň, kterou uvedla na jí vystaveném dokladu, a to do 25 dnů po skončení kalendářního měsíce, ve kterém doklad vystavila, nebo</w:t>
            </w:r>
          </w:p>
          <w:p w14:paraId="5F2210E9" w14:textId="306D448B" w:rsidR="002C0C7A" w:rsidRDefault="002C0C7A" w:rsidP="002C0C7A">
            <w:pPr>
              <w:jc w:val="both"/>
              <w:rPr>
                <w:sz w:val="18"/>
              </w:rPr>
            </w:pPr>
            <w:r w:rsidRPr="00BD1FB1">
              <w:rPr>
                <w:sz w:val="18"/>
              </w:rPr>
              <w:t xml:space="preserve">d) osoba, která není plátcem, které vznikla povinnost přiznat daň podle § 108 odst. 4 písm. </w:t>
            </w:r>
            <w:r>
              <w:rPr>
                <w:sz w:val="18"/>
              </w:rPr>
              <w:t>h</w:t>
            </w:r>
            <w:r w:rsidRPr="00BD1FB1">
              <w:rPr>
                <w:sz w:val="18"/>
              </w:rPr>
              <w:t>), a to do 25 dnů po skončení kalendářního měsíce, ve kterém bylo plátcem deklarováno osvobozené dodání zboží do jiného členského státu.</w:t>
            </w:r>
          </w:p>
        </w:tc>
        <w:tc>
          <w:tcPr>
            <w:tcW w:w="900" w:type="dxa"/>
            <w:tcBorders>
              <w:top w:val="single" w:sz="4" w:space="0" w:color="auto"/>
              <w:left w:val="single" w:sz="4" w:space="0" w:color="auto"/>
              <w:bottom w:val="nil"/>
              <w:right w:val="single" w:sz="4" w:space="0" w:color="auto"/>
            </w:tcBorders>
          </w:tcPr>
          <w:p w14:paraId="38EF93E3" w14:textId="59C1AECF" w:rsidR="002C0C7A" w:rsidRDefault="002C0C7A" w:rsidP="002C0C7A">
            <w:pPr>
              <w:rPr>
                <w:sz w:val="18"/>
              </w:rPr>
            </w:pPr>
            <w:r w:rsidRPr="003430DE">
              <w:rPr>
                <w:sz w:val="18"/>
              </w:rPr>
              <w:t>PT</w:t>
            </w:r>
          </w:p>
        </w:tc>
        <w:tc>
          <w:tcPr>
            <w:tcW w:w="720" w:type="dxa"/>
            <w:tcBorders>
              <w:top w:val="single" w:sz="4" w:space="0" w:color="auto"/>
              <w:left w:val="single" w:sz="4" w:space="0" w:color="auto"/>
              <w:bottom w:val="nil"/>
            </w:tcBorders>
          </w:tcPr>
          <w:p w14:paraId="5A092BC1" w14:textId="77777777" w:rsidR="002C0C7A" w:rsidRDefault="002C0C7A" w:rsidP="002C0C7A">
            <w:pPr>
              <w:rPr>
                <w:sz w:val="18"/>
              </w:rPr>
            </w:pPr>
          </w:p>
        </w:tc>
      </w:tr>
      <w:tr w:rsidR="002C0C7A" w14:paraId="4A9A9F51" w14:textId="77777777" w:rsidTr="00944DA1">
        <w:tc>
          <w:tcPr>
            <w:tcW w:w="1440" w:type="dxa"/>
            <w:tcBorders>
              <w:top w:val="nil"/>
              <w:bottom w:val="nil"/>
              <w:right w:val="single" w:sz="4" w:space="0" w:color="auto"/>
            </w:tcBorders>
            <w:shd w:val="clear" w:color="auto" w:fill="auto"/>
          </w:tcPr>
          <w:p w14:paraId="5156A20B"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shd w:val="clear" w:color="auto" w:fill="auto"/>
          </w:tcPr>
          <w:p w14:paraId="039352A5"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45D644D4" w14:textId="7A4752CD" w:rsidR="002C0C7A" w:rsidRDefault="002C0C7A" w:rsidP="002C0C7A">
            <w:pPr>
              <w:rPr>
                <w:sz w:val="18"/>
              </w:rPr>
            </w:pPr>
            <w:r w:rsidRPr="003430DE">
              <w:rPr>
                <w:sz w:val="18"/>
              </w:rPr>
              <w:t>235/2004 ve znění 360/2014 170/2017</w:t>
            </w:r>
            <w:r>
              <w:rPr>
                <w:sz w:val="18"/>
              </w:rPr>
              <w:t xml:space="preserve"> </w:t>
            </w:r>
            <w:r w:rsidRPr="00B058C4">
              <w:rPr>
                <w:sz w:val="18"/>
              </w:rPr>
              <w:t>461/2024</w:t>
            </w:r>
          </w:p>
        </w:tc>
        <w:tc>
          <w:tcPr>
            <w:tcW w:w="1080" w:type="dxa"/>
            <w:tcBorders>
              <w:top w:val="nil"/>
              <w:left w:val="single" w:sz="4" w:space="0" w:color="auto"/>
              <w:bottom w:val="nil"/>
              <w:right w:val="single" w:sz="4" w:space="0" w:color="auto"/>
            </w:tcBorders>
          </w:tcPr>
          <w:p w14:paraId="481B5E65" w14:textId="1BC19FAB" w:rsidR="002C0C7A" w:rsidRDefault="002C0C7A" w:rsidP="002C0C7A">
            <w:pPr>
              <w:rPr>
                <w:sz w:val="18"/>
              </w:rPr>
            </w:pPr>
            <w:r w:rsidRPr="003430DE">
              <w:rPr>
                <w:sz w:val="18"/>
              </w:rPr>
              <w:t>§</w:t>
            </w:r>
            <w:r>
              <w:rPr>
                <w:sz w:val="18"/>
              </w:rPr>
              <w:t> </w:t>
            </w:r>
            <w:r w:rsidRPr="003430DE">
              <w:rPr>
                <w:sz w:val="18"/>
              </w:rPr>
              <w:t>101c písm.</w:t>
            </w:r>
            <w:r>
              <w:rPr>
                <w:sz w:val="18"/>
              </w:rPr>
              <w:t> </w:t>
            </w:r>
            <w:r w:rsidRPr="003430DE">
              <w:rPr>
                <w:sz w:val="18"/>
              </w:rPr>
              <w:t>c)</w:t>
            </w:r>
          </w:p>
        </w:tc>
        <w:tc>
          <w:tcPr>
            <w:tcW w:w="5400" w:type="dxa"/>
            <w:gridSpan w:val="4"/>
            <w:tcBorders>
              <w:top w:val="nil"/>
              <w:left w:val="single" w:sz="4" w:space="0" w:color="auto"/>
              <w:bottom w:val="nil"/>
              <w:right w:val="single" w:sz="4" w:space="0" w:color="auto"/>
            </w:tcBorders>
          </w:tcPr>
          <w:p w14:paraId="11E96944" w14:textId="77777777" w:rsidR="002C0C7A" w:rsidRPr="00FB26E2" w:rsidRDefault="002C0C7A" w:rsidP="002C0C7A">
            <w:pPr>
              <w:jc w:val="both"/>
              <w:rPr>
                <w:sz w:val="18"/>
              </w:rPr>
            </w:pPr>
            <w:r w:rsidRPr="00FB26E2">
              <w:rPr>
                <w:sz w:val="18"/>
              </w:rPr>
              <w:t>Plátce je povinen podat kontrolní hlášení, pokud</w:t>
            </w:r>
          </w:p>
          <w:p w14:paraId="42781997" w14:textId="77777777" w:rsidR="002C0C7A" w:rsidRPr="00FB26E2" w:rsidRDefault="002C0C7A" w:rsidP="002C0C7A">
            <w:pPr>
              <w:jc w:val="both"/>
              <w:rPr>
                <w:sz w:val="18"/>
              </w:rPr>
            </w:pPr>
            <w:r w:rsidRPr="00FB26E2">
              <w:rPr>
                <w:sz w:val="18"/>
              </w:rPr>
              <w:t>c) ve zvláštním režimu pro investiční zlato</w:t>
            </w:r>
          </w:p>
          <w:p w14:paraId="147A7F10" w14:textId="4930021F" w:rsidR="002C0C7A" w:rsidRPr="00FB26E2" w:rsidRDefault="002C0C7A" w:rsidP="002C0C7A">
            <w:pPr>
              <w:jc w:val="both"/>
              <w:rPr>
                <w:sz w:val="18"/>
              </w:rPr>
            </w:pPr>
            <w:r w:rsidRPr="00FB26E2">
              <w:rPr>
                <w:sz w:val="18"/>
              </w:rPr>
              <w:t>1. přijal zprostředkovatelskou službu, u které byla uplatněna daň podle §</w:t>
            </w:r>
            <w:r>
              <w:rPr>
                <w:sz w:val="18"/>
              </w:rPr>
              <w:t> </w:t>
            </w:r>
            <w:r w:rsidRPr="00FB26E2">
              <w:rPr>
                <w:sz w:val="18"/>
              </w:rPr>
              <w:t>92 odst.</w:t>
            </w:r>
            <w:r>
              <w:rPr>
                <w:sz w:val="18"/>
              </w:rPr>
              <w:t xml:space="preserve"> 6</w:t>
            </w:r>
            <w:r w:rsidRPr="00FB26E2">
              <w:rPr>
                <w:sz w:val="18"/>
              </w:rPr>
              <w:t>,</w:t>
            </w:r>
          </w:p>
          <w:p w14:paraId="3A694E0C" w14:textId="401539D3" w:rsidR="002C0C7A" w:rsidRPr="00FB26E2" w:rsidRDefault="002C0C7A" w:rsidP="002C0C7A">
            <w:pPr>
              <w:jc w:val="both"/>
              <w:rPr>
                <w:sz w:val="18"/>
              </w:rPr>
            </w:pPr>
            <w:r w:rsidRPr="00FB26E2">
              <w:rPr>
                <w:sz w:val="18"/>
              </w:rPr>
              <w:t xml:space="preserve">2. uskutečnil dodání investičního zlata osvobozené od daně, u kterého má nárok na odpočet daně podle § 92 odst. </w:t>
            </w:r>
            <w:r>
              <w:rPr>
                <w:sz w:val="18"/>
              </w:rPr>
              <w:t>7</w:t>
            </w:r>
            <w:r w:rsidRPr="00FB26E2">
              <w:rPr>
                <w:sz w:val="18"/>
              </w:rPr>
              <w:t xml:space="preserve"> písm. b) a c), nebo</w:t>
            </w:r>
          </w:p>
          <w:p w14:paraId="5D011950" w14:textId="71FB0EE3" w:rsidR="002C0C7A" w:rsidRDefault="002C0C7A" w:rsidP="002C0C7A">
            <w:pPr>
              <w:jc w:val="both"/>
              <w:rPr>
                <w:sz w:val="18"/>
              </w:rPr>
            </w:pPr>
            <w:r w:rsidRPr="00FB26E2">
              <w:rPr>
                <w:sz w:val="18"/>
              </w:rPr>
              <w:t>3. investiční zlato vyrobil nebo zlato přeměnil na investiční zlato podle §</w:t>
            </w:r>
            <w:r>
              <w:rPr>
                <w:sz w:val="18"/>
              </w:rPr>
              <w:t> </w:t>
            </w:r>
            <w:r w:rsidRPr="00FB26E2">
              <w:rPr>
                <w:sz w:val="18"/>
              </w:rPr>
              <w:t>92 odst.</w:t>
            </w:r>
            <w:r>
              <w:rPr>
                <w:sz w:val="18"/>
              </w:rPr>
              <w:t xml:space="preserve"> 8</w:t>
            </w:r>
            <w:r w:rsidRPr="00FB26E2">
              <w:rPr>
                <w:sz w:val="18"/>
              </w:rPr>
              <w:t>.</w:t>
            </w:r>
          </w:p>
        </w:tc>
        <w:tc>
          <w:tcPr>
            <w:tcW w:w="900" w:type="dxa"/>
            <w:tcBorders>
              <w:top w:val="nil"/>
              <w:left w:val="single" w:sz="4" w:space="0" w:color="auto"/>
              <w:bottom w:val="nil"/>
              <w:right w:val="single" w:sz="4" w:space="0" w:color="auto"/>
            </w:tcBorders>
          </w:tcPr>
          <w:p w14:paraId="0E34FCFD" w14:textId="77777777" w:rsidR="002C0C7A" w:rsidRDefault="002C0C7A" w:rsidP="002C0C7A">
            <w:pPr>
              <w:rPr>
                <w:sz w:val="18"/>
              </w:rPr>
            </w:pPr>
          </w:p>
        </w:tc>
        <w:tc>
          <w:tcPr>
            <w:tcW w:w="720" w:type="dxa"/>
            <w:tcBorders>
              <w:top w:val="nil"/>
              <w:left w:val="single" w:sz="4" w:space="0" w:color="auto"/>
              <w:bottom w:val="nil"/>
            </w:tcBorders>
          </w:tcPr>
          <w:p w14:paraId="21DA311B" w14:textId="77777777" w:rsidR="002C0C7A" w:rsidRDefault="002C0C7A" w:rsidP="002C0C7A">
            <w:pPr>
              <w:rPr>
                <w:sz w:val="18"/>
              </w:rPr>
            </w:pPr>
          </w:p>
        </w:tc>
      </w:tr>
      <w:tr w:rsidR="002C0C7A" w14:paraId="179D902E" w14:textId="77777777" w:rsidTr="008F509C">
        <w:tc>
          <w:tcPr>
            <w:tcW w:w="1440" w:type="dxa"/>
            <w:tcBorders>
              <w:top w:val="nil"/>
              <w:bottom w:val="nil"/>
              <w:right w:val="single" w:sz="4" w:space="0" w:color="auto"/>
            </w:tcBorders>
            <w:shd w:val="clear" w:color="auto" w:fill="auto"/>
          </w:tcPr>
          <w:p w14:paraId="42BE6199"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shd w:val="clear" w:color="auto" w:fill="auto"/>
          </w:tcPr>
          <w:p w14:paraId="1CB30147"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1A44BA57" w14:textId="685D8D0F" w:rsidR="002C0C7A" w:rsidRDefault="002C0C7A" w:rsidP="002C0C7A">
            <w:pPr>
              <w:rPr>
                <w:sz w:val="18"/>
              </w:rPr>
            </w:pPr>
            <w:r w:rsidRPr="003430DE">
              <w:rPr>
                <w:sz w:val="18"/>
              </w:rPr>
              <w:t>235/2004 ve znění 47/2011</w:t>
            </w:r>
          </w:p>
        </w:tc>
        <w:tc>
          <w:tcPr>
            <w:tcW w:w="1080" w:type="dxa"/>
            <w:tcBorders>
              <w:top w:val="nil"/>
              <w:left w:val="single" w:sz="4" w:space="0" w:color="auto"/>
              <w:bottom w:val="nil"/>
              <w:right w:val="single" w:sz="4" w:space="0" w:color="auto"/>
            </w:tcBorders>
          </w:tcPr>
          <w:p w14:paraId="59AD6243" w14:textId="34FEEC3F" w:rsidR="002C0C7A" w:rsidRDefault="002C0C7A" w:rsidP="002C0C7A">
            <w:pPr>
              <w:rPr>
                <w:sz w:val="18"/>
              </w:rPr>
            </w:pPr>
            <w:r w:rsidRPr="003430DE">
              <w:rPr>
                <w:sz w:val="18"/>
              </w:rPr>
              <w:t>§</w:t>
            </w:r>
            <w:r>
              <w:rPr>
                <w:sz w:val="18"/>
              </w:rPr>
              <w:t> </w:t>
            </w:r>
            <w:r w:rsidRPr="003430DE">
              <w:rPr>
                <w:sz w:val="18"/>
              </w:rPr>
              <w:t>92b odst.</w:t>
            </w:r>
            <w:r>
              <w:rPr>
                <w:sz w:val="18"/>
              </w:rPr>
              <w:t> </w:t>
            </w:r>
            <w:r w:rsidRPr="003430DE">
              <w:rPr>
                <w:sz w:val="18"/>
              </w:rPr>
              <w:t>2</w:t>
            </w:r>
          </w:p>
        </w:tc>
        <w:tc>
          <w:tcPr>
            <w:tcW w:w="5400" w:type="dxa"/>
            <w:gridSpan w:val="4"/>
            <w:tcBorders>
              <w:top w:val="nil"/>
              <w:left w:val="single" w:sz="4" w:space="0" w:color="auto"/>
              <w:bottom w:val="nil"/>
              <w:right w:val="single" w:sz="4" w:space="0" w:color="auto"/>
            </w:tcBorders>
          </w:tcPr>
          <w:p w14:paraId="6B9F8931" w14:textId="68AD6F4E" w:rsidR="002C0C7A" w:rsidRDefault="002C0C7A" w:rsidP="002C0C7A">
            <w:pPr>
              <w:jc w:val="both"/>
              <w:rPr>
                <w:sz w:val="18"/>
              </w:rPr>
            </w:pPr>
            <w:r w:rsidRPr="00FB26E2">
              <w:rPr>
                <w:sz w:val="18"/>
              </w:rPr>
              <w:t>Při dodání zlata plátci, s výjimkou České národní banky, použije plátce režim přenesení daňové povinnosti.</w:t>
            </w:r>
          </w:p>
        </w:tc>
        <w:tc>
          <w:tcPr>
            <w:tcW w:w="900" w:type="dxa"/>
            <w:tcBorders>
              <w:top w:val="nil"/>
              <w:left w:val="single" w:sz="4" w:space="0" w:color="auto"/>
              <w:bottom w:val="nil"/>
              <w:right w:val="single" w:sz="4" w:space="0" w:color="auto"/>
            </w:tcBorders>
          </w:tcPr>
          <w:p w14:paraId="625F095F" w14:textId="77777777" w:rsidR="002C0C7A" w:rsidRDefault="002C0C7A" w:rsidP="002C0C7A">
            <w:pPr>
              <w:rPr>
                <w:sz w:val="18"/>
              </w:rPr>
            </w:pPr>
          </w:p>
        </w:tc>
        <w:tc>
          <w:tcPr>
            <w:tcW w:w="720" w:type="dxa"/>
            <w:tcBorders>
              <w:top w:val="nil"/>
              <w:left w:val="single" w:sz="4" w:space="0" w:color="auto"/>
              <w:bottom w:val="nil"/>
            </w:tcBorders>
          </w:tcPr>
          <w:p w14:paraId="72F762FE" w14:textId="77777777" w:rsidR="002C0C7A" w:rsidRDefault="002C0C7A" w:rsidP="002C0C7A">
            <w:pPr>
              <w:rPr>
                <w:sz w:val="18"/>
              </w:rPr>
            </w:pPr>
          </w:p>
        </w:tc>
      </w:tr>
      <w:tr w:rsidR="002C0C7A" w14:paraId="51C84D65" w14:textId="77777777" w:rsidTr="00944DA1">
        <w:tc>
          <w:tcPr>
            <w:tcW w:w="1440" w:type="dxa"/>
            <w:tcBorders>
              <w:top w:val="single" w:sz="4" w:space="0" w:color="auto"/>
              <w:bottom w:val="nil"/>
              <w:right w:val="single" w:sz="4" w:space="0" w:color="auto"/>
            </w:tcBorders>
            <w:shd w:val="clear" w:color="auto" w:fill="auto"/>
          </w:tcPr>
          <w:p w14:paraId="43AA9C73" w14:textId="6093E21E" w:rsidR="002C0C7A" w:rsidRDefault="002C0C7A" w:rsidP="002C0C7A">
            <w:pPr>
              <w:rPr>
                <w:sz w:val="18"/>
              </w:rPr>
            </w:pPr>
            <w:r w:rsidRPr="00FB26E2">
              <w:rPr>
                <w:sz w:val="18"/>
              </w:rPr>
              <w:t>Článek 209</w:t>
            </w:r>
          </w:p>
        </w:tc>
        <w:tc>
          <w:tcPr>
            <w:tcW w:w="5400" w:type="dxa"/>
            <w:gridSpan w:val="4"/>
            <w:tcBorders>
              <w:top w:val="single" w:sz="4" w:space="0" w:color="auto"/>
              <w:left w:val="single" w:sz="4" w:space="0" w:color="auto"/>
              <w:bottom w:val="nil"/>
              <w:right w:val="single" w:sz="18" w:space="0" w:color="auto"/>
            </w:tcBorders>
            <w:shd w:val="clear" w:color="auto" w:fill="auto"/>
          </w:tcPr>
          <w:p w14:paraId="0340D15B" w14:textId="2456907C" w:rsidR="002C0C7A" w:rsidRDefault="002C0C7A" w:rsidP="002C0C7A">
            <w:pPr>
              <w:jc w:val="both"/>
              <w:rPr>
                <w:sz w:val="18"/>
              </w:rPr>
            </w:pPr>
            <w:r w:rsidRPr="00FB26E2">
              <w:rPr>
                <w:sz w:val="18"/>
              </w:rPr>
              <w:t>Členské státy přijmou opatření nezbytná k zajištění toho, aby právnické osoby nepovinné k dani, které jsou osobami povinnými odvést daň při pořízení zboží uvnitř Společenství, na které se vztahuje čl. 2 odst. 1 písm. b) bod i), dodržovaly povinnost odvodu daně podle tohoto oddílu.</w:t>
            </w:r>
          </w:p>
        </w:tc>
        <w:tc>
          <w:tcPr>
            <w:tcW w:w="900" w:type="dxa"/>
            <w:tcBorders>
              <w:top w:val="single" w:sz="4" w:space="0" w:color="auto"/>
              <w:left w:val="single" w:sz="18" w:space="0" w:color="auto"/>
              <w:bottom w:val="nil"/>
              <w:right w:val="single" w:sz="4" w:space="0" w:color="auto"/>
            </w:tcBorders>
          </w:tcPr>
          <w:p w14:paraId="68AC4F4C" w14:textId="27F1BAFE" w:rsidR="002C0C7A" w:rsidRDefault="002C0C7A" w:rsidP="002C0C7A">
            <w:pPr>
              <w:rPr>
                <w:sz w:val="18"/>
              </w:rPr>
            </w:pPr>
            <w:r w:rsidRPr="003430DE">
              <w:rPr>
                <w:sz w:val="18"/>
              </w:rPr>
              <w:t>235/2004 ve znění 360/2014</w:t>
            </w:r>
          </w:p>
        </w:tc>
        <w:tc>
          <w:tcPr>
            <w:tcW w:w="1080" w:type="dxa"/>
            <w:tcBorders>
              <w:top w:val="single" w:sz="4" w:space="0" w:color="auto"/>
              <w:left w:val="single" w:sz="4" w:space="0" w:color="auto"/>
              <w:bottom w:val="nil"/>
              <w:right w:val="single" w:sz="4" w:space="0" w:color="auto"/>
            </w:tcBorders>
          </w:tcPr>
          <w:p w14:paraId="356AFC24" w14:textId="7EDC81EF" w:rsidR="002C0C7A" w:rsidRDefault="002C0C7A" w:rsidP="002C0C7A">
            <w:pPr>
              <w:rPr>
                <w:sz w:val="18"/>
              </w:rPr>
            </w:pPr>
            <w:r w:rsidRPr="003430DE">
              <w:rPr>
                <w:sz w:val="18"/>
              </w:rPr>
              <w:t>§ 101 odst. 1 písm.</w:t>
            </w:r>
            <w:r>
              <w:rPr>
                <w:sz w:val="18"/>
              </w:rPr>
              <w:t> </w:t>
            </w:r>
            <w:r w:rsidRPr="003430DE">
              <w:rPr>
                <w:sz w:val="18"/>
              </w:rPr>
              <w:t>b)</w:t>
            </w:r>
          </w:p>
        </w:tc>
        <w:tc>
          <w:tcPr>
            <w:tcW w:w="5400" w:type="dxa"/>
            <w:gridSpan w:val="4"/>
            <w:tcBorders>
              <w:top w:val="single" w:sz="4" w:space="0" w:color="auto"/>
              <w:left w:val="single" w:sz="4" w:space="0" w:color="auto"/>
              <w:bottom w:val="nil"/>
              <w:right w:val="single" w:sz="4" w:space="0" w:color="auto"/>
            </w:tcBorders>
          </w:tcPr>
          <w:p w14:paraId="20A081CB" w14:textId="626F515C" w:rsidR="002C0C7A" w:rsidRPr="00FB26E2" w:rsidRDefault="002C0C7A" w:rsidP="002C0C7A">
            <w:pPr>
              <w:jc w:val="both"/>
              <w:rPr>
                <w:sz w:val="18"/>
              </w:rPr>
            </w:pPr>
            <w:r w:rsidRPr="00FB26E2">
              <w:rPr>
                <w:sz w:val="18"/>
              </w:rPr>
              <w:t>Daňové přiznání má povinnost podat</w:t>
            </w:r>
          </w:p>
          <w:p w14:paraId="6457C047" w14:textId="48A00391" w:rsidR="002C0C7A" w:rsidRDefault="002C0C7A" w:rsidP="002C0C7A">
            <w:pPr>
              <w:jc w:val="both"/>
              <w:rPr>
                <w:sz w:val="18"/>
              </w:rPr>
            </w:pPr>
            <w:r w:rsidRPr="00FB26E2">
              <w:rPr>
                <w:sz w:val="18"/>
              </w:rPr>
              <w:t>b) identifikovaná osoba,</w:t>
            </w:r>
          </w:p>
        </w:tc>
        <w:tc>
          <w:tcPr>
            <w:tcW w:w="900" w:type="dxa"/>
            <w:tcBorders>
              <w:top w:val="single" w:sz="4" w:space="0" w:color="auto"/>
              <w:left w:val="single" w:sz="4" w:space="0" w:color="auto"/>
              <w:bottom w:val="nil"/>
              <w:right w:val="single" w:sz="4" w:space="0" w:color="auto"/>
            </w:tcBorders>
          </w:tcPr>
          <w:p w14:paraId="15783D69" w14:textId="3DB59BB5" w:rsidR="002C0C7A" w:rsidRDefault="002C0C7A" w:rsidP="002C0C7A">
            <w:pPr>
              <w:rPr>
                <w:sz w:val="18"/>
              </w:rPr>
            </w:pPr>
            <w:r w:rsidRPr="003430DE">
              <w:rPr>
                <w:sz w:val="18"/>
              </w:rPr>
              <w:t>PT</w:t>
            </w:r>
          </w:p>
        </w:tc>
        <w:tc>
          <w:tcPr>
            <w:tcW w:w="720" w:type="dxa"/>
            <w:tcBorders>
              <w:top w:val="single" w:sz="4" w:space="0" w:color="auto"/>
              <w:left w:val="single" w:sz="4" w:space="0" w:color="auto"/>
              <w:bottom w:val="nil"/>
            </w:tcBorders>
          </w:tcPr>
          <w:p w14:paraId="40D8A1E9" w14:textId="77777777" w:rsidR="002C0C7A" w:rsidRDefault="002C0C7A" w:rsidP="002C0C7A">
            <w:pPr>
              <w:rPr>
                <w:sz w:val="18"/>
              </w:rPr>
            </w:pPr>
          </w:p>
        </w:tc>
      </w:tr>
      <w:tr w:rsidR="002C0C7A" w14:paraId="0F14CF84" w14:textId="77777777" w:rsidTr="00944DA1">
        <w:tc>
          <w:tcPr>
            <w:tcW w:w="1440" w:type="dxa"/>
            <w:tcBorders>
              <w:top w:val="nil"/>
              <w:bottom w:val="single" w:sz="4" w:space="0" w:color="auto"/>
              <w:right w:val="single" w:sz="4" w:space="0" w:color="auto"/>
            </w:tcBorders>
            <w:shd w:val="clear" w:color="auto" w:fill="auto"/>
          </w:tcPr>
          <w:p w14:paraId="04E8D1C4" w14:textId="77777777" w:rsidR="002C0C7A" w:rsidRDefault="002C0C7A" w:rsidP="002C0C7A">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72C40D03" w14:textId="77777777" w:rsidR="002C0C7A" w:rsidRDefault="002C0C7A" w:rsidP="002C0C7A">
            <w:pPr>
              <w:jc w:val="both"/>
              <w:rPr>
                <w:sz w:val="18"/>
              </w:rPr>
            </w:pPr>
          </w:p>
        </w:tc>
        <w:tc>
          <w:tcPr>
            <w:tcW w:w="900" w:type="dxa"/>
            <w:tcBorders>
              <w:top w:val="nil"/>
              <w:left w:val="single" w:sz="18" w:space="0" w:color="auto"/>
              <w:bottom w:val="single" w:sz="4" w:space="0" w:color="auto"/>
              <w:right w:val="single" w:sz="4" w:space="0" w:color="auto"/>
            </w:tcBorders>
          </w:tcPr>
          <w:p w14:paraId="663430DC" w14:textId="7B2333E9" w:rsidR="002C0C7A" w:rsidRDefault="002C0C7A" w:rsidP="002C0C7A">
            <w:pPr>
              <w:rPr>
                <w:sz w:val="18"/>
              </w:rPr>
            </w:pPr>
            <w:r w:rsidRPr="003430DE">
              <w:rPr>
                <w:sz w:val="18"/>
              </w:rPr>
              <w:t xml:space="preserve">280/2009 </w:t>
            </w:r>
          </w:p>
        </w:tc>
        <w:tc>
          <w:tcPr>
            <w:tcW w:w="1080" w:type="dxa"/>
            <w:tcBorders>
              <w:top w:val="nil"/>
              <w:left w:val="single" w:sz="4" w:space="0" w:color="auto"/>
              <w:bottom w:val="single" w:sz="4" w:space="0" w:color="auto"/>
              <w:right w:val="single" w:sz="4" w:space="0" w:color="auto"/>
            </w:tcBorders>
          </w:tcPr>
          <w:p w14:paraId="7B436307" w14:textId="58F95220" w:rsidR="002C0C7A" w:rsidRDefault="002C0C7A" w:rsidP="002C0C7A">
            <w:pPr>
              <w:rPr>
                <w:sz w:val="18"/>
              </w:rPr>
            </w:pPr>
            <w:r w:rsidRPr="003430DE">
              <w:rPr>
                <w:sz w:val="18"/>
              </w:rPr>
              <w:t>§</w:t>
            </w:r>
            <w:r>
              <w:rPr>
                <w:sz w:val="18"/>
              </w:rPr>
              <w:t> </w:t>
            </w:r>
            <w:r w:rsidRPr="003430DE">
              <w:rPr>
                <w:sz w:val="18"/>
              </w:rPr>
              <w:t>135</w:t>
            </w:r>
          </w:p>
        </w:tc>
        <w:tc>
          <w:tcPr>
            <w:tcW w:w="5400" w:type="dxa"/>
            <w:gridSpan w:val="4"/>
            <w:tcBorders>
              <w:top w:val="nil"/>
              <w:left w:val="single" w:sz="4" w:space="0" w:color="auto"/>
              <w:bottom w:val="single" w:sz="4" w:space="0" w:color="auto"/>
              <w:right w:val="single" w:sz="4" w:space="0" w:color="auto"/>
            </w:tcBorders>
          </w:tcPr>
          <w:p w14:paraId="4E9E9A8B" w14:textId="3D517AC6" w:rsidR="002C0C7A" w:rsidRPr="00FB26E2" w:rsidRDefault="002C0C7A" w:rsidP="002C0C7A">
            <w:pPr>
              <w:jc w:val="both"/>
              <w:rPr>
                <w:sz w:val="18"/>
              </w:rPr>
            </w:pPr>
            <w:r>
              <w:rPr>
                <w:sz w:val="18"/>
              </w:rPr>
              <w:t>(</w:t>
            </w:r>
            <w:r w:rsidRPr="00FB26E2">
              <w:rPr>
                <w:sz w:val="18"/>
              </w:rPr>
              <w:t>1) Řádné daňové tvrzení je povinen podat každý daňový subjekt, kterému to zákon ukládá, nebo daňový subjekt, který je k tomu správcem daně vyzván.</w:t>
            </w:r>
          </w:p>
          <w:p w14:paraId="359BAE59" w14:textId="77777777" w:rsidR="002C0C7A" w:rsidRPr="00FB26E2" w:rsidRDefault="002C0C7A" w:rsidP="002C0C7A">
            <w:pPr>
              <w:jc w:val="both"/>
              <w:rPr>
                <w:sz w:val="18"/>
              </w:rPr>
            </w:pPr>
            <w:r w:rsidRPr="00FB26E2">
              <w:rPr>
                <w:sz w:val="18"/>
              </w:rPr>
              <w:t>(2) Daňový subjekt je povinen v řádném daňovém tvrzení sám vyčíslit daň a uvést předepsané údaje, jakož i další okolnosti rozhodné pro vyměření daně.</w:t>
            </w:r>
          </w:p>
          <w:p w14:paraId="633AEE17" w14:textId="307C5CBB" w:rsidR="002C0C7A" w:rsidRDefault="002C0C7A" w:rsidP="002C0C7A">
            <w:pPr>
              <w:jc w:val="both"/>
              <w:rPr>
                <w:sz w:val="18"/>
              </w:rPr>
            </w:pPr>
            <w:r w:rsidRPr="00FB26E2">
              <w:rPr>
                <w:sz w:val="18"/>
              </w:rPr>
              <w:t>(3) Daň je splatná v poslední den lhůty stanovené pro podání řádného daňového tvrzení.</w:t>
            </w:r>
          </w:p>
        </w:tc>
        <w:tc>
          <w:tcPr>
            <w:tcW w:w="900" w:type="dxa"/>
            <w:tcBorders>
              <w:top w:val="nil"/>
              <w:left w:val="single" w:sz="4" w:space="0" w:color="auto"/>
              <w:bottom w:val="single" w:sz="4" w:space="0" w:color="auto"/>
              <w:right w:val="single" w:sz="4" w:space="0" w:color="auto"/>
            </w:tcBorders>
          </w:tcPr>
          <w:p w14:paraId="66CCCD95" w14:textId="77777777" w:rsidR="002C0C7A" w:rsidRDefault="002C0C7A" w:rsidP="002C0C7A">
            <w:pPr>
              <w:rPr>
                <w:sz w:val="18"/>
              </w:rPr>
            </w:pPr>
          </w:p>
        </w:tc>
        <w:tc>
          <w:tcPr>
            <w:tcW w:w="720" w:type="dxa"/>
            <w:tcBorders>
              <w:top w:val="nil"/>
              <w:left w:val="single" w:sz="4" w:space="0" w:color="auto"/>
              <w:bottom w:val="single" w:sz="4" w:space="0" w:color="auto"/>
            </w:tcBorders>
          </w:tcPr>
          <w:p w14:paraId="59F7B62D" w14:textId="77777777" w:rsidR="002C0C7A" w:rsidRDefault="002C0C7A" w:rsidP="002C0C7A">
            <w:pPr>
              <w:rPr>
                <w:sz w:val="18"/>
              </w:rPr>
            </w:pPr>
          </w:p>
        </w:tc>
      </w:tr>
      <w:tr w:rsidR="002C0C7A" w14:paraId="2F4CF0FC" w14:textId="77777777" w:rsidTr="00944DA1">
        <w:tc>
          <w:tcPr>
            <w:tcW w:w="1440" w:type="dxa"/>
            <w:tcBorders>
              <w:top w:val="single" w:sz="4" w:space="0" w:color="auto"/>
              <w:bottom w:val="nil"/>
              <w:right w:val="single" w:sz="4" w:space="0" w:color="auto"/>
            </w:tcBorders>
            <w:shd w:val="clear" w:color="auto" w:fill="auto"/>
          </w:tcPr>
          <w:p w14:paraId="32C68851" w14:textId="2DFE47F4" w:rsidR="002C0C7A" w:rsidRDefault="002C0C7A" w:rsidP="002C0C7A">
            <w:pPr>
              <w:rPr>
                <w:sz w:val="18"/>
              </w:rPr>
            </w:pPr>
            <w:r w:rsidRPr="00FB26E2">
              <w:rPr>
                <w:sz w:val="18"/>
              </w:rPr>
              <w:t>Článek 210</w:t>
            </w:r>
          </w:p>
        </w:tc>
        <w:tc>
          <w:tcPr>
            <w:tcW w:w="5400" w:type="dxa"/>
            <w:gridSpan w:val="4"/>
            <w:tcBorders>
              <w:top w:val="single" w:sz="4" w:space="0" w:color="auto"/>
              <w:left w:val="single" w:sz="4" w:space="0" w:color="auto"/>
              <w:bottom w:val="nil"/>
              <w:right w:val="single" w:sz="18" w:space="0" w:color="auto"/>
            </w:tcBorders>
            <w:shd w:val="clear" w:color="auto" w:fill="auto"/>
          </w:tcPr>
          <w:p w14:paraId="056867BE" w14:textId="0F1B2333" w:rsidR="002C0C7A" w:rsidRDefault="002C0C7A" w:rsidP="002C0C7A">
            <w:pPr>
              <w:jc w:val="both"/>
              <w:rPr>
                <w:sz w:val="18"/>
              </w:rPr>
            </w:pPr>
            <w:r w:rsidRPr="00FB26E2">
              <w:rPr>
                <w:sz w:val="18"/>
              </w:rPr>
              <w:t>Členské státy přijmou pravidla upravující odvod daně z pořízení nových dopravních prostředků uvedených v čl. 2 odst. 1 písm. b) bodě ii) uvnitř Společenství a z pořízení výrobků podléhajících spotřební dani uvedených v čl. 2 odst. 1 písm. b) bodě iii) uvnitř Společenství.</w:t>
            </w:r>
          </w:p>
        </w:tc>
        <w:tc>
          <w:tcPr>
            <w:tcW w:w="900" w:type="dxa"/>
            <w:tcBorders>
              <w:top w:val="single" w:sz="4" w:space="0" w:color="auto"/>
              <w:left w:val="single" w:sz="18" w:space="0" w:color="auto"/>
              <w:bottom w:val="nil"/>
              <w:right w:val="single" w:sz="4" w:space="0" w:color="auto"/>
            </w:tcBorders>
          </w:tcPr>
          <w:p w14:paraId="11608F1C" w14:textId="49F9A0BC" w:rsidR="002C0C7A" w:rsidRDefault="002C0C7A" w:rsidP="002C0C7A">
            <w:pPr>
              <w:rPr>
                <w:sz w:val="18"/>
              </w:rPr>
            </w:pPr>
            <w:r w:rsidRPr="00BD1FB1">
              <w:rPr>
                <w:sz w:val="18"/>
              </w:rPr>
              <w:t>235/2004 ve znění 360/2014 243/2016 170/2017 80/2019</w:t>
            </w:r>
            <w:r>
              <w:rPr>
                <w:sz w:val="18"/>
              </w:rPr>
              <w:t xml:space="preserve"> 355/2021</w:t>
            </w:r>
          </w:p>
        </w:tc>
        <w:tc>
          <w:tcPr>
            <w:tcW w:w="1080" w:type="dxa"/>
            <w:tcBorders>
              <w:top w:val="single" w:sz="4" w:space="0" w:color="auto"/>
              <w:left w:val="single" w:sz="4" w:space="0" w:color="auto"/>
              <w:bottom w:val="nil"/>
              <w:right w:val="single" w:sz="4" w:space="0" w:color="auto"/>
            </w:tcBorders>
          </w:tcPr>
          <w:p w14:paraId="405EE9A8" w14:textId="50497AE5" w:rsidR="002C0C7A" w:rsidRDefault="002C0C7A" w:rsidP="002C0C7A">
            <w:pPr>
              <w:rPr>
                <w:sz w:val="18"/>
              </w:rPr>
            </w:pPr>
            <w:r w:rsidRPr="00BD1FB1">
              <w:rPr>
                <w:sz w:val="18"/>
              </w:rPr>
              <w:t>§ 101 odst.</w:t>
            </w:r>
            <w:r>
              <w:rPr>
                <w:sz w:val="18"/>
              </w:rPr>
              <w:t> </w:t>
            </w:r>
            <w:r w:rsidRPr="00BD1FB1">
              <w:rPr>
                <w:sz w:val="18"/>
              </w:rPr>
              <w:t>1</w:t>
            </w:r>
          </w:p>
        </w:tc>
        <w:tc>
          <w:tcPr>
            <w:tcW w:w="5400" w:type="dxa"/>
            <w:gridSpan w:val="4"/>
            <w:tcBorders>
              <w:top w:val="single" w:sz="4" w:space="0" w:color="auto"/>
              <w:left w:val="single" w:sz="4" w:space="0" w:color="auto"/>
              <w:bottom w:val="nil"/>
              <w:right w:val="single" w:sz="4" w:space="0" w:color="auto"/>
            </w:tcBorders>
          </w:tcPr>
          <w:p w14:paraId="4AD6C7C2" w14:textId="77777777" w:rsidR="002C0C7A" w:rsidRPr="00BD1FB1" w:rsidRDefault="002C0C7A" w:rsidP="002C0C7A">
            <w:pPr>
              <w:jc w:val="both"/>
              <w:rPr>
                <w:sz w:val="18"/>
              </w:rPr>
            </w:pPr>
            <w:r w:rsidRPr="00BD1FB1">
              <w:rPr>
                <w:sz w:val="18"/>
              </w:rPr>
              <w:t>Daňové přiznání má povinnost podat</w:t>
            </w:r>
          </w:p>
          <w:p w14:paraId="2CBA3D3D" w14:textId="77777777" w:rsidR="002C0C7A" w:rsidRPr="00BD1FB1" w:rsidRDefault="002C0C7A" w:rsidP="002C0C7A">
            <w:pPr>
              <w:jc w:val="both"/>
              <w:rPr>
                <w:sz w:val="18"/>
              </w:rPr>
            </w:pPr>
            <w:r w:rsidRPr="00BD1FB1">
              <w:rPr>
                <w:sz w:val="18"/>
              </w:rPr>
              <w:t>a) plátce,</w:t>
            </w:r>
          </w:p>
          <w:p w14:paraId="7FCC05E1" w14:textId="77777777" w:rsidR="002C0C7A" w:rsidRPr="00BD1FB1" w:rsidRDefault="002C0C7A" w:rsidP="002C0C7A">
            <w:pPr>
              <w:jc w:val="both"/>
              <w:rPr>
                <w:sz w:val="18"/>
              </w:rPr>
            </w:pPr>
            <w:r w:rsidRPr="00BD1FB1">
              <w:rPr>
                <w:sz w:val="18"/>
              </w:rPr>
              <w:t>b) identifikovaná osoba,</w:t>
            </w:r>
          </w:p>
          <w:p w14:paraId="510A75D5" w14:textId="77777777" w:rsidR="002C0C7A" w:rsidRPr="00BD1FB1" w:rsidRDefault="002C0C7A" w:rsidP="002C0C7A">
            <w:pPr>
              <w:jc w:val="both"/>
              <w:rPr>
                <w:sz w:val="18"/>
              </w:rPr>
            </w:pPr>
            <w:r w:rsidRPr="00BD1FB1">
              <w:rPr>
                <w:sz w:val="18"/>
              </w:rPr>
              <w:t>c) osoba, která není plátcem a které vznikla povinnost přiznat daň, kterou uvedla na jí vystaveném dokladu, a to do 25 dnů po skončení kalendářního měsíce, ve kterém doklad vystavila, nebo</w:t>
            </w:r>
          </w:p>
          <w:p w14:paraId="1436AC9F" w14:textId="19575834" w:rsidR="002C0C7A" w:rsidRDefault="002C0C7A" w:rsidP="002C0C7A">
            <w:pPr>
              <w:jc w:val="both"/>
              <w:rPr>
                <w:sz w:val="18"/>
              </w:rPr>
            </w:pPr>
            <w:r w:rsidRPr="00BD1FB1">
              <w:rPr>
                <w:sz w:val="18"/>
              </w:rPr>
              <w:t xml:space="preserve">d) osoba, která není plátcem, které vznikla povinnost přiznat daň podle § 108 odst. 4 písm. </w:t>
            </w:r>
            <w:r>
              <w:rPr>
                <w:sz w:val="18"/>
              </w:rPr>
              <w:t>h</w:t>
            </w:r>
            <w:r w:rsidRPr="00BD1FB1">
              <w:rPr>
                <w:sz w:val="18"/>
              </w:rPr>
              <w:t>), a to do 25 dnů po skončení kalendářního měsíce, ve kterém bylo plátcem deklarováno osvobozené dodání zboží do jiného členského státu.</w:t>
            </w:r>
          </w:p>
        </w:tc>
        <w:tc>
          <w:tcPr>
            <w:tcW w:w="900" w:type="dxa"/>
            <w:tcBorders>
              <w:top w:val="single" w:sz="4" w:space="0" w:color="auto"/>
              <w:left w:val="single" w:sz="4" w:space="0" w:color="auto"/>
              <w:bottom w:val="nil"/>
              <w:right w:val="single" w:sz="4" w:space="0" w:color="auto"/>
            </w:tcBorders>
          </w:tcPr>
          <w:p w14:paraId="10891A65" w14:textId="277F281D" w:rsidR="002C0C7A" w:rsidRDefault="002C0C7A" w:rsidP="002C0C7A">
            <w:pPr>
              <w:rPr>
                <w:sz w:val="18"/>
              </w:rPr>
            </w:pPr>
            <w:r w:rsidRPr="003430DE">
              <w:rPr>
                <w:sz w:val="18"/>
              </w:rPr>
              <w:t>PT</w:t>
            </w:r>
          </w:p>
        </w:tc>
        <w:tc>
          <w:tcPr>
            <w:tcW w:w="720" w:type="dxa"/>
            <w:tcBorders>
              <w:top w:val="single" w:sz="4" w:space="0" w:color="auto"/>
              <w:left w:val="single" w:sz="4" w:space="0" w:color="auto"/>
              <w:bottom w:val="nil"/>
            </w:tcBorders>
          </w:tcPr>
          <w:p w14:paraId="76C644DE" w14:textId="77777777" w:rsidR="002C0C7A" w:rsidRDefault="002C0C7A" w:rsidP="002C0C7A">
            <w:pPr>
              <w:rPr>
                <w:sz w:val="18"/>
              </w:rPr>
            </w:pPr>
          </w:p>
        </w:tc>
      </w:tr>
      <w:tr w:rsidR="002C0C7A" w14:paraId="4D7C2213" w14:textId="77777777" w:rsidTr="00944DA1">
        <w:tc>
          <w:tcPr>
            <w:tcW w:w="1440" w:type="dxa"/>
            <w:tcBorders>
              <w:top w:val="nil"/>
              <w:bottom w:val="nil"/>
              <w:right w:val="single" w:sz="4" w:space="0" w:color="auto"/>
            </w:tcBorders>
            <w:shd w:val="clear" w:color="auto" w:fill="auto"/>
          </w:tcPr>
          <w:p w14:paraId="3236667C"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shd w:val="clear" w:color="auto" w:fill="auto"/>
          </w:tcPr>
          <w:p w14:paraId="6C0678D6"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4F56A91F" w14:textId="543295BC" w:rsidR="002C0C7A" w:rsidRDefault="002C0C7A" w:rsidP="002C0C7A">
            <w:pPr>
              <w:rPr>
                <w:sz w:val="18"/>
              </w:rPr>
            </w:pPr>
            <w:r w:rsidRPr="003430DE">
              <w:rPr>
                <w:sz w:val="18"/>
              </w:rPr>
              <w:t xml:space="preserve">280/2009 </w:t>
            </w:r>
          </w:p>
        </w:tc>
        <w:tc>
          <w:tcPr>
            <w:tcW w:w="1080" w:type="dxa"/>
            <w:tcBorders>
              <w:top w:val="nil"/>
              <w:left w:val="single" w:sz="4" w:space="0" w:color="auto"/>
              <w:bottom w:val="nil"/>
              <w:right w:val="single" w:sz="4" w:space="0" w:color="auto"/>
            </w:tcBorders>
          </w:tcPr>
          <w:p w14:paraId="4AA2DC02" w14:textId="2BF4A706" w:rsidR="002C0C7A" w:rsidRDefault="002C0C7A" w:rsidP="002C0C7A">
            <w:pPr>
              <w:rPr>
                <w:sz w:val="18"/>
              </w:rPr>
            </w:pPr>
            <w:r w:rsidRPr="003430DE">
              <w:rPr>
                <w:sz w:val="18"/>
              </w:rPr>
              <w:t>§</w:t>
            </w:r>
            <w:r>
              <w:rPr>
                <w:sz w:val="18"/>
              </w:rPr>
              <w:t> </w:t>
            </w:r>
            <w:r w:rsidRPr="003430DE">
              <w:rPr>
                <w:sz w:val="18"/>
              </w:rPr>
              <w:t>135</w:t>
            </w:r>
          </w:p>
        </w:tc>
        <w:tc>
          <w:tcPr>
            <w:tcW w:w="5400" w:type="dxa"/>
            <w:gridSpan w:val="4"/>
            <w:tcBorders>
              <w:top w:val="nil"/>
              <w:left w:val="single" w:sz="4" w:space="0" w:color="auto"/>
              <w:bottom w:val="nil"/>
              <w:right w:val="single" w:sz="4" w:space="0" w:color="auto"/>
            </w:tcBorders>
          </w:tcPr>
          <w:p w14:paraId="2E617DB7" w14:textId="4F76D1F7" w:rsidR="002C0C7A" w:rsidRPr="00FB26E2" w:rsidRDefault="002C0C7A" w:rsidP="002C0C7A">
            <w:pPr>
              <w:jc w:val="both"/>
              <w:rPr>
                <w:sz w:val="18"/>
              </w:rPr>
            </w:pPr>
            <w:r>
              <w:rPr>
                <w:sz w:val="18"/>
              </w:rPr>
              <w:t>(</w:t>
            </w:r>
            <w:r w:rsidRPr="00FB26E2">
              <w:rPr>
                <w:sz w:val="18"/>
              </w:rPr>
              <w:t>1) Řádné daňové tvrzení je povinen podat každý daňový subjekt, kterému to zákon ukládá, nebo daňový subjekt, který je k tomu správcem daně vyzván.</w:t>
            </w:r>
          </w:p>
          <w:p w14:paraId="6D20AC52" w14:textId="77777777" w:rsidR="002C0C7A" w:rsidRPr="00FB26E2" w:rsidRDefault="002C0C7A" w:rsidP="002C0C7A">
            <w:pPr>
              <w:jc w:val="both"/>
              <w:rPr>
                <w:sz w:val="18"/>
              </w:rPr>
            </w:pPr>
            <w:r w:rsidRPr="00FB26E2">
              <w:rPr>
                <w:sz w:val="18"/>
              </w:rPr>
              <w:t>(2) Daňový subjekt je povinen v řádném daňovém tvrzení sám vyčíslit daň a uvést předepsané údaje, jakož i další okolnosti rozhodné pro vyměření daně.</w:t>
            </w:r>
          </w:p>
          <w:p w14:paraId="64DF1915" w14:textId="197FB3A3" w:rsidR="002C0C7A" w:rsidRDefault="002C0C7A" w:rsidP="002C0C7A">
            <w:pPr>
              <w:jc w:val="both"/>
              <w:rPr>
                <w:sz w:val="18"/>
              </w:rPr>
            </w:pPr>
            <w:r w:rsidRPr="00FB26E2">
              <w:rPr>
                <w:sz w:val="18"/>
              </w:rPr>
              <w:t>(3) Daň je splatná v poslední den lhůty stanovené pro podání řádného daňového tvrzení.</w:t>
            </w:r>
          </w:p>
        </w:tc>
        <w:tc>
          <w:tcPr>
            <w:tcW w:w="900" w:type="dxa"/>
            <w:tcBorders>
              <w:top w:val="nil"/>
              <w:left w:val="single" w:sz="4" w:space="0" w:color="auto"/>
              <w:bottom w:val="nil"/>
              <w:right w:val="single" w:sz="4" w:space="0" w:color="auto"/>
            </w:tcBorders>
          </w:tcPr>
          <w:p w14:paraId="5DD22B18" w14:textId="77777777" w:rsidR="002C0C7A" w:rsidRDefault="002C0C7A" w:rsidP="002C0C7A">
            <w:pPr>
              <w:rPr>
                <w:sz w:val="18"/>
              </w:rPr>
            </w:pPr>
          </w:p>
        </w:tc>
        <w:tc>
          <w:tcPr>
            <w:tcW w:w="720" w:type="dxa"/>
            <w:tcBorders>
              <w:top w:val="nil"/>
              <w:left w:val="single" w:sz="4" w:space="0" w:color="auto"/>
              <w:bottom w:val="nil"/>
            </w:tcBorders>
          </w:tcPr>
          <w:p w14:paraId="62CC2A35" w14:textId="77777777" w:rsidR="002C0C7A" w:rsidRDefault="002C0C7A" w:rsidP="002C0C7A">
            <w:pPr>
              <w:rPr>
                <w:sz w:val="18"/>
              </w:rPr>
            </w:pPr>
          </w:p>
        </w:tc>
      </w:tr>
      <w:tr w:rsidR="002C0C7A" w14:paraId="3195E652" w14:textId="77777777" w:rsidTr="006D783C">
        <w:tc>
          <w:tcPr>
            <w:tcW w:w="1440" w:type="dxa"/>
            <w:tcBorders>
              <w:top w:val="nil"/>
              <w:bottom w:val="nil"/>
              <w:right w:val="single" w:sz="4" w:space="0" w:color="auto"/>
            </w:tcBorders>
            <w:shd w:val="clear" w:color="auto" w:fill="auto"/>
          </w:tcPr>
          <w:p w14:paraId="31201362"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shd w:val="clear" w:color="auto" w:fill="auto"/>
          </w:tcPr>
          <w:p w14:paraId="369452C5"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shd w:val="clear" w:color="auto" w:fill="auto"/>
          </w:tcPr>
          <w:p w14:paraId="733823EF" w14:textId="5E780E6E" w:rsidR="002C0C7A" w:rsidRDefault="002C0C7A" w:rsidP="002C0C7A">
            <w:pPr>
              <w:rPr>
                <w:sz w:val="18"/>
              </w:rPr>
            </w:pPr>
            <w:r>
              <w:rPr>
                <w:sz w:val="18"/>
              </w:rPr>
              <w:t xml:space="preserve">235/2004 ve znění </w:t>
            </w:r>
            <w:r w:rsidRPr="00B058C4">
              <w:rPr>
                <w:sz w:val="18"/>
              </w:rPr>
              <w:t>461/2024</w:t>
            </w:r>
          </w:p>
        </w:tc>
        <w:tc>
          <w:tcPr>
            <w:tcW w:w="1080" w:type="dxa"/>
            <w:tcBorders>
              <w:top w:val="nil"/>
              <w:left w:val="single" w:sz="4" w:space="0" w:color="auto"/>
              <w:bottom w:val="nil"/>
              <w:right w:val="single" w:sz="4" w:space="0" w:color="auto"/>
            </w:tcBorders>
            <w:shd w:val="clear" w:color="auto" w:fill="auto"/>
          </w:tcPr>
          <w:p w14:paraId="421F60E3" w14:textId="1DD9A1CF" w:rsidR="002C0C7A" w:rsidRDefault="002C0C7A" w:rsidP="002C0C7A">
            <w:pPr>
              <w:rPr>
                <w:sz w:val="18"/>
              </w:rPr>
            </w:pPr>
            <w:r w:rsidRPr="003430DE">
              <w:rPr>
                <w:sz w:val="18"/>
              </w:rPr>
              <w:t>§ 19</w:t>
            </w:r>
            <w:r>
              <w:rPr>
                <w:sz w:val="18"/>
              </w:rPr>
              <w:t>c</w:t>
            </w:r>
            <w:r w:rsidRPr="003430DE">
              <w:rPr>
                <w:sz w:val="18"/>
              </w:rPr>
              <w:t xml:space="preserve"> odst. </w:t>
            </w:r>
            <w:r>
              <w:rPr>
                <w:sz w:val="18"/>
              </w:rPr>
              <w:t>1 až 4</w:t>
            </w:r>
          </w:p>
          <w:p w14:paraId="4BC775E5" w14:textId="5AE53F9E" w:rsidR="002C0C7A" w:rsidRDefault="002C0C7A" w:rsidP="002C0C7A">
            <w:pPr>
              <w:rPr>
                <w:sz w:val="18"/>
              </w:rPr>
            </w:pPr>
          </w:p>
        </w:tc>
        <w:tc>
          <w:tcPr>
            <w:tcW w:w="5400" w:type="dxa"/>
            <w:gridSpan w:val="4"/>
            <w:tcBorders>
              <w:top w:val="nil"/>
              <w:left w:val="single" w:sz="4" w:space="0" w:color="auto"/>
              <w:bottom w:val="nil"/>
              <w:right w:val="single" w:sz="4" w:space="0" w:color="auto"/>
            </w:tcBorders>
            <w:shd w:val="clear" w:color="auto" w:fill="auto"/>
          </w:tcPr>
          <w:p w14:paraId="69C7F089" w14:textId="5AB3D4FA" w:rsidR="002C0C7A" w:rsidRPr="00EE7FAA" w:rsidRDefault="002C0C7A" w:rsidP="002C0C7A">
            <w:pPr>
              <w:jc w:val="both"/>
              <w:rPr>
                <w:sz w:val="18"/>
              </w:rPr>
            </w:pPr>
            <w:r w:rsidRPr="00EE7FAA">
              <w:rPr>
                <w:sz w:val="18"/>
              </w:rPr>
              <w:t>(1) Pořízením zboží z jiného členského státu se pro účely daně z přidané hodnoty rozumí také nabytí práva nakládat s novým dopravním prostředkem jako vlastník od jiné osoby než osoby podle § 16 odst. 2, pokud je zboží odesláno nebo přepraveno z jiného členského státu do členského státu od něj odlišného</w:t>
            </w:r>
          </w:p>
          <w:p w14:paraId="3663B19B" w14:textId="5CBC7A9C" w:rsidR="002C0C7A" w:rsidRPr="00EE7FAA" w:rsidRDefault="002C0C7A" w:rsidP="002C0C7A">
            <w:pPr>
              <w:jc w:val="both"/>
              <w:rPr>
                <w:sz w:val="18"/>
              </w:rPr>
            </w:pPr>
            <w:r w:rsidRPr="00EE7FAA">
              <w:rPr>
                <w:sz w:val="18"/>
              </w:rPr>
              <w:t>a)</w:t>
            </w:r>
            <w:r>
              <w:rPr>
                <w:sz w:val="18"/>
              </w:rPr>
              <w:t xml:space="preserve"> </w:t>
            </w:r>
            <w:r w:rsidRPr="00EE7FAA">
              <w:rPr>
                <w:sz w:val="18"/>
              </w:rPr>
              <w:t>osobou, která tento dopravní prostředek dodává,</w:t>
            </w:r>
          </w:p>
          <w:p w14:paraId="29A14820" w14:textId="0A9327B2" w:rsidR="002C0C7A" w:rsidRPr="00EE7FAA" w:rsidRDefault="002C0C7A" w:rsidP="002C0C7A">
            <w:pPr>
              <w:jc w:val="both"/>
              <w:rPr>
                <w:sz w:val="18"/>
              </w:rPr>
            </w:pPr>
            <w:r w:rsidRPr="00EE7FAA">
              <w:rPr>
                <w:sz w:val="18"/>
              </w:rPr>
              <w:t>b)</w:t>
            </w:r>
            <w:r>
              <w:rPr>
                <w:sz w:val="18"/>
              </w:rPr>
              <w:t xml:space="preserve"> </w:t>
            </w:r>
            <w:r w:rsidRPr="00EE7FAA">
              <w:rPr>
                <w:sz w:val="18"/>
              </w:rPr>
              <w:t>osobou, která tento dopravní prostředek pořizuje, nebo</w:t>
            </w:r>
          </w:p>
          <w:p w14:paraId="2B58ABAC" w14:textId="6AA21FB8" w:rsidR="002C0C7A" w:rsidRPr="00EE7FAA" w:rsidRDefault="002C0C7A" w:rsidP="002C0C7A">
            <w:pPr>
              <w:jc w:val="both"/>
              <w:rPr>
                <w:sz w:val="18"/>
              </w:rPr>
            </w:pPr>
            <w:r w:rsidRPr="00EE7FAA">
              <w:rPr>
                <w:sz w:val="18"/>
              </w:rPr>
              <w:t>c)</w:t>
            </w:r>
            <w:r>
              <w:rPr>
                <w:sz w:val="18"/>
              </w:rPr>
              <w:t xml:space="preserve"> </w:t>
            </w:r>
            <w:r w:rsidRPr="00EE7FAA">
              <w:rPr>
                <w:sz w:val="18"/>
              </w:rPr>
              <w:t>třetí osobou zmocněnou osobou podle písmene a) nebo b).</w:t>
            </w:r>
          </w:p>
          <w:p w14:paraId="03BEBA3B" w14:textId="77777777" w:rsidR="002C0C7A" w:rsidRPr="00EE7FAA" w:rsidRDefault="002C0C7A" w:rsidP="002C0C7A">
            <w:pPr>
              <w:jc w:val="both"/>
              <w:rPr>
                <w:sz w:val="18"/>
              </w:rPr>
            </w:pPr>
            <w:r w:rsidRPr="00EE7FAA">
              <w:rPr>
                <w:sz w:val="18"/>
              </w:rPr>
              <w:t>(2) Plátce nebo identifikovaná osoba, kteří pořizují za úplatu nový dopravní prostředek z jiného členského státu od jiné osoby než osoby podle § 16 odst. 2, jsou k daňovému přiznání povinni přiložit hlášení o pořízení nového dopravního prostředku a kopii daňového dokladu nebo dokladu o prodeji nového dopravního prostředku. Toto pořízení zboží z jiného členského státu se považuje za uskutečněné dnem, ke kterému by bylo uskutečněno zdanitelné plnění při dodání zboží podle § 21.</w:t>
            </w:r>
          </w:p>
          <w:p w14:paraId="46FB2D9E" w14:textId="77777777" w:rsidR="002C0C7A" w:rsidRPr="00EE7FAA" w:rsidRDefault="002C0C7A" w:rsidP="002C0C7A">
            <w:pPr>
              <w:jc w:val="both"/>
              <w:rPr>
                <w:sz w:val="18"/>
              </w:rPr>
            </w:pPr>
            <w:r w:rsidRPr="00EE7FAA">
              <w:rPr>
                <w:sz w:val="18"/>
              </w:rPr>
              <w:t>(3) Osoba nepovinná k dani, která pořizuje v tuzemsku za úplatu nový dopravní prostředek z jiného členského státu, je povinna podat daňové přiznání do 10 dnů ode dne uskutečnění tohoto pořízení; toto pořízení zboží z jiného členského státu se považuje za uskutečněné dnem, ke kterému by bylo uskutečněno zdanitelné plnění při dodání zboží podle § 21. K daňovému přiznání je tato osoba povinna přiložit hlášení o pořízení nového dopravního prostředku a kopii daňového dokladu nebo dokladu o prodeji nového dopravního prostředku. Daň je splatná dvacátý pátý den následující po dni, kdy byla vyměřena.</w:t>
            </w:r>
          </w:p>
          <w:p w14:paraId="3E02A596" w14:textId="2D11EB7A" w:rsidR="002C0C7A" w:rsidRDefault="002C0C7A" w:rsidP="002C0C7A">
            <w:pPr>
              <w:jc w:val="both"/>
              <w:rPr>
                <w:sz w:val="18"/>
              </w:rPr>
            </w:pPr>
            <w:r w:rsidRPr="00EE7FAA">
              <w:rPr>
                <w:sz w:val="18"/>
              </w:rPr>
              <w:t>(4) Osoba, která pořizuje za úplatu nový dopravní prostředek z jiného členského státu, který bude zapsán v registru silničních vozidel, může před podáním daňového přiznání podat hlášení o pořízení nového dopravního prostředku a zaplatit zálohu ve výši daně z pořízení nového dopravního prostředku. K hlášení o pořízení nového dopravního prostředku je povinna přiložit kopii daňového dokladu nebo dokladu o prodeji nového dopravního prostředku. Zaplacení zálohy správce daně na žádost pořizovatele potvrdí.</w:t>
            </w:r>
            <w:r w:rsidRPr="00FB26E2">
              <w:rPr>
                <w:sz w:val="18"/>
              </w:rPr>
              <w:t xml:space="preserve"> </w:t>
            </w:r>
          </w:p>
        </w:tc>
        <w:tc>
          <w:tcPr>
            <w:tcW w:w="900" w:type="dxa"/>
            <w:tcBorders>
              <w:top w:val="nil"/>
              <w:left w:val="single" w:sz="4" w:space="0" w:color="auto"/>
              <w:bottom w:val="nil"/>
              <w:right w:val="single" w:sz="4" w:space="0" w:color="auto"/>
            </w:tcBorders>
          </w:tcPr>
          <w:p w14:paraId="06974BB4" w14:textId="77777777" w:rsidR="002C0C7A" w:rsidRDefault="002C0C7A" w:rsidP="002C0C7A">
            <w:pPr>
              <w:rPr>
                <w:sz w:val="18"/>
              </w:rPr>
            </w:pPr>
          </w:p>
        </w:tc>
        <w:tc>
          <w:tcPr>
            <w:tcW w:w="720" w:type="dxa"/>
            <w:tcBorders>
              <w:top w:val="nil"/>
              <w:left w:val="single" w:sz="4" w:space="0" w:color="auto"/>
              <w:bottom w:val="nil"/>
            </w:tcBorders>
          </w:tcPr>
          <w:p w14:paraId="753FF48E" w14:textId="77777777" w:rsidR="002C0C7A" w:rsidRDefault="002C0C7A" w:rsidP="002C0C7A">
            <w:pPr>
              <w:rPr>
                <w:sz w:val="18"/>
              </w:rPr>
            </w:pPr>
          </w:p>
        </w:tc>
      </w:tr>
      <w:tr w:rsidR="002C0C7A" w14:paraId="0CC6449F" w14:textId="77777777" w:rsidTr="00DD3276">
        <w:tc>
          <w:tcPr>
            <w:tcW w:w="1440" w:type="dxa"/>
            <w:tcBorders>
              <w:top w:val="single" w:sz="4" w:space="0" w:color="auto"/>
              <w:bottom w:val="nil"/>
              <w:right w:val="single" w:sz="4" w:space="0" w:color="auto"/>
            </w:tcBorders>
            <w:shd w:val="clear" w:color="auto" w:fill="auto"/>
          </w:tcPr>
          <w:p w14:paraId="0C82CA0A" w14:textId="7E38E47A" w:rsidR="002C0C7A" w:rsidRDefault="002C0C7A" w:rsidP="002C0C7A">
            <w:pPr>
              <w:rPr>
                <w:sz w:val="18"/>
              </w:rPr>
            </w:pPr>
            <w:r w:rsidRPr="008673AB">
              <w:rPr>
                <w:sz w:val="18"/>
              </w:rPr>
              <w:t>Článek 211</w:t>
            </w:r>
          </w:p>
        </w:tc>
        <w:tc>
          <w:tcPr>
            <w:tcW w:w="5400" w:type="dxa"/>
            <w:gridSpan w:val="4"/>
            <w:tcBorders>
              <w:top w:val="single" w:sz="4" w:space="0" w:color="auto"/>
              <w:left w:val="single" w:sz="4" w:space="0" w:color="auto"/>
              <w:bottom w:val="nil"/>
              <w:right w:val="single" w:sz="18" w:space="0" w:color="auto"/>
            </w:tcBorders>
            <w:shd w:val="clear" w:color="auto" w:fill="auto"/>
          </w:tcPr>
          <w:p w14:paraId="67A20598" w14:textId="77777777" w:rsidR="002C0C7A" w:rsidRPr="008673AB" w:rsidRDefault="002C0C7A" w:rsidP="002C0C7A">
            <w:pPr>
              <w:jc w:val="both"/>
              <w:rPr>
                <w:sz w:val="18"/>
              </w:rPr>
            </w:pPr>
            <w:r w:rsidRPr="008673AB">
              <w:rPr>
                <w:sz w:val="18"/>
              </w:rPr>
              <w:t>Členské státy přijmou pravidla upravující odvod daně při dovozu zboží.</w:t>
            </w:r>
          </w:p>
          <w:p w14:paraId="108DAAC4" w14:textId="4DBD7A00" w:rsidR="002C0C7A" w:rsidRDefault="002C0C7A" w:rsidP="002C0C7A">
            <w:pPr>
              <w:jc w:val="both"/>
              <w:rPr>
                <w:sz w:val="18"/>
              </w:rPr>
            </w:pPr>
            <w:r w:rsidRPr="008673AB">
              <w:rPr>
                <w:sz w:val="18"/>
              </w:rPr>
              <w:t>Členské státy mohou zejména stanovit, že daň splatná při dovozu zboží osobami povinnými k dani nebo osobami povinnými odvést daň, popřípadě určitými kategoriemi těchto osob, nemusí být odvedena v okamžiku dovozu za podmínky, že bude jako taková uvedena v přiznání k dani podaném podle článku 250.</w:t>
            </w:r>
          </w:p>
        </w:tc>
        <w:tc>
          <w:tcPr>
            <w:tcW w:w="900" w:type="dxa"/>
            <w:tcBorders>
              <w:top w:val="single" w:sz="4" w:space="0" w:color="auto"/>
              <w:left w:val="single" w:sz="18" w:space="0" w:color="auto"/>
              <w:bottom w:val="nil"/>
              <w:right w:val="single" w:sz="4" w:space="0" w:color="auto"/>
            </w:tcBorders>
          </w:tcPr>
          <w:p w14:paraId="25DCDF78" w14:textId="1D210226" w:rsidR="002C0C7A" w:rsidRDefault="002C0C7A" w:rsidP="002C0C7A">
            <w:pPr>
              <w:rPr>
                <w:sz w:val="18"/>
              </w:rPr>
            </w:pPr>
            <w:r w:rsidRPr="008673AB">
              <w:rPr>
                <w:sz w:val="18"/>
              </w:rPr>
              <w:t>235/2004 ve znění 302/2008 47/2011 18/2012 243/2016</w:t>
            </w:r>
            <w:r>
              <w:rPr>
                <w:sz w:val="18"/>
              </w:rPr>
              <w:t xml:space="preserve"> </w:t>
            </w:r>
            <w:r w:rsidRPr="00B058C4">
              <w:rPr>
                <w:sz w:val="18"/>
              </w:rPr>
              <w:t>461/2024</w:t>
            </w:r>
          </w:p>
        </w:tc>
        <w:tc>
          <w:tcPr>
            <w:tcW w:w="1080" w:type="dxa"/>
            <w:tcBorders>
              <w:top w:val="single" w:sz="4" w:space="0" w:color="auto"/>
              <w:left w:val="single" w:sz="4" w:space="0" w:color="auto"/>
              <w:bottom w:val="nil"/>
              <w:right w:val="single" w:sz="4" w:space="0" w:color="auto"/>
            </w:tcBorders>
          </w:tcPr>
          <w:p w14:paraId="2575D643" w14:textId="4A210610" w:rsidR="002C0C7A" w:rsidRDefault="002C0C7A" w:rsidP="002C0C7A">
            <w:pPr>
              <w:rPr>
                <w:sz w:val="18"/>
              </w:rPr>
            </w:pPr>
            <w:r w:rsidRPr="008673AB">
              <w:rPr>
                <w:sz w:val="18"/>
              </w:rPr>
              <w:t>§ 23 odst. 2 až 5</w:t>
            </w:r>
          </w:p>
        </w:tc>
        <w:tc>
          <w:tcPr>
            <w:tcW w:w="5400" w:type="dxa"/>
            <w:gridSpan w:val="4"/>
            <w:tcBorders>
              <w:top w:val="single" w:sz="4" w:space="0" w:color="auto"/>
              <w:left w:val="single" w:sz="4" w:space="0" w:color="auto"/>
              <w:bottom w:val="nil"/>
              <w:right w:val="single" w:sz="4" w:space="0" w:color="auto"/>
            </w:tcBorders>
          </w:tcPr>
          <w:p w14:paraId="6FF26375" w14:textId="77777777" w:rsidR="002C0C7A" w:rsidRPr="008673AB" w:rsidRDefault="002C0C7A" w:rsidP="002C0C7A">
            <w:pPr>
              <w:jc w:val="both"/>
              <w:rPr>
                <w:sz w:val="18"/>
              </w:rPr>
            </w:pPr>
            <w:r w:rsidRPr="008673AB">
              <w:rPr>
                <w:sz w:val="18"/>
              </w:rPr>
              <w:t>(2) Bylo-li plátci rozhodnutím celního úřadu zboží propuštěno podle odstavce 1 písm. a) je plátce povinen přiznat daň v daňovém přiznání za zdaňovací období, ve kterém bylo zboží do příslušného celního režimu propuštěno.</w:t>
            </w:r>
          </w:p>
          <w:p w14:paraId="40DE82EE" w14:textId="17E0A782" w:rsidR="002C0C7A" w:rsidRPr="008673AB" w:rsidRDefault="002C0C7A" w:rsidP="002C0C7A">
            <w:pPr>
              <w:jc w:val="both"/>
              <w:rPr>
                <w:sz w:val="18"/>
              </w:rPr>
            </w:pPr>
            <w:r w:rsidRPr="008673AB">
              <w:rPr>
                <w:sz w:val="18"/>
              </w:rPr>
              <w:t>(3) Bylo-li plátci rozhodnutím celního úřadu zboží propuštěno podle odstavce 1 písm. a) bod 2, je plátce povinen přiznat daň ve výši, která by byla vyměřena při propuštění zboží do celního režimu volný oběh v době dovozu zboží.</w:t>
            </w:r>
          </w:p>
          <w:p w14:paraId="3351AF04" w14:textId="77777777" w:rsidR="002C0C7A" w:rsidRPr="008673AB" w:rsidRDefault="002C0C7A" w:rsidP="002C0C7A">
            <w:pPr>
              <w:jc w:val="both"/>
              <w:rPr>
                <w:sz w:val="18"/>
              </w:rPr>
            </w:pPr>
            <w:r w:rsidRPr="008673AB">
              <w:rPr>
                <w:sz w:val="18"/>
              </w:rPr>
              <w:t>(4) Pokud byly porušeny podmínky pro osvobození od daně podle § 71g, je plátce povinen přiznat daň v daňovém přiznání za zdaňovací období, ve kterém bylo zboží do celního režimu volný oběh propuštěno.</w:t>
            </w:r>
          </w:p>
          <w:p w14:paraId="34A98FBF" w14:textId="5FB3FC06" w:rsidR="002C0C7A" w:rsidRDefault="002C0C7A" w:rsidP="002C0C7A">
            <w:pPr>
              <w:jc w:val="both"/>
              <w:rPr>
                <w:sz w:val="18"/>
              </w:rPr>
            </w:pPr>
            <w:r w:rsidRPr="008673AB">
              <w:rPr>
                <w:sz w:val="18"/>
              </w:rPr>
              <w:t>(5) Bylo-li osobě, která není plátcem, rozhodnutím celního úřadu zboží propuštěno podle odstavce 1 písm. a) bod 2, je tato osoba povinna zaplatit daň ve výši, která by byla vyměřena při propuštění zboží do celního režimu volný oběh v době dovozu zboží.</w:t>
            </w:r>
          </w:p>
        </w:tc>
        <w:tc>
          <w:tcPr>
            <w:tcW w:w="900" w:type="dxa"/>
            <w:tcBorders>
              <w:top w:val="single" w:sz="4" w:space="0" w:color="auto"/>
              <w:left w:val="single" w:sz="4" w:space="0" w:color="auto"/>
              <w:bottom w:val="nil"/>
              <w:right w:val="single" w:sz="4" w:space="0" w:color="auto"/>
            </w:tcBorders>
          </w:tcPr>
          <w:p w14:paraId="67FC7032" w14:textId="16D86EA3" w:rsidR="002C0C7A" w:rsidRDefault="002C0C7A" w:rsidP="002C0C7A">
            <w:pPr>
              <w:rPr>
                <w:sz w:val="18"/>
              </w:rPr>
            </w:pPr>
            <w:r w:rsidRPr="008673AB">
              <w:rPr>
                <w:sz w:val="18"/>
              </w:rPr>
              <w:t>PT</w:t>
            </w:r>
          </w:p>
        </w:tc>
        <w:tc>
          <w:tcPr>
            <w:tcW w:w="720" w:type="dxa"/>
            <w:tcBorders>
              <w:top w:val="single" w:sz="4" w:space="0" w:color="auto"/>
              <w:left w:val="single" w:sz="4" w:space="0" w:color="auto"/>
              <w:bottom w:val="nil"/>
            </w:tcBorders>
          </w:tcPr>
          <w:p w14:paraId="5A6917E3" w14:textId="77777777" w:rsidR="002C0C7A" w:rsidRDefault="002C0C7A" w:rsidP="002C0C7A">
            <w:pPr>
              <w:rPr>
                <w:sz w:val="18"/>
              </w:rPr>
            </w:pPr>
          </w:p>
        </w:tc>
      </w:tr>
      <w:tr w:rsidR="002C0C7A" w14:paraId="313AEBF1" w14:textId="77777777" w:rsidTr="00DD3276">
        <w:tc>
          <w:tcPr>
            <w:tcW w:w="1440" w:type="dxa"/>
            <w:tcBorders>
              <w:top w:val="single" w:sz="4" w:space="0" w:color="auto"/>
              <w:bottom w:val="nil"/>
              <w:right w:val="single" w:sz="4" w:space="0" w:color="auto"/>
            </w:tcBorders>
            <w:shd w:val="clear" w:color="auto" w:fill="auto"/>
          </w:tcPr>
          <w:p w14:paraId="6389F6D6" w14:textId="651276F7" w:rsidR="002C0C7A" w:rsidRDefault="002C0C7A" w:rsidP="002C0C7A">
            <w:pPr>
              <w:rPr>
                <w:sz w:val="18"/>
              </w:rPr>
            </w:pPr>
            <w:r w:rsidRPr="00A82723">
              <w:rPr>
                <w:sz w:val="18"/>
              </w:rPr>
              <w:t>Článek 212</w:t>
            </w:r>
          </w:p>
        </w:tc>
        <w:tc>
          <w:tcPr>
            <w:tcW w:w="5400" w:type="dxa"/>
            <w:gridSpan w:val="4"/>
            <w:tcBorders>
              <w:top w:val="single" w:sz="4" w:space="0" w:color="auto"/>
              <w:left w:val="single" w:sz="4" w:space="0" w:color="auto"/>
              <w:bottom w:val="nil"/>
              <w:right w:val="single" w:sz="18" w:space="0" w:color="auto"/>
            </w:tcBorders>
            <w:shd w:val="clear" w:color="auto" w:fill="auto"/>
          </w:tcPr>
          <w:p w14:paraId="3ECF5B1D" w14:textId="07373D9A" w:rsidR="002C0C7A" w:rsidRDefault="002C0C7A" w:rsidP="002C0C7A">
            <w:pPr>
              <w:jc w:val="both"/>
              <w:rPr>
                <w:sz w:val="18"/>
              </w:rPr>
            </w:pPr>
            <w:r w:rsidRPr="00A82723">
              <w:rPr>
                <w:sz w:val="18"/>
              </w:rPr>
              <w:t>Členské státy mohou osoby povinné k dani osvobodit od odvodu splatné daně, je</w:t>
            </w:r>
            <w:r>
              <w:rPr>
                <w:sz w:val="18"/>
              </w:rPr>
              <w:noBreakHyphen/>
            </w:r>
            <w:r w:rsidRPr="00A82723">
              <w:rPr>
                <w:sz w:val="18"/>
              </w:rPr>
              <w:t>li její výše zanedbatelná.</w:t>
            </w:r>
          </w:p>
        </w:tc>
        <w:tc>
          <w:tcPr>
            <w:tcW w:w="900" w:type="dxa"/>
            <w:tcBorders>
              <w:top w:val="single" w:sz="4" w:space="0" w:color="auto"/>
              <w:left w:val="single" w:sz="18" w:space="0" w:color="auto"/>
              <w:bottom w:val="nil"/>
              <w:right w:val="single" w:sz="4" w:space="0" w:color="auto"/>
            </w:tcBorders>
          </w:tcPr>
          <w:p w14:paraId="33E74C8A"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tcPr>
          <w:p w14:paraId="4B701E47"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tcPr>
          <w:p w14:paraId="274662F6" w14:textId="6EDAA5F6" w:rsidR="002C0C7A" w:rsidRPr="00A82723" w:rsidRDefault="002C0C7A" w:rsidP="002C0C7A">
            <w:pPr>
              <w:jc w:val="both"/>
              <w:rPr>
                <w:i/>
                <w:sz w:val="18"/>
              </w:rPr>
            </w:pPr>
            <w:r w:rsidRPr="00A82723">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524F30B0" w14:textId="551DB5FE" w:rsidR="002C0C7A" w:rsidRDefault="002C0C7A" w:rsidP="002C0C7A">
            <w:pPr>
              <w:rPr>
                <w:sz w:val="18"/>
              </w:rPr>
            </w:pPr>
            <w:r w:rsidRPr="00A82723">
              <w:rPr>
                <w:sz w:val="18"/>
              </w:rPr>
              <w:t>NT</w:t>
            </w:r>
          </w:p>
        </w:tc>
        <w:tc>
          <w:tcPr>
            <w:tcW w:w="720" w:type="dxa"/>
            <w:tcBorders>
              <w:top w:val="single" w:sz="4" w:space="0" w:color="auto"/>
              <w:left w:val="single" w:sz="4" w:space="0" w:color="auto"/>
              <w:bottom w:val="nil"/>
            </w:tcBorders>
          </w:tcPr>
          <w:p w14:paraId="430BA80E" w14:textId="77777777" w:rsidR="002C0C7A" w:rsidRDefault="002C0C7A" w:rsidP="002C0C7A">
            <w:pPr>
              <w:rPr>
                <w:sz w:val="18"/>
              </w:rPr>
            </w:pPr>
          </w:p>
        </w:tc>
      </w:tr>
      <w:tr w:rsidR="002C0C7A" w14:paraId="24AEEF88" w14:textId="77777777" w:rsidTr="00944DA1">
        <w:tc>
          <w:tcPr>
            <w:tcW w:w="1440" w:type="dxa"/>
            <w:tcBorders>
              <w:top w:val="single" w:sz="4" w:space="0" w:color="auto"/>
              <w:bottom w:val="nil"/>
              <w:right w:val="single" w:sz="4" w:space="0" w:color="auto"/>
            </w:tcBorders>
            <w:shd w:val="clear" w:color="auto" w:fill="auto"/>
          </w:tcPr>
          <w:p w14:paraId="7796E09F" w14:textId="6FDBB334" w:rsidR="002C0C7A" w:rsidRDefault="002C0C7A" w:rsidP="002C0C7A">
            <w:pPr>
              <w:rPr>
                <w:sz w:val="18"/>
              </w:rPr>
            </w:pPr>
            <w:r w:rsidRPr="00A82723">
              <w:rPr>
                <w:sz w:val="18"/>
              </w:rPr>
              <w:t>Článek 213 odst. 1</w:t>
            </w:r>
          </w:p>
        </w:tc>
        <w:tc>
          <w:tcPr>
            <w:tcW w:w="5400" w:type="dxa"/>
            <w:gridSpan w:val="4"/>
            <w:tcBorders>
              <w:top w:val="single" w:sz="4" w:space="0" w:color="auto"/>
              <w:left w:val="single" w:sz="4" w:space="0" w:color="auto"/>
              <w:bottom w:val="nil"/>
              <w:right w:val="single" w:sz="18" w:space="0" w:color="auto"/>
            </w:tcBorders>
            <w:shd w:val="clear" w:color="auto" w:fill="auto"/>
          </w:tcPr>
          <w:p w14:paraId="5A76BB3D" w14:textId="77777777" w:rsidR="002C0C7A" w:rsidRPr="00A82723" w:rsidRDefault="002C0C7A" w:rsidP="002C0C7A">
            <w:pPr>
              <w:jc w:val="both"/>
              <w:rPr>
                <w:sz w:val="18"/>
              </w:rPr>
            </w:pPr>
            <w:r w:rsidRPr="00A82723">
              <w:rPr>
                <w:sz w:val="18"/>
              </w:rPr>
              <w:t>Identifikace</w:t>
            </w:r>
          </w:p>
          <w:p w14:paraId="17F9FBFD" w14:textId="77777777" w:rsidR="002C0C7A" w:rsidRPr="00A82723" w:rsidRDefault="002C0C7A" w:rsidP="002C0C7A">
            <w:pPr>
              <w:jc w:val="both"/>
              <w:rPr>
                <w:sz w:val="18"/>
              </w:rPr>
            </w:pPr>
          </w:p>
          <w:p w14:paraId="6C44D0CE" w14:textId="77777777" w:rsidR="002C0C7A" w:rsidRPr="00A82723" w:rsidRDefault="002C0C7A" w:rsidP="002C0C7A">
            <w:pPr>
              <w:jc w:val="both"/>
              <w:rPr>
                <w:sz w:val="18"/>
              </w:rPr>
            </w:pPr>
            <w:r w:rsidRPr="00A82723">
              <w:rPr>
                <w:sz w:val="18"/>
              </w:rPr>
              <w:t>Každá osoba povinná k dani oznámí zahájení, změnu nebo ukončení činnosti, kterou vykonává jako osoba povinná k dani.</w:t>
            </w:r>
          </w:p>
          <w:p w14:paraId="723438C2" w14:textId="270B5C02" w:rsidR="002C0C7A" w:rsidRDefault="002C0C7A" w:rsidP="002C0C7A">
            <w:pPr>
              <w:jc w:val="both"/>
              <w:rPr>
                <w:sz w:val="18"/>
              </w:rPr>
            </w:pPr>
            <w:r w:rsidRPr="00A82723">
              <w:rPr>
                <w:sz w:val="18"/>
              </w:rPr>
              <w:t>Členské státy umožní a mohou i vyžadovat podávání těchto oznámení elektronickými prostředky v souladu s podmínkami, které stanoví.</w:t>
            </w:r>
          </w:p>
        </w:tc>
        <w:tc>
          <w:tcPr>
            <w:tcW w:w="900" w:type="dxa"/>
            <w:tcBorders>
              <w:top w:val="single" w:sz="4" w:space="0" w:color="auto"/>
              <w:left w:val="single" w:sz="18" w:space="0" w:color="auto"/>
              <w:bottom w:val="nil"/>
              <w:right w:val="single" w:sz="4" w:space="0" w:color="auto"/>
            </w:tcBorders>
          </w:tcPr>
          <w:p w14:paraId="58725433" w14:textId="79D5853A" w:rsidR="002C0C7A" w:rsidRDefault="002C0C7A" w:rsidP="002C0C7A">
            <w:pPr>
              <w:rPr>
                <w:sz w:val="18"/>
              </w:rPr>
            </w:pPr>
            <w:r w:rsidRPr="00A82723">
              <w:rPr>
                <w:sz w:val="18"/>
              </w:rPr>
              <w:t>280/2009 ve znění 458/2011</w:t>
            </w:r>
          </w:p>
        </w:tc>
        <w:tc>
          <w:tcPr>
            <w:tcW w:w="1080" w:type="dxa"/>
            <w:tcBorders>
              <w:top w:val="single" w:sz="4" w:space="0" w:color="auto"/>
              <w:left w:val="single" w:sz="4" w:space="0" w:color="auto"/>
              <w:bottom w:val="nil"/>
              <w:right w:val="single" w:sz="4" w:space="0" w:color="auto"/>
            </w:tcBorders>
          </w:tcPr>
          <w:p w14:paraId="35150DC2" w14:textId="35E54918" w:rsidR="002C0C7A" w:rsidRDefault="002C0C7A" w:rsidP="002C0C7A">
            <w:pPr>
              <w:rPr>
                <w:sz w:val="18"/>
              </w:rPr>
            </w:pPr>
            <w:r w:rsidRPr="00A82723">
              <w:rPr>
                <w:sz w:val="18"/>
              </w:rPr>
              <w:t>§</w:t>
            </w:r>
            <w:r>
              <w:rPr>
                <w:sz w:val="18"/>
              </w:rPr>
              <w:t> </w:t>
            </w:r>
            <w:r w:rsidRPr="00A82723">
              <w:rPr>
                <w:sz w:val="18"/>
              </w:rPr>
              <w:t>125</w:t>
            </w:r>
          </w:p>
        </w:tc>
        <w:tc>
          <w:tcPr>
            <w:tcW w:w="5400" w:type="dxa"/>
            <w:gridSpan w:val="4"/>
            <w:tcBorders>
              <w:top w:val="single" w:sz="4" w:space="0" w:color="auto"/>
              <w:left w:val="single" w:sz="4" w:space="0" w:color="auto"/>
              <w:bottom w:val="nil"/>
              <w:right w:val="single" w:sz="4" w:space="0" w:color="auto"/>
            </w:tcBorders>
          </w:tcPr>
          <w:p w14:paraId="03BD8E2B" w14:textId="2DF30D2F" w:rsidR="002C0C7A" w:rsidRDefault="002C0C7A" w:rsidP="002C0C7A">
            <w:pPr>
              <w:jc w:val="both"/>
              <w:rPr>
                <w:sz w:val="18"/>
              </w:rPr>
            </w:pPr>
            <w:r w:rsidRPr="00A82723">
              <w:rPr>
                <w:sz w:val="18"/>
              </w:rPr>
              <w:t>Registrační povinnost vzniká daňovému subjektu, kterému vznikne povinnost podat přihlášku k registraci k jednotlivé dani.</w:t>
            </w:r>
          </w:p>
        </w:tc>
        <w:tc>
          <w:tcPr>
            <w:tcW w:w="900" w:type="dxa"/>
            <w:tcBorders>
              <w:top w:val="single" w:sz="4" w:space="0" w:color="auto"/>
              <w:left w:val="single" w:sz="4" w:space="0" w:color="auto"/>
              <w:bottom w:val="nil"/>
              <w:right w:val="single" w:sz="4" w:space="0" w:color="auto"/>
            </w:tcBorders>
          </w:tcPr>
          <w:p w14:paraId="1A03AE10" w14:textId="604D9C57" w:rsidR="002C0C7A" w:rsidRDefault="002C0C7A" w:rsidP="002C0C7A">
            <w:pPr>
              <w:rPr>
                <w:sz w:val="18"/>
              </w:rPr>
            </w:pPr>
            <w:r w:rsidRPr="00A82723">
              <w:rPr>
                <w:sz w:val="18"/>
              </w:rPr>
              <w:t>PT</w:t>
            </w:r>
          </w:p>
        </w:tc>
        <w:tc>
          <w:tcPr>
            <w:tcW w:w="720" w:type="dxa"/>
            <w:tcBorders>
              <w:top w:val="single" w:sz="4" w:space="0" w:color="auto"/>
              <w:left w:val="single" w:sz="4" w:space="0" w:color="auto"/>
              <w:bottom w:val="nil"/>
            </w:tcBorders>
          </w:tcPr>
          <w:p w14:paraId="1A395642" w14:textId="77777777" w:rsidR="002C0C7A" w:rsidRDefault="002C0C7A" w:rsidP="002C0C7A">
            <w:pPr>
              <w:rPr>
                <w:sz w:val="18"/>
              </w:rPr>
            </w:pPr>
          </w:p>
        </w:tc>
      </w:tr>
      <w:tr w:rsidR="002C0C7A" w14:paraId="6F632DC8" w14:textId="77777777" w:rsidTr="00944DA1">
        <w:tc>
          <w:tcPr>
            <w:tcW w:w="1440" w:type="dxa"/>
            <w:tcBorders>
              <w:top w:val="nil"/>
              <w:bottom w:val="nil"/>
              <w:right w:val="single" w:sz="4" w:space="0" w:color="auto"/>
            </w:tcBorders>
            <w:shd w:val="clear" w:color="auto" w:fill="auto"/>
          </w:tcPr>
          <w:p w14:paraId="2F7E1E6B"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shd w:val="clear" w:color="auto" w:fill="auto"/>
          </w:tcPr>
          <w:p w14:paraId="1461BEE6"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04E530BC" w14:textId="1C738E66" w:rsidR="002C0C7A" w:rsidRDefault="002C0C7A" w:rsidP="002C0C7A">
            <w:pPr>
              <w:rPr>
                <w:sz w:val="18"/>
              </w:rPr>
            </w:pPr>
            <w:r w:rsidRPr="00A82723">
              <w:rPr>
                <w:sz w:val="18"/>
              </w:rPr>
              <w:t>280/2009 ve znění 458/2011</w:t>
            </w:r>
          </w:p>
        </w:tc>
        <w:tc>
          <w:tcPr>
            <w:tcW w:w="1080" w:type="dxa"/>
            <w:tcBorders>
              <w:top w:val="nil"/>
              <w:left w:val="single" w:sz="4" w:space="0" w:color="auto"/>
              <w:bottom w:val="nil"/>
              <w:right w:val="single" w:sz="4" w:space="0" w:color="auto"/>
            </w:tcBorders>
          </w:tcPr>
          <w:p w14:paraId="678B5218" w14:textId="4A3EE962" w:rsidR="002C0C7A" w:rsidRDefault="002C0C7A" w:rsidP="002C0C7A">
            <w:pPr>
              <w:rPr>
                <w:sz w:val="18"/>
              </w:rPr>
            </w:pPr>
            <w:r w:rsidRPr="00A82723">
              <w:rPr>
                <w:sz w:val="18"/>
              </w:rPr>
              <w:t>§</w:t>
            </w:r>
            <w:r>
              <w:rPr>
                <w:sz w:val="18"/>
              </w:rPr>
              <w:t> </w:t>
            </w:r>
            <w:r w:rsidRPr="00A82723">
              <w:rPr>
                <w:sz w:val="18"/>
              </w:rPr>
              <w:t>127 odst.</w:t>
            </w:r>
            <w:r>
              <w:rPr>
                <w:sz w:val="18"/>
              </w:rPr>
              <w:t> </w:t>
            </w:r>
            <w:r w:rsidRPr="00A82723">
              <w:rPr>
                <w:sz w:val="18"/>
              </w:rPr>
              <w:t>1</w:t>
            </w:r>
          </w:p>
        </w:tc>
        <w:tc>
          <w:tcPr>
            <w:tcW w:w="5400" w:type="dxa"/>
            <w:gridSpan w:val="4"/>
            <w:tcBorders>
              <w:top w:val="nil"/>
              <w:left w:val="single" w:sz="4" w:space="0" w:color="auto"/>
              <w:bottom w:val="nil"/>
              <w:right w:val="single" w:sz="4" w:space="0" w:color="auto"/>
            </w:tcBorders>
          </w:tcPr>
          <w:p w14:paraId="66D94C97" w14:textId="001EE746" w:rsidR="002C0C7A" w:rsidRDefault="002C0C7A" w:rsidP="002C0C7A">
            <w:pPr>
              <w:jc w:val="both"/>
              <w:rPr>
                <w:sz w:val="18"/>
              </w:rPr>
            </w:pPr>
            <w:r w:rsidRPr="00A82723">
              <w:rPr>
                <w:sz w:val="18"/>
              </w:rPr>
              <w:t>Dojde-li ke změně údajů, které je povinen daňový subjekt uvádět při registraci, je povinen tuto změnu oznámit správci daně do 15 dnů ode dne, kdy nastala, popřípadě požádat o zrušení registrace, jsou-li pro to dány důvody.</w:t>
            </w:r>
          </w:p>
        </w:tc>
        <w:tc>
          <w:tcPr>
            <w:tcW w:w="900" w:type="dxa"/>
            <w:tcBorders>
              <w:top w:val="nil"/>
              <w:left w:val="single" w:sz="4" w:space="0" w:color="auto"/>
              <w:bottom w:val="nil"/>
              <w:right w:val="single" w:sz="4" w:space="0" w:color="auto"/>
            </w:tcBorders>
          </w:tcPr>
          <w:p w14:paraId="395C2FF2" w14:textId="77777777" w:rsidR="002C0C7A" w:rsidRDefault="002C0C7A" w:rsidP="002C0C7A">
            <w:pPr>
              <w:rPr>
                <w:sz w:val="18"/>
              </w:rPr>
            </w:pPr>
          </w:p>
        </w:tc>
        <w:tc>
          <w:tcPr>
            <w:tcW w:w="720" w:type="dxa"/>
            <w:tcBorders>
              <w:top w:val="nil"/>
              <w:left w:val="single" w:sz="4" w:space="0" w:color="auto"/>
              <w:bottom w:val="nil"/>
            </w:tcBorders>
          </w:tcPr>
          <w:p w14:paraId="20A830C1" w14:textId="77777777" w:rsidR="002C0C7A" w:rsidRDefault="002C0C7A" w:rsidP="002C0C7A">
            <w:pPr>
              <w:rPr>
                <w:sz w:val="18"/>
              </w:rPr>
            </w:pPr>
          </w:p>
        </w:tc>
      </w:tr>
      <w:tr w:rsidR="002C0C7A" w14:paraId="7F2D9E62" w14:textId="77777777" w:rsidTr="00C5276D">
        <w:tc>
          <w:tcPr>
            <w:tcW w:w="1440" w:type="dxa"/>
            <w:tcBorders>
              <w:top w:val="nil"/>
              <w:bottom w:val="nil"/>
              <w:right w:val="single" w:sz="4" w:space="0" w:color="auto"/>
            </w:tcBorders>
            <w:shd w:val="clear" w:color="auto" w:fill="auto"/>
          </w:tcPr>
          <w:p w14:paraId="6CC592CC"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shd w:val="clear" w:color="auto" w:fill="auto"/>
          </w:tcPr>
          <w:p w14:paraId="729D7AD1"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shd w:val="clear" w:color="auto" w:fill="auto"/>
          </w:tcPr>
          <w:p w14:paraId="1E7D948C" w14:textId="5A36471A" w:rsidR="002C0C7A" w:rsidRPr="00DE4365" w:rsidRDefault="002C0C7A" w:rsidP="002C0C7A">
            <w:pPr>
              <w:rPr>
                <w:sz w:val="18"/>
              </w:rPr>
            </w:pPr>
            <w:r w:rsidRPr="00DE4365">
              <w:rPr>
                <w:sz w:val="18"/>
              </w:rPr>
              <w:t>280/2009 ve znění 344/2013 298/2016 170/2017 283/2020</w:t>
            </w:r>
          </w:p>
        </w:tc>
        <w:tc>
          <w:tcPr>
            <w:tcW w:w="1080" w:type="dxa"/>
            <w:tcBorders>
              <w:top w:val="nil"/>
              <w:left w:val="single" w:sz="4" w:space="0" w:color="auto"/>
              <w:bottom w:val="nil"/>
              <w:right w:val="single" w:sz="4" w:space="0" w:color="auto"/>
            </w:tcBorders>
            <w:shd w:val="clear" w:color="auto" w:fill="auto"/>
          </w:tcPr>
          <w:p w14:paraId="52B872A2" w14:textId="3EB86458" w:rsidR="002C0C7A" w:rsidRPr="00DE4365" w:rsidRDefault="002C0C7A" w:rsidP="002C0C7A">
            <w:pPr>
              <w:rPr>
                <w:sz w:val="18"/>
              </w:rPr>
            </w:pPr>
            <w:r w:rsidRPr="00DE4365">
              <w:rPr>
                <w:sz w:val="18"/>
              </w:rPr>
              <w:t>§ 71 odst. 1 a 3</w:t>
            </w:r>
          </w:p>
        </w:tc>
        <w:tc>
          <w:tcPr>
            <w:tcW w:w="5400" w:type="dxa"/>
            <w:gridSpan w:val="4"/>
            <w:tcBorders>
              <w:top w:val="nil"/>
              <w:left w:val="single" w:sz="4" w:space="0" w:color="auto"/>
              <w:bottom w:val="nil"/>
              <w:right w:val="single" w:sz="4" w:space="0" w:color="auto"/>
            </w:tcBorders>
            <w:shd w:val="clear" w:color="auto" w:fill="auto"/>
          </w:tcPr>
          <w:p w14:paraId="6D162CC2" w14:textId="3886D5EB" w:rsidR="002C0C7A" w:rsidRPr="00435468" w:rsidRDefault="002C0C7A" w:rsidP="002C0C7A">
            <w:pPr>
              <w:jc w:val="both"/>
              <w:rPr>
                <w:sz w:val="18"/>
              </w:rPr>
            </w:pPr>
            <w:r>
              <w:rPr>
                <w:sz w:val="18"/>
              </w:rPr>
              <w:t>(</w:t>
            </w:r>
            <w:r w:rsidRPr="00435468">
              <w:rPr>
                <w:sz w:val="18"/>
              </w:rPr>
              <w:t>1) Podání lze učinit písemně, a to v listinné podobě nebo elektronicky, anebo ústně do protokolu; elektronicky lze podání učinit pouze datovou zprávou</w:t>
            </w:r>
          </w:p>
          <w:p w14:paraId="1036C404" w14:textId="77777777" w:rsidR="002C0C7A" w:rsidRPr="00435468" w:rsidRDefault="002C0C7A" w:rsidP="002C0C7A">
            <w:pPr>
              <w:jc w:val="both"/>
              <w:rPr>
                <w:sz w:val="18"/>
              </w:rPr>
            </w:pPr>
            <w:r w:rsidRPr="00435468">
              <w:rPr>
                <w:sz w:val="18"/>
              </w:rPr>
              <w:t>a) podepsanou způsobem, se kterým jiný právní předpis spojuje účinky vlastnoručního podpisu,</w:t>
            </w:r>
          </w:p>
          <w:p w14:paraId="4C37F0B2" w14:textId="77777777" w:rsidR="002C0C7A" w:rsidRPr="00435468" w:rsidRDefault="002C0C7A" w:rsidP="002C0C7A">
            <w:pPr>
              <w:jc w:val="both"/>
              <w:rPr>
                <w:sz w:val="18"/>
              </w:rPr>
            </w:pPr>
            <w:r w:rsidRPr="00435468">
              <w:rPr>
                <w:sz w:val="18"/>
              </w:rPr>
              <w:t>b) s ověřenou identitou podatele způsobem, kterým se lze přihlásit do jeho datové schránky,</w:t>
            </w:r>
          </w:p>
          <w:p w14:paraId="0ADFE003" w14:textId="77777777" w:rsidR="002C0C7A" w:rsidRPr="00435468" w:rsidRDefault="002C0C7A" w:rsidP="002C0C7A">
            <w:pPr>
              <w:jc w:val="both"/>
              <w:rPr>
                <w:sz w:val="18"/>
              </w:rPr>
            </w:pPr>
            <w:r w:rsidRPr="00435468">
              <w:rPr>
                <w:sz w:val="18"/>
              </w:rPr>
              <w:t>c) s využitím přístupu se zaručenou identitou, nebo</w:t>
            </w:r>
          </w:p>
          <w:p w14:paraId="4FBFCE8D" w14:textId="77777777" w:rsidR="002C0C7A" w:rsidRDefault="002C0C7A" w:rsidP="002C0C7A">
            <w:pPr>
              <w:jc w:val="both"/>
              <w:rPr>
                <w:sz w:val="18"/>
              </w:rPr>
            </w:pPr>
            <w:r w:rsidRPr="00435468">
              <w:rPr>
                <w:sz w:val="18"/>
              </w:rPr>
              <w:t>d) prostřednictvím daňové informační schránky.</w:t>
            </w:r>
          </w:p>
          <w:p w14:paraId="09129E67" w14:textId="20013274" w:rsidR="002C0C7A" w:rsidRPr="00B42584" w:rsidRDefault="002C0C7A" w:rsidP="002C0C7A">
            <w:pPr>
              <w:jc w:val="both"/>
              <w:rPr>
                <w:sz w:val="18"/>
                <w:highlight w:val="yellow"/>
              </w:rPr>
            </w:pPr>
            <w:r w:rsidRPr="00DE4365">
              <w:rPr>
                <w:sz w:val="18"/>
              </w:rPr>
              <w:t>(3) Účinky podání učiněného elektronicky má rovněž úkon učiněný vůči správci daně za použití jiné datové zprávy než podle odstavce 1, pokud je toto podání do 5 dnů ode dne, kdy došlo správci daně, potvrzeno způsobem uvedeným v odstavci 1; tuto lhůtu nelze prodloužit ani navrátit v předešlý stav.</w:t>
            </w:r>
          </w:p>
        </w:tc>
        <w:tc>
          <w:tcPr>
            <w:tcW w:w="900" w:type="dxa"/>
            <w:tcBorders>
              <w:top w:val="nil"/>
              <w:left w:val="single" w:sz="4" w:space="0" w:color="auto"/>
              <w:bottom w:val="nil"/>
              <w:right w:val="single" w:sz="4" w:space="0" w:color="auto"/>
            </w:tcBorders>
            <w:shd w:val="clear" w:color="auto" w:fill="auto"/>
          </w:tcPr>
          <w:p w14:paraId="2A5377F6" w14:textId="77777777" w:rsidR="002C0C7A" w:rsidRDefault="002C0C7A" w:rsidP="002C0C7A">
            <w:pPr>
              <w:rPr>
                <w:sz w:val="18"/>
              </w:rPr>
            </w:pPr>
          </w:p>
        </w:tc>
        <w:tc>
          <w:tcPr>
            <w:tcW w:w="720" w:type="dxa"/>
            <w:tcBorders>
              <w:top w:val="nil"/>
              <w:left w:val="single" w:sz="4" w:space="0" w:color="auto"/>
              <w:bottom w:val="nil"/>
            </w:tcBorders>
            <w:shd w:val="clear" w:color="auto" w:fill="auto"/>
          </w:tcPr>
          <w:p w14:paraId="5F2DE817" w14:textId="1C2BB483" w:rsidR="002C0C7A" w:rsidRDefault="002C0C7A" w:rsidP="002C0C7A">
            <w:pPr>
              <w:rPr>
                <w:sz w:val="18"/>
              </w:rPr>
            </w:pPr>
          </w:p>
        </w:tc>
      </w:tr>
      <w:tr w:rsidR="002C0C7A" w14:paraId="5585F66A" w14:textId="77777777" w:rsidTr="00C5276D">
        <w:tc>
          <w:tcPr>
            <w:tcW w:w="1440" w:type="dxa"/>
            <w:tcBorders>
              <w:top w:val="nil"/>
              <w:bottom w:val="nil"/>
              <w:right w:val="single" w:sz="4" w:space="0" w:color="auto"/>
            </w:tcBorders>
            <w:shd w:val="clear" w:color="auto" w:fill="auto"/>
          </w:tcPr>
          <w:p w14:paraId="1EB959F9"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shd w:val="clear" w:color="auto" w:fill="auto"/>
          </w:tcPr>
          <w:p w14:paraId="47BD6020"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shd w:val="clear" w:color="auto" w:fill="auto"/>
          </w:tcPr>
          <w:p w14:paraId="471D8E15" w14:textId="641C17FB" w:rsidR="002C0C7A" w:rsidRPr="00733129" w:rsidRDefault="002C0C7A" w:rsidP="002C0C7A">
            <w:pPr>
              <w:rPr>
                <w:sz w:val="18"/>
              </w:rPr>
            </w:pPr>
            <w:r w:rsidRPr="00733129">
              <w:rPr>
                <w:sz w:val="18"/>
              </w:rPr>
              <w:t>280/2009 ve znění 283/2020</w:t>
            </w:r>
          </w:p>
        </w:tc>
        <w:tc>
          <w:tcPr>
            <w:tcW w:w="1080" w:type="dxa"/>
            <w:tcBorders>
              <w:top w:val="nil"/>
              <w:left w:val="single" w:sz="4" w:space="0" w:color="auto"/>
              <w:bottom w:val="nil"/>
              <w:right w:val="single" w:sz="4" w:space="0" w:color="auto"/>
            </w:tcBorders>
            <w:shd w:val="clear" w:color="auto" w:fill="auto"/>
          </w:tcPr>
          <w:p w14:paraId="53E08907" w14:textId="38149326" w:rsidR="002C0C7A" w:rsidRPr="00733129" w:rsidRDefault="002C0C7A" w:rsidP="002C0C7A">
            <w:pPr>
              <w:rPr>
                <w:sz w:val="18"/>
              </w:rPr>
            </w:pPr>
            <w:r w:rsidRPr="00733129">
              <w:rPr>
                <w:sz w:val="18"/>
              </w:rPr>
              <w:t>§ 72 odst. 1 a 3</w:t>
            </w:r>
          </w:p>
        </w:tc>
        <w:tc>
          <w:tcPr>
            <w:tcW w:w="5400" w:type="dxa"/>
            <w:gridSpan w:val="4"/>
            <w:tcBorders>
              <w:top w:val="nil"/>
              <w:left w:val="single" w:sz="4" w:space="0" w:color="auto"/>
              <w:bottom w:val="nil"/>
              <w:right w:val="single" w:sz="4" w:space="0" w:color="auto"/>
            </w:tcBorders>
            <w:shd w:val="clear" w:color="auto" w:fill="auto"/>
          </w:tcPr>
          <w:p w14:paraId="0F9F555F" w14:textId="27C97249" w:rsidR="002C0C7A" w:rsidRDefault="002C0C7A" w:rsidP="002C0C7A">
            <w:pPr>
              <w:autoSpaceDE w:val="0"/>
              <w:autoSpaceDN w:val="0"/>
              <w:jc w:val="both"/>
              <w:rPr>
                <w:sz w:val="18"/>
                <w:szCs w:val="18"/>
              </w:rPr>
            </w:pPr>
            <w:r>
              <w:rPr>
                <w:sz w:val="18"/>
                <w:szCs w:val="18"/>
              </w:rPr>
              <w:t>(1) Formulářovým podáním se pro účely správy daní rozumí daňové tvrzení, přihláška k registraci a oznámení o změně registračních údajů, včetně příloh, které jsou jejich součástí.</w:t>
            </w:r>
          </w:p>
          <w:p w14:paraId="50DFA210" w14:textId="12E9C1C7" w:rsidR="002C0C7A" w:rsidRDefault="002C0C7A" w:rsidP="002C0C7A">
            <w:pPr>
              <w:autoSpaceDE w:val="0"/>
              <w:autoSpaceDN w:val="0"/>
              <w:jc w:val="both"/>
              <w:rPr>
                <w:sz w:val="18"/>
                <w:szCs w:val="18"/>
              </w:rPr>
            </w:pPr>
            <w:r>
              <w:rPr>
                <w:sz w:val="18"/>
                <w:szCs w:val="18"/>
              </w:rPr>
              <w:t>(3) Ve formulářovém podání lze kromě obecných náležitostí podání požadovat</w:t>
            </w:r>
          </w:p>
          <w:p w14:paraId="2E5911DC" w14:textId="2CBBB1C2" w:rsidR="002C0C7A" w:rsidRDefault="002C0C7A" w:rsidP="002C0C7A">
            <w:pPr>
              <w:autoSpaceDE w:val="0"/>
              <w:autoSpaceDN w:val="0"/>
              <w:jc w:val="both"/>
              <w:rPr>
                <w:sz w:val="18"/>
                <w:szCs w:val="18"/>
              </w:rPr>
            </w:pPr>
            <w:r>
              <w:rPr>
                <w:sz w:val="18"/>
                <w:szCs w:val="18"/>
              </w:rPr>
              <w:t>a) údaje označující správce daně a podání, které je činěno,</w:t>
            </w:r>
          </w:p>
          <w:p w14:paraId="2A0EFACB" w14:textId="379F1760" w:rsidR="002C0C7A" w:rsidRDefault="002C0C7A" w:rsidP="002C0C7A">
            <w:pPr>
              <w:autoSpaceDE w:val="0"/>
              <w:autoSpaceDN w:val="0"/>
              <w:jc w:val="both"/>
              <w:rPr>
                <w:sz w:val="18"/>
                <w:szCs w:val="18"/>
              </w:rPr>
            </w:pPr>
            <w:r>
              <w:rPr>
                <w:sz w:val="18"/>
                <w:szCs w:val="18"/>
              </w:rPr>
              <w:t>b) identifikační, kontaktní a platební údaje osoby zúčastněné na správě daní,</w:t>
            </w:r>
          </w:p>
          <w:p w14:paraId="1BB7F75E" w14:textId="6D5084AE" w:rsidR="002C0C7A" w:rsidRDefault="002C0C7A" w:rsidP="002C0C7A">
            <w:pPr>
              <w:autoSpaceDE w:val="0"/>
              <w:autoSpaceDN w:val="0"/>
              <w:jc w:val="both"/>
              <w:rPr>
                <w:sz w:val="18"/>
                <w:szCs w:val="18"/>
              </w:rPr>
            </w:pPr>
            <w:r>
              <w:rPr>
                <w:sz w:val="18"/>
                <w:szCs w:val="18"/>
              </w:rPr>
              <w:t>c) údaje o dani, které se podání týká, a co se ve vztahu k ní navrhuje,</w:t>
            </w:r>
          </w:p>
          <w:p w14:paraId="7B999EC5" w14:textId="44FEFA00" w:rsidR="002C0C7A" w:rsidRDefault="002C0C7A" w:rsidP="002C0C7A">
            <w:pPr>
              <w:autoSpaceDE w:val="0"/>
              <w:autoSpaceDN w:val="0"/>
              <w:jc w:val="both"/>
              <w:rPr>
                <w:sz w:val="18"/>
                <w:szCs w:val="18"/>
              </w:rPr>
            </w:pPr>
            <w:r>
              <w:rPr>
                <w:sz w:val="18"/>
                <w:szCs w:val="18"/>
              </w:rPr>
              <w:t>d) údaje o skutečnostech prokazujících tvrzení daňového subjektu,</w:t>
            </w:r>
          </w:p>
          <w:p w14:paraId="4F6CF2A9" w14:textId="04C9B655" w:rsidR="002C0C7A" w:rsidRDefault="002C0C7A" w:rsidP="002C0C7A">
            <w:pPr>
              <w:autoSpaceDE w:val="0"/>
              <w:autoSpaceDN w:val="0"/>
              <w:jc w:val="both"/>
              <w:rPr>
                <w:sz w:val="18"/>
                <w:szCs w:val="18"/>
              </w:rPr>
            </w:pPr>
            <w:r>
              <w:rPr>
                <w:sz w:val="18"/>
                <w:szCs w:val="18"/>
              </w:rPr>
              <w:t>e) další údaje nezbytné pro správu daní,</w:t>
            </w:r>
          </w:p>
          <w:p w14:paraId="67F5C3BB" w14:textId="32A0A904" w:rsidR="002C0C7A" w:rsidRPr="00B42584" w:rsidRDefault="002C0C7A" w:rsidP="002C0C7A">
            <w:pPr>
              <w:autoSpaceDE w:val="0"/>
              <w:autoSpaceDN w:val="0"/>
              <w:jc w:val="both"/>
              <w:rPr>
                <w:sz w:val="18"/>
                <w:highlight w:val="yellow"/>
              </w:rPr>
            </w:pPr>
            <w:r>
              <w:rPr>
                <w:sz w:val="18"/>
                <w:szCs w:val="18"/>
              </w:rPr>
              <w:t>f) další údaje, které stanoví zákon.</w:t>
            </w:r>
          </w:p>
        </w:tc>
        <w:tc>
          <w:tcPr>
            <w:tcW w:w="900" w:type="dxa"/>
            <w:tcBorders>
              <w:top w:val="nil"/>
              <w:left w:val="single" w:sz="4" w:space="0" w:color="auto"/>
              <w:bottom w:val="nil"/>
              <w:right w:val="single" w:sz="4" w:space="0" w:color="auto"/>
            </w:tcBorders>
            <w:shd w:val="clear" w:color="auto" w:fill="auto"/>
          </w:tcPr>
          <w:p w14:paraId="5A62D63E" w14:textId="77777777" w:rsidR="002C0C7A" w:rsidRDefault="002C0C7A" w:rsidP="002C0C7A">
            <w:pPr>
              <w:rPr>
                <w:sz w:val="18"/>
              </w:rPr>
            </w:pPr>
          </w:p>
        </w:tc>
        <w:tc>
          <w:tcPr>
            <w:tcW w:w="720" w:type="dxa"/>
            <w:tcBorders>
              <w:top w:val="nil"/>
              <w:left w:val="single" w:sz="4" w:space="0" w:color="auto"/>
              <w:bottom w:val="nil"/>
            </w:tcBorders>
            <w:shd w:val="clear" w:color="auto" w:fill="auto"/>
          </w:tcPr>
          <w:p w14:paraId="1CC1E54A" w14:textId="53B8BA30" w:rsidR="002C0C7A" w:rsidRDefault="002C0C7A" w:rsidP="002C0C7A">
            <w:pPr>
              <w:rPr>
                <w:sz w:val="18"/>
              </w:rPr>
            </w:pPr>
          </w:p>
        </w:tc>
      </w:tr>
      <w:tr w:rsidR="002C0C7A" w14:paraId="55070450" w14:textId="77777777" w:rsidTr="00C5276D">
        <w:tc>
          <w:tcPr>
            <w:tcW w:w="1440" w:type="dxa"/>
            <w:tcBorders>
              <w:top w:val="nil"/>
              <w:bottom w:val="single" w:sz="4" w:space="0" w:color="auto"/>
              <w:right w:val="single" w:sz="4" w:space="0" w:color="auto"/>
            </w:tcBorders>
            <w:shd w:val="clear" w:color="auto" w:fill="auto"/>
          </w:tcPr>
          <w:p w14:paraId="40B37613" w14:textId="77777777" w:rsidR="002C0C7A" w:rsidRDefault="002C0C7A" w:rsidP="002C0C7A">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3FC58D98" w14:textId="77777777" w:rsidR="002C0C7A" w:rsidRDefault="002C0C7A" w:rsidP="002C0C7A">
            <w:pPr>
              <w:jc w:val="both"/>
              <w:rPr>
                <w:sz w:val="18"/>
              </w:rPr>
            </w:pPr>
          </w:p>
        </w:tc>
        <w:tc>
          <w:tcPr>
            <w:tcW w:w="900" w:type="dxa"/>
            <w:tcBorders>
              <w:top w:val="nil"/>
              <w:left w:val="single" w:sz="18" w:space="0" w:color="auto"/>
              <w:bottom w:val="single" w:sz="4" w:space="0" w:color="auto"/>
              <w:right w:val="single" w:sz="4" w:space="0" w:color="auto"/>
            </w:tcBorders>
            <w:shd w:val="clear" w:color="auto" w:fill="auto"/>
          </w:tcPr>
          <w:p w14:paraId="18D5E021" w14:textId="7D7FDA88" w:rsidR="002C0C7A" w:rsidRPr="003B3559" w:rsidRDefault="002C0C7A" w:rsidP="002C0C7A">
            <w:pPr>
              <w:rPr>
                <w:sz w:val="18"/>
              </w:rPr>
            </w:pPr>
            <w:r w:rsidRPr="003B3559">
              <w:rPr>
                <w:sz w:val="18"/>
              </w:rPr>
              <w:t>235/2004 ve znění</w:t>
            </w:r>
            <w:r>
              <w:rPr>
                <w:sz w:val="18"/>
              </w:rPr>
              <w:t xml:space="preserve"> 283/2020</w:t>
            </w:r>
          </w:p>
        </w:tc>
        <w:tc>
          <w:tcPr>
            <w:tcW w:w="1080" w:type="dxa"/>
            <w:tcBorders>
              <w:top w:val="nil"/>
              <w:left w:val="single" w:sz="4" w:space="0" w:color="auto"/>
              <w:bottom w:val="single" w:sz="4" w:space="0" w:color="auto"/>
              <w:right w:val="single" w:sz="4" w:space="0" w:color="auto"/>
            </w:tcBorders>
            <w:shd w:val="clear" w:color="auto" w:fill="auto"/>
          </w:tcPr>
          <w:p w14:paraId="600418A5" w14:textId="36223ACB" w:rsidR="002C0C7A" w:rsidRPr="003B3559" w:rsidRDefault="002C0C7A" w:rsidP="002C0C7A">
            <w:pPr>
              <w:rPr>
                <w:sz w:val="18"/>
              </w:rPr>
            </w:pPr>
            <w:r w:rsidRPr="003B3559">
              <w:rPr>
                <w:sz w:val="18"/>
              </w:rPr>
              <w:t>§ 101a odst. 2</w:t>
            </w:r>
          </w:p>
        </w:tc>
        <w:tc>
          <w:tcPr>
            <w:tcW w:w="5400" w:type="dxa"/>
            <w:gridSpan w:val="4"/>
            <w:tcBorders>
              <w:top w:val="nil"/>
              <w:left w:val="single" w:sz="4" w:space="0" w:color="auto"/>
              <w:bottom w:val="single" w:sz="4" w:space="0" w:color="auto"/>
              <w:right w:val="single" w:sz="4" w:space="0" w:color="auto"/>
            </w:tcBorders>
            <w:shd w:val="clear" w:color="auto" w:fill="auto"/>
          </w:tcPr>
          <w:p w14:paraId="183256CC" w14:textId="06F43656" w:rsidR="002C0C7A" w:rsidRPr="003B3559" w:rsidRDefault="002C0C7A" w:rsidP="002C0C7A">
            <w:pPr>
              <w:jc w:val="both"/>
              <w:rPr>
                <w:sz w:val="18"/>
              </w:rPr>
            </w:pPr>
            <w:r w:rsidRPr="003B3559">
              <w:rPr>
                <w:sz w:val="18"/>
              </w:rPr>
              <w:t>Pouze elektronicky lze podat přihlášku k registraci nebo oznámení o změně registračních údajů.</w:t>
            </w:r>
          </w:p>
        </w:tc>
        <w:tc>
          <w:tcPr>
            <w:tcW w:w="900" w:type="dxa"/>
            <w:tcBorders>
              <w:top w:val="nil"/>
              <w:left w:val="single" w:sz="4" w:space="0" w:color="auto"/>
              <w:bottom w:val="single" w:sz="4" w:space="0" w:color="auto"/>
              <w:right w:val="single" w:sz="4" w:space="0" w:color="auto"/>
            </w:tcBorders>
            <w:shd w:val="clear" w:color="auto" w:fill="auto"/>
          </w:tcPr>
          <w:p w14:paraId="5E389651" w14:textId="77777777" w:rsidR="002C0C7A" w:rsidRDefault="002C0C7A" w:rsidP="002C0C7A">
            <w:pPr>
              <w:rPr>
                <w:sz w:val="18"/>
              </w:rPr>
            </w:pPr>
          </w:p>
        </w:tc>
        <w:tc>
          <w:tcPr>
            <w:tcW w:w="720" w:type="dxa"/>
            <w:tcBorders>
              <w:top w:val="nil"/>
              <w:left w:val="single" w:sz="4" w:space="0" w:color="auto"/>
              <w:bottom w:val="single" w:sz="4" w:space="0" w:color="auto"/>
            </w:tcBorders>
            <w:shd w:val="clear" w:color="auto" w:fill="auto"/>
          </w:tcPr>
          <w:p w14:paraId="3BEB82D5" w14:textId="39CFE948" w:rsidR="002C0C7A" w:rsidRDefault="002C0C7A" w:rsidP="002C0C7A">
            <w:pPr>
              <w:rPr>
                <w:sz w:val="18"/>
              </w:rPr>
            </w:pPr>
          </w:p>
        </w:tc>
      </w:tr>
      <w:tr w:rsidR="002C0C7A" w14:paraId="3939ECEA" w14:textId="77777777" w:rsidTr="00944DA1">
        <w:tc>
          <w:tcPr>
            <w:tcW w:w="1440" w:type="dxa"/>
            <w:tcBorders>
              <w:top w:val="single" w:sz="4" w:space="0" w:color="auto"/>
              <w:bottom w:val="nil"/>
              <w:right w:val="single" w:sz="4" w:space="0" w:color="auto"/>
            </w:tcBorders>
            <w:shd w:val="clear" w:color="auto" w:fill="auto"/>
          </w:tcPr>
          <w:p w14:paraId="3C734655" w14:textId="48292045" w:rsidR="002C0C7A" w:rsidRDefault="002C0C7A" w:rsidP="002C0C7A">
            <w:pPr>
              <w:rPr>
                <w:sz w:val="18"/>
              </w:rPr>
            </w:pPr>
            <w:r w:rsidRPr="00A82723">
              <w:rPr>
                <w:sz w:val="18"/>
              </w:rPr>
              <w:t>Článek 213 odst. 2</w:t>
            </w:r>
          </w:p>
        </w:tc>
        <w:tc>
          <w:tcPr>
            <w:tcW w:w="5400" w:type="dxa"/>
            <w:gridSpan w:val="4"/>
            <w:tcBorders>
              <w:top w:val="single" w:sz="4" w:space="0" w:color="auto"/>
              <w:left w:val="single" w:sz="4" w:space="0" w:color="auto"/>
              <w:bottom w:val="nil"/>
              <w:right w:val="single" w:sz="18" w:space="0" w:color="auto"/>
            </w:tcBorders>
            <w:shd w:val="clear" w:color="auto" w:fill="auto"/>
          </w:tcPr>
          <w:p w14:paraId="2D5E0BEA" w14:textId="6CC7E3C9" w:rsidR="002C0C7A" w:rsidRDefault="002C0C7A" w:rsidP="002C0C7A">
            <w:pPr>
              <w:jc w:val="both"/>
              <w:rPr>
                <w:sz w:val="18"/>
              </w:rPr>
            </w:pPr>
            <w:r w:rsidRPr="00A82723">
              <w:rPr>
                <w:sz w:val="18"/>
              </w:rPr>
              <w:t>Aniž je dotčen odst. 1 první pododstavec, oznámí každá osoba povinná k dani nebo právnická osoba nepovinná k dani, která uskutečňuje pořízení zboží uvnitř Společenství, jež nejsou předmětem daně podle čl. 3 odst. 1, že uskutečňuje tato pořízení, jestliže již přestaly být splňovány podmínky pro to, aby tato plnění nebyla předmětem DPH podle uvedeného článku.</w:t>
            </w:r>
          </w:p>
        </w:tc>
        <w:tc>
          <w:tcPr>
            <w:tcW w:w="900" w:type="dxa"/>
            <w:tcBorders>
              <w:top w:val="single" w:sz="4" w:space="0" w:color="auto"/>
              <w:left w:val="single" w:sz="18" w:space="0" w:color="auto"/>
              <w:bottom w:val="nil"/>
              <w:right w:val="single" w:sz="4" w:space="0" w:color="auto"/>
            </w:tcBorders>
          </w:tcPr>
          <w:p w14:paraId="0BFBCC1B" w14:textId="4B7A855D" w:rsidR="002C0C7A" w:rsidRDefault="002C0C7A" w:rsidP="002C0C7A">
            <w:pPr>
              <w:rPr>
                <w:sz w:val="18"/>
              </w:rPr>
            </w:pPr>
            <w:r w:rsidRPr="00A82723">
              <w:rPr>
                <w:sz w:val="18"/>
              </w:rPr>
              <w:t>235/2004 ve znění 502/2012</w:t>
            </w:r>
          </w:p>
        </w:tc>
        <w:tc>
          <w:tcPr>
            <w:tcW w:w="1080" w:type="dxa"/>
            <w:tcBorders>
              <w:top w:val="single" w:sz="4" w:space="0" w:color="auto"/>
              <w:left w:val="single" w:sz="4" w:space="0" w:color="auto"/>
              <w:bottom w:val="nil"/>
              <w:right w:val="single" w:sz="4" w:space="0" w:color="auto"/>
            </w:tcBorders>
          </w:tcPr>
          <w:p w14:paraId="55D1CED8" w14:textId="20826080" w:rsidR="002C0C7A" w:rsidRDefault="002C0C7A" w:rsidP="002C0C7A">
            <w:pPr>
              <w:rPr>
                <w:sz w:val="18"/>
              </w:rPr>
            </w:pPr>
            <w:r w:rsidRPr="00A82723">
              <w:rPr>
                <w:sz w:val="18"/>
              </w:rPr>
              <w:t>§</w:t>
            </w:r>
            <w:r>
              <w:rPr>
                <w:sz w:val="18"/>
              </w:rPr>
              <w:t> </w:t>
            </w:r>
            <w:r w:rsidRPr="00A82723">
              <w:rPr>
                <w:sz w:val="18"/>
              </w:rPr>
              <w:t>97</w:t>
            </w:r>
          </w:p>
        </w:tc>
        <w:tc>
          <w:tcPr>
            <w:tcW w:w="5400" w:type="dxa"/>
            <w:gridSpan w:val="4"/>
            <w:tcBorders>
              <w:top w:val="single" w:sz="4" w:space="0" w:color="auto"/>
              <w:left w:val="single" w:sz="4" w:space="0" w:color="auto"/>
              <w:bottom w:val="nil"/>
              <w:right w:val="single" w:sz="4" w:space="0" w:color="auto"/>
            </w:tcBorders>
          </w:tcPr>
          <w:p w14:paraId="6CF926A8" w14:textId="5FA642F8" w:rsidR="002C0C7A" w:rsidRDefault="002C0C7A" w:rsidP="002C0C7A">
            <w:pPr>
              <w:jc w:val="both"/>
              <w:rPr>
                <w:sz w:val="18"/>
              </w:rPr>
            </w:pPr>
            <w:r w:rsidRPr="00A82723">
              <w:rPr>
                <w:sz w:val="18"/>
              </w:rPr>
              <w:t>Identifikovaná osoba je povinna podat přihlášku k registraci do 15 dnů ode dne, ve kterém se stala identifikovanou osobou.</w:t>
            </w:r>
          </w:p>
        </w:tc>
        <w:tc>
          <w:tcPr>
            <w:tcW w:w="900" w:type="dxa"/>
            <w:tcBorders>
              <w:top w:val="single" w:sz="4" w:space="0" w:color="auto"/>
              <w:left w:val="single" w:sz="4" w:space="0" w:color="auto"/>
              <w:bottom w:val="nil"/>
              <w:right w:val="single" w:sz="4" w:space="0" w:color="auto"/>
            </w:tcBorders>
          </w:tcPr>
          <w:p w14:paraId="2D4CF457" w14:textId="086408E0" w:rsidR="002C0C7A" w:rsidRDefault="002C0C7A" w:rsidP="002C0C7A">
            <w:pPr>
              <w:rPr>
                <w:sz w:val="18"/>
              </w:rPr>
            </w:pPr>
            <w:r w:rsidRPr="00A82723">
              <w:rPr>
                <w:sz w:val="18"/>
              </w:rPr>
              <w:t>PT</w:t>
            </w:r>
          </w:p>
        </w:tc>
        <w:tc>
          <w:tcPr>
            <w:tcW w:w="720" w:type="dxa"/>
            <w:tcBorders>
              <w:top w:val="single" w:sz="4" w:space="0" w:color="auto"/>
              <w:left w:val="single" w:sz="4" w:space="0" w:color="auto"/>
              <w:bottom w:val="nil"/>
            </w:tcBorders>
          </w:tcPr>
          <w:p w14:paraId="7C468A70" w14:textId="77777777" w:rsidR="002C0C7A" w:rsidRDefault="002C0C7A" w:rsidP="002C0C7A">
            <w:pPr>
              <w:rPr>
                <w:sz w:val="18"/>
              </w:rPr>
            </w:pPr>
          </w:p>
        </w:tc>
      </w:tr>
      <w:tr w:rsidR="002C0C7A" w14:paraId="2D9E2E99" w14:textId="77777777" w:rsidTr="00944DA1">
        <w:tc>
          <w:tcPr>
            <w:tcW w:w="1440" w:type="dxa"/>
            <w:tcBorders>
              <w:top w:val="nil"/>
              <w:bottom w:val="nil"/>
              <w:right w:val="single" w:sz="4" w:space="0" w:color="auto"/>
            </w:tcBorders>
            <w:shd w:val="clear" w:color="auto" w:fill="auto"/>
          </w:tcPr>
          <w:p w14:paraId="77330DB0"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shd w:val="clear" w:color="auto" w:fill="auto"/>
          </w:tcPr>
          <w:p w14:paraId="7CA106EE"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4893CB2D" w14:textId="572D46BA" w:rsidR="002C0C7A" w:rsidRDefault="002C0C7A" w:rsidP="002C0C7A">
            <w:pPr>
              <w:rPr>
                <w:sz w:val="18"/>
              </w:rPr>
            </w:pPr>
            <w:r w:rsidRPr="00A82723">
              <w:rPr>
                <w:sz w:val="18"/>
              </w:rPr>
              <w:t xml:space="preserve">235/2004 ve znění </w:t>
            </w:r>
            <w:r w:rsidRPr="00B058C4">
              <w:rPr>
                <w:sz w:val="18"/>
              </w:rPr>
              <w:t>461/2024</w:t>
            </w:r>
          </w:p>
        </w:tc>
        <w:tc>
          <w:tcPr>
            <w:tcW w:w="1080" w:type="dxa"/>
            <w:tcBorders>
              <w:top w:val="nil"/>
              <w:left w:val="single" w:sz="4" w:space="0" w:color="auto"/>
              <w:bottom w:val="nil"/>
              <w:right w:val="single" w:sz="4" w:space="0" w:color="auto"/>
            </w:tcBorders>
          </w:tcPr>
          <w:p w14:paraId="68E65AC8" w14:textId="24B40BC5" w:rsidR="002C0C7A" w:rsidRDefault="002C0C7A" w:rsidP="002C0C7A">
            <w:pPr>
              <w:rPr>
                <w:sz w:val="18"/>
              </w:rPr>
            </w:pPr>
            <w:r w:rsidRPr="00A82723">
              <w:rPr>
                <w:sz w:val="18"/>
              </w:rPr>
              <w:t>§</w:t>
            </w:r>
            <w:r>
              <w:rPr>
                <w:sz w:val="18"/>
              </w:rPr>
              <w:t> </w:t>
            </w:r>
            <w:r w:rsidRPr="00A82723">
              <w:rPr>
                <w:sz w:val="18"/>
              </w:rPr>
              <w:t>6g</w:t>
            </w:r>
          </w:p>
        </w:tc>
        <w:tc>
          <w:tcPr>
            <w:tcW w:w="5400" w:type="dxa"/>
            <w:gridSpan w:val="4"/>
            <w:tcBorders>
              <w:top w:val="nil"/>
              <w:left w:val="single" w:sz="4" w:space="0" w:color="auto"/>
              <w:bottom w:val="nil"/>
              <w:right w:val="single" w:sz="4" w:space="0" w:color="auto"/>
            </w:tcBorders>
          </w:tcPr>
          <w:p w14:paraId="762D206C" w14:textId="77777777" w:rsidR="002C0C7A" w:rsidRPr="00C46E6B" w:rsidRDefault="002C0C7A" w:rsidP="002C0C7A">
            <w:pPr>
              <w:jc w:val="both"/>
              <w:rPr>
                <w:sz w:val="18"/>
              </w:rPr>
            </w:pPr>
            <w:r w:rsidRPr="00C46E6B">
              <w:rPr>
                <w:sz w:val="18"/>
              </w:rPr>
              <w:t>Osoba povinná k dani, která není plátcem, nebo právnická osoba nepovinná k dani jsou identifikovanými osobami ode dne uskutečnění prvního pořízení zboží z jiného členského státu, které je předmětem daně; to neplatí pro</w:t>
            </w:r>
          </w:p>
          <w:p w14:paraId="3C41C971" w14:textId="0D432276" w:rsidR="002C0C7A" w:rsidRPr="00C46E6B" w:rsidRDefault="002C0C7A" w:rsidP="002C0C7A">
            <w:pPr>
              <w:jc w:val="both"/>
              <w:rPr>
                <w:sz w:val="18"/>
              </w:rPr>
            </w:pPr>
            <w:r w:rsidRPr="00C46E6B">
              <w:rPr>
                <w:sz w:val="18"/>
              </w:rPr>
              <w:t>a)</w:t>
            </w:r>
            <w:r>
              <w:rPr>
                <w:sz w:val="18"/>
              </w:rPr>
              <w:t xml:space="preserve"> </w:t>
            </w:r>
            <w:r w:rsidRPr="00C46E6B">
              <w:rPr>
                <w:sz w:val="18"/>
              </w:rPr>
              <w:t>pořízení zboží prostřední osobou při dodání zboží při třístranném obchodu, nebo</w:t>
            </w:r>
          </w:p>
          <w:p w14:paraId="683597E6" w14:textId="3006E041" w:rsidR="002C0C7A" w:rsidRDefault="002C0C7A" w:rsidP="002C0C7A">
            <w:pPr>
              <w:jc w:val="both"/>
              <w:rPr>
                <w:sz w:val="18"/>
              </w:rPr>
            </w:pPr>
            <w:r w:rsidRPr="00C46E6B">
              <w:rPr>
                <w:sz w:val="18"/>
              </w:rPr>
              <w:t>b)</w:t>
            </w:r>
            <w:r>
              <w:rPr>
                <w:sz w:val="18"/>
              </w:rPr>
              <w:t xml:space="preserve"> </w:t>
            </w:r>
            <w:r w:rsidRPr="00C46E6B">
              <w:rPr>
                <w:sz w:val="18"/>
              </w:rPr>
              <w:t>pořízení zboží z jiného členského státu, které je osvobozeno od daně podle § 71l.</w:t>
            </w:r>
          </w:p>
        </w:tc>
        <w:tc>
          <w:tcPr>
            <w:tcW w:w="900" w:type="dxa"/>
            <w:tcBorders>
              <w:top w:val="nil"/>
              <w:left w:val="single" w:sz="4" w:space="0" w:color="auto"/>
              <w:bottom w:val="nil"/>
              <w:right w:val="single" w:sz="4" w:space="0" w:color="auto"/>
            </w:tcBorders>
          </w:tcPr>
          <w:p w14:paraId="6B114C50" w14:textId="77777777" w:rsidR="002C0C7A" w:rsidRDefault="002C0C7A" w:rsidP="002C0C7A">
            <w:pPr>
              <w:rPr>
                <w:sz w:val="18"/>
              </w:rPr>
            </w:pPr>
          </w:p>
        </w:tc>
        <w:tc>
          <w:tcPr>
            <w:tcW w:w="720" w:type="dxa"/>
            <w:tcBorders>
              <w:top w:val="nil"/>
              <w:left w:val="single" w:sz="4" w:space="0" w:color="auto"/>
              <w:bottom w:val="nil"/>
            </w:tcBorders>
          </w:tcPr>
          <w:p w14:paraId="11A97946" w14:textId="77777777" w:rsidR="002C0C7A" w:rsidRDefault="002C0C7A" w:rsidP="002C0C7A">
            <w:pPr>
              <w:rPr>
                <w:sz w:val="18"/>
              </w:rPr>
            </w:pPr>
          </w:p>
        </w:tc>
      </w:tr>
      <w:tr w:rsidR="002C0C7A" w14:paraId="7F5B2FB3" w14:textId="77777777" w:rsidTr="00483EEA">
        <w:tc>
          <w:tcPr>
            <w:tcW w:w="1440" w:type="dxa"/>
            <w:tcBorders>
              <w:top w:val="nil"/>
              <w:bottom w:val="nil"/>
              <w:right w:val="single" w:sz="4" w:space="0" w:color="auto"/>
            </w:tcBorders>
            <w:shd w:val="clear" w:color="auto" w:fill="auto"/>
          </w:tcPr>
          <w:p w14:paraId="54052849"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shd w:val="clear" w:color="auto" w:fill="auto"/>
          </w:tcPr>
          <w:p w14:paraId="64E750B5"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191027F1" w14:textId="25E45278" w:rsidR="002C0C7A" w:rsidRDefault="002C0C7A" w:rsidP="002C0C7A">
            <w:pPr>
              <w:rPr>
                <w:sz w:val="18"/>
              </w:rPr>
            </w:pPr>
            <w:r w:rsidRPr="00A82723">
              <w:rPr>
                <w:sz w:val="18"/>
              </w:rPr>
              <w:t xml:space="preserve">235/2004 ve znění </w:t>
            </w:r>
            <w:r w:rsidRPr="00393DEC">
              <w:rPr>
                <w:sz w:val="18"/>
              </w:rPr>
              <w:t>80/2019</w:t>
            </w:r>
            <w:r>
              <w:rPr>
                <w:sz w:val="18"/>
              </w:rPr>
              <w:t xml:space="preserve"> 343/2020  </w:t>
            </w:r>
            <w:r w:rsidRPr="00393DEC">
              <w:rPr>
                <w:sz w:val="18"/>
              </w:rPr>
              <w:t xml:space="preserve">355/2021 </w:t>
            </w:r>
            <w:r w:rsidRPr="00B058C4">
              <w:rPr>
                <w:sz w:val="18"/>
              </w:rPr>
              <w:t>461/2024</w:t>
            </w:r>
          </w:p>
        </w:tc>
        <w:tc>
          <w:tcPr>
            <w:tcW w:w="1080" w:type="dxa"/>
            <w:tcBorders>
              <w:top w:val="nil"/>
              <w:left w:val="single" w:sz="4" w:space="0" w:color="auto"/>
              <w:bottom w:val="nil"/>
              <w:right w:val="single" w:sz="4" w:space="0" w:color="auto"/>
            </w:tcBorders>
          </w:tcPr>
          <w:p w14:paraId="0045F9B2" w14:textId="2B5A04D3" w:rsidR="002C0C7A" w:rsidRDefault="002C0C7A" w:rsidP="002C0C7A">
            <w:pPr>
              <w:rPr>
                <w:sz w:val="18"/>
              </w:rPr>
            </w:pPr>
            <w:r w:rsidRPr="00A82723">
              <w:rPr>
                <w:sz w:val="18"/>
              </w:rPr>
              <w:t>§</w:t>
            </w:r>
            <w:r>
              <w:rPr>
                <w:sz w:val="18"/>
              </w:rPr>
              <w:t> 102 odst. 3</w:t>
            </w:r>
          </w:p>
          <w:p w14:paraId="78206F58" w14:textId="77777777" w:rsidR="002C0C7A" w:rsidRDefault="002C0C7A" w:rsidP="002C0C7A">
            <w:pPr>
              <w:rPr>
                <w:sz w:val="18"/>
              </w:rPr>
            </w:pPr>
          </w:p>
          <w:p w14:paraId="1BD90984" w14:textId="798B841E" w:rsidR="002C0C7A" w:rsidRDefault="002C0C7A" w:rsidP="002C0C7A">
            <w:pPr>
              <w:rPr>
                <w:sz w:val="18"/>
              </w:rPr>
            </w:pPr>
          </w:p>
        </w:tc>
        <w:tc>
          <w:tcPr>
            <w:tcW w:w="5400" w:type="dxa"/>
            <w:gridSpan w:val="4"/>
            <w:tcBorders>
              <w:top w:val="nil"/>
              <w:left w:val="single" w:sz="4" w:space="0" w:color="auto"/>
              <w:bottom w:val="nil"/>
              <w:right w:val="single" w:sz="4" w:space="0" w:color="auto"/>
            </w:tcBorders>
          </w:tcPr>
          <w:p w14:paraId="4FBFF708" w14:textId="77777777" w:rsidR="002C0C7A" w:rsidRPr="00A64EC9" w:rsidRDefault="002C0C7A" w:rsidP="002C0C7A">
            <w:pPr>
              <w:jc w:val="both"/>
              <w:rPr>
                <w:sz w:val="18"/>
              </w:rPr>
            </w:pPr>
            <w:r w:rsidRPr="00A64EC9">
              <w:rPr>
                <w:sz w:val="18"/>
              </w:rPr>
              <w:t>Identifikovaná osoba je povinna podat souhrnné hlášení, pokud uskutečnila</w:t>
            </w:r>
          </w:p>
          <w:p w14:paraId="1274BB03" w14:textId="03407922" w:rsidR="002C0C7A" w:rsidRPr="00A64EC9" w:rsidRDefault="002C0C7A" w:rsidP="002C0C7A">
            <w:pPr>
              <w:jc w:val="both"/>
              <w:rPr>
                <w:sz w:val="18"/>
              </w:rPr>
            </w:pPr>
            <w:r w:rsidRPr="00A64EC9">
              <w:rPr>
                <w:sz w:val="18"/>
              </w:rPr>
              <w:t>a)</w:t>
            </w:r>
            <w:r>
              <w:rPr>
                <w:sz w:val="18"/>
              </w:rPr>
              <w:t xml:space="preserve"> </w:t>
            </w:r>
            <w:r w:rsidRPr="00A64EC9">
              <w:rPr>
                <w:sz w:val="18"/>
              </w:rPr>
              <w:t>poskytnutí služby s místem plnění v jiném členském státě podle § 9 odst. 1, s výjimkou poskytnutí služby, které je v jiném členském státě osvobozeno od daně, osobě registrované k dani v jiném členském státě, pokud je povinen přiznat daň příjemce služby, nebo pokud před uskutečněním této služby přijala úplatu, byla-li tato služba ke dni přijetí úplaty známa dostatečně určitě, nebo</w:t>
            </w:r>
          </w:p>
          <w:p w14:paraId="704ED2EF" w14:textId="19891E41" w:rsidR="002C0C7A" w:rsidRDefault="002C0C7A" w:rsidP="002C0C7A">
            <w:pPr>
              <w:jc w:val="both"/>
              <w:rPr>
                <w:sz w:val="18"/>
              </w:rPr>
            </w:pPr>
            <w:r>
              <w:rPr>
                <w:sz w:val="18"/>
              </w:rPr>
              <w:t xml:space="preserve">b) </w:t>
            </w:r>
            <w:r w:rsidRPr="00A64EC9">
              <w:rPr>
                <w:sz w:val="18"/>
              </w:rPr>
              <w:t>dodání zboží kupujícímu při třístranného třístranném obchodu, pokud je identifikovaná osoba prostřední osobou v tomto obchodu.</w:t>
            </w:r>
          </w:p>
        </w:tc>
        <w:tc>
          <w:tcPr>
            <w:tcW w:w="900" w:type="dxa"/>
            <w:tcBorders>
              <w:top w:val="nil"/>
              <w:left w:val="single" w:sz="4" w:space="0" w:color="auto"/>
              <w:bottom w:val="nil"/>
              <w:right w:val="single" w:sz="4" w:space="0" w:color="auto"/>
            </w:tcBorders>
          </w:tcPr>
          <w:p w14:paraId="1AFF0DB1" w14:textId="77777777" w:rsidR="002C0C7A" w:rsidRDefault="002C0C7A" w:rsidP="002C0C7A">
            <w:pPr>
              <w:rPr>
                <w:sz w:val="18"/>
              </w:rPr>
            </w:pPr>
          </w:p>
        </w:tc>
        <w:tc>
          <w:tcPr>
            <w:tcW w:w="720" w:type="dxa"/>
            <w:tcBorders>
              <w:top w:val="nil"/>
              <w:left w:val="single" w:sz="4" w:space="0" w:color="auto"/>
              <w:bottom w:val="nil"/>
            </w:tcBorders>
          </w:tcPr>
          <w:p w14:paraId="45BD044F" w14:textId="77777777" w:rsidR="002C0C7A" w:rsidRDefault="002C0C7A" w:rsidP="002C0C7A">
            <w:pPr>
              <w:rPr>
                <w:sz w:val="18"/>
              </w:rPr>
            </w:pPr>
          </w:p>
        </w:tc>
      </w:tr>
      <w:tr w:rsidR="002C0C7A" w14:paraId="29CA125D" w14:textId="77777777" w:rsidTr="00944DA1">
        <w:tc>
          <w:tcPr>
            <w:tcW w:w="1440" w:type="dxa"/>
            <w:tcBorders>
              <w:top w:val="single" w:sz="4" w:space="0" w:color="auto"/>
              <w:bottom w:val="nil"/>
              <w:right w:val="single" w:sz="4" w:space="0" w:color="auto"/>
            </w:tcBorders>
            <w:shd w:val="clear" w:color="auto" w:fill="auto"/>
          </w:tcPr>
          <w:p w14:paraId="746A7A2C" w14:textId="45A3F0B9" w:rsidR="002C0C7A" w:rsidRDefault="002C0C7A" w:rsidP="002C0C7A">
            <w:pPr>
              <w:rPr>
                <w:sz w:val="18"/>
              </w:rPr>
            </w:pPr>
            <w:r w:rsidRPr="00A82723">
              <w:rPr>
                <w:sz w:val="18"/>
              </w:rPr>
              <w:t>Článek 214 odst. 1</w:t>
            </w:r>
          </w:p>
        </w:tc>
        <w:tc>
          <w:tcPr>
            <w:tcW w:w="5400" w:type="dxa"/>
            <w:gridSpan w:val="4"/>
            <w:tcBorders>
              <w:top w:val="single" w:sz="4" w:space="0" w:color="auto"/>
              <w:left w:val="single" w:sz="4" w:space="0" w:color="auto"/>
              <w:bottom w:val="nil"/>
              <w:right w:val="single" w:sz="18" w:space="0" w:color="auto"/>
            </w:tcBorders>
            <w:shd w:val="clear" w:color="auto" w:fill="auto"/>
          </w:tcPr>
          <w:p w14:paraId="3D56D09C" w14:textId="77777777" w:rsidR="002C0C7A" w:rsidRPr="00A82723" w:rsidRDefault="002C0C7A" w:rsidP="002C0C7A">
            <w:pPr>
              <w:jc w:val="both"/>
              <w:rPr>
                <w:sz w:val="18"/>
              </w:rPr>
            </w:pPr>
            <w:r w:rsidRPr="00A82723">
              <w:rPr>
                <w:sz w:val="18"/>
              </w:rPr>
              <w:t>Členské státy přijmou opatření nezbytná k tomu, aby bylo následujícím osobám přiděleno osobní identifikační číslo:</w:t>
            </w:r>
          </w:p>
          <w:p w14:paraId="468DBDA0" w14:textId="77777777" w:rsidR="002C0C7A" w:rsidRPr="00A82723" w:rsidRDefault="002C0C7A" w:rsidP="002C0C7A">
            <w:pPr>
              <w:jc w:val="both"/>
              <w:rPr>
                <w:sz w:val="18"/>
              </w:rPr>
            </w:pPr>
            <w:r w:rsidRPr="00A82723">
              <w:rPr>
                <w:sz w:val="18"/>
              </w:rPr>
              <w:t>a) každé osobě povinné k dani s výjimkou osob uvedených v čl. 9 odst. 2, která uskutečňuje na jejich území dodání zboží nebo poskytnutí služeb, při kterých jí vzniká nárok na odpočet daně, kromě dodání zboží nebo poskytnutí služeb, při nichž daň odvádí podle článků 194 až 197 a článku 199 výhradně pořizovatel nebo příjemce;</w:t>
            </w:r>
          </w:p>
          <w:p w14:paraId="46B06B81" w14:textId="77777777" w:rsidR="002C0C7A" w:rsidRPr="00A82723" w:rsidRDefault="002C0C7A" w:rsidP="002C0C7A">
            <w:pPr>
              <w:jc w:val="both"/>
              <w:rPr>
                <w:sz w:val="18"/>
              </w:rPr>
            </w:pPr>
            <w:r w:rsidRPr="00A82723">
              <w:rPr>
                <w:sz w:val="18"/>
              </w:rPr>
              <w:t>b) každé osobě povinné k dani nebo právnické osobě nepovinné k dani, která uskuteční pořízení zboží uvnitř Společenství, jež jsou předmětem daně podle čl. 2 odst. 1 písm. b), nebo která využila možnost učinit svá pořízení uvnitř Společenství předmětem daně podle čl. 3 odst. 3;</w:t>
            </w:r>
          </w:p>
          <w:p w14:paraId="33DDDECC" w14:textId="79191F88" w:rsidR="002C0C7A" w:rsidRDefault="002C0C7A" w:rsidP="002C0C7A">
            <w:pPr>
              <w:jc w:val="both"/>
              <w:rPr>
                <w:sz w:val="18"/>
              </w:rPr>
            </w:pPr>
            <w:r w:rsidRPr="00A82723">
              <w:rPr>
                <w:sz w:val="18"/>
              </w:rPr>
              <w:t>c) každé osobě povinné k dani, která uskutečňuje na jejich území pořízení zboží uvnitř Společenství pro potřeby svých plnění v rámci činností uvedených v čl. 9 odst. 1 druhém pododstavci a prováděných mimo toto území.</w:t>
            </w:r>
          </w:p>
        </w:tc>
        <w:tc>
          <w:tcPr>
            <w:tcW w:w="900" w:type="dxa"/>
            <w:tcBorders>
              <w:top w:val="single" w:sz="4" w:space="0" w:color="auto"/>
              <w:left w:val="single" w:sz="18" w:space="0" w:color="auto"/>
              <w:bottom w:val="nil"/>
              <w:right w:val="single" w:sz="4" w:space="0" w:color="auto"/>
            </w:tcBorders>
          </w:tcPr>
          <w:p w14:paraId="61B918D7" w14:textId="0826BF04" w:rsidR="002C0C7A" w:rsidRDefault="002C0C7A" w:rsidP="002C0C7A">
            <w:pPr>
              <w:rPr>
                <w:sz w:val="18"/>
              </w:rPr>
            </w:pPr>
            <w:r w:rsidRPr="00A82723">
              <w:rPr>
                <w:sz w:val="18"/>
              </w:rPr>
              <w:t xml:space="preserve">235/2004 ve znění </w:t>
            </w:r>
            <w:r w:rsidRPr="00B058C4">
              <w:rPr>
                <w:sz w:val="18"/>
              </w:rPr>
              <w:t>461/2024</w:t>
            </w:r>
          </w:p>
        </w:tc>
        <w:tc>
          <w:tcPr>
            <w:tcW w:w="1080" w:type="dxa"/>
            <w:tcBorders>
              <w:top w:val="single" w:sz="4" w:space="0" w:color="auto"/>
              <w:left w:val="single" w:sz="4" w:space="0" w:color="auto"/>
              <w:bottom w:val="nil"/>
              <w:right w:val="single" w:sz="4" w:space="0" w:color="auto"/>
            </w:tcBorders>
          </w:tcPr>
          <w:p w14:paraId="14FADD0E" w14:textId="7085F9C2" w:rsidR="002C0C7A" w:rsidRDefault="002C0C7A" w:rsidP="002C0C7A">
            <w:pPr>
              <w:rPr>
                <w:sz w:val="18"/>
              </w:rPr>
            </w:pPr>
            <w:r w:rsidRPr="00A82723">
              <w:rPr>
                <w:sz w:val="18"/>
              </w:rPr>
              <w:t>§</w:t>
            </w:r>
            <w:r>
              <w:rPr>
                <w:sz w:val="18"/>
              </w:rPr>
              <w:t> </w:t>
            </w:r>
            <w:r w:rsidRPr="00A82723">
              <w:rPr>
                <w:sz w:val="18"/>
              </w:rPr>
              <w:t xml:space="preserve">94 </w:t>
            </w:r>
          </w:p>
        </w:tc>
        <w:tc>
          <w:tcPr>
            <w:tcW w:w="5400" w:type="dxa"/>
            <w:gridSpan w:val="4"/>
            <w:tcBorders>
              <w:top w:val="single" w:sz="4" w:space="0" w:color="auto"/>
              <w:left w:val="single" w:sz="4" w:space="0" w:color="auto"/>
              <w:bottom w:val="nil"/>
              <w:right w:val="single" w:sz="4" w:space="0" w:color="auto"/>
            </w:tcBorders>
          </w:tcPr>
          <w:p w14:paraId="19F6EC9B" w14:textId="77777777" w:rsidR="002C0C7A" w:rsidRPr="00012C1F" w:rsidRDefault="002C0C7A" w:rsidP="002C0C7A">
            <w:pPr>
              <w:jc w:val="both"/>
              <w:rPr>
                <w:sz w:val="18"/>
              </w:rPr>
            </w:pPr>
            <w:r w:rsidRPr="00012C1F">
              <w:rPr>
                <w:sz w:val="18"/>
              </w:rPr>
              <w:t>(1) Osoba podle § 6 odst. 1 je povinna podat přihlášku k registraci do 10 pracovních dnů ode dne překročení částky podle § 6 odst. 1 nebo § 6 odst. 2 písm. b).</w:t>
            </w:r>
          </w:p>
          <w:p w14:paraId="30DFB686" w14:textId="77777777" w:rsidR="002C0C7A" w:rsidRPr="00012C1F" w:rsidRDefault="002C0C7A" w:rsidP="002C0C7A">
            <w:pPr>
              <w:jc w:val="both"/>
              <w:rPr>
                <w:sz w:val="18"/>
              </w:rPr>
            </w:pPr>
            <w:r w:rsidRPr="00012C1F">
              <w:rPr>
                <w:sz w:val="18"/>
              </w:rPr>
              <w:t>(2) Osoba podle § 6 odst. 3 je povinna podat přihlášku k registraci do 10 pracovních dnů ode dne uskutečnění plnění, které spadá do jejího obratu v tuzemsku a u kterého by měla nárok na odpočet daně, pokud by byla plátcem.</w:t>
            </w:r>
          </w:p>
          <w:p w14:paraId="1169FFB6" w14:textId="77777777" w:rsidR="002C0C7A" w:rsidRPr="00012C1F" w:rsidRDefault="002C0C7A" w:rsidP="002C0C7A">
            <w:pPr>
              <w:jc w:val="both"/>
              <w:rPr>
                <w:sz w:val="18"/>
              </w:rPr>
            </w:pPr>
            <w:r w:rsidRPr="00012C1F">
              <w:rPr>
                <w:sz w:val="18"/>
              </w:rPr>
              <w:t>(3) Osoba podle § 6 odst. 4 je povinna podat přihlášku k registraci do 10 pracovních dnů ode dne uskutečnění zdanitelného plnění.</w:t>
            </w:r>
          </w:p>
          <w:p w14:paraId="76FF199B" w14:textId="4A49A4F4" w:rsidR="002C0C7A" w:rsidRDefault="002C0C7A" w:rsidP="002C0C7A">
            <w:pPr>
              <w:jc w:val="both"/>
              <w:rPr>
                <w:sz w:val="18"/>
              </w:rPr>
            </w:pPr>
            <w:r w:rsidRPr="00012C1F">
              <w:rPr>
                <w:sz w:val="18"/>
              </w:rPr>
              <w:t>(4) Plátce podle § 6b až 6ea je povinen podat přihlášku k registraci do 10 pracovních dnů ode dne, ve kterém se stal plátcem.</w:t>
            </w:r>
          </w:p>
        </w:tc>
        <w:tc>
          <w:tcPr>
            <w:tcW w:w="900" w:type="dxa"/>
            <w:tcBorders>
              <w:top w:val="single" w:sz="4" w:space="0" w:color="auto"/>
              <w:left w:val="single" w:sz="4" w:space="0" w:color="auto"/>
              <w:bottom w:val="nil"/>
              <w:right w:val="single" w:sz="4" w:space="0" w:color="auto"/>
            </w:tcBorders>
          </w:tcPr>
          <w:p w14:paraId="33864000" w14:textId="33080861" w:rsidR="002C0C7A" w:rsidRDefault="002C0C7A" w:rsidP="002C0C7A">
            <w:pPr>
              <w:rPr>
                <w:sz w:val="18"/>
              </w:rPr>
            </w:pPr>
            <w:r w:rsidRPr="00A82723">
              <w:rPr>
                <w:sz w:val="18"/>
              </w:rPr>
              <w:t>PT</w:t>
            </w:r>
          </w:p>
        </w:tc>
        <w:tc>
          <w:tcPr>
            <w:tcW w:w="720" w:type="dxa"/>
            <w:tcBorders>
              <w:top w:val="single" w:sz="4" w:space="0" w:color="auto"/>
              <w:left w:val="single" w:sz="4" w:space="0" w:color="auto"/>
              <w:bottom w:val="nil"/>
            </w:tcBorders>
          </w:tcPr>
          <w:p w14:paraId="40522108" w14:textId="77777777" w:rsidR="002C0C7A" w:rsidRDefault="002C0C7A" w:rsidP="002C0C7A">
            <w:pPr>
              <w:rPr>
                <w:sz w:val="18"/>
              </w:rPr>
            </w:pPr>
          </w:p>
        </w:tc>
      </w:tr>
      <w:tr w:rsidR="002C0C7A" w14:paraId="45273EE5" w14:textId="77777777" w:rsidTr="00944DA1">
        <w:tc>
          <w:tcPr>
            <w:tcW w:w="1440" w:type="dxa"/>
            <w:tcBorders>
              <w:top w:val="nil"/>
              <w:bottom w:val="nil"/>
              <w:right w:val="single" w:sz="4" w:space="0" w:color="auto"/>
            </w:tcBorders>
            <w:shd w:val="clear" w:color="auto" w:fill="auto"/>
          </w:tcPr>
          <w:p w14:paraId="3AB8D05A"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shd w:val="clear" w:color="auto" w:fill="auto"/>
          </w:tcPr>
          <w:p w14:paraId="5F1DD899"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170B3F80" w14:textId="48D20BC4" w:rsidR="002C0C7A" w:rsidRDefault="002C0C7A" w:rsidP="002C0C7A">
            <w:pPr>
              <w:rPr>
                <w:sz w:val="18"/>
              </w:rPr>
            </w:pPr>
            <w:r w:rsidRPr="00A82723">
              <w:rPr>
                <w:sz w:val="18"/>
              </w:rPr>
              <w:t xml:space="preserve">235/2004 ve znění </w:t>
            </w:r>
            <w:r w:rsidRPr="00B058C4">
              <w:rPr>
                <w:sz w:val="18"/>
              </w:rPr>
              <w:t>461/2024</w:t>
            </w:r>
          </w:p>
        </w:tc>
        <w:tc>
          <w:tcPr>
            <w:tcW w:w="1080" w:type="dxa"/>
            <w:tcBorders>
              <w:top w:val="nil"/>
              <w:left w:val="single" w:sz="4" w:space="0" w:color="auto"/>
              <w:bottom w:val="nil"/>
              <w:right w:val="single" w:sz="4" w:space="0" w:color="auto"/>
            </w:tcBorders>
          </w:tcPr>
          <w:p w14:paraId="258FC3C7" w14:textId="3B994097" w:rsidR="002C0C7A" w:rsidRDefault="002C0C7A" w:rsidP="002C0C7A">
            <w:pPr>
              <w:rPr>
                <w:sz w:val="18"/>
              </w:rPr>
            </w:pPr>
            <w:r w:rsidRPr="00A82723">
              <w:rPr>
                <w:sz w:val="18"/>
              </w:rPr>
              <w:t>§</w:t>
            </w:r>
            <w:r>
              <w:rPr>
                <w:sz w:val="18"/>
              </w:rPr>
              <w:t> </w:t>
            </w:r>
            <w:r w:rsidRPr="00A82723">
              <w:rPr>
                <w:sz w:val="18"/>
              </w:rPr>
              <w:t>94a</w:t>
            </w:r>
          </w:p>
        </w:tc>
        <w:tc>
          <w:tcPr>
            <w:tcW w:w="5400" w:type="dxa"/>
            <w:gridSpan w:val="4"/>
            <w:tcBorders>
              <w:top w:val="nil"/>
              <w:left w:val="single" w:sz="4" w:space="0" w:color="auto"/>
              <w:bottom w:val="nil"/>
              <w:right w:val="single" w:sz="4" w:space="0" w:color="auto"/>
            </w:tcBorders>
          </w:tcPr>
          <w:p w14:paraId="19A3D836" w14:textId="2E359668" w:rsidR="002C0C7A" w:rsidRPr="00012C1F" w:rsidRDefault="002C0C7A" w:rsidP="002C0C7A">
            <w:pPr>
              <w:jc w:val="both"/>
              <w:rPr>
                <w:sz w:val="18"/>
              </w:rPr>
            </w:pPr>
            <w:r w:rsidRPr="00012C1F">
              <w:rPr>
                <w:sz w:val="18"/>
              </w:rPr>
              <w:t>(1) Osoba podle § 6f může podat přihlášku k registraci pouze v případě, že není nespolehlivou osobou.</w:t>
            </w:r>
          </w:p>
          <w:p w14:paraId="17567E90" w14:textId="3DAA426B" w:rsidR="002C0C7A" w:rsidRDefault="002C0C7A" w:rsidP="002C0C7A">
            <w:pPr>
              <w:jc w:val="both"/>
              <w:rPr>
                <w:sz w:val="18"/>
              </w:rPr>
            </w:pPr>
            <w:r w:rsidRPr="00012C1F">
              <w:rPr>
                <w:sz w:val="18"/>
              </w:rPr>
              <w:t>(2) Lhůta pro vydání rozhodnutí o registraci osoby povinné k dani podle odstavce 1 neběží po dobu řízení o její nespolehlivosti.</w:t>
            </w:r>
          </w:p>
        </w:tc>
        <w:tc>
          <w:tcPr>
            <w:tcW w:w="900" w:type="dxa"/>
            <w:tcBorders>
              <w:top w:val="nil"/>
              <w:left w:val="single" w:sz="4" w:space="0" w:color="auto"/>
              <w:bottom w:val="nil"/>
              <w:right w:val="single" w:sz="4" w:space="0" w:color="auto"/>
            </w:tcBorders>
          </w:tcPr>
          <w:p w14:paraId="6C4228E9" w14:textId="77777777" w:rsidR="002C0C7A" w:rsidRDefault="002C0C7A" w:rsidP="002C0C7A">
            <w:pPr>
              <w:rPr>
                <w:sz w:val="18"/>
              </w:rPr>
            </w:pPr>
          </w:p>
        </w:tc>
        <w:tc>
          <w:tcPr>
            <w:tcW w:w="720" w:type="dxa"/>
            <w:tcBorders>
              <w:top w:val="nil"/>
              <w:left w:val="single" w:sz="4" w:space="0" w:color="auto"/>
              <w:bottom w:val="nil"/>
            </w:tcBorders>
          </w:tcPr>
          <w:p w14:paraId="4128613D" w14:textId="77777777" w:rsidR="002C0C7A" w:rsidRDefault="002C0C7A" w:rsidP="002C0C7A">
            <w:pPr>
              <w:rPr>
                <w:sz w:val="18"/>
              </w:rPr>
            </w:pPr>
          </w:p>
        </w:tc>
      </w:tr>
      <w:tr w:rsidR="002C0C7A" w14:paraId="63B311D7" w14:textId="77777777" w:rsidTr="00944DA1">
        <w:tc>
          <w:tcPr>
            <w:tcW w:w="1440" w:type="dxa"/>
            <w:tcBorders>
              <w:top w:val="nil"/>
              <w:bottom w:val="nil"/>
              <w:right w:val="single" w:sz="4" w:space="0" w:color="auto"/>
            </w:tcBorders>
            <w:shd w:val="clear" w:color="auto" w:fill="auto"/>
          </w:tcPr>
          <w:p w14:paraId="28B0673E"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shd w:val="clear" w:color="auto" w:fill="auto"/>
          </w:tcPr>
          <w:p w14:paraId="12758C38"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4290F9E4" w14:textId="4EB14DB6" w:rsidR="002C0C7A" w:rsidRDefault="002C0C7A" w:rsidP="002C0C7A">
            <w:pPr>
              <w:rPr>
                <w:sz w:val="18"/>
              </w:rPr>
            </w:pPr>
            <w:r w:rsidRPr="00A82723">
              <w:rPr>
                <w:sz w:val="18"/>
              </w:rPr>
              <w:t>235/2004 ve znění 502/2012</w:t>
            </w:r>
          </w:p>
        </w:tc>
        <w:tc>
          <w:tcPr>
            <w:tcW w:w="1080" w:type="dxa"/>
            <w:tcBorders>
              <w:top w:val="nil"/>
              <w:left w:val="single" w:sz="4" w:space="0" w:color="auto"/>
              <w:bottom w:val="nil"/>
              <w:right w:val="single" w:sz="4" w:space="0" w:color="auto"/>
            </w:tcBorders>
          </w:tcPr>
          <w:p w14:paraId="4ECF667C" w14:textId="676A167C" w:rsidR="002C0C7A" w:rsidRDefault="002C0C7A" w:rsidP="002C0C7A">
            <w:pPr>
              <w:rPr>
                <w:sz w:val="18"/>
              </w:rPr>
            </w:pPr>
            <w:r w:rsidRPr="00A82723">
              <w:rPr>
                <w:sz w:val="18"/>
              </w:rPr>
              <w:t>§</w:t>
            </w:r>
            <w:r>
              <w:rPr>
                <w:sz w:val="18"/>
              </w:rPr>
              <w:t> </w:t>
            </w:r>
            <w:r w:rsidRPr="00A82723">
              <w:rPr>
                <w:sz w:val="18"/>
              </w:rPr>
              <w:t>97</w:t>
            </w:r>
          </w:p>
        </w:tc>
        <w:tc>
          <w:tcPr>
            <w:tcW w:w="5400" w:type="dxa"/>
            <w:gridSpan w:val="4"/>
            <w:tcBorders>
              <w:top w:val="nil"/>
              <w:left w:val="single" w:sz="4" w:space="0" w:color="auto"/>
              <w:bottom w:val="nil"/>
              <w:right w:val="single" w:sz="4" w:space="0" w:color="auto"/>
            </w:tcBorders>
          </w:tcPr>
          <w:p w14:paraId="059B87E7" w14:textId="11A38734" w:rsidR="002C0C7A" w:rsidRDefault="002C0C7A" w:rsidP="002C0C7A">
            <w:pPr>
              <w:jc w:val="both"/>
              <w:rPr>
                <w:sz w:val="18"/>
              </w:rPr>
            </w:pPr>
            <w:r w:rsidRPr="00A82723">
              <w:rPr>
                <w:sz w:val="18"/>
              </w:rPr>
              <w:t>Identifikovaná osoba je povinna podat přihlášku k registraci do 15 dnů ode dne, ve kterém se stala identifikovanou osobou.</w:t>
            </w:r>
          </w:p>
        </w:tc>
        <w:tc>
          <w:tcPr>
            <w:tcW w:w="900" w:type="dxa"/>
            <w:tcBorders>
              <w:top w:val="nil"/>
              <w:left w:val="single" w:sz="4" w:space="0" w:color="auto"/>
              <w:bottom w:val="nil"/>
              <w:right w:val="single" w:sz="4" w:space="0" w:color="auto"/>
            </w:tcBorders>
          </w:tcPr>
          <w:p w14:paraId="3AB96F20" w14:textId="77777777" w:rsidR="002C0C7A" w:rsidRDefault="002C0C7A" w:rsidP="002C0C7A">
            <w:pPr>
              <w:rPr>
                <w:sz w:val="18"/>
              </w:rPr>
            </w:pPr>
          </w:p>
        </w:tc>
        <w:tc>
          <w:tcPr>
            <w:tcW w:w="720" w:type="dxa"/>
            <w:tcBorders>
              <w:top w:val="nil"/>
              <w:left w:val="single" w:sz="4" w:space="0" w:color="auto"/>
              <w:bottom w:val="nil"/>
            </w:tcBorders>
          </w:tcPr>
          <w:p w14:paraId="76E90007" w14:textId="77777777" w:rsidR="002C0C7A" w:rsidRDefault="002C0C7A" w:rsidP="002C0C7A">
            <w:pPr>
              <w:rPr>
                <w:sz w:val="18"/>
              </w:rPr>
            </w:pPr>
          </w:p>
        </w:tc>
      </w:tr>
      <w:tr w:rsidR="002C0C7A" w14:paraId="352D2C6C" w14:textId="77777777" w:rsidTr="00944DA1">
        <w:tc>
          <w:tcPr>
            <w:tcW w:w="1440" w:type="dxa"/>
            <w:tcBorders>
              <w:top w:val="nil"/>
              <w:bottom w:val="nil"/>
              <w:right w:val="single" w:sz="4" w:space="0" w:color="auto"/>
            </w:tcBorders>
            <w:shd w:val="clear" w:color="auto" w:fill="auto"/>
          </w:tcPr>
          <w:p w14:paraId="42CB7D46"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shd w:val="clear" w:color="auto" w:fill="auto"/>
          </w:tcPr>
          <w:p w14:paraId="1391C6CA"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5A83FD7C" w14:textId="0954A8B7" w:rsidR="002C0C7A" w:rsidRDefault="002C0C7A" w:rsidP="002C0C7A">
            <w:pPr>
              <w:rPr>
                <w:sz w:val="18"/>
              </w:rPr>
            </w:pPr>
            <w:r w:rsidRPr="00A82723">
              <w:rPr>
                <w:sz w:val="18"/>
              </w:rPr>
              <w:t xml:space="preserve">235/2004 ve znění </w:t>
            </w:r>
            <w:r>
              <w:rPr>
                <w:sz w:val="18"/>
              </w:rPr>
              <w:t>355/2021</w:t>
            </w:r>
          </w:p>
        </w:tc>
        <w:tc>
          <w:tcPr>
            <w:tcW w:w="1080" w:type="dxa"/>
            <w:tcBorders>
              <w:top w:val="nil"/>
              <w:left w:val="single" w:sz="4" w:space="0" w:color="auto"/>
              <w:bottom w:val="nil"/>
              <w:right w:val="single" w:sz="4" w:space="0" w:color="auto"/>
            </w:tcBorders>
          </w:tcPr>
          <w:p w14:paraId="14A0708A" w14:textId="32867368" w:rsidR="002C0C7A" w:rsidRDefault="002C0C7A" w:rsidP="002C0C7A">
            <w:pPr>
              <w:rPr>
                <w:sz w:val="18"/>
              </w:rPr>
            </w:pPr>
            <w:r w:rsidRPr="00A82723">
              <w:rPr>
                <w:sz w:val="18"/>
              </w:rPr>
              <w:t>§</w:t>
            </w:r>
            <w:r>
              <w:rPr>
                <w:sz w:val="18"/>
              </w:rPr>
              <w:t> </w:t>
            </w:r>
            <w:r w:rsidRPr="00A82723">
              <w:rPr>
                <w:sz w:val="18"/>
              </w:rPr>
              <w:t>97a</w:t>
            </w:r>
          </w:p>
        </w:tc>
        <w:tc>
          <w:tcPr>
            <w:tcW w:w="5400" w:type="dxa"/>
            <w:gridSpan w:val="4"/>
            <w:tcBorders>
              <w:top w:val="nil"/>
              <w:left w:val="single" w:sz="4" w:space="0" w:color="auto"/>
              <w:bottom w:val="nil"/>
              <w:right w:val="single" w:sz="4" w:space="0" w:color="auto"/>
            </w:tcBorders>
          </w:tcPr>
          <w:p w14:paraId="6A0A2696" w14:textId="162702CF" w:rsidR="002C0C7A" w:rsidRDefault="002C0C7A" w:rsidP="002C0C7A">
            <w:pPr>
              <w:jc w:val="both"/>
              <w:rPr>
                <w:sz w:val="18"/>
              </w:rPr>
            </w:pPr>
            <w:r w:rsidRPr="00C34D08">
              <w:rPr>
                <w:sz w:val="18"/>
              </w:rPr>
              <w:t>Osoba podle § 6j až 6l může podat přihlášku k registraci.</w:t>
            </w:r>
          </w:p>
        </w:tc>
        <w:tc>
          <w:tcPr>
            <w:tcW w:w="900" w:type="dxa"/>
            <w:tcBorders>
              <w:top w:val="nil"/>
              <w:left w:val="single" w:sz="4" w:space="0" w:color="auto"/>
              <w:bottom w:val="nil"/>
              <w:right w:val="single" w:sz="4" w:space="0" w:color="auto"/>
            </w:tcBorders>
          </w:tcPr>
          <w:p w14:paraId="22773B22" w14:textId="77777777" w:rsidR="002C0C7A" w:rsidRDefault="002C0C7A" w:rsidP="002C0C7A">
            <w:pPr>
              <w:rPr>
                <w:sz w:val="18"/>
              </w:rPr>
            </w:pPr>
          </w:p>
        </w:tc>
        <w:tc>
          <w:tcPr>
            <w:tcW w:w="720" w:type="dxa"/>
            <w:tcBorders>
              <w:top w:val="nil"/>
              <w:left w:val="single" w:sz="4" w:space="0" w:color="auto"/>
              <w:bottom w:val="nil"/>
            </w:tcBorders>
          </w:tcPr>
          <w:p w14:paraId="53245DBE" w14:textId="77777777" w:rsidR="002C0C7A" w:rsidRDefault="002C0C7A" w:rsidP="002C0C7A">
            <w:pPr>
              <w:rPr>
                <w:sz w:val="18"/>
              </w:rPr>
            </w:pPr>
          </w:p>
        </w:tc>
      </w:tr>
      <w:tr w:rsidR="002C0C7A" w14:paraId="1EAE034B" w14:textId="77777777" w:rsidTr="00944DA1">
        <w:tc>
          <w:tcPr>
            <w:tcW w:w="1440" w:type="dxa"/>
            <w:tcBorders>
              <w:top w:val="nil"/>
              <w:bottom w:val="nil"/>
              <w:right w:val="single" w:sz="4" w:space="0" w:color="auto"/>
            </w:tcBorders>
            <w:shd w:val="clear" w:color="auto" w:fill="auto"/>
          </w:tcPr>
          <w:p w14:paraId="2D2A0641"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shd w:val="clear" w:color="auto" w:fill="auto"/>
          </w:tcPr>
          <w:p w14:paraId="403EBF02"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42328FEF" w14:textId="5C41F3C3" w:rsidR="002C0C7A" w:rsidRDefault="002C0C7A" w:rsidP="002C0C7A">
            <w:pPr>
              <w:rPr>
                <w:sz w:val="18"/>
              </w:rPr>
            </w:pPr>
            <w:r w:rsidRPr="00A82723">
              <w:rPr>
                <w:sz w:val="18"/>
              </w:rPr>
              <w:t>235/2004 ve znění 170/2017</w:t>
            </w:r>
            <w:r>
              <w:rPr>
                <w:sz w:val="18"/>
              </w:rPr>
              <w:t xml:space="preserve"> </w:t>
            </w:r>
            <w:r w:rsidRPr="00B058C4">
              <w:rPr>
                <w:sz w:val="18"/>
              </w:rPr>
              <w:t>461/2024</w:t>
            </w:r>
          </w:p>
        </w:tc>
        <w:tc>
          <w:tcPr>
            <w:tcW w:w="1080" w:type="dxa"/>
            <w:tcBorders>
              <w:top w:val="nil"/>
              <w:left w:val="single" w:sz="4" w:space="0" w:color="auto"/>
              <w:bottom w:val="nil"/>
              <w:right w:val="single" w:sz="4" w:space="0" w:color="auto"/>
            </w:tcBorders>
          </w:tcPr>
          <w:p w14:paraId="28C8A65B" w14:textId="1EA3FD38" w:rsidR="002C0C7A" w:rsidRDefault="002C0C7A" w:rsidP="002C0C7A">
            <w:pPr>
              <w:rPr>
                <w:sz w:val="18"/>
              </w:rPr>
            </w:pPr>
            <w:r w:rsidRPr="00A82723">
              <w:rPr>
                <w:sz w:val="18"/>
              </w:rPr>
              <w:t>§</w:t>
            </w:r>
            <w:r>
              <w:rPr>
                <w:sz w:val="18"/>
              </w:rPr>
              <w:t> </w:t>
            </w:r>
            <w:r w:rsidRPr="00A82723">
              <w:rPr>
                <w:sz w:val="18"/>
              </w:rPr>
              <w:t>95a odst.</w:t>
            </w:r>
            <w:r>
              <w:rPr>
                <w:sz w:val="18"/>
              </w:rPr>
              <w:t> </w:t>
            </w:r>
            <w:r w:rsidRPr="00A82723">
              <w:rPr>
                <w:sz w:val="18"/>
              </w:rPr>
              <w:t>5 až</w:t>
            </w:r>
            <w:r>
              <w:rPr>
                <w:sz w:val="18"/>
              </w:rPr>
              <w:t> </w:t>
            </w:r>
            <w:r w:rsidRPr="00A82723">
              <w:rPr>
                <w:sz w:val="18"/>
              </w:rPr>
              <w:t>7</w:t>
            </w:r>
          </w:p>
        </w:tc>
        <w:tc>
          <w:tcPr>
            <w:tcW w:w="5400" w:type="dxa"/>
            <w:gridSpan w:val="4"/>
            <w:tcBorders>
              <w:top w:val="nil"/>
              <w:left w:val="single" w:sz="4" w:space="0" w:color="auto"/>
              <w:bottom w:val="nil"/>
              <w:right w:val="single" w:sz="4" w:space="0" w:color="auto"/>
            </w:tcBorders>
          </w:tcPr>
          <w:p w14:paraId="11EC74F1" w14:textId="0C632094" w:rsidR="002C0C7A" w:rsidRPr="00A82723" w:rsidRDefault="002C0C7A" w:rsidP="002C0C7A">
            <w:pPr>
              <w:jc w:val="both"/>
              <w:rPr>
                <w:sz w:val="18"/>
              </w:rPr>
            </w:pPr>
            <w:r w:rsidRPr="00A82723">
              <w:rPr>
                <w:sz w:val="18"/>
              </w:rPr>
              <w:t>(5) Osoba povinná k dani je členem skupiny ode dne zápisu přeměny</w:t>
            </w:r>
            <w:r>
              <w:rPr>
                <w:sz w:val="18"/>
              </w:rPr>
              <w:t xml:space="preserve"> právnické osoby do veřejného </w:t>
            </w:r>
            <w:r w:rsidRPr="00A82723">
              <w:rPr>
                <w:sz w:val="18"/>
              </w:rPr>
              <w:t>rejstříku, pokud na ni při této přeměně přechází nebo je převáděno jmění</w:t>
            </w:r>
          </w:p>
          <w:p w14:paraId="374EF494" w14:textId="77777777" w:rsidR="002C0C7A" w:rsidRPr="00A82723" w:rsidRDefault="002C0C7A" w:rsidP="002C0C7A">
            <w:pPr>
              <w:jc w:val="both"/>
              <w:rPr>
                <w:sz w:val="18"/>
              </w:rPr>
            </w:pPr>
            <w:r w:rsidRPr="00A82723">
              <w:rPr>
                <w:sz w:val="18"/>
              </w:rPr>
              <w:t>a) zanikajícího člena skupiny, pokud není v okamžiku zániku člena skupiny samostatnou osobou povinnou k dani, nebo</w:t>
            </w:r>
          </w:p>
          <w:p w14:paraId="6B099FFD" w14:textId="77777777" w:rsidR="002C0C7A" w:rsidRPr="00A82723" w:rsidRDefault="002C0C7A" w:rsidP="002C0C7A">
            <w:pPr>
              <w:jc w:val="both"/>
              <w:rPr>
                <w:sz w:val="18"/>
              </w:rPr>
            </w:pPr>
            <w:r w:rsidRPr="00A82723">
              <w:rPr>
                <w:sz w:val="18"/>
              </w:rPr>
              <w:t>b) rozdělovaného člena skupiny, pokud je v okamžiku přeměny nově vznikající osobou povinnou k dani.</w:t>
            </w:r>
          </w:p>
          <w:p w14:paraId="6B4B9F06" w14:textId="7BEF8DB3" w:rsidR="002C0C7A" w:rsidRPr="00A82723" w:rsidRDefault="002C0C7A" w:rsidP="002C0C7A">
            <w:pPr>
              <w:jc w:val="both"/>
              <w:rPr>
                <w:sz w:val="18"/>
              </w:rPr>
            </w:pPr>
            <w:r w:rsidRPr="00A82723">
              <w:rPr>
                <w:sz w:val="18"/>
              </w:rPr>
              <w:t xml:space="preserve">(6) Osoba povinná k dani je plátcem ode dne zápisu přeměny </w:t>
            </w:r>
            <w:r>
              <w:rPr>
                <w:sz w:val="18"/>
              </w:rPr>
              <w:t xml:space="preserve">právnické osoby do veřejného </w:t>
            </w:r>
            <w:r w:rsidRPr="00A82723">
              <w:rPr>
                <w:sz w:val="18"/>
              </w:rPr>
              <w:t>rejstříku, pokud na ni při této přeměně přechází nebo je převáděno jmění</w:t>
            </w:r>
          </w:p>
          <w:p w14:paraId="4F209B98" w14:textId="77777777" w:rsidR="002C0C7A" w:rsidRPr="00A82723" w:rsidRDefault="002C0C7A" w:rsidP="002C0C7A">
            <w:pPr>
              <w:jc w:val="both"/>
              <w:rPr>
                <w:sz w:val="18"/>
              </w:rPr>
            </w:pPr>
            <w:r w:rsidRPr="00A82723">
              <w:rPr>
                <w:sz w:val="18"/>
              </w:rPr>
              <w:t>a) zanikajících nebo rozdělovaných členů více skupin, pokud není v okamžiku jejich přeměny samostatnou osobou povinnou k dani, nebo</w:t>
            </w:r>
          </w:p>
          <w:p w14:paraId="30FDFE25" w14:textId="77777777" w:rsidR="002C0C7A" w:rsidRPr="00A82723" w:rsidRDefault="002C0C7A" w:rsidP="002C0C7A">
            <w:pPr>
              <w:jc w:val="both"/>
              <w:rPr>
                <w:sz w:val="18"/>
              </w:rPr>
            </w:pPr>
            <w:r w:rsidRPr="00A82723">
              <w:rPr>
                <w:sz w:val="18"/>
              </w:rPr>
              <w:t>b) zanikajícího nebo rozdělovaného člena skupiny, která je v okamžiku jeho přeměny osobou povinnou k dani.</w:t>
            </w:r>
          </w:p>
          <w:p w14:paraId="34A2C56E" w14:textId="09F7F031" w:rsidR="002C0C7A" w:rsidRDefault="002C0C7A" w:rsidP="002C0C7A">
            <w:pPr>
              <w:jc w:val="both"/>
              <w:rPr>
                <w:sz w:val="18"/>
              </w:rPr>
            </w:pPr>
            <w:r w:rsidRPr="00A82723">
              <w:rPr>
                <w:sz w:val="18"/>
              </w:rPr>
              <w:t xml:space="preserve">(7) Přihlášku k registraci je plátce podle odstavce 6 povinen podat do 15 dnů ode dne zápisu přeměny do </w:t>
            </w:r>
            <w:r>
              <w:rPr>
                <w:sz w:val="18"/>
              </w:rPr>
              <w:t xml:space="preserve">veřejného </w:t>
            </w:r>
            <w:r w:rsidRPr="00A82723">
              <w:rPr>
                <w:sz w:val="18"/>
              </w:rPr>
              <w:t>rejstříku.</w:t>
            </w:r>
          </w:p>
        </w:tc>
        <w:tc>
          <w:tcPr>
            <w:tcW w:w="900" w:type="dxa"/>
            <w:tcBorders>
              <w:top w:val="nil"/>
              <w:left w:val="single" w:sz="4" w:space="0" w:color="auto"/>
              <w:bottom w:val="nil"/>
              <w:right w:val="single" w:sz="4" w:space="0" w:color="auto"/>
            </w:tcBorders>
          </w:tcPr>
          <w:p w14:paraId="637CD4AA" w14:textId="77777777" w:rsidR="002C0C7A" w:rsidRDefault="002C0C7A" w:rsidP="002C0C7A">
            <w:pPr>
              <w:rPr>
                <w:sz w:val="18"/>
              </w:rPr>
            </w:pPr>
          </w:p>
        </w:tc>
        <w:tc>
          <w:tcPr>
            <w:tcW w:w="720" w:type="dxa"/>
            <w:tcBorders>
              <w:top w:val="nil"/>
              <w:left w:val="single" w:sz="4" w:space="0" w:color="auto"/>
              <w:bottom w:val="nil"/>
            </w:tcBorders>
          </w:tcPr>
          <w:p w14:paraId="46F77771" w14:textId="77777777" w:rsidR="002C0C7A" w:rsidRDefault="002C0C7A" w:rsidP="002C0C7A">
            <w:pPr>
              <w:rPr>
                <w:sz w:val="18"/>
              </w:rPr>
            </w:pPr>
          </w:p>
        </w:tc>
      </w:tr>
      <w:tr w:rsidR="002C0C7A" w14:paraId="714F63D2" w14:textId="77777777" w:rsidTr="00944DA1">
        <w:tc>
          <w:tcPr>
            <w:tcW w:w="1440" w:type="dxa"/>
            <w:tcBorders>
              <w:top w:val="nil"/>
              <w:bottom w:val="nil"/>
              <w:right w:val="single" w:sz="4" w:space="0" w:color="auto"/>
            </w:tcBorders>
            <w:shd w:val="clear" w:color="auto" w:fill="auto"/>
          </w:tcPr>
          <w:p w14:paraId="092A04ED"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shd w:val="clear" w:color="auto" w:fill="auto"/>
          </w:tcPr>
          <w:p w14:paraId="2C0BA103"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552CAA4F" w14:textId="4E621EBF" w:rsidR="002C0C7A" w:rsidRDefault="002C0C7A" w:rsidP="002C0C7A">
            <w:pPr>
              <w:rPr>
                <w:sz w:val="18"/>
              </w:rPr>
            </w:pPr>
            <w:r w:rsidRPr="00A82723">
              <w:rPr>
                <w:sz w:val="18"/>
              </w:rPr>
              <w:t xml:space="preserve">235/2004 ve znění </w:t>
            </w:r>
            <w:r w:rsidRPr="00B058C4">
              <w:rPr>
                <w:sz w:val="18"/>
              </w:rPr>
              <w:t>461/2024</w:t>
            </w:r>
          </w:p>
        </w:tc>
        <w:tc>
          <w:tcPr>
            <w:tcW w:w="1080" w:type="dxa"/>
            <w:tcBorders>
              <w:top w:val="nil"/>
              <w:left w:val="single" w:sz="4" w:space="0" w:color="auto"/>
              <w:bottom w:val="nil"/>
              <w:right w:val="single" w:sz="4" w:space="0" w:color="auto"/>
            </w:tcBorders>
          </w:tcPr>
          <w:p w14:paraId="2D8E77B6" w14:textId="7EFE54B9" w:rsidR="002C0C7A" w:rsidRDefault="002C0C7A" w:rsidP="002C0C7A">
            <w:pPr>
              <w:rPr>
                <w:sz w:val="18"/>
              </w:rPr>
            </w:pPr>
            <w:r w:rsidRPr="00A82723">
              <w:rPr>
                <w:sz w:val="18"/>
              </w:rPr>
              <w:t>§</w:t>
            </w:r>
            <w:r>
              <w:rPr>
                <w:sz w:val="18"/>
              </w:rPr>
              <w:t> </w:t>
            </w:r>
            <w:r w:rsidRPr="00A82723">
              <w:rPr>
                <w:sz w:val="18"/>
              </w:rPr>
              <w:t>6g</w:t>
            </w:r>
          </w:p>
        </w:tc>
        <w:tc>
          <w:tcPr>
            <w:tcW w:w="5400" w:type="dxa"/>
            <w:gridSpan w:val="4"/>
            <w:tcBorders>
              <w:top w:val="nil"/>
              <w:left w:val="single" w:sz="4" w:space="0" w:color="auto"/>
              <w:bottom w:val="nil"/>
              <w:right w:val="single" w:sz="4" w:space="0" w:color="auto"/>
            </w:tcBorders>
          </w:tcPr>
          <w:p w14:paraId="2A98D0E4" w14:textId="77777777" w:rsidR="002C0C7A" w:rsidRPr="00C46E6B" w:rsidRDefault="002C0C7A" w:rsidP="002C0C7A">
            <w:pPr>
              <w:jc w:val="both"/>
              <w:rPr>
                <w:sz w:val="18"/>
              </w:rPr>
            </w:pPr>
            <w:r w:rsidRPr="00C46E6B">
              <w:rPr>
                <w:sz w:val="18"/>
              </w:rPr>
              <w:t>Osoba povinná k dani, která není plátcem, nebo právnická osoba nepovinná k dani jsou identifikovanými osobami ode dne uskutečnění prvního pořízení zboží z jiného členského státu, které je předmětem daně; to neplatí pro</w:t>
            </w:r>
          </w:p>
          <w:p w14:paraId="439279FE" w14:textId="77777777" w:rsidR="002C0C7A" w:rsidRPr="00C46E6B" w:rsidRDefault="002C0C7A" w:rsidP="002C0C7A">
            <w:pPr>
              <w:jc w:val="both"/>
              <w:rPr>
                <w:sz w:val="18"/>
              </w:rPr>
            </w:pPr>
            <w:r w:rsidRPr="00C46E6B">
              <w:rPr>
                <w:sz w:val="18"/>
              </w:rPr>
              <w:t>a)</w:t>
            </w:r>
            <w:r>
              <w:rPr>
                <w:sz w:val="18"/>
              </w:rPr>
              <w:t xml:space="preserve"> </w:t>
            </w:r>
            <w:r w:rsidRPr="00C46E6B">
              <w:rPr>
                <w:sz w:val="18"/>
              </w:rPr>
              <w:t>pořízení zboží prostřední osobou při dodání zboží při třístranném obchodu, nebo</w:t>
            </w:r>
          </w:p>
          <w:p w14:paraId="4D9340E1" w14:textId="655EE3D5" w:rsidR="002C0C7A" w:rsidRDefault="002C0C7A" w:rsidP="002C0C7A">
            <w:pPr>
              <w:jc w:val="both"/>
              <w:rPr>
                <w:sz w:val="18"/>
              </w:rPr>
            </w:pPr>
            <w:r w:rsidRPr="00C46E6B">
              <w:rPr>
                <w:sz w:val="18"/>
              </w:rPr>
              <w:t>b)</w:t>
            </w:r>
            <w:r>
              <w:rPr>
                <w:sz w:val="18"/>
              </w:rPr>
              <w:t xml:space="preserve"> </w:t>
            </w:r>
            <w:r w:rsidRPr="00C46E6B">
              <w:rPr>
                <w:sz w:val="18"/>
              </w:rPr>
              <w:t>pořízení zboží z jiného členského státu, které je osvobozeno od daně podle § 71l.</w:t>
            </w:r>
          </w:p>
        </w:tc>
        <w:tc>
          <w:tcPr>
            <w:tcW w:w="900" w:type="dxa"/>
            <w:tcBorders>
              <w:top w:val="nil"/>
              <w:left w:val="single" w:sz="4" w:space="0" w:color="auto"/>
              <w:bottom w:val="nil"/>
              <w:right w:val="single" w:sz="4" w:space="0" w:color="auto"/>
            </w:tcBorders>
          </w:tcPr>
          <w:p w14:paraId="252CE7AF" w14:textId="77777777" w:rsidR="002C0C7A" w:rsidRDefault="002C0C7A" w:rsidP="002C0C7A">
            <w:pPr>
              <w:rPr>
                <w:sz w:val="18"/>
              </w:rPr>
            </w:pPr>
          </w:p>
        </w:tc>
        <w:tc>
          <w:tcPr>
            <w:tcW w:w="720" w:type="dxa"/>
            <w:tcBorders>
              <w:top w:val="nil"/>
              <w:left w:val="single" w:sz="4" w:space="0" w:color="auto"/>
              <w:bottom w:val="nil"/>
            </w:tcBorders>
          </w:tcPr>
          <w:p w14:paraId="46C0E649" w14:textId="77777777" w:rsidR="002C0C7A" w:rsidRDefault="002C0C7A" w:rsidP="002C0C7A">
            <w:pPr>
              <w:rPr>
                <w:sz w:val="18"/>
              </w:rPr>
            </w:pPr>
          </w:p>
        </w:tc>
      </w:tr>
      <w:tr w:rsidR="002C0C7A" w14:paraId="6ED6DCE0" w14:textId="77777777" w:rsidTr="00944DA1">
        <w:tc>
          <w:tcPr>
            <w:tcW w:w="1440" w:type="dxa"/>
            <w:tcBorders>
              <w:top w:val="nil"/>
              <w:bottom w:val="nil"/>
              <w:right w:val="single" w:sz="4" w:space="0" w:color="auto"/>
            </w:tcBorders>
            <w:shd w:val="clear" w:color="auto" w:fill="auto"/>
          </w:tcPr>
          <w:p w14:paraId="0EB31B20"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shd w:val="clear" w:color="auto" w:fill="auto"/>
          </w:tcPr>
          <w:p w14:paraId="08244B42"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7367D207" w14:textId="17BF2380" w:rsidR="002C0C7A" w:rsidRPr="00A82723" w:rsidRDefault="002C0C7A" w:rsidP="002C0C7A">
            <w:pPr>
              <w:rPr>
                <w:sz w:val="18"/>
              </w:rPr>
            </w:pPr>
            <w:r>
              <w:rPr>
                <w:sz w:val="18"/>
              </w:rPr>
              <w:t>280/2009 ve znění 458/2011</w:t>
            </w:r>
          </w:p>
        </w:tc>
        <w:tc>
          <w:tcPr>
            <w:tcW w:w="1080" w:type="dxa"/>
            <w:tcBorders>
              <w:top w:val="nil"/>
              <w:left w:val="single" w:sz="4" w:space="0" w:color="auto"/>
              <w:bottom w:val="nil"/>
              <w:right w:val="single" w:sz="4" w:space="0" w:color="auto"/>
            </w:tcBorders>
          </w:tcPr>
          <w:p w14:paraId="70F15971" w14:textId="1BCAE224" w:rsidR="002C0C7A" w:rsidRPr="00A82723" w:rsidRDefault="002C0C7A" w:rsidP="002C0C7A">
            <w:pPr>
              <w:rPr>
                <w:sz w:val="18"/>
              </w:rPr>
            </w:pPr>
            <w:r>
              <w:rPr>
                <w:sz w:val="18"/>
              </w:rPr>
              <w:t>§ 129 odst. 1</w:t>
            </w:r>
          </w:p>
        </w:tc>
        <w:tc>
          <w:tcPr>
            <w:tcW w:w="5400" w:type="dxa"/>
            <w:gridSpan w:val="4"/>
            <w:tcBorders>
              <w:top w:val="nil"/>
              <w:left w:val="single" w:sz="4" w:space="0" w:color="auto"/>
              <w:bottom w:val="nil"/>
              <w:right w:val="single" w:sz="4" w:space="0" w:color="auto"/>
            </w:tcBorders>
          </w:tcPr>
          <w:p w14:paraId="76012A7A" w14:textId="77672C5E" w:rsidR="002C0C7A" w:rsidRPr="00A82723" w:rsidRDefault="002C0C7A" w:rsidP="002C0C7A">
            <w:pPr>
              <w:jc w:val="both"/>
              <w:rPr>
                <w:sz w:val="18"/>
              </w:rPr>
            </w:pPr>
            <w:r w:rsidRPr="00C3188C">
              <w:rPr>
                <w:sz w:val="18"/>
              </w:rPr>
              <w:t>Správce daně rozhodne o registraci ve lhůtě 30 dnů ode dne podání přihlášky, popřípadě ode dne odstranění jejích vad; ve zvlášť složitých případech může tuto lhůtu prodloužit nejblíže nadřízený správce daně.</w:t>
            </w:r>
          </w:p>
        </w:tc>
        <w:tc>
          <w:tcPr>
            <w:tcW w:w="900" w:type="dxa"/>
            <w:tcBorders>
              <w:top w:val="nil"/>
              <w:left w:val="single" w:sz="4" w:space="0" w:color="auto"/>
              <w:bottom w:val="nil"/>
              <w:right w:val="single" w:sz="4" w:space="0" w:color="auto"/>
            </w:tcBorders>
          </w:tcPr>
          <w:p w14:paraId="25C76FDA" w14:textId="77777777" w:rsidR="002C0C7A" w:rsidRDefault="002C0C7A" w:rsidP="002C0C7A">
            <w:pPr>
              <w:rPr>
                <w:sz w:val="18"/>
              </w:rPr>
            </w:pPr>
          </w:p>
        </w:tc>
        <w:tc>
          <w:tcPr>
            <w:tcW w:w="720" w:type="dxa"/>
            <w:tcBorders>
              <w:top w:val="nil"/>
              <w:left w:val="single" w:sz="4" w:space="0" w:color="auto"/>
              <w:bottom w:val="nil"/>
            </w:tcBorders>
          </w:tcPr>
          <w:p w14:paraId="6F1AB677" w14:textId="77777777" w:rsidR="002C0C7A" w:rsidRDefault="002C0C7A" w:rsidP="002C0C7A">
            <w:pPr>
              <w:rPr>
                <w:sz w:val="18"/>
              </w:rPr>
            </w:pPr>
          </w:p>
        </w:tc>
      </w:tr>
      <w:tr w:rsidR="002C0C7A" w14:paraId="224726BA" w14:textId="77777777" w:rsidTr="00944DA1">
        <w:tc>
          <w:tcPr>
            <w:tcW w:w="1440" w:type="dxa"/>
            <w:tcBorders>
              <w:top w:val="nil"/>
              <w:bottom w:val="nil"/>
              <w:right w:val="single" w:sz="4" w:space="0" w:color="auto"/>
            </w:tcBorders>
            <w:shd w:val="clear" w:color="auto" w:fill="auto"/>
          </w:tcPr>
          <w:p w14:paraId="7C1A38A8"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shd w:val="clear" w:color="auto" w:fill="auto"/>
          </w:tcPr>
          <w:p w14:paraId="14FC913A"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385C0BDA" w14:textId="5C9E9EB9" w:rsidR="002C0C7A" w:rsidRDefault="002C0C7A" w:rsidP="002C0C7A">
            <w:pPr>
              <w:rPr>
                <w:sz w:val="18"/>
              </w:rPr>
            </w:pPr>
            <w:r>
              <w:rPr>
                <w:sz w:val="18"/>
              </w:rPr>
              <w:t>280/2009 ve znění 458/2011</w:t>
            </w:r>
          </w:p>
        </w:tc>
        <w:tc>
          <w:tcPr>
            <w:tcW w:w="1080" w:type="dxa"/>
            <w:tcBorders>
              <w:top w:val="nil"/>
              <w:left w:val="single" w:sz="4" w:space="0" w:color="auto"/>
              <w:bottom w:val="nil"/>
              <w:right w:val="single" w:sz="4" w:space="0" w:color="auto"/>
            </w:tcBorders>
          </w:tcPr>
          <w:p w14:paraId="3E3F835C" w14:textId="27FE6AD8" w:rsidR="002C0C7A" w:rsidRDefault="002C0C7A" w:rsidP="002C0C7A">
            <w:pPr>
              <w:rPr>
                <w:sz w:val="18"/>
              </w:rPr>
            </w:pPr>
            <w:r>
              <w:rPr>
                <w:sz w:val="18"/>
              </w:rPr>
              <w:t>§ 130 odst. 1</w:t>
            </w:r>
          </w:p>
        </w:tc>
        <w:tc>
          <w:tcPr>
            <w:tcW w:w="5400" w:type="dxa"/>
            <w:gridSpan w:val="4"/>
            <w:tcBorders>
              <w:top w:val="nil"/>
              <w:left w:val="single" w:sz="4" w:space="0" w:color="auto"/>
              <w:bottom w:val="nil"/>
              <w:right w:val="single" w:sz="4" w:space="0" w:color="auto"/>
            </w:tcBorders>
          </w:tcPr>
          <w:p w14:paraId="259F401B" w14:textId="2FF359EC" w:rsidR="002C0C7A" w:rsidRPr="00C3188C" w:rsidRDefault="002C0C7A" w:rsidP="002C0C7A">
            <w:pPr>
              <w:jc w:val="both"/>
              <w:rPr>
                <w:sz w:val="18"/>
              </w:rPr>
            </w:pPr>
            <w:r w:rsidRPr="00C3188C">
              <w:rPr>
                <w:sz w:val="18"/>
              </w:rPr>
              <w:t>Daňovému subjektu, který není dosud registrován k žádné dani, přidělí správce daně daňové identifikační číslo. Daňové identifikační číslo obsahuje kód „CZ“ a kmenovou část, kterou tvoří obecný identifikátor, nebo vlastní identifikátor správce daně.</w:t>
            </w:r>
          </w:p>
        </w:tc>
        <w:tc>
          <w:tcPr>
            <w:tcW w:w="900" w:type="dxa"/>
            <w:tcBorders>
              <w:top w:val="nil"/>
              <w:left w:val="single" w:sz="4" w:space="0" w:color="auto"/>
              <w:bottom w:val="nil"/>
              <w:right w:val="single" w:sz="4" w:space="0" w:color="auto"/>
            </w:tcBorders>
          </w:tcPr>
          <w:p w14:paraId="696B23EC" w14:textId="77777777" w:rsidR="002C0C7A" w:rsidRDefault="002C0C7A" w:rsidP="002C0C7A">
            <w:pPr>
              <w:rPr>
                <w:sz w:val="18"/>
              </w:rPr>
            </w:pPr>
          </w:p>
        </w:tc>
        <w:tc>
          <w:tcPr>
            <w:tcW w:w="720" w:type="dxa"/>
            <w:tcBorders>
              <w:top w:val="nil"/>
              <w:left w:val="single" w:sz="4" w:space="0" w:color="auto"/>
              <w:bottom w:val="nil"/>
            </w:tcBorders>
          </w:tcPr>
          <w:p w14:paraId="4E4E05F3" w14:textId="77777777" w:rsidR="002C0C7A" w:rsidRDefault="002C0C7A" w:rsidP="002C0C7A">
            <w:pPr>
              <w:rPr>
                <w:sz w:val="18"/>
              </w:rPr>
            </w:pPr>
          </w:p>
        </w:tc>
      </w:tr>
      <w:tr w:rsidR="002C0C7A" w14:paraId="70DCFCA8" w14:textId="77777777" w:rsidTr="00944DA1">
        <w:tc>
          <w:tcPr>
            <w:tcW w:w="1440" w:type="dxa"/>
            <w:tcBorders>
              <w:top w:val="single" w:sz="4" w:space="0" w:color="auto"/>
              <w:bottom w:val="nil"/>
              <w:right w:val="single" w:sz="4" w:space="0" w:color="auto"/>
            </w:tcBorders>
            <w:shd w:val="clear" w:color="auto" w:fill="auto"/>
          </w:tcPr>
          <w:p w14:paraId="511D2D47" w14:textId="7C3A8E6C" w:rsidR="002C0C7A" w:rsidRDefault="002C0C7A" w:rsidP="002C0C7A">
            <w:pPr>
              <w:rPr>
                <w:sz w:val="18"/>
              </w:rPr>
            </w:pPr>
            <w:r w:rsidRPr="00A82723">
              <w:rPr>
                <w:sz w:val="18"/>
              </w:rPr>
              <w:t>Článek 214 odst. 2</w:t>
            </w:r>
          </w:p>
        </w:tc>
        <w:tc>
          <w:tcPr>
            <w:tcW w:w="5400" w:type="dxa"/>
            <w:gridSpan w:val="4"/>
            <w:tcBorders>
              <w:top w:val="single" w:sz="4" w:space="0" w:color="auto"/>
              <w:left w:val="single" w:sz="4" w:space="0" w:color="auto"/>
              <w:bottom w:val="nil"/>
              <w:right w:val="single" w:sz="18" w:space="0" w:color="auto"/>
            </w:tcBorders>
            <w:shd w:val="clear" w:color="auto" w:fill="auto"/>
          </w:tcPr>
          <w:p w14:paraId="675EDBE0" w14:textId="6D76BED7" w:rsidR="002C0C7A" w:rsidRDefault="002C0C7A" w:rsidP="002C0C7A">
            <w:pPr>
              <w:jc w:val="both"/>
              <w:rPr>
                <w:sz w:val="18"/>
              </w:rPr>
            </w:pPr>
            <w:r w:rsidRPr="00A82723">
              <w:rPr>
                <w:sz w:val="18"/>
              </w:rPr>
              <w:t>Členské státy nejsou povinny přidělit osobní identifikační číslo pro účely daně určitým osobám povinným k dani, které uskutečňují příležitostně plnění uvedená v článku 12.</w:t>
            </w:r>
          </w:p>
        </w:tc>
        <w:tc>
          <w:tcPr>
            <w:tcW w:w="900" w:type="dxa"/>
            <w:tcBorders>
              <w:top w:val="single" w:sz="4" w:space="0" w:color="auto"/>
              <w:left w:val="single" w:sz="18" w:space="0" w:color="auto"/>
              <w:bottom w:val="nil"/>
              <w:right w:val="single" w:sz="4" w:space="0" w:color="auto"/>
            </w:tcBorders>
          </w:tcPr>
          <w:p w14:paraId="3D260D79"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tcPr>
          <w:p w14:paraId="77DFA06A"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tcPr>
          <w:p w14:paraId="5919EAF5" w14:textId="2D2AD8E6" w:rsidR="002C0C7A" w:rsidRPr="00C3188C" w:rsidRDefault="002C0C7A" w:rsidP="002C0C7A">
            <w:pPr>
              <w:jc w:val="both"/>
              <w:rPr>
                <w:i/>
                <w:sz w:val="18"/>
              </w:rPr>
            </w:pPr>
            <w:r w:rsidRPr="009C4F8E">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52579AEF" w14:textId="0E37BB62" w:rsidR="002C0C7A" w:rsidRDefault="002C0C7A" w:rsidP="002C0C7A">
            <w:pPr>
              <w:rPr>
                <w:sz w:val="18"/>
              </w:rPr>
            </w:pPr>
            <w:r w:rsidRPr="00A82723">
              <w:rPr>
                <w:sz w:val="18"/>
              </w:rPr>
              <w:t>NT</w:t>
            </w:r>
          </w:p>
        </w:tc>
        <w:tc>
          <w:tcPr>
            <w:tcW w:w="720" w:type="dxa"/>
            <w:tcBorders>
              <w:top w:val="single" w:sz="4" w:space="0" w:color="auto"/>
              <w:left w:val="single" w:sz="4" w:space="0" w:color="auto"/>
              <w:bottom w:val="nil"/>
            </w:tcBorders>
          </w:tcPr>
          <w:p w14:paraId="05DFAC2D" w14:textId="77777777" w:rsidR="002C0C7A" w:rsidRDefault="002C0C7A" w:rsidP="002C0C7A">
            <w:pPr>
              <w:rPr>
                <w:sz w:val="18"/>
              </w:rPr>
            </w:pPr>
          </w:p>
        </w:tc>
      </w:tr>
      <w:tr w:rsidR="002C0C7A" w14:paraId="76A660EB" w14:textId="77777777" w:rsidTr="00944DA1">
        <w:tc>
          <w:tcPr>
            <w:tcW w:w="1440" w:type="dxa"/>
            <w:tcBorders>
              <w:top w:val="single" w:sz="4" w:space="0" w:color="auto"/>
              <w:bottom w:val="nil"/>
              <w:right w:val="single" w:sz="4" w:space="0" w:color="auto"/>
            </w:tcBorders>
            <w:shd w:val="clear" w:color="auto" w:fill="auto"/>
          </w:tcPr>
          <w:p w14:paraId="5DFE85A1" w14:textId="0B1C4EC9" w:rsidR="002C0C7A" w:rsidRDefault="002C0C7A" w:rsidP="002C0C7A">
            <w:pPr>
              <w:rPr>
                <w:sz w:val="18"/>
              </w:rPr>
            </w:pPr>
            <w:r w:rsidRPr="00A82723">
              <w:rPr>
                <w:sz w:val="18"/>
              </w:rPr>
              <w:t xml:space="preserve">Článek 215 </w:t>
            </w:r>
          </w:p>
        </w:tc>
        <w:tc>
          <w:tcPr>
            <w:tcW w:w="5400" w:type="dxa"/>
            <w:gridSpan w:val="4"/>
            <w:tcBorders>
              <w:top w:val="single" w:sz="4" w:space="0" w:color="auto"/>
              <w:left w:val="single" w:sz="4" w:space="0" w:color="auto"/>
              <w:bottom w:val="nil"/>
              <w:right w:val="single" w:sz="18" w:space="0" w:color="auto"/>
            </w:tcBorders>
            <w:shd w:val="clear" w:color="auto" w:fill="auto"/>
          </w:tcPr>
          <w:p w14:paraId="580720A0" w14:textId="77777777" w:rsidR="002C0C7A" w:rsidRPr="00A82723" w:rsidRDefault="002C0C7A" w:rsidP="002C0C7A">
            <w:pPr>
              <w:jc w:val="both"/>
              <w:rPr>
                <w:sz w:val="18"/>
              </w:rPr>
            </w:pPr>
            <w:r w:rsidRPr="00A82723">
              <w:rPr>
                <w:sz w:val="18"/>
              </w:rPr>
              <w:t>Osobní identifikační číslo pro DPH obsahuje předponu podle kódu ISO 3166 – alfa 2, podle níž lze určit vydávající členský stát.</w:t>
            </w:r>
          </w:p>
          <w:p w14:paraId="08596927" w14:textId="247B8F64" w:rsidR="002C0C7A" w:rsidRDefault="002C0C7A" w:rsidP="002C0C7A">
            <w:pPr>
              <w:jc w:val="both"/>
              <w:rPr>
                <w:sz w:val="18"/>
              </w:rPr>
            </w:pPr>
            <w:r w:rsidRPr="00A82723">
              <w:rPr>
                <w:sz w:val="18"/>
              </w:rPr>
              <w:t>Řecko je však oprávněno používat předponu "EL".</w:t>
            </w:r>
          </w:p>
        </w:tc>
        <w:tc>
          <w:tcPr>
            <w:tcW w:w="900" w:type="dxa"/>
            <w:tcBorders>
              <w:top w:val="single" w:sz="4" w:space="0" w:color="auto"/>
              <w:left w:val="single" w:sz="18" w:space="0" w:color="auto"/>
              <w:bottom w:val="nil"/>
              <w:right w:val="single" w:sz="4" w:space="0" w:color="auto"/>
            </w:tcBorders>
          </w:tcPr>
          <w:p w14:paraId="6923B3B7" w14:textId="3338AD12" w:rsidR="002C0C7A" w:rsidRDefault="002C0C7A" w:rsidP="002C0C7A">
            <w:pPr>
              <w:rPr>
                <w:sz w:val="18"/>
              </w:rPr>
            </w:pPr>
            <w:r w:rsidRPr="00A82723">
              <w:rPr>
                <w:sz w:val="18"/>
              </w:rPr>
              <w:t>280/2009 ve znění 458/2011</w:t>
            </w:r>
          </w:p>
        </w:tc>
        <w:tc>
          <w:tcPr>
            <w:tcW w:w="1080" w:type="dxa"/>
            <w:tcBorders>
              <w:top w:val="single" w:sz="4" w:space="0" w:color="auto"/>
              <w:left w:val="single" w:sz="4" w:space="0" w:color="auto"/>
              <w:bottom w:val="nil"/>
              <w:right w:val="single" w:sz="4" w:space="0" w:color="auto"/>
            </w:tcBorders>
          </w:tcPr>
          <w:p w14:paraId="19B25650" w14:textId="38CE310A" w:rsidR="002C0C7A" w:rsidRDefault="002C0C7A" w:rsidP="002C0C7A">
            <w:pPr>
              <w:rPr>
                <w:sz w:val="18"/>
              </w:rPr>
            </w:pPr>
            <w:r w:rsidRPr="00A82723">
              <w:rPr>
                <w:sz w:val="18"/>
              </w:rPr>
              <w:t>§</w:t>
            </w:r>
            <w:r>
              <w:rPr>
                <w:sz w:val="18"/>
              </w:rPr>
              <w:t> </w:t>
            </w:r>
            <w:r w:rsidRPr="00A82723">
              <w:rPr>
                <w:sz w:val="18"/>
              </w:rPr>
              <w:t>130 odst.</w:t>
            </w:r>
            <w:r>
              <w:rPr>
                <w:sz w:val="18"/>
              </w:rPr>
              <w:t> </w:t>
            </w:r>
            <w:r w:rsidRPr="00A82723">
              <w:rPr>
                <w:sz w:val="18"/>
              </w:rPr>
              <w:t>1</w:t>
            </w:r>
          </w:p>
        </w:tc>
        <w:tc>
          <w:tcPr>
            <w:tcW w:w="5400" w:type="dxa"/>
            <w:gridSpan w:val="4"/>
            <w:tcBorders>
              <w:top w:val="single" w:sz="4" w:space="0" w:color="auto"/>
              <w:left w:val="single" w:sz="4" w:space="0" w:color="auto"/>
              <w:bottom w:val="nil"/>
              <w:right w:val="single" w:sz="4" w:space="0" w:color="auto"/>
            </w:tcBorders>
          </w:tcPr>
          <w:p w14:paraId="69A604F1" w14:textId="5EDF21A3" w:rsidR="002C0C7A" w:rsidRDefault="002C0C7A" w:rsidP="002C0C7A">
            <w:pPr>
              <w:jc w:val="both"/>
              <w:rPr>
                <w:sz w:val="18"/>
              </w:rPr>
            </w:pPr>
            <w:r w:rsidRPr="00A82723">
              <w:rPr>
                <w:sz w:val="18"/>
              </w:rPr>
              <w:t xml:space="preserve">Daňovému subjektu, který není dosud registrován k žádné dani, přidělí správce daně daňové identifikační číslo. Daňové identifikační číslo obsahuje kód „CZ“ a kmenovou část, kterou tvoří obecný identifikátor, nebo vlastní identifikátor správce daně. </w:t>
            </w:r>
          </w:p>
        </w:tc>
        <w:tc>
          <w:tcPr>
            <w:tcW w:w="900" w:type="dxa"/>
            <w:tcBorders>
              <w:top w:val="single" w:sz="4" w:space="0" w:color="auto"/>
              <w:left w:val="single" w:sz="4" w:space="0" w:color="auto"/>
              <w:bottom w:val="nil"/>
              <w:right w:val="single" w:sz="4" w:space="0" w:color="auto"/>
            </w:tcBorders>
          </w:tcPr>
          <w:p w14:paraId="21186F23" w14:textId="311A4567" w:rsidR="002C0C7A" w:rsidRDefault="002C0C7A" w:rsidP="002C0C7A">
            <w:pPr>
              <w:rPr>
                <w:sz w:val="18"/>
              </w:rPr>
            </w:pPr>
            <w:r w:rsidRPr="00A82723">
              <w:rPr>
                <w:sz w:val="18"/>
              </w:rPr>
              <w:t>PT</w:t>
            </w:r>
          </w:p>
        </w:tc>
        <w:tc>
          <w:tcPr>
            <w:tcW w:w="720" w:type="dxa"/>
            <w:tcBorders>
              <w:top w:val="single" w:sz="4" w:space="0" w:color="auto"/>
              <w:left w:val="single" w:sz="4" w:space="0" w:color="auto"/>
              <w:bottom w:val="nil"/>
            </w:tcBorders>
          </w:tcPr>
          <w:p w14:paraId="416C6689" w14:textId="77777777" w:rsidR="002C0C7A" w:rsidRDefault="002C0C7A" w:rsidP="002C0C7A">
            <w:pPr>
              <w:rPr>
                <w:sz w:val="18"/>
              </w:rPr>
            </w:pPr>
          </w:p>
        </w:tc>
      </w:tr>
      <w:tr w:rsidR="002C0C7A" w14:paraId="761E17B9" w14:textId="77777777" w:rsidTr="00944DA1">
        <w:tc>
          <w:tcPr>
            <w:tcW w:w="1440" w:type="dxa"/>
            <w:tcBorders>
              <w:top w:val="single" w:sz="4" w:space="0" w:color="auto"/>
              <w:bottom w:val="nil"/>
              <w:right w:val="single" w:sz="4" w:space="0" w:color="auto"/>
            </w:tcBorders>
            <w:shd w:val="clear" w:color="auto" w:fill="auto"/>
          </w:tcPr>
          <w:p w14:paraId="259D9EBD" w14:textId="57E55C6E" w:rsidR="002C0C7A" w:rsidRDefault="002C0C7A" w:rsidP="002C0C7A">
            <w:pPr>
              <w:rPr>
                <w:sz w:val="18"/>
              </w:rPr>
            </w:pPr>
            <w:r w:rsidRPr="00A82723">
              <w:rPr>
                <w:sz w:val="18"/>
              </w:rPr>
              <w:t>Článek 216</w:t>
            </w:r>
          </w:p>
        </w:tc>
        <w:tc>
          <w:tcPr>
            <w:tcW w:w="5400" w:type="dxa"/>
            <w:gridSpan w:val="4"/>
            <w:tcBorders>
              <w:top w:val="single" w:sz="4" w:space="0" w:color="auto"/>
              <w:left w:val="single" w:sz="4" w:space="0" w:color="auto"/>
              <w:bottom w:val="nil"/>
              <w:right w:val="single" w:sz="18" w:space="0" w:color="auto"/>
            </w:tcBorders>
            <w:shd w:val="clear" w:color="auto" w:fill="auto"/>
          </w:tcPr>
          <w:p w14:paraId="2ADF73EE" w14:textId="1517C3E7" w:rsidR="002C0C7A" w:rsidRDefault="002C0C7A" w:rsidP="002C0C7A">
            <w:pPr>
              <w:jc w:val="both"/>
              <w:rPr>
                <w:sz w:val="18"/>
              </w:rPr>
            </w:pPr>
            <w:r w:rsidRPr="00A82723">
              <w:rPr>
                <w:sz w:val="18"/>
              </w:rPr>
              <w:t>Členské státy přijmou opatření nezbytná k zajištění toho, že jejich identifikační systémy umožní odlišit osoby povinné k dani uvedené v článku 214, a k zajištění správného uplatňování přechodného režimu zdanění plnění uskutečněných uvnitř Společenství uvedeného v článku 402.</w:t>
            </w:r>
          </w:p>
        </w:tc>
        <w:tc>
          <w:tcPr>
            <w:tcW w:w="900" w:type="dxa"/>
            <w:tcBorders>
              <w:top w:val="single" w:sz="4" w:space="0" w:color="auto"/>
              <w:left w:val="single" w:sz="18" w:space="0" w:color="auto"/>
              <w:bottom w:val="nil"/>
              <w:right w:val="single" w:sz="4" w:space="0" w:color="auto"/>
            </w:tcBorders>
          </w:tcPr>
          <w:p w14:paraId="596F3EF0" w14:textId="4BC32386" w:rsidR="002C0C7A" w:rsidRDefault="002C0C7A" w:rsidP="002C0C7A">
            <w:pPr>
              <w:rPr>
                <w:sz w:val="18"/>
              </w:rPr>
            </w:pPr>
            <w:r w:rsidRPr="00A82723">
              <w:rPr>
                <w:sz w:val="18"/>
              </w:rPr>
              <w:t>280/2009 ve znění 458/2011</w:t>
            </w:r>
          </w:p>
        </w:tc>
        <w:tc>
          <w:tcPr>
            <w:tcW w:w="1080" w:type="dxa"/>
            <w:tcBorders>
              <w:top w:val="single" w:sz="4" w:space="0" w:color="auto"/>
              <w:left w:val="single" w:sz="4" w:space="0" w:color="auto"/>
              <w:bottom w:val="nil"/>
              <w:right w:val="single" w:sz="4" w:space="0" w:color="auto"/>
            </w:tcBorders>
          </w:tcPr>
          <w:p w14:paraId="1BCE4FFC" w14:textId="3825A868" w:rsidR="002C0C7A" w:rsidRDefault="002C0C7A" w:rsidP="002C0C7A">
            <w:pPr>
              <w:rPr>
                <w:sz w:val="18"/>
              </w:rPr>
            </w:pPr>
            <w:r w:rsidRPr="00A82723">
              <w:rPr>
                <w:sz w:val="18"/>
              </w:rPr>
              <w:t>§</w:t>
            </w:r>
            <w:r>
              <w:rPr>
                <w:sz w:val="18"/>
              </w:rPr>
              <w:t> </w:t>
            </w:r>
            <w:r w:rsidRPr="00A82723">
              <w:rPr>
                <w:sz w:val="18"/>
              </w:rPr>
              <w:t>130 odst.</w:t>
            </w:r>
            <w:r>
              <w:rPr>
                <w:sz w:val="18"/>
              </w:rPr>
              <w:t> </w:t>
            </w:r>
            <w:r w:rsidRPr="00A82723">
              <w:rPr>
                <w:sz w:val="18"/>
              </w:rPr>
              <w:t>1</w:t>
            </w:r>
          </w:p>
        </w:tc>
        <w:tc>
          <w:tcPr>
            <w:tcW w:w="5400" w:type="dxa"/>
            <w:gridSpan w:val="4"/>
            <w:tcBorders>
              <w:top w:val="single" w:sz="4" w:space="0" w:color="auto"/>
              <w:left w:val="single" w:sz="4" w:space="0" w:color="auto"/>
              <w:bottom w:val="nil"/>
              <w:right w:val="single" w:sz="4" w:space="0" w:color="auto"/>
            </w:tcBorders>
          </w:tcPr>
          <w:p w14:paraId="54DF455F" w14:textId="035BF249" w:rsidR="002C0C7A" w:rsidRDefault="002C0C7A" w:rsidP="002C0C7A">
            <w:pPr>
              <w:jc w:val="both"/>
              <w:rPr>
                <w:sz w:val="18"/>
              </w:rPr>
            </w:pPr>
            <w:r w:rsidRPr="00A82723">
              <w:rPr>
                <w:sz w:val="18"/>
              </w:rPr>
              <w:t xml:space="preserve">Daňovému subjektu, který není dosud registrován k žádné dani, přidělí správce daně daňové identifikační číslo. Daňové identifikační číslo obsahuje kód „CZ“ a kmenovou část, kterou tvoří obecný identifikátor, nebo vlastní identifikátor správce daně. </w:t>
            </w:r>
          </w:p>
        </w:tc>
        <w:tc>
          <w:tcPr>
            <w:tcW w:w="900" w:type="dxa"/>
            <w:tcBorders>
              <w:top w:val="single" w:sz="4" w:space="0" w:color="auto"/>
              <w:left w:val="single" w:sz="4" w:space="0" w:color="auto"/>
              <w:bottom w:val="nil"/>
              <w:right w:val="single" w:sz="4" w:space="0" w:color="auto"/>
            </w:tcBorders>
          </w:tcPr>
          <w:p w14:paraId="14752AA7" w14:textId="796A9064" w:rsidR="002C0C7A" w:rsidRDefault="002C0C7A" w:rsidP="002C0C7A">
            <w:pPr>
              <w:rPr>
                <w:sz w:val="18"/>
              </w:rPr>
            </w:pPr>
            <w:r w:rsidRPr="00A82723">
              <w:rPr>
                <w:sz w:val="18"/>
              </w:rPr>
              <w:t>PT</w:t>
            </w:r>
          </w:p>
        </w:tc>
        <w:tc>
          <w:tcPr>
            <w:tcW w:w="720" w:type="dxa"/>
            <w:tcBorders>
              <w:top w:val="single" w:sz="4" w:space="0" w:color="auto"/>
              <w:left w:val="single" w:sz="4" w:space="0" w:color="auto"/>
              <w:bottom w:val="nil"/>
            </w:tcBorders>
          </w:tcPr>
          <w:p w14:paraId="6DF1F3AD" w14:textId="77777777" w:rsidR="002C0C7A" w:rsidRDefault="002C0C7A" w:rsidP="002C0C7A">
            <w:pPr>
              <w:rPr>
                <w:sz w:val="18"/>
              </w:rPr>
            </w:pPr>
          </w:p>
        </w:tc>
      </w:tr>
      <w:tr w:rsidR="002C0C7A" w14:paraId="0D53C06D" w14:textId="77777777" w:rsidTr="00944DA1">
        <w:tc>
          <w:tcPr>
            <w:tcW w:w="1440" w:type="dxa"/>
            <w:tcBorders>
              <w:top w:val="single" w:sz="4" w:space="0" w:color="auto"/>
              <w:bottom w:val="nil"/>
              <w:right w:val="single" w:sz="4" w:space="0" w:color="auto"/>
            </w:tcBorders>
            <w:shd w:val="clear" w:color="auto" w:fill="auto"/>
          </w:tcPr>
          <w:p w14:paraId="2FA31FB9" w14:textId="28B71432" w:rsidR="002C0C7A" w:rsidRDefault="002C0C7A" w:rsidP="002C0C7A">
            <w:pPr>
              <w:rPr>
                <w:sz w:val="18"/>
              </w:rPr>
            </w:pPr>
            <w:r w:rsidRPr="00944DA1">
              <w:rPr>
                <w:sz w:val="18"/>
              </w:rPr>
              <w:t>Článek 217</w:t>
            </w:r>
          </w:p>
        </w:tc>
        <w:tc>
          <w:tcPr>
            <w:tcW w:w="5400" w:type="dxa"/>
            <w:gridSpan w:val="4"/>
            <w:tcBorders>
              <w:top w:val="single" w:sz="4" w:space="0" w:color="auto"/>
              <w:left w:val="single" w:sz="4" w:space="0" w:color="auto"/>
              <w:bottom w:val="nil"/>
              <w:right w:val="single" w:sz="18" w:space="0" w:color="auto"/>
            </w:tcBorders>
            <w:shd w:val="clear" w:color="auto" w:fill="auto"/>
          </w:tcPr>
          <w:p w14:paraId="128E78DD" w14:textId="77777777" w:rsidR="002C0C7A" w:rsidRPr="00944DA1" w:rsidRDefault="002C0C7A" w:rsidP="002C0C7A">
            <w:pPr>
              <w:jc w:val="both"/>
              <w:rPr>
                <w:sz w:val="18"/>
              </w:rPr>
            </w:pPr>
            <w:r w:rsidRPr="00944DA1">
              <w:rPr>
                <w:sz w:val="18"/>
              </w:rPr>
              <w:t>Fakturace</w:t>
            </w:r>
          </w:p>
          <w:p w14:paraId="7EBF80AF" w14:textId="77777777" w:rsidR="002C0C7A" w:rsidRPr="00944DA1" w:rsidRDefault="002C0C7A" w:rsidP="002C0C7A">
            <w:pPr>
              <w:jc w:val="both"/>
              <w:rPr>
                <w:sz w:val="18"/>
              </w:rPr>
            </w:pPr>
            <w:r w:rsidRPr="00944DA1">
              <w:rPr>
                <w:sz w:val="18"/>
              </w:rPr>
              <w:t>Definice</w:t>
            </w:r>
          </w:p>
          <w:p w14:paraId="13B8C7F1" w14:textId="77777777" w:rsidR="002C0C7A" w:rsidRPr="00944DA1" w:rsidRDefault="002C0C7A" w:rsidP="002C0C7A">
            <w:pPr>
              <w:jc w:val="both"/>
              <w:rPr>
                <w:sz w:val="18"/>
              </w:rPr>
            </w:pPr>
          </w:p>
          <w:p w14:paraId="2004D1B4" w14:textId="32DB2086" w:rsidR="002C0C7A" w:rsidRDefault="002C0C7A" w:rsidP="002C0C7A">
            <w:pPr>
              <w:jc w:val="both"/>
              <w:rPr>
                <w:sz w:val="18"/>
              </w:rPr>
            </w:pPr>
            <w:r w:rsidRPr="00944DA1">
              <w:rPr>
                <w:sz w:val="18"/>
              </w:rPr>
              <w:t>Pro účely této kapitoly se "předáním nebo zpřístupněním elektronickými prostředky" rozumí předání nebo zpřístupnění dat jejich příjemci za použití elektronických zařízení pro zpracování dat (včetně digitální komprese) a jejich uchovávání, a to po drátě anebo radiovými, optickými nebo jinými elektromagnetickými prostředky.</w:t>
            </w:r>
          </w:p>
        </w:tc>
        <w:tc>
          <w:tcPr>
            <w:tcW w:w="900" w:type="dxa"/>
            <w:tcBorders>
              <w:top w:val="single" w:sz="4" w:space="0" w:color="auto"/>
              <w:left w:val="single" w:sz="18" w:space="0" w:color="auto"/>
              <w:bottom w:val="nil"/>
              <w:right w:val="single" w:sz="4" w:space="0" w:color="auto"/>
            </w:tcBorders>
            <w:shd w:val="clear" w:color="auto" w:fill="auto"/>
          </w:tcPr>
          <w:p w14:paraId="73EDA387"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7EA77AA2"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7A189E25" w14:textId="138914E2" w:rsidR="002C0C7A" w:rsidRPr="00944DA1" w:rsidRDefault="002C0C7A" w:rsidP="002C0C7A">
            <w:pPr>
              <w:jc w:val="both"/>
              <w:rPr>
                <w:i/>
                <w:sz w:val="18"/>
              </w:rPr>
            </w:pPr>
            <w:r w:rsidRPr="00944DA1">
              <w:rPr>
                <w:i/>
                <w:sz w:val="18"/>
              </w:rPr>
              <w:t xml:space="preserve">Ustanovení bylo </w:t>
            </w:r>
            <w:r>
              <w:rPr>
                <w:i/>
                <w:sz w:val="18"/>
              </w:rPr>
              <w:t>nahrazeno</w:t>
            </w:r>
            <w:r w:rsidRPr="00944DA1">
              <w:rPr>
                <w:i/>
                <w:sz w:val="18"/>
              </w:rPr>
              <w:t xml:space="preserve"> směrnicí 2010/45/EU.</w:t>
            </w:r>
          </w:p>
        </w:tc>
        <w:tc>
          <w:tcPr>
            <w:tcW w:w="900" w:type="dxa"/>
            <w:tcBorders>
              <w:top w:val="single" w:sz="4" w:space="0" w:color="auto"/>
              <w:left w:val="single" w:sz="4" w:space="0" w:color="auto"/>
              <w:bottom w:val="nil"/>
              <w:right w:val="single" w:sz="4" w:space="0" w:color="auto"/>
            </w:tcBorders>
            <w:shd w:val="clear" w:color="auto" w:fill="auto"/>
          </w:tcPr>
          <w:p w14:paraId="1D77F70A" w14:textId="6C488ACF" w:rsidR="002C0C7A" w:rsidRDefault="002C0C7A" w:rsidP="002C0C7A">
            <w:pPr>
              <w:rPr>
                <w:sz w:val="18"/>
              </w:rPr>
            </w:pPr>
            <w:r w:rsidRPr="00944DA1">
              <w:rPr>
                <w:sz w:val="18"/>
              </w:rPr>
              <w:t>NT</w:t>
            </w:r>
          </w:p>
        </w:tc>
        <w:tc>
          <w:tcPr>
            <w:tcW w:w="720" w:type="dxa"/>
            <w:tcBorders>
              <w:top w:val="single" w:sz="4" w:space="0" w:color="auto"/>
              <w:left w:val="single" w:sz="4" w:space="0" w:color="auto"/>
              <w:bottom w:val="nil"/>
            </w:tcBorders>
            <w:shd w:val="clear" w:color="auto" w:fill="auto"/>
          </w:tcPr>
          <w:p w14:paraId="1E4D0F61" w14:textId="77777777" w:rsidR="002C0C7A" w:rsidRDefault="002C0C7A" w:rsidP="002C0C7A">
            <w:pPr>
              <w:rPr>
                <w:sz w:val="18"/>
              </w:rPr>
            </w:pPr>
          </w:p>
        </w:tc>
      </w:tr>
      <w:tr w:rsidR="002C0C7A" w14:paraId="2CD22338" w14:textId="77777777" w:rsidTr="00750AB6">
        <w:tc>
          <w:tcPr>
            <w:tcW w:w="1440" w:type="dxa"/>
            <w:tcBorders>
              <w:top w:val="single" w:sz="4" w:space="0" w:color="auto"/>
              <w:bottom w:val="nil"/>
              <w:right w:val="single" w:sz="4" w:space="0" w:color="auto"/>
            </w:tcBorders>
            <w:shd w:val="clear" w:color="auto" w:fill="auto"/>
          </w:tcPr>
          <w:p w14:paraId="29D4CA6F" w14:textId="36020BE7" w:rsidR="002C0C7A" w:rsidRDefault="002C0C7A" w:rsidP="002C0C7A">
            <w:pPr>
              <w:rPr>
                <w:sz w:val="18"/>
              </w:rPr>
            </w:pPr>
            <w:r w:rsidRPr="00944DA1">
              <w:rPr>
                <w:sz w:val="18"/>
              </w:rPr>
              <w:t>Článek 218</w:t>
            </w:r>
          </w:p>
        </w:tc>
        <w:tc>
          <w:tcPr>
            <w:tcW w:w="5400" w:type="dxa"/>
            <w:gridSpan w:val="4"/>
            <w:tcBorders>
              <w:top w:val="single" w:sz="4" w:space="0" w:color="auto"/>
              <w:left w:val="single" w:sz="4" w:space="0" w:color="auto"/>
              <w:bottom w:val="nil"/>
              <w:right w:val="single" w:sz="18" w:space="0" w:color="auto"/>
            </w:tcBorders>
            <w:shd w:val="clear" w:color="auto" w:fill="auto"/>
          </w:tcPr>
          <w:p w14:paraId="078F7B8E" w14:textId="77777777" w:rsidR="002C0C7A" w:rsidRPr="00944DA1" w:rsidRDefault="002C0C7A" w:rsidP="002C0C7A">
            <w:pPr>
              <w:jc w:val="both"/>
              <w:rPr>
                <w:sz w:val="18"/>
              </w:rPr>
            </w:pPr>
            <w:r w:rsidRPr="00944DA1">
              <w:rPr>
                <w:sz w:val="18"/>
              </w:rPr>
              <w:t>Pojem faktury</w:t>
            </w:r>
          </w:p>
          <w:p w14:paraId="2683B9E0" w14:textId="77777777" w:rsidR="002C0C7A" w:rsidRPr="00944DA1" w:rsidRDefault="002C0C7A" w:rsidP="002C0C7A">
            <w:pPr>
              <w:jc w:val="both"/>
              <w:rPr>
                <w:sz w:val="18"/>
              </w:rPr>
            </w:pPr>
          </w:p>
          <w:p w14:paraId="6366DCE3" w14:textId="267E7E33" w:rsidR="002C0C7A" w:rsidRDefault="002C0C7A" w:rsidP="002C0C7A">
            <w:pPr>
              <w:jc w:val="both"/>
              <w:rPr>
                <w:sz w:val="18"/>
              </w:rPr>
            </w:pPr>
            <w:r w:rsidRPr="00944DA1">
              <w:rPr>
                <w:sz w:val="18"/>
              </w:rPr>
              <w:t>Členské státy pro účely této směrnice uznávají za faktury veškeré doklady nebo veškerá sdělení v papírové nebo elektronické podobě, jež splňují podmínky stanovené v této kapitole.</w:t>
            </w:r>
          </w:p>
        </w:tc>
        <w:tc>
          <w:tcPr>
            <w:tcW w:w="900" w:type="dxa"/>
            <w:tcBorders>
              <w:top w:val="single" w:sz="4" w:space="0" w:color="auto"/>
              <w:left w:val="single" w:sz="18" w:space="0" w:color="auto"/>
              <w:bottom w:val="nil"/>
              <w:right w:val="single" w:sz="4" w:space="0" w:color="auto"/>
            </w:tcBorders>
            <w:shd w:val="clear" w:color="auto" w:fill="auto"/>
          </w:tcPr>
          <w:p w14:paraId="7C34E520" w14:textId="035AA03D" w:rsidR="002C0C7A" w:rsidRDefault="002C0C7A" w:rsidP="002C0C7A">
            <w:pPr>
              <w:rPr>
                <w:sz w:val="18"/>
              </w:rPr>
            </w:pPr>
            <w:r w:rsidRPr="00944DA1">
              <w:rPr>
                <w:sz w:val="18"/>
              </w:rPr>
              <w:t>235/2004 ve znění 502/2012</w:t>
            </w:r>
          </w:p>
        </w:tc>
        <w:tc>
          <w:tcPr>
            <w:tcW w:w="1080" w:type="dxa"/>
            <w:tcBorders>
              <w:top w:val="single" w:sz="4" w:space="0" w:color="auto"/>
              <w:left w:val="single" w:sz="4" w:space="0" w:color="auto"/>
              <w:bottom w:val="nil"/>
              <w:right w:val="single" w:sz="4" w:space="0" w:color="auto"/>
            </w:tcBorders>
            <w:shd w:val="clear" w:color="auto" w:fill="auto"/>
          </w:tcPr>
          <w:p w14:paraId="1446F5B6" w14:textId="16B228B3" w:rsidR="002C0C7A" w:rsidRDefault="002C0C7A" w:rsidP="002C0C7A">
            <w:pPr>
              <w:rPr>
                <w:sz w:val="18"/>
              </w:rPr>
            </w:pPr>
            <w:r w:rsidRPr="00944DA1">
              <w:rPr>
                <w:sz w:val="18"/>
              </w:rPr>
              <w:t>§ 26 odst. 1 a 2</w:t>
            </w:r>
          </w:p>
        </w:tc>
        <w:tc>
          <w:tcPr>
            <w:tcW w:w="5400" w:type="dxa"/>
            <w:gridSpan w:val="4"/>
            <w:tcBorders>
              <w:top w:val="single" w:sz="4" w:space="0" w:color="auto"/>
              <w:left w:val="single" w:sz="4" w:space="0" w:color="auto"/>
              <w:bottom w:val="nil"/>
              <w:right w:val="single" w:sz="4" w:space="0" w:color="auto"/>
            </w:tcBorders>
            <w:shd w:val="clear" w:color="auto" w:fill="auto"/>
          </w:tcPr>
          <w:p w14:paraId="4BD0189E" w14:textId="77777777" w:rsidR="002C0C7A" w:rsidRPr="00944DA1" w:rsidRDefault="002C0C7A" w:rsidP="002C0C7A">
            <w:pPr>
              <w:jc w:val="both"/>
              <w:rPr>
                <w:sz w:val="18"/>
              </w:rPr>
            </w:pPr>
            <w:r w:rsidRPr="00944DA1">
              <w:rPr>
                <w:sz w:val="18"/>
              </w:rPr>
              <w:t xml:space="preserve">(1) Daňovým dokladem je písemnost, která splňuje podmínky stanovené v tomto zákoně. </w:t>
            </w:r>
          </w:p>
          <w:p w14:paraId="014D0EFA" w14:textId="3A9DAC48" w:rsidR="002C0C7A" w:rsidRDefault="002C0C7A" w:rsidP="002C0C7A">
            <w:pPr>
              <w:jc w:val="both"/>
              <w:rPr>
                <w:sz w:val="18"/>
              </w:rPr>
            </w:pPr>
            <w:r w:rsidRPr="00944DA1">
              <w:rPr>
                <w:sz w:val="18"/>
              </w:rPr>
              <w:t>(2) Daňový doklad může mít listinnou nebo elektronickou podobu.</w:t>
            </w:r>
          </w:p>
        </w:tc>
        <w:tc>
          <w:tcPr>
            <w:tcW w:w="900" w:type="dxa"/>
            <w:tcBorders>
              <w:top w:val="single" w:sz="4" w:space="0" w:color="auto"/>
              <w:left w:val="single" w:sz="4" w:space="0" w:color="auto"/>
              <w:bottom w:val="nil"/>
              <w:right w:val="single" w:sz="4" w:space="0" w:color="auto"/>
            </w:tcBorders>
            <w:shd w:val="clear" w:color="auto" w:fill="auto"/>
          </w:tcPr>
          <w:p w14:paraId="044447B8" w14:textId="75460465" w:rsidR="002C0C7A" w:rsidRDefault="002C0C7A" w:rsidP="002C0C7A">
            <w:pPr>
              <w:rPr>
                <w:sz w:val="18"/>
              </w:rPr>
            </w:pPr>
            <w:r w:rsidRPr="00944DA1">
              <w:rPr>
                <w:sz w:val="18"/>
              </w:rPr>
              <w:t>PT</w:t>
            </w:r>
          </w:p>
        </w:tc>
        <w:tc>
          <w:tcPr>
            <w:tcW w:w="720" w:type="dxa"/>
            <w:tcBorders>
              <w:top w:val="single" w:sz="4" w:space="0" w:color="auto"/>
              <w:left w:val="single" w:sz="4" w:space="0" w:color="auto"/>
              <w:bottom w:val="nil"/>
            </w:tcBorders>
            <w:shd w:val="clear" w:color="auto" w:fill="auto"/>
          </w:tcPr>
          <w:p w14:paraId="4A80087B" w14:textId="77777777" w:rsidR="002C0C7A" w:rsidRDefault="002C0C7A" w:rsidP="002C0C7A">
            <w:pPr>
              <w:rPr>
                <w:sz w:val="18"/>
              </w:rPr>
            </w:pPr>
          </w:p>
        </w:tc>
      </w:tr>
      <w:tr w:rsidR="002C0C7A" w14:paraId="74547072" w14:textId="77777777" w:rsidTr="00750AB6">
        <w:tc>
          <w:tcPr>
            <w:tcW w:w="1440" w:type="dxa"/>
            <w:tcBorders>
              <w:top w:val="single" w:sz="4" w:space="0" w:color="auto"/>
              <w:bottom w:val="nil"/>
              <w:right w:val="single" w:sz="4" w:space="0" w:color="auto"/>
            </w:tcBorders>
            <w:shd w:val="clear" w:color="auto" w:fill="auto"/>
          </w:tcPr>
          <w:p w14:paraId="5DECB10C" w14:textId="1A23977F" w:rsidR="002C0C7A" w:rsidRDefault="002C0C7A" w:rsidP="002C0C7A">
            <w:pPr>
              <w:rPr>
                <w:sz w:val="18"/>
              </w:rPr>
            </w:pPr>
            <w:r w:rsidRPr="00944DA1">
              <w:rPr>
                <w:sz w:val="18"/>
              </w:rPr>
              <w:t>Článek 219</w:t>
            </w:r>
          </w:p>
        </w:tc>
        <w:tc>
          <w:tcPr>
            <w:tcW w:w="5400" w:type="dxa"/>
            <w:gridSpan w:val="4"/>
            <w:tcBorders>
              <w:top w:val="single" w:sz="4" w:space="0" w:color="auto"/>
              <w:left w:val="single" w:sz="4" w:space="0" w:color="auto"/>
              <w:bottom w:val="nil"/>
              <w:right w:val="single" w:sz="18" w:space="0" w:color="auto"/>
            </w:tcBorders>
            <w:shd w:val="clear" w:color="auto" w:fill="auto"/>
          </w:tcPr>
          <w:p w14:paraId="5C510E79" w14:textId="62779FE7" w:rsidR="002C0C7A" w:rsidRDefault="002C0C7A" w:rsidP="002C0C7A">
            <w:pPr>
              <w:jc w:val="both"/>
              <w:rPr>
                <w:sz w:val="18"/>
              </w:rPr>
            </w:pPr>
            <w:r w:rsidRPr="00944DA1">
              <w:rPr>
                <w:sz w:val="18"/>
              </w:rPr>
              <w:t>Za fakturu se považuje i každý doklad nebo sdělení, které mění původní fakturu a výslovně a jednoznačně na ni odkazuje.</w:t>
            </w:r>
          </w:p>
        </w:tc>
        <w:tc>
          <w:tcPr>
            <w:tcW w:w="900" w:type="dxa"/>
            <w:tcBorders>
              <w:top w:val="single" w:sz="4" w:space="0" w:color="auto"/>
              <w:left w:val="single" w:sz="18" w:space="0" w:color="auto"/>
              <w:bottom w:val="nil"/>
              <w:right w:val="single" w:sz="4" w:space="0" w:color="auto"/>
            </w:tcBorders>
            <w:shd w:val="clear" w:color="auto" w:fill="auto"/>
          </w:tcPr>
          <w:p w14:paraId="2CA50E20" w14:textId="223E46AC" w:rsidR="002C0C7A" w:rsidRDefault="002C0C7A" w:rsidP="002C0C7A">
            <w:pPr>
              <w:rPr>
                <w:sz w:val="18"/>
              </w:rPr>
            </w:pPr>
            <w:r w:rsidRPr="00944DA1">
              <w:rPr>
                <w:sz w:val="18"/>
              </w:rPr>
              <w:t>235/2004ve znění 502/2012</w:t>
            </w:r>
          </w:p>
        </w:tc>
        <w:tc>
          <w:tcPr>
            <w:tcW w:w="1080" w:type="dxa"/>
            <w:tcBorders>
              <w:top w:val="single" w:sz="4" w:space="0" w:color="auto"/>
              <w:left w:val="single" w:sz="4" w:space="0" w:color="auto"/>
              <w:bottom w:val="nil"/>
              <w:right w:val="single" w:sz="4" w:space="0" w:color="auto"/>
            </w:tcBorders>
            <w:shd w:val="clear" w:color="auto" w:fill="auto"/>
          </w:tcPr>
          <w:p w14:paraId="531BB71E" w14:textId="4A2A0196" w:rsidR="002C0C7A" w:rsidRDefault="002C0C7A" w:rsidP="002C0C7A">
            <w:pPr>
              <w:rPr>
                <w:sz w:val="18"/>
              </w:rPr>
            </w:pPr>
            <w:r w:rsidRPr="00944DA1">
              <w:rPr>
                <w:sz w:val="18"/>
              </w:rPr>
              <w:t>§ 26 odst. 1</w:t>
            </w:r>
          </w:p>
        </w:tc>
        <w:tc>
          <w:tcPr>
            <w:tcW w:w="5400" w:type="dxa"/>
            <w:gridSpan w:val="4"/>
            <w:tcBorders>
              <w:top w:val="single" w:sz="4" w:space="0" w:color="auto"/>
              <w:left w:val="single" w:sz="4" w:space="0" w:color="auto"/>
              <w:bottom w:val="nil"/>
              <w:right w:val="single" w:sz="4" w:space="0" w:color="auto"/>
            </w:tcBorders>
            <w:shd w:val="clear" w:color="auto" w:fill="auto"/>
          </w:tcPr>
          <w:p w14:paraId="694CDD67" w14:textId="3E46618E" w:rsidR="002C0C7A" w:rsidRDefault="002C0C7A" w:rsidP="002C0C7A">
            <w:pPr>
              <w:jc w:val="both"/>
              <w:rPr>
                <w:sz w:val="18"/>
              </w:rPr>
            </w:pPr>
            <w:r w:rsidRPr="00944DA1">
              <w:rPr>
                <w:sz w:val="18"/>
              </w:rPr>
              <w:t>Daňovým dokladem je písemnost, kte</w:t>
            </w:r>
            <w:r>
              <w:rPr>
                <w:sz w:val="18"/>
              </w:rPr>
              <w:t>rá splňuje podmínky stanovené v </w:t>
            </w:r>
            <w:r w:rsidRPr="00944DA1">
              <w:rPr>
                <w:sz w:val="18"/>
              </w:rPr>
              <w:t xml:space="preserve">tomto zákoně. </w:t>
            </w:r>
          </w:p>
        </w:tc>
        <w:tc>
          <w:tcPr>
            <w:tcW w:w="900" w:type="dxa"/>
            <w:tcBorders>
              <w:top w:val="single" w:sz="4" w:space="0" w:color="auto"/>
              <w:left w:val="single" w:sz="4" w:space="0" w:color="auto"/>
              <w:bottom w:val="nil"/>
              <w:right w:val="single" w:sz="4" w:space="0" w:color="auto"/>
            </w:tcBorders>
            <w:shd w:val="clear" w:color="auto" w:fill="auto"/>
          </w:tcPr>
          <w:p w14:paraId="44D69AA6" w14:textId="3197C1A1" w:rsidR="002C0C7A" w:rsidRDefault="002C0C7A" w:rsidP="002C0C7A">
            <w:pPr>
              <w:rPr>
                <w:sz w:val="18"/>
              </w:rPr>
            </w:pPr>
            <w:r w:rsidRPr="00944DA1">
              <w:rPr>
                <w:sz w:val="18"/>
              </w:rPr>
              <w:t>PT</w:t>
            </w:r>
          </w:p>
        </w:tc>
        <w:tc>
          <w:tcPr>
            <w:tcW w:w="720" w:type="dxa"/>
            <w:tcBorders>
              <w:top w:val="single" w:sz="4" w:space="0" w:color="auto"/>
              <w:left w:val="single" w:sz="4" w:space="0" w:color="auto"/>
              <w:bottom w:val="nil"/>
            </w:tcBorders>
            <w:shd w:val="clear" w:color="auto" w:fill="auto"/>
          </w:tcPr>
          <w:p w14:paraId="77F7B129" w14:textId="77777777" w:rsidR="002C0C7A" w:rsidRDefault="002C0C7A" w:rsidP="002C0C7A">
            <w:pPr>
              <w:rPr>
                <w:sz w:val="18"/>
              </w:rPr>
            </w:pPr>
          </w:p>
        </w:tc>
      </w:tr>
      <w:tr w:rsidR="002C0C7A" w14:paraId="0A4D4958" w14:textId="77777777" w:rsidTr="00595698">
        <w:tc>
          <w:tcPr>
            <w:tcW w:w="1440" w:type="dxa"/>
            <w:tcBorders>
              <w:top w:val="nil"/>
              <w:bottom w:val="nil"/>
              <w:right w:val="single" w:sz="4" w:space="0" w:color="auto"/>
            </w:tcBorders>
            <w:shd w:val="clear" w:color="auto" w:fill="auto"/>
          </w:tcPr>
          <w:p w14:paraId="32A9224A"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shd w:val="clear" w:color="auto" w:fill="auto"/>
          </w:tcPr>
          <w:p w14:paraId="1D954002"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shd w:val="clear" w:color="auto" w:fill="auto"/>
          </w:tcPr>
          <w:p w14:paraId="01C55F60" w14:textId="2AA418BA" w:rsidR="002C0C7A" w:rsidRDefault="002C0C7A" w:rsidP="002C0C7A">
            <w:pPr>
              <w:rPr>
                <w:sz w:val="18"/>
              </w:rPr>
            </w:pPr>
            <w:r w:rsidRPr="00944DA1">
              <w:rPr>
                <w:sz w:val="18"/>
              </w:rPr>
              <w:t>235/2004 ve znění 47/2011 370/2011 502/2012 344/2013 170/2017 80/2019</w:t>
            </w:r>
            <w:r>
              <w:rPr>
                <w:sz w:val="18"/>
              </w:rPr>
              <w:t xml:space="preserve"> 355/2021 285/2023 </w:t>
            </w:r>
            <w:r w:rsidRPr="00B058C4">
              <w:rPr>
                <w:sz w:val="18"/>
              </w:rPr>
              <w:t>461/2024</w:t>
            </w:r>
            <w:r>
              <w:rPr>
                <w:sz w:val="18"/>
              </w:rPr>
              <w:t xml:space="preserve"> </w:t>
            </w:r>
          </w:p>
        </w:tc>
        <w:tc>
          <w:tcPr>
            <w:tcW w:w="1080" w:type="dxa"/>
            <w:tcBorders>
              <w:top w:val="nil"/>
              <w:left w:val="single" w:sz="4" w:space="0" w:color="auto"/>
              <w:bottom w:val="nil"/>
              <w:right w:val="single" w:sz="4" w:space="0" w:color="auto"/>
            </w:tcBorders>
            <w:shd w:val="clear" w:color="auto" w:fill="auto"/>
          </w:tcPr>
          <w:p w14:paraId="7FAE685A" w14:textId="77777777" w:rsidR="002C0C7A" w:rsidRDefault="002C0C7A" w:rsidP="002C0C7A">
            <w:pPr>
              <w:rPr>
                <w:sz w:val="18"/>
              </w:rPr>
            </w:pPr>
            <w:r w:rsidRPr="00944DA1">
              <w:rPr>
                <w:sz w:val="18"/>
              </w:rPr>
              <w:t>§ 45</w:t>
            </w:r>
          </w:p>
          <w:p w14:paraId="0BE8A6C4" w14:textId="1BC304C6" w:rsidR="002C0C7A" w:rsidRDefault="002C0C7A" w:rsidP="002C0C7A">
            <w:pPr>
              <w:rPr>
                <w:sz w:val="18"/>
              </w:rPr>
            </w:pPr>
          </w:p>
        </w:tc>
        <w:tc>
          <w:tcPr>
            <w:tcW w:w="5400" w:type="dxa"/>
            <w:gridSpan w:val="4"/>
            <w:tcBorders>
              <w:top w:val="nil"/>
              <w:left w:val="single" w:sz="4" w:space="0" w:color="auto"/>
              <w:bottom w:val="nil"/>
              <w:right w:val="single" w:sz="4" w:space="0" w:color="auto"/>
            </w:tcBorders>
            <w:shd w:val="clear" w:color="auto" w:fill="auto"/>
          </w:tcPr>
          <w:p w14:paraId="311E789B" w14:textId="4E956F33" w:rsidR="002C0C7A" w:rsidRPr="00944DA1" w:rsidRDefault="002C0C7A" w:rsidP="002C0C7A">
            <w:pPr>
              <w:jc w:val="both"/>
              <w:rPr>
                <w:sz w:val="18"/>
              </w:rPr>
            </w:pPr>
            <w:r w:rsidRPr="00944DA1">
              <w:rPr>
                <w:sz w:val="18"/>
              </w:rPr>
              <w:t xml:space="preserve">(1) Opravný daňový doklad </w:t>
            </w:r>
            <w:r w:rsidRPr="00343F67">
              <w:rPr>
                <w:sz w:val="18"/>
              </w:rPr>
              <w:t>je daňový doklad, který se vystavuje při opravě základu nebo výše daně; tento doklad musí obsahovat tyto údaje:</w:t>
            </w:r>
          </w:p>
          <w:p w14:paraId="7905919F" w14:textId="77777777" w:rsidR="002C0C7A" w:rsidRPr="00944DA1" w:rsidRDefault="002C0C7A" w:rsidP="002C0C7A">
            <w:pPr>
              <w:jc w:val="both"/>
              <w:rPr>
                <w:sz w:val="18"/>
              </w:rPr>
            </w:pPr>
            <w:r w:rsidRPr="00944DA1">
              <w:rPr>
                <w:sz w:val="18"/>
              </w:rPr>
              <w:t>a) označení osoby, která uskutečňuje plnění,</w:t>
            </w:r>
          </w:p>
          <w:p w14:paraId="65B06D42" w14:textId="77777777" w:rsidR="002C0C7A" w:rsidRPr="00944DA1" w:rsidRDefault="002C0C7A" w:rsidP="002C0C7A">
            <w:pPr>
              <w:jc w:val="both"/>
              <w:rPr>
                <w:sz w:val="18"/>
              </w:rPr>
            </w:pPr>
            <w:r w:rsidRPr="00944DA1">
              <w:rPr>
                <w:sz w:val="18"/>
              </w:rPr>
              <w:t>b) daňové identifikační číslo osoby, která uskutečňuje plnění,</w:t>
            </w:r>
          </w:p>
          <w:p w14:paraId="3C5C576A" w14:textId="77777777" w:rsidR="002C0C7A" w:rsidRPr="00944DA1" w:rsidRDefault="002C0C7A" w:rsidP="002C0C7A">
            <w:pPr>
              <w:jc w:val="both"/>
              <w:rPr>
                <w:sz w:val="18"/>
              </w:rPr>
            </w:pPr>
            <w:r w:rsidRPr="00944DA1">
              <w:rPr>
                <w:sz w:val="18"/>
              </w:rPr>
              <w:t>c) označení osoby, pro kterou se uskutečňuje plnění,</w:t>
            </w:r>
          </w:p>
          <w:p w14:paraId="3D926090" w14:textId="77777777" w:rsidR="002C0C7A" w:rsidRPr="00944DA1" w:rsidRDefault="002C0C7A" w:rsidP="002C0C7A">
            <w:pPr>
              <w:jc w:val="both"/>
              <w:rPr>
                <w:sz w:val="18"/>
              </w:rPr>
            </w:pPr>
            <w:r w:rsidRPr="00944DA1">
              <w:rPr>
                <w:sz w:val="18"/>
              </w:rPr>
              <w:t>d) daňové identifikační číslo osoby, pro kterou se plnění uskutečňuje,</w:t>
            </w:r>
          </w:p>
          <w:p w14:paraId="338F5319" w14:textId="77777777" w:rsidR="002C0C7A" w:rsidRPr="00944DA1" w:rsidRDefault="002C0C7A" w:rsidP="002C0C7A">
            <w:pPr>
              <w:jc w:val="both"/>
              <w:rPr>
                <w:sz w:val="18"/>
              </w:rPr>
            </w:pPr>
            <w:r w:rsidRPr="00944DA1">
              <w:rPr>
                <w:sz w:val="18"/>
              </w:rPr>
              <w:t>e) evidenční číslo původního daňového dokladu,</w:t>
            </w:r>
          </w:p>
          <w:p w14:paraId="1C73B74F" w14:textId="77777777" w:rsidR="002C0C7A" w:rsidRPr="00944DA1" w:rsidRDefault="002C0C7A" w:rsidP="002C0C7A">
            <w:pPr>
              <w:jc w:val="both"/>
              <w:rPr>
                <w:sz w:val="18"/>
              </w:rPr>
            </w:pPr>
            <w:r w:rsidRPr="00944DA1">
              <w:rPr>
                <w:sz w:val="18"/>
              </w:rPr>
              <w:t>f) evidenční číslo opravného daňového dokladu,</w:t>
            </w:r>
          </w:p>
          <w:p w14:paraId="1E4C0148" w14:textId="77777777" w:rsidR="002C0C7A" w:rsidRPr="00944DA1" w:rsidRDefault="002C0C7A" w:rsidP="002C0C7A">
            <w:pPr>
              <w:jc w:val="both"/>
              <w:rPr>
                <w:sz w:val="18"/>
              </w:rPr>
            </w:pPr>
            <w:r w:rsidRPr="00944DA1">
              <w:rPr>
                <w:sz w:val="18"/>
              </w:rPr>
              <w:t>g) důvod opravy,</w:t>
            </w:r>
          </w:p>
          <w:p w14:paraId="64D9E7BE" w14:textId="77777777" w:rsidR="002C0C7A" w:rsidRPr="00944DA1" w:rsidRDefault="002C0C7A" w:rsidP="002C0C7A">
            <w:pPr>
              <w:jc w:val="both"/>
              <w:rPr>
                <w:sz w:val="18"/>
              </w:rPr>
            </w:pPr>
            <w:r w:rsidRPr="00944DA1">
              <w:rPr>
                <w:sz w:val="18"/>
              </w:rPr>
              <w:t>h) rozdíl mezi opraveným a původním základem daně,</w:t>
            </w:r>
          </w:p>
          <w:p w14:paraId="169C53E5" w14:textId="77777777" w:rsidR="002C0C7A" w:rsidRPr="00944DA1" w:rsidRDefault="002C0C7A" w:rsidP="002C0C7A">
            <w:pPr>
              <w:jc w:val="both"/>
              <w:rPr>
                <w:sz w:val="18"/>
              </w:rPr>
            </w:pPr>
            <w:r w:rsidRPr="00944DA1">
              <w:rPr>
                <w:sz w:val="18"/>
              </w:rPr>
              <w:t>i) rozdíl mezi opravenou a původní daní,</w:t>
            </w:r>
          </w:p>
          <w:p w14:paraId="064B32F0" w14:textId="77777777" w:rsidR="002C0C7A" w:rsidRPr="00944DA1" w:rsidRDefault="002C0C7A" w:rsidP="002C0C7A">
            <w:pPr>
              <w:jc w:val="both"/>
              <w:rPr>
                <w:sz w:val="18"/>
              </w:rPr>
            </w:pPr>
            <w:r w:rsidRPr="00944DA1">
              <w:rPr>
                <w:sz w:val="18"/>
              </w:rPr>
              <w:t>j) rozdíl mezi opravenou a původní částkou, kterou osoba, která plnění uskutečňuje, získala nebo má získat za uskutečňované plnění celkem,</w:t>
            </w:r>
          </w:p>
          <w:p w14:paraId="0DEDE440" w14:textId="77777777" w:rsidR="002C0C7A" w:rsidRPr="00944DA1" w:rsidRDefault="002C0C7A" w:rsidP="002C0C7A">
            <w:pPr>
              <w:jc w:val="both"/>
              <w:rPr>
                <w:sz w:val="18"/>
              </w:rPr>
            </w:pPr>
            <w:r w:rsidRPr="00944DA1">
              <w:rPr>
                <w:sz w:val="18"/>
              </w:rPr>
              <w:t>k) den uvedený v § 42 odst. 3.</w:t>
            </w:r>
          </w:p>
          <w:p w14:paraId="7A5A3487" w14:textId="77777777" w:rsidR="002C0C7A" w:rsidRPr="00944DA1" w:rsidRDefault="002C0C7A" w:rsidP="002C0C7A">
            <w:pPr>
              <w:jc w:val="both"/>
              <w:rPr>
                <w:sz w:val="18"/>
              </w:rPr>
            </w:pPr>
            <w:r w:rsidRPr="00944DA1">
              <w:rPr>
                <w:sz w:val="18"/>
              </w:rPr>
              <w:t>(2) Pokud byl původní daňový doklad vystaven jako zjednodušený daňový doklad a osoba, pro kterou se plnění uskutečnilo, není plátci dostatečně známa, nemusí opravný daňový doklad obsahovat náležitosti podle odstavce 1 písm. c), d), h) a i).</w:t>
            </w:r>
          </w:p>
          <w:p w14:paraId="719E119B" w14:textId="0926EF74" w:rsidR="002C0C7A" w:rsidRPr="00944DA1" w:rsidRDefault="002C0C7A" w:rsidP="002C0C7A">
            <w:pPr>
              <w:jc w:val="both"/>
              <w:rPr>
                <w:sz w:val="18"/>
              </w:rPr>
            </w:pPr>
            <w:r w:rsidRPr="00944DA1">
              <w:rPr>
                <w:sz w:val="18"/>
              </w:rPr>
              <w:t xml:space="preserve">(3) Při opravě základu daně podle § 42 odst. </w:t>
            </w:r>
            <w:r>
              <w:rPr>
                <w:sz w:val="18"/>
              </w:rPr>
              <w:t>11</w:t>
            </w:r>
            <w:r w:rsidRPr="00944DA1">
              <w:rPr>
                <w:sz w:val="18"/>
              </w:rPr>
              <w:t xml:space="preserve"> nemusí opravný daňový doklad obsahovat náležitosti podle odstavce 1 písm. i) a j).</w:t>
            </w:r>
          </w:p>
          <w:p w14:paraId="58165D2B" w14:textId="77777777" w:rsidR="002C0C7A" w:rsidRPr="00944DA1" w:rsidRDefault="002C0C7A" w:rsidP="002C0C7A">
            <w:pPr>
              <w:jc w:val="both"/>
              <w:rPr>
                <w:sz w:val="18"/>
              </w:rPr>
            </w:pPr>
            <w:r w:rsidRPr="00944DA1">
              <w:rPr>
                <w:sz w:val="18"/>
              </w:rPr>
              <w:t>(4) Pokud se oprava základu daně nebo oprava výše daně týká více zdanitelných plnění, ke kterým byly vystaveny samostatné daňové doklady, mohou být údaje, které jsou společné pro všechny opravy, uvedeny na opravném daňovém dokladu pouze jednou. V případě, že na opravném daňovém dokladu nejsou uvedena evidenční čísla původních daňových dokladů, musí být na opravném daňovém dokladu ve vazbě na původní uskutečněná zdanitelná plnění uvedeno takové vymezení těchto plnění, aby souvislost mezi původním a opraveným zdanitelným plněním byla jednoznačně určitelná. Dále plátce na opravném daňovém dokladu uvede souhrnně rozdíly mezi opravenými a původními základy daně a tomu odpovídající částky daně za veškerá opravovaná zdanitelná plnění.</w:t>
            </w:r>
          </w:p>
          <w:p w14:paraId="77526C38" w14:textId="6D01302E" w:rsidR="002C0C7A" w:rsidRDefault="002C0C7A" w:rsidP="002C0C7A">
            <w:pPr>
              <w:jc w:val="both"/>
              <w:rPr>
                <w:sz w:val="18"/>
              </w:rPr>
            </w:pPr>
            <w:r w:rsidRPr="00944DA1">
              <w:rPr>
                <w:sz w:val="18"/>
              </w:rPr>
              <w:t>(5) Opravný daňový doklad lze vystavit i v případě, že je opravou zvyšována výše daně, pokud plátce přiznal daň jinak, než stanoví tento zákon, a tím snížil daň na výstupu.</w:t>
            </w:r>
          </w:p>
        </w:tc>
        <w:tc>
          <w:tcPr>
            <w:tcW w:w="900" w:type="dxa"/>
            <w:tcBorders>
              <w:top w:val="nil"/>
              <w:left w:val="single" w:sz="4" w:space="0" w:color="auto"/>
              <w:bottom w:val="nil"/>
              <w:right w:val="single" w:sz="4" w:space="0" w:color="auto"/>
            </w:tcBorders>
            <w:shd w:val="clear" w:color="auto" w:fill="auto"/>
          </w:tcPr>
          <w:p w14:paraId="300E87F6" w14:textId="77777777" w:rsidR="002C0C7A" w:rsidRDefault="002C0C7A" w:rsidP="002C0C7A">
            <w:pPr>
              <w:rPr>
                <w:sz w:val="18"/>
              </w:rPr>
            </w:pPr>
          </w:p>
        </w:tc>
        <w:tc>
          <w:tcPr>
            <w:tcW w:w="720" w:type="dxa"/>
            <w:tcBorders>
              <w:top w:val="nil"/>
              <w:left w:val="single" w:sz="4" w:space="0" w:color="auto"/>
              <w:bottom w:val="nil"/>
            </w:tcBorders>
            <w:shd w:val="clear" w:color="auto" w:fill="auto"/>
          </w:tcPr>
          <w:p w14:paraId="3882BB04" w14:textId="77777777" w:rsidR="002C0C7A" w:rsidRDefault="002C0C7A" w:rsidP="002C0C7A">
            <w:pPr>
              <w:rPr>
                <w:sz w:val="18"/>
              </w:rPr>
            </w:pPr>
          </w:p>
        </w:tc>
      </w:tr>
      <w:tr w:rsidR="002C0C7A" w14:paraId="72831B6B" w14:textId="77777777" w:rsidTr="00750AB6">
        <w:tc>
          <w:tcPr>
            <w:tcW w:w="1440" w:type="dxa"/>
            <w:tcBorders>
              <w:top w:val="single" w:sz="4" w:space="0" w:color="auto"/>
              <w:bottom w:val="nil"/>
              <w:right w:val="single" w:sz="4" w:space="0" w:color="auto"/>
            </w:tcBorders>
            <w:shd w:val="clear" w:color="auto" w:fill="auto"/>
          </w:tcPr>
          <w:p w14:paraId="684B7DFA" w14:textId="6670027E" w:rsidR="002C0C7A" w:rsidRDefault="002C0C7A" w:rsidP="002C0C7A">
            <w:pPr>
              <w:rPr>
                <w:sz w:val="18"/>
              </w:rPr>
            </w:pPr>
            <w:r w:rsidRPr="00944DA1">
              <w:rPr>
                <w:sz w:val="18"/>
              </w:rPr>
              <w:t>Článek 220</w:t>
            </w:r>
          </w:p>
        </w:tc>
        <w:tc>
          <w:tcPr>
            <w:tcW w:w="5400" w:type="dxa"/>
            <w:gridSpan w:val="4"/>
            <w:tcBorders>
              <w:top w:val="single" w:sz="4" w:space="0" w:color="auto"/>
              <w:left w:val="single" w:sz="4" w:space="0" w:color="auto"/>
              <w:bottom w:val="nil"/>
              <w:right w:val="single" w:sz="18" w:space="0" w:color="auto"/>
            </w:tcBorders>
            <w:shd w:val="clear" w:color="auto" w:fill="auto"/>
          </w:tcPr>
          <w:p w14:paraId="721C8472" w14:textId="77777777" w:rsidR="002C0C7A" w:rsidRPr="00944DA1" w:rsidRDefault="002C0C7A" w:rsidP="002C0C7A">
            <w:pPr>
              <w:jc w:val="both"/>
              <w:rPr>
                <w:sz w:val="18"/>
              </w:rPr>
            </w:pPr>
            <w:r w:rsidRPr="00944DA1">
              <w:rPr>
                <w:sz w:val="18"/>
              </w:rPr>
              <w:t>Vystavování faktur</w:t>
            </w:r>
          </w:p>
          <w:p w14:paraId="4B12001A" w14:textId="77777777" w:rsidR="002C0C7A" w:rsidRPr="00944DA1" w:rsidRDefault="002C0C7A" w:rsidP="002C0C7A">
            <w:pPr>
              <w:jc w:val="both"/>
              <w:rPr>
                <w:sz w:val="18"/>
              </w:rPr>
            </w:pPr>
          </w:p>
          <w:p w14:paraId="0C9AB480" w14:textId="77777777" w:rsidR="002C0C7A" w:rsidRPr="00944DA1" w:rsidRDefault="002C0C7A" w:rsidP="002C0C7A">
            <w:pPr>
              <w:jc w:val="both"/>
              <w:rPr>
                <w:sz w:val="18"/>
              </w:rPr>
            </w:pPr>
            <w:r w:rsidRPr="00944DA1">
              <w:rPr>
                <w:sz w:val="18"/>
              </w:rPr>
              <w:t>Každá osoba povinná k dani musí zajistit, že buď ona sama, nebo pořizovatel či příjemce, anebo třetí osoba jejím jménem a na její účet vystaví fakturu v těchto případech:</w:t>
            </w:r>
          </w:p>
          <w:p w14:paraId="260B37D1" w14:textId="77777777" w:rsidR="002C0C7A" w:rsidRPr="00944DA1" w:rsidRDefault="002C0C7A" w:rsidP="002C0C7A">
            <w:pPr>
              <w:jc w:val="both"/>
              <w:rPr>
                <w:sz w:val="18"/>
              </w:rPr>
            </w:pPr>
            <w:r w:rsidRPr="00944DA1">
              <w:rPr>
                <w:sz w:val="18"/>
              </w:rPr>
              <w:t>1) za dodání zboží nebo poskytnutí služby jiné osobě povinné k dani nebo právnické osobě nepovinné k dani;</w:t>
            </w:r>
          </w:p>
          <w:p w14:paraId="176911F0" w14:textId="77777777" w:rsidR="002C0C7A" w:rsidRPr="00944DA1" w:rsidRDefault="002C0C7A" w:rsidP="002C0C7A">
            <w:pPr>
              <w:jc w:val="both"/>
              <w:rPr>
                <w:sz w:val="18"/>
              </w:rPr>
            </w:pPr>
            <w:r w:rsidRPr="00944DA1">
              <w:rPr>
                <w:sz w:val="18"/>
              </w:rPr>
              <w:t>2) za dodání zboží uvedená v článku 33;</w:t>
            </w:r>
          </w:p>
          <w:p w14:paraId="34E1E2D4" w14:textId="77777777" w:rsidR="002C0C7A" w:rsidRPr="00944DA1" w:rsidRDefault="002C0C7A" w:rsidP="002C0C7A">
            <w:pPr>
              <w:jc w:val="both"/>
              <w:rPr>
                <w:sz w:val="18"/>
              </w:rPr>
            </w:pPr>
            <w:r w:rsidRPr="00944DA1">
              <w:rPr>
                <w:sz w:val="18"/>
              </w:rPr>
              <w:t>3) za dodání zboží za podmínek uvedených v článku 138;</w:t>
            </w:r>
          </w:p>
          <w:p w14:paraId="58C7B329" w14:textId="77777777" w:rsidR="002C0C7A" w:rsidRPr="00944DA1" w:rsidRDefault="002C0C7A" w:rsidP="002C0C7A">
            <w:pPr>
              <w:jc w:val="both"/>
              <w:rPr>
                <w:sz w:val="18"/>
              </w:rPr>
            </w:pPr>
            <w:r w:rsidRPr="00944DA1">
              <w:rPr>
                <w:sz w:val="18"/>
              </w:rPr>
              <w:t>4) za platbu na její účet předtím, než se uskuteční některé z dodání zboží podle bodů 1, 2 a 3;</w:t>
            </w:r>
          </w:p>
          <w:p w14:paraId="332CC9FF" w14:textId="00310510" w:rsidR="002C0C7A" w:rsidRDefault="002C0C7A" w:rsidP="002C0C7A">
            <w:pPr>
              <w:jc w:val="both"/>
              <w:rPr>
                <w:sz w:val="18"/>
              </w:rPr>
            </w:pPr>
            <w:r w:rsidRPr="00944DA1">
              <w:rPr>
                <w:sz w:val="18"/>
              </w:rPr>
              <w:t>5) za platbu na její účet provedenou jinou osobou povinnou k dani nebo právnickou osobou nepovinnou k dani předtím, než je poskytnutí služby dokončeno.</w:t>
            </w:r>
          </w:p>
        </w:tc>
        <w:tc>
          <w:tcPr>
            <w:tcW w:w="900" w:type="dxa"/>
            <w:tcBorders>
              <w:top w:val="single" w:sz="4" w:space="0" w:color="auto"/>
              <w:left w:val="single" w:sz="18" w:space="0" w:color="auto"/>
              <w:bottom w:val="nil"/>
              <w:right w:val="single" w:sz="4" w:space="0" w:color="auto"/>
            </w:tcBorders>
            <w:shd w:val="clear" w:color="auto" w:fill="auto"/>
          </w:tcPr>
          <w:p w14:paraId="584DFDDF"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431143BB"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0860301C" w14:textId="0FC61A27" w:rsidR="002C0C7A" w:rsidRPr="00750AB6" w:rsidRDefault="002C0C7A" w:rsidP="002C0C7A">
            <w:pPr>
              <w:jc w:val="both"/>
              <w:rPr>
                <w:i/>
                <w:sz w:val="18"/>
              </w:rPr>
            </w:pPr>
            <w:r w:rsidRPr="00750AB6">
              <w:rPr>
                <w:i/>
                <w:sz w:val="18"/>
              </w:rPr>
              <w:t xml:space="preserve">Ustanovení bylo </w:t>
            </w:r>
            <w:r>
              <w:rPr>
                <w:i/>
                <w:sz w:val="18"/>
              </w:rPr>
              <w:t>nahrazeno</w:t>
            </w:r>
            <w:r w:rsidRPr="00750AB6">
              <w:rPr>
                <w:i/>
                <w:sz w:val="18"/>
              </w:rPr>
              <w:t xml:space="preserve"> směrnicí 2010/45/EU.</w:t>
            </w:r>
          </w:p>
        </w:tc>
        <w:tc>
          <w:tcPr>
            <w:tcW w:w="900" w:type="dxa"/>
            <w:tcBorders>
              <w:top w:val="single" w:sz="4" w:space="0" w:color="auto"/>
              <w:left w:val="single" w:sz="4" w:space="0" w:color="auto"/>
              <w:bottom w:val="nil"/>
              <w:right w:val="single" w:sz="4" w:space="0" w:color="auto"/>
            </w:tcBorders>
            <w:shd w:val="clear" w:color="auto" w:fill="auto"/>
          </w:tcPr>
          <w:p w14:paraId="6D22471C" w14:textId="40582078" w:rsidR="002C0C7A" w:rsidRDefault="002C0C7A" w:rsidP="002C0C7A">
            <w:pPr>
              <w:rPr>
                <w:sz w:val="18"/>
              </w:rPr>
            </w:pPr>
            <w:r w:rsidRPr="00944DA1">
              <w:rPr>
                <w:sz w:val="18"/>
              </w:rPr>
              <w:t>NT</w:t>
            </w:r>
          </w:p>
        </w:tc>
        <w:tc>
          <w:tcPr>
            <w:tcW w:w="720" w:type="dxa"/>
            <w:tcBorders>
              <w:top w:val="single" w:sz="4" w:space="0" w:color="auto"/>
              <w:left w:val="single" w:sz="4" w:space="0" w:color="auto"/>
              <w:bottom w:val="nil"/>
            </w:tcBorders>
            <w:shd w:val="clear" w:color="auto" w:fill="auto"/>
          </w:tcPr>
          <w:p w14:paraId="570EEC11" w14:textId="77777777" w:rsidR="002C0C7A" w:rsidRDefault="002C0C7A" w:rsidP="002C0C7A">
            <w:pPr>
              <w:rPr>
                <w:sz w:val="18"/>
              </w:rPr>
            </w:pPr>
          </w:p>
        </w:tc>
      </w:tr>
      <w:tr w:rsidR="002C0C7A" w14:paraId="25635C69" w14:textId="77777777" w:rsidTr="00750AB6">
        <w:tc>
          <w:tcPr>
            <w:tcW w:w="1440" w:type="dxa"/>
            <w:tcBorders>
              <w:top w:val="single" w:sz="4" w:space="0" w:color="auto"/>
              <w:bottom w:val="nil"/>
              <w:right w:val="single" w:sz="4" w:space="0" w:color="auto"/>
            </w:tcBorders>
            <w:shd w:val="clear" w:color="auto" w:fill="auto"/>
          </w:tcPr>
          <w:p w14:paraId="74C7D010" w14:textId="0FE274D6" w:rsidR="002C0C7A" w:rsidRDefault="002C0C7A" w:rsidP="002C0C7A">
            <w:pPr>
              <w:rPr>
                <w:sz w:val="18"/>
              </w:rPr>
            </w:pPr>
            <w:r w:rsidRPr="00944DA1">
              <w:rPr>
                <w:sz w:val="18"/>
              </w:rPr>
              <w:t>Článek 221</w:t>
            </w:r>
          </w:p>
        </w:tc>
        <w:tc>
          <w:tcPr>
            <w:tcW w:w="5400" w:type="dxa"/>
            <w:gridSpan w:val="4"/>
            <w:tcBorders>
              <w:top w:val="single" w:sz="4" w:space="0" w:color="auto"/>
              <w:left w:val="single" w:sz="4" w:space="0" w:color="auto"/>
              <w:bottom w:val="nil"/>
              <w:right w:val="single" w:sz="18" w:space="0" w:color="auto"/>
            </w:tcBorders>
            <w:shd w:val="clear" w:color="auto" w:fill="auto"/>
          </w:tcPr>
          <w:p w14:paraId="7DA8F607" w14:textId="77777777" w:rsidR="002C0C7A" w:rsidRPr="00944DA1" w:rsidRDefault="002C0C7A" w:rsidP="002C0C7A">
            <w:pPr>
              <w:jc w:val="both"/>
              <w:rPr>
                <w:sz w:val="18"/>
              </w:rPr>
            </w:pPr>
            <w:r w:rsidRPr="00944DA1">
              <w:rPr>
                <w:sz w:val="18"/>
              </w:rPr>
              <w:t>1. Členské státy mohou osobám povinným k dani uložit povinnost vystavovat faktury za jiná dodání zboží nebo za jiná poskytnutí služeb, než jsou uvedena v článku 220, která uskuteční na jejich území.</w:t>
            </w:r>
          </w:p>
          <w:p w14:paraId="55F364E6" w14:textId="77777777" w:rsidR="002C0C7A" w:rsidRPr="00944DA1" w:rsidRDefault="002C0C7A" w:rsidP="002C0C7A">
            <w:pPr>
              <w:jc w:val="both"/>
              <w:rPr>
                <w:sz w:val="18"/>
              </w:rPr>
            </w:pPr>
            <w:r w:rsidRPr="00944DA1">
              <w:rPr>
                <w:sz w:val="18"/>
              </w:rPr>
              <w:t>Členské státy mohou v případě faktur podle prvního pododstavce uložit méně povinností, než je uvedeno v článcích 226, 230, 233, 244 a 246.</w:t>
            </w:r>
          </w:p>
          <w:p w14:paraId="3085DC3E" w14:textId="7572BD38" w:rsidR="002C0C7A" w:rsidRDefault="002C0C7A" w:rsidP="002C0C7A">
            <w:pPr>
              <w:jc w:val="both"/>
              <w:rPr>
                <w:sz w:val="18"/>
              </w:rPr>
            </w:pPr>
            <w:r w:rsidRPr="00944DA1">
              <w:rPr>
                <w:sz w:val="18"/>
              </w:rPr>
              <w:t>2. Členské státy mohou zprostit osoby povinné k dani povinnosti podle článku 220 vystavovat faktury za zboží nebo služby, které dodaly nebo poskytly na jejich území a které jsou na základě článků 110 a 111, čl. 125 odst. 1, článku 127, čl. 128 odst. 1, článků 132, 135, 136, 371, 375, 376 a 377, čl. 378 odst. 2, čl. 379 odst. 2 a článků 380 až 390 osvobozeny od daně, a to s nárokem na odpočet daně odvedené na předchozím stupni i bez něj.</w:t>
            </w:r>
          </w:p>
        </w:tc>
        <w:tc>
          <w:tcPr>
            <w:tcW w:w="900" w:type="dxa"/>
            <w:tcBorders>
              <w:top w:val="single" w:sz="4" w:space="0" w:color="auto"/>
              <w:left w:val="single" w:sz="18" w:space="0" w:color="auto"/>
              <w:bottom w:val="nil"/>
              <w:right w:val="single" w:sz="4" w:space="0" w:color="auto"/>
            </w:tcBorders>
            <w:shd w:val="clear" w:color="auto" w:fill="auto"/>
          </w:tcPr>
          <w:p w14:paraId="1A5EF5B1"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48043F7F"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6604CDD1" w14:textId="3CD76F3D" w:rsidR="002C0C7A" w:rsidRPr="00750AB6" w:rsidRDefault="002C0C7A" w:rsidP="002C0C7A">
            <w:pPr>
              <w:jc w:val="both"/>
              <w:rPr>
                <w:i/>
                <w:sz w:val="18"/>
              </w:rPr>
            </w:pPr>
            <w:r w:rsidRPr="00750AB6">
              <w:rPr>
                <w:i/>
                <w:sz w:val="18"/>
              </w:rPr>
              <w:t xml:space="preserve">Ustanovení bylo </w:t>
            </w:r>
            <w:r>
              <w:rPr>
                <w:i/>
                <w:sz w:val="18"/>
              </w:rPr>
              <w:t>nahrazeno</w:t>
            </w:r>
            <w:r w:rsidRPr="00750AB6">
              <w:rPr>
                <w:i/>
                <w:sz w:val="18"/>
              </w:rPr>
              <w:t xml:space="preserve"> směrnicí 2010/45/EU.</w:t>
            </w:r>
          </w:p>
        </w:tc>
        <w:tc>
          <w:tcPr>
            <w:tcW w:w="900" w:type="dxa"/>
            <w:tcBorders>
              <w:top w:val="single" w:sz="4" w:space="0" w:color="auto"/>
              <w:left w:val="single" w:sz="4" w:space="0" w:color="auto"/>
              <w:bottom w:val="nil"/>
              <w:right w:val="single" w:sz="4" w:space="0" w:color="auto"/>
            </w:tcBorders>
            <w:shd w:val="clear" w:color="auto" w:fill="auto"/>
          </w:tcPr>
          <w:p w14:paraId="6158AD3B" w14:textId="0BC68369" w:rsidR="002C0C7A" w:rsidRDefault="002C0C7A" w:rsidP="002C0C7A">
            <w:pPr>
              <w:rPr>
                <w:sz w:val="18"/>
              </w:rPr>
            </w:pPr>
            <w:r w:rsidRPr="00944DA1">
              <w:rPr>
                <w:sz w:val="18"/>
              </w:rPr>
              <w:t>NT</w:t>
            </w:r>
          </w:p>
        </w:tc>
        <w:tc>
          <w:tcPr>
            <w:tcW w:w="720" w:type="dxa"/>
            <w:tcBorders>
              <w:top w:val="single" w:sz="4" w:space="0" w:color="auto"/>
              <w:left w:val="single" w:sz="4" w:space="0" w:color="auto"/>
              <w:bottom w:val="nil"/>
            </w:tcBorders>
            <w:shd w:val="clear" w:color="auto" w:fill="auto"/>
          </w:tcPr>
          <w:p w14:paraId="21FA9643" w14:textId="77777777" w:rsidR="002C0C7A" w:rsidRDefault="002C0C7A" w:rsidP="002C0C7A">
            <w:pPr>
              <w:rPr>
                <w:sz w:val="18"/>
              </w:rPr>
            </w:pPr>
          </w:p>
        </w:tc>
      </w:tr>
      <w:tr w:rsidR="002C0C7A" w14:paraId="7202E56E" w14:textId="77777777" w:rsidTr="00750AB6">
        <w:tc>
          <w:tcPr>
            <w:tcW w:w="1440" w:type="dxa"/>
            <w:tcBorders>
              <w:top w:val="single" w:sz="4" w:space="0" w:color="auto"/>
              <w:bottom w:val="nil"/>
              <w:right w:val="single" w:sz="4" w:space="0" w:color="auto"/>
            </w:tcBorders>
            <w:shd w:val="clear" w:color="auto" w:fill="auto"/>
          </w:tcPr>
          <w:p w14:paraId="4EF7F32F" w14:textId="59ABFF0D" w:rsidR="002C0C7A" w:rsidRDefault="002C0C7A" w:rsidP="002C0C7A">
            <w:pPr>
              <w:rPr>
                <w:sz w:val="18"/>
              </w:rPr>
            </w:pPr>
            <w:r w:rsidRPr="00944DA1">
              <w:rPr>
                <w:sz w:val="18"/>
              </w:rPr>
              <w:t>Článek 222</w:t>
            </w:r>
          </w:p>
        </w:tc>
        <w:tc>
          <w:tcPr>
            <w:tcW w:w="5400" w:type="dxa"/>
            <w:gridSpan w:val="4"/>
            <w:tcBorders>
              <w:top w:val="single" w:sz="4" w:space="0" w:color="auto"/>
              <w:left w:val="single" w:sz="4" w:space="0" w:color="auto"/>
              <w:bottom w:val="nil"/>
              <w:right w:val="single" w:sz="18" w:space="0" w:color="auto"/>
            </w:tcBorders>
            <w:shd w:val="clear" w:color="auto" w:fill="auto"/>
          </w:tcPr>
          <w:p w14:paraId="193925C6" w14:textId="3664807F" w:rsidR="002C0C7A" w:rsidRDefault="002C0C7A" w:rsidP="002C0C7A">
            <w:pPr>
              <w:jc w:val="both"/>
              <w:rPr>
                <w:sz w:val="18"/>
              </w:rPr>
            </w:pPr>
            <w:r w:rsidRPr="00944DA1">
              <w:rPr>
                <w:sz w:val="18"/>
              </w:rPr>
              <w:t>Členské státy mohou osobám povinným k dani, které dodávají zboží a poskytují služby na jejich území, stanovit lhůtu pro vystavení faktur.</w:t>
            </w:r>
          </w:p>
        </w:tc>
        <w:tc>
          <w:tcPr>
            <w:tcW w:w="900" w:type="dxa"/>
            <w:tcBorders>
              <w:top w:val="single" w:sz="4" w:space="0" w:color="auto"/>
              <w:left w:val="single" w:sz="18" w:space="0" w:color="auto"/>
              <w:bottom w:val="nil"/>
              <w:right w:val="single" w:sz="4" w:space="0" w:color="auto"/>
            </w:tcBorders>
            <w:shd w:val="clear" w:color="auto" w:fill="auto"/>
          </w:tcPr>
          <w:p w14:paraId="406ACC49"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5C2BDE91"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1A06368C" w14:textId="56445B87" w:rsidR="002C0C7A" w:rsidRPr="00750AB6" w:rsidRDefault="002C0C7A" w:rsidP="002C0C7A">
            <w:pPr>
              <w:jc w:val="both"/>
              <w:rPr>
                <w:i/>
                <w:sz w:val="18"/>
              </w:rPr>
            </w:pPr>
            <w:r w:rsidRPr="00750AB6">
              <w:rPr>
                <w:i/>
                <w:sz w:val="18"/>
              </w:rPr>
              <w:t xml:space="preserve">Ustanovení bylo </w:t>
            </w:r>
            <w:r>
              <w:rPr>
                <w:i/>
                <w:sz w:val="18"/>
              </w:rPr>
              <w:t>nahrazeno</w:t>
            </w:r>
            <w:r w:rsidRPr="00750AB6">
              <w:rPr>
                <w:i/>
                <w:sz w:val="18"/>
              </w:rPr>
              <w:t xml:space="preserve"> směrnicí 2010/45/EU.</w:t>
            </w:r>
          </w:p>
        </w:tc>
        <w:tc>
          <w:tcPr>
            <w:tcW w:w="900" w:type="dxa"/>
            <w:tcBorders>
              <w:top w:val="single" w:sz="4" w:space="0" w:color="auto"/>
              <w:left w:val="single" w:sz="4" w:space="0" w:color="auto"/>
              <w:bottom w:val="nil"/>
              <w:right w:val="single" w:sz="4" w:space="0" w:color="auto"/>
            </w:tcBorders>
            <w:shd w:val="clear" w:color="auto" w:fill="auto"/>
          </w:tcPr>
          <w:p w14:paraId="7B67527A" w14:textId="17A6F03B" w:rsidR="002C0C7A" w:rsidRDefault="002C0C7A" w:rsidP="002C0C7A">
            <w:pPr>
              <w:rPr>
                <w:sz w:val="18"/>
              </w:rPr>
            </w:pPr>
            <w:r w:rsidRPr="00944DA1">
              <w:rPr>
                <w:sz w:val="18"/>
              </w:rPr>
              <w:t>NT</w:t>
            </w:r>
          </w:p>
        </w:tc>
        <w:tc>
          <w:tcPr>
            <w:tcW w:w="720" w:type="dxa"/>
            <w:tcBorders>
              <w:top w:val="single" w:sz="4" w:space="0" w:color="auto"/>
              <w:left w:val="single" w:sz="4" w:space="0" w:color="auto"/>
              <w:bottom w:val="nil"/>
            </w:tcBorders>
            <w:shd w:val="clear" w:color="auto" w:fill="auto"/>
          </w:tcPr>
          <w:p w14:paraId="45D4064F" w14:textId="77777777" w:rsidR="002C0C7A" w:rsidRDefault="002C0C7A" w:rsidP="002C0C7A">
            <w:pPr>
              <w:rPr>
                <w:sz w:val="18"/>
              </w:rPr>
            </w:pPr>
          </w:p>
        </w:tc>
      </w:tr>
      <w:tr w:rsidR="002C0C7A" w14:paraId="76F17516" w14:textId="77777777" w:rsidTr="00750AB6">
        <w:tc>
          <w:tcPr>
            <w:tcW w:w="1440" w:type="dxa"/>
            <w:tcBorders>
              <w:top w:val="single" w:sz="4" w:space="0" w:color="auto"/>
              <w:bottom w:val="nil"/>
              <w:right w:val="single" w:sz="4" w:space="0" w:color="auto"/>
            </w:tcBorders>
            <w:shd w:val="clear" w:color="auto" w:fill="auto"/>
          </w:tcPr>
          <w:p w14:paraId="3850F9FA" w14:textId="7A5AB73C" w:rsidR="002C0C7A" w:rsidRDefault="002C0C7A" w:rsidP="002C0C7A">
            <w:pPr>
              <w:rPr>
                <w:sz w:val="18"/>
              </w:rPr>
            </w:pPr>
            <w:r w:rsidRPr="00944DA1">
              <w:rPr>
                <w:sz w:val="18"/>
              </w:rPr>
              <w:t>Článek 223</w:t>
            </w:r>
          </w:p>
        </w:tc>
        <w:tc>
          <w:tcPr>
            <w:tcW w:w="5400" w:type="dxa"/>
            <w:gridSpan w:val="4"/>
            <w:tcBorders>
              <w:top w:val="single" w:sz="4" w:space="0" w:color="auto"/>
              <w:left w:val="single" w:sz="4" w:space="0" w:color="auto"/>
              <w:bottom w:val="nil"/>
              <w:right w:val="single" w:sz="18" w:space="0" w:color="auto"/>
            </w:tcBorders>
            <w:shd w:val="clear" w:color="auto" w:fill="auto"/>
          </w:tcPr>
          <w:p w14:paraId="1592ADFC" w14:textId="053474A8" w:rsidR="002C0C7A" w:rsidRDefault="002C0C7A" w:rsidP="002C0C7A">
            <w:pPr>
              <w:jc w:val="both"/>
              <w:rPr>
                <w:sz w:val="18"/>
              </w:rPr>
            </w:pPr>
            <w:r w:rsidRPr="00944DA1">
              <w:rPr>
                <w:sz w:val="18"/>
              </w:rPr>
              <w:t>Za několik samostatných dodání zboží nebo poskytnutí služeb lze za podmínek stanovených členskými státy, na jejichž území je zboží dodáno nebo služby poskytnuty, vystavit souhrnnou fakturu.</w:t>
            </w:r>
          </w:p>
        </w:tc>
        <w:tc>
          <w:tcPr>
            <w:tcW w:w="900" w:type="dxa"/>
            <w:tcBorders>
              <w:top w:val="single" w:sz="4" w:space="0" w:color="auto"/>
              <w:left w:val="single" w:sz="18" w:space="0" w:color="auto"/>
              <w:bottom w:val="nil"/>
              <w:right w:val="single" w:sz="4" w:space="0" w:color="auto"/>
            </w:tcBorders>
            <w:shd w:val="clear" w:color="auto" w:fill="auto"/>
          </w:tcPr>
          <w:p w14:paraId="37295EEF"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492BCE1E"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308F1FD4" w14:textId="244D20F7" w:rsidR="002C0C7A" w:rsidRPr="00750AB6" w:rsidRDefault="002C0C7A" w:rsidP="002C0C7A">
            <w:pPr>
              <w:jc w:val="both"/>
              <w:rPr>
                <w:i/>
                <w:sz w:val="18"/>
              </w:rPr>
            </w:pPr>
            <w:r w:rsidRPr="00750AB6">
              <w:rPr>
                <w:i/>
                <w:sz w:val="18"/>
              </w:rPr>
              <w:t xml:space="preserve">Ustanovení bylo </w:t>
            </w:r>
            <w:r>
              <w:rPr>
                <w:i/>
                <w:sz w:val="18"/>
              </w:rPr>
              <w:t>nahrazeno</w:t>
            </w:r>
            <w:r w:rsidRPr="00750AB6">
              <w:rPr>
                <w:i/>
                <w:sz w:val="18"/>
              </w:rPr>
              <w:t xml:space="preserve"> směrnicí 2010/45/EU.</w:t>
            </w:r>
          </w:p>
        </w:tc>
        <w:tc>
          <w:tcPr>
            <w:tcW w:w="900" w:type="dxa"/>
            <w:tcBorders>
              <w:top w:val="single" w:sz="4" w:space="0" w:color="auto"/>
              <w:left w:val="single" w:sz="4" w:space="0" w:color="auto"/>
              <w:bottom w:val="nil"/>
              <w:right w:val="single" w:sz="4" w:space="0" w:color="auto"/>
            </w:tcBorders>
            <w:shd w:val="clear" w:color="auto" w:fill="auto"/>
          </w:tcPr>
          <w:p w14:paraId="7DC4D410" w14:textId="746B7015" w:rsidR="002C0C7A" w:rsidRDefault="002C0C7A" w:rsidP="002C0C7A">
            <w:pPr>
              <w:rPr>
                <w:sz w:val="18"/>
              </w:rPr>
            </w:pPr>
            <w:r w:rsidRPr="00944DA1">
              <w:rPr>
                <w:sz w:val="18"/>
              </w:rPr>
              <w:t>NT</w:t>
            </w:r>
          </w:p>
        </w:tc>
        <w:tc>
          <w:tcPr>
            <w:tcW w:w="720" w:type="dxa"/>
            <w:tcBorders>
              <w:top w:val="single" w:sz="4" w:space="0" w:color="auto"/>
              <w:left w:val="single" w:sz="4" w:space="0" w:color="auto"/>
              <w:bottom w:val="nil"/>
            </w:tcBorders>
            <w:shd w:val="clear" w:color="auto" w:fill="auto"/>
          </w:tcPr>
          <w:p w14:paraId="03087808" w14:textId="77777777" w:rsidR="002C0C7A" w:rsidRDefault="002C0C7A" w:rsidP="002C0C7A">
            <w:pPr>
              <w:rPr>
                <w:sz w:val="18"/>
              </w:rPr>
            </w:pPr>
          </w:p>
        </w:tc>
      </w:tr>
      <w:tr w:rsidR="002C0C7A" w14:paraId="23C567A4" w14:textId="77777777" w:rsidTr="00750AB6">
        <w:tc>
          <w:tcPr>
            <w:tcW w:w="1440" w:type="dxa"/>
            <w:tcBorders>
              <w:top w:val="single" w:sz="4" w:space="0" w:color="auto"/>
              <w:bottom w:val="nil"/>
              <w:right w:val="single" w:sz="4" w:space="0" w:color="auto"/>
            </w:tcBorders>
            <w:shd w:val="clear" w:color="auto" w:fill="auto"/>
          </w:tcPr>
          <w:p w14:paraId="210DD5F2" w14:textId="58B7D6BB" w:rsidR="002C0C7A" w:rsidRDefault="002C0C7A" w:rsidP="002C0C7A">
            <w:pPr>
              <w:rPr>
                <w:sz w:val="18"/>
              </w:rPr>
            </w:pPr>
            <w:r w:rsidRPr="00944DA1">
              <w:rPr>
                <w:sz w:val="18"/>
              </w:rPr>
              <w:t>Článek 224</w:t>
            </w:r>
          </w:p>
        </w:tc>
        <w:tc>
          <w:tcPr>
            <w:tcW w:w="5400" w:type="dxa"/>
            <w:gridSpan w:val="4"/>
            <w:tcBorders>
              <w:top w:val="single" w:sz="4" w:space="0" w:color="auto"/>
              <w:left w:val="single" w:sz="4" w:space="0" w:color="auto"/>
              <w:bottom w:val="nil"/>
              <w:right w:val="single" w:sz="18" w:space="0" w:color="auto"/>
            </w:tcBorders>
            <w:shd w:val="clear" w:color="auto" w:fill="auto"/>
          </w:tcPr>
          <w:p w14:paraId="1FB59C93" w14:textId="77777777" w:rsidR="002C0C7A" w:rsidRPr="00944DA1" w:rsidRDefault="002C0C7A" w:rsidP="002C0C7A">
            <w:pPr>
              <w:jc w:val="both"/>
              <w:rPr>
                <w:sz w:val="18"/>
              </w:rPr>
            </w:pPr>
            <w:r w:rsidRPr="00944DA1">
              <w:rPr>
                <w:sz w:val="18"/>
              </w:rPr>
              <w:t>1. Fakturu za zboží dodané pořizovateli nebo službu poskytnutou příjemci osobou povinnou k dani může po předchozí dohodě mezi oběma stranami vystavit pořizovatel nebo příjemce, pokud existuje postup, podle kterého osoba povinná k dani, která zboží dodala nebo službu poskytla, přijme každou fakturu.</w:t>
            </w:r>
          </w:p>
          <w:p w14:paraId="154488AC" w14:textId="77777777" w:rsidR="002C0C7A" w:rsidRPr="00944DA1" w:rsidRDefault="002C0C7A" w:rsidP="002C0C7A">
            <w:pPr>
              <w:jc w:val="both"/>
              <w:rPr>
                <w:sz w:val="18"/>
              </w:rPr>
            </w:pPr>
            <w:r w:rsidRPr="00944DA1">
              <w:rPr>
                <w:sz w:val="18"/>
              </w:rPr>
              <w:t>2. Členské státy, na jejichž území je zboží dodáno nebo služba poskytnuta, stanoví podrobnosti a podmínky pro uvedené předchozí dohody a postupy přijímání faktur mezi osobou povinnou k dani a pořizovatelem.</w:t>
            </w:r>
          </w:p>
          <w:p w14:paraId="013BFD17" w14:textId="77777777" w:rsidR="002C0C7A" w:rsidRPr="00944DA1" w:rsidRDefault="002C0C7A" w:rsidP="002C0C7A">
            <w:pPr>
              <w:jc w:val="both"/>
              <w:rPr>
                <w:sz w:val="18"/>
              </w:rPr>
            </w:pPr>
            <w:r w:rsidRPr="00944DA1">
              <w:rPr>
                <w:sz w:val="18"/>
              </w:rPr>
              <w:t>3. Členské státy mohou uložit osobám povinným k dani, které dodávají zboží nebo poskytují služby na jejich území, další podmínky pro vystavování faktur pořizovatelem nebo příjemcem. Mohou zejména požadovat, aby tyto faktury byly vystavovány jménem osoby povinné k dani a na její účet.</w:t>
            </w:r>
          </w:p>
          <w:p w14:paraId="2AD5764A" w14:textId="7568FD38" w:rsidR="002C0C7A" w:rsidRDefault="002C0C7A" w:rsidP="002C0C7A">
            <w:pPr>
              <w:jc w:val="both"/>
              <w:rPr>
                <w:sz w:val="18"/>
              </w:rPr>
            </w:pPr>
            <w:r w:rsidRPr="00944DA1">
              <w:rPr>
                <w:sz w:val="18"/>
              </w:rPr>
              <w:t>Podmínky uvedené v prvním pododstavci musí být vždy stejné bez ohledu na místo usazení pořizovatele nebo příjemce.</w:t>
            </w:r>
          </w:p>
        </w:tc>
        <w:tc>
          <w:tcPr>
            <w:tcW w:w="900" w:type="dxa"/>
            <w:tcBorders>
              <w:top w:val="single" w:sz="4" w:space="0" w:color="auto"/>
              <w:left w:val="single" w:sz="18" w:space="0" w:color="auto"/>
              <w:bottom w:val="nil"/>
              <w:right w:val="single" w:sz="4" w:space="0" w:color="auto"/>
            </w:tcBorders>
            <w:shd w:val="clear" w:color="auto" w:fill="auto"/>
          </w:tcPr>
          <w:p w14:paraId="5A27B266"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3FF3D1C4"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07C31676" w14:textId="323F529A" w:rsidR="002C0C7A" w:rsidRPr="00750AB6" w:rsidRDefault="002C0C7A" w:rsidP="002C0C7A">
            <w:pPr>
              <w:jc w:val="both"/>
              <w:rPr>
                <w:i/>
                <w:sz w:val="18"/>
              </w:rPr>
            </w:pPr>
            <w:r w:rsidRPr="00750AB6">
              <w:rPr>
                <w:i/>
                <w:sz w:val="18"/>
              </w:rPr>
              <w:t xml:space="preserve">Ustanovení bylo </w:t>
            </w:r>
            <w:r>
              <w:rPr>
                <w:i/>
                <w:sz w:val="18"/>
              </w:rPr>
              <w:t>nahrazeno</w:t>
            </w:r>
            <w:r w:rsidRPr="00750AB6">
              <w:rPr>
                <w:i/>
                <w:sz w:val="18"/>
              </w:rPr>
              <w:t xml:space="preserve"> směrnicí 2010/45/EU.</w:t>
            </w:r>
          </w:p>
        </w:tc>
        <w:tc>
          <w:tcPr>
            <w:tcW w:w="900" w:type="dxa"/>
            <w:tcBorders>
              <w:top w:val="single" w:sz="4" w:space="0" w:color="auto"/>
              <w:left w:val="single" w:sz="4" w:space="0" w:color="auto"/>
              <w:bottom w:val="nil"/>
              <w:right w:val="single" w:sz="4" w:space="0" w:color="auto"/>
            </w:tcBorders>
            <w:shd w:val="clear" w:color="auto" w:fill="auto"/>
          </w:tcPr>
          <w:p w14:paraId="62416091" w14:textId="148C4A6C" w:rsidR="002C0C7A" w:rsidRDefault="002C0C7A" w:rsidP="002C0C7A">
            <w:pPr>
              <w:rPr>
                <w:sz w:val="18"/>
              </w:rPr>
            </w:pPr>
            <w:r w:rsidRPr="00944DA1">
              <w:rPr>
                <w:sz w:val="18"/>
              </w:rPr>
              <w:t>NT</w:t>
            </w:r>
          </w:p>
        </w:tc>
        <w:tc>
          <w:tcPr>
            <w:tcW w:w="720" w:type="dxa"/>
            <w:tcBorders>
              <w:top w:val="single" w:sz="4" w:space="0" w:color="auto"/>
              <w:left w:val="single" w:sz="4" w:space="0" w:color="auto"/>
              <w:bottom w:val="nil"/>
            </w:tcBorders>
            <w:shd w:val="clear" w:color="auto" w:fill="auto"/>
          </w:tcPr>
          <w:p w14:paraId="01228142" w14:textId="77777777" w:rsidR="002C0C7A" w:rsidRDefault="002C0C7A" w:rsidP="002C0C7A">
            <w:pPr>
              <w:rPr>
                <w:sz w:val="18"/>
              </w:rPr>
            </w:pPr>
          </w:p>
        </w:tc>
      </w:tr>
      <w:tr w:rsidR="002C0C7A" w14:paraId="5DDCF6E0" w14:textId="77777777" w:rsidTr="00750AB6">
        <w:tc>
          <w:tcPr>
            <w:tcW w:w="1440" w:type="dxa"/>
            <w:tcBorders>
              <w:top w:val="single" w:sz="4" w:space="0" w:color="auto"/>
              <w:bottom w:val="nil"/>
              <w:right w:val="single" w:sz="4" w:space="0" w:color="auto"/>
            </w:tcBorders>
            <w:shd w:val="clear" w:color="auto" w:fill="auto"/>
          </w:tcPr>
          <w:p w14:paraId="34A11501" w14:textId="650FDA10" w:rsidR="002C0C7A" w:rsidRDefault="002C0C7A" w:rsidP="002C0C7A">
            <w:pPr>
              <w:rPr>
                <w:sz w:val="18"/>
              </w:rPr>
            </w:pPr>
            <w:r w:rsidRPr="00944DA1">
              <w:rPr>
                <w:sz w:val="18"/>
              </w:rPr>
              <w:t>Článek 225</w:t>
            </w:r>
          </w:p>
        </w:tc>
        <w:tc>
          <w:tcPr>
            <w:tcW w:w="5400" w:type="dxa"/>
            <w:gridSpan w:val="4"/>
            <w:tcBorders>
              <w:top w:val="single" w:sz="4" w:space="0" w:color="auto"/>
              <w:left w:val="single" w:sz="4" w:space="0" w:color="auto"/>
              <w:bottom w:val="nil"/>
              <w:right w:val="single" w:sz="18" w:space="0" w:color="auto"/>
            </w:tcBorders>
            <w:shd w:val="clear" w:color="auto" w:fill="auto"/>
          </w:tcPr>
          <w:p w14:paraId="22AF99B6" w14:textId="0B1190C9" w:rsidR="002C0C7A" w:rsidRDefault="002C0C7A" w:rsidP="002C0C7A">
            <w:pPr>
              <w:jc w:val="both"/>
              <w:rPr>
                <w:sz w:val="18"/>
              </w:rPr>
            </w:pPr>
            <w:r w:rsidRPr="00944DA1">
              <w:rPr>
                <w:sz w:val="18"/>
              </w:rPr>
              <w:t>Členské státy mohou osobám povinným k dani, které dodávají zboží nebo poskytují služby na jejich území, uložit zvláštní podmínky pro případy, že třetí osoba nebo pořizovatel nebo příjemce, který vystavuje faktury, je usazen v zemi, se kterou neexistuje právní nástroj, který by upravoval vzájemnou pomoc rozsahem obdobnou té, jakou stanoví směrnice 76/308/EHS a nařízení č. 1798/2003</w:t>
            </w:r>
            <w:r>
              <w:rPr>
                <w:sz w:val="18"/>
              </w:rPr>
              <w:t>.</w:t>
            </w:r>
          </w:p>
        </w:tc>
        <w:tc>
          <w:tcPr>
            <w:tcW w:w="900" w:type="dxa"/>
            <w:tcBorders>
              <w:top w:val="single" w:sz="4" w:space="0" w:color="auto"/>
              <w:left w:val="single" w:sz="18" w:space="0" w:color="auto"/>
              <w:bottom w:val="nil"/>
              <w:right w:val="single" w:sz="4" w:space="0" w:color="auto"/>
            </w:tcBorders>
            <w:shd w:val="clear" w:color="auto" w:fill="auto"/>
          </w:tcPr>
          <w:p w14:paraId="45A8A67F"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720825A2"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3D98AD57" w14:textId="00A1C9F9" w:rsidR="002C0C7A" w:rsidRPr="00750AB6" w:rsidRDefault="002C0C7A" w:rsidP="002C0C7A">
            <w:pPr>
              <w:jc w:val="both"/>
              <w:rPr>
                <w:i/>
                <w:sz w:val="18"/>
              </w:rPr>
            </w:pPr>
            <w:r w:rsidRPr="00750AB6">
              <w:rPr>
                <w:i/>
                <w:sz w:val="18"/>
              </w:rPr>
              <w:t xml:space="preserve">Ustanovení bylo </w:t>
            </w:r>
            <w:r>
              <w:rPr>
                <w:i/>
                <w:sz w:val="18"/>
              </w:rPr>
              <w:t>nahrazeno</w:t>
            </w:r>
            <w:r w:rsidRPr="00750AB6">
              <w:rPr>
                <w:i/>
                <w:sz w:val="18"/>
              </w:rPr>
              <w:t xml:space="preserve"> směrnicí 2010/45/EU.</w:t>
            </w:r>
          </w:p>
        </w:tc>
        <w:tc>
          <w:tcPr>
            <w:tcW w:w="900" w:type="dxa"/>
            <w:tcBorders>
              <w:top w:val="single" w:sz="4" w:space="0" w:color="auto"/>
              <w:left w:val="single" w:sz="4" w:space="0" w:color="auto"/>
              <w:bottom w:val="nil"/>
              <w:right w:val="single" w:sz="4" w:space="0" w:color="auto"/>
            </w:tcBorders>
            <w:shd w:val="clear" w:color="auto" w:fill="auto"/>
          </w:tcPr>
          <w:p w14:paraId="253EB541" w14:textId="77218CF1" w:rsidR="002C0C7A" w:rsidRDefault="002C0C7A" w:rsidP="002C0C7A">
            <w:pPr>
              <w:rPr>
                <w:sz w:val="18"/>
              </w:rPr>
            </w:pPr>
            <w:r w:rsidRPr="00944DA1">
              <w:rPr>
                <w:sz w:val="18"/>
              </w:rPr>
              <w:t>NT</w:t>
            </w:r>
          </w:p>
        </w:tc>
        <w:tc>
          <w:tcPr>
            <w:tcW w:w="720" w:type="dxa"/>
            <w:tcBorders>
              <w:top w:val="single" w:sz="4" w:space="0" w:color="auto"/>
              <w:left w:val="single" w:sz="4" w:space="0" w:color="auto"/>
              <w:bottom w:val="nil"/>
            </w:tcBorders>
            <w:shd w:val="clear" w:color="auto" w:fill="auto"/>
          </w:tcPr>
          <w:p w14:paraId="71BC3F80" w14:textId="77777777" w:rsidR="002C0C7A" w:rsidRDefault="002C0C7A" w:rsidP="002C0C7A">
            <w:pPr>
              <w:rPr>
                <w:sz w:val="18"/>
              </w:rPr>
            </w:pPr>
          </w:p>
        </w:tc>
      </w:tr>
      <w:tr w:rsidR="002C0C7A" w14:paraId="748F2982" w14:textId="77777777" w:rsidTr="00035FC7">
        <w:tc>
          <w:tcPr>
            <w:tcW w:w="1440" w:type="dxa"/>
            <w:tcBorders>
              <w:top w:val="single" w:sz="4" w:space="0" w:color="auto"/>
              <w:bottom w:val="nil"/>
              <w:right w:val="single" w:sz="4" w:space="0" w:color="auto"/>
            </w:tcBorders>
            <w:shd w:val="clear" w:color="auto" w:fill="auto"/>
          </w:tcPr>
          <w:p w14:paraId="02BAFB77" w14:textId="5CCE5FF6" w:rsidR="002C0C7A" w:rsidRDefault="002C0C7A" w:rsidP="002C0C7A">
            <w:pPr>
              <w:rPr>
                <w:sz w:val="18"/>
              </w:rPr>
            </w:pPr>
            <w:r>
              <w:rPr>
                <w:sz w:val="18"/>
              </w:rPr>
              <w:t>Článek 226</w:t>
            </w:r>
            <w:r>
              <w:rPr>
                <w:sz w:val="18"/>
              </w:rPr>
              <w:br/>
            </w:r>
            <w:r w:rsidRPr="00944DA1">
              <w:rPr>
                <w:sz w:val="18"/>
              </w:rPr>
              <w:t>bod 1 až 10</w:t>
            </w:r>
          </w:p>
        </w:tc>
        <w:tc>
          <w:tcPr>
            <w:tcW w:w="5400" w:type="dxa"/>
            <w:gridSpan w:val="4"/>
            <w:tcBorders>
              <w:top w:val="single" w:sz="4" w:space="0" w:color="auto"/>
              <w:left w:val="single" w:sz="4" w:space="0" w:color="auto"/>
              <w:bottom w:val="nil"/>
              <w:right w:val="single" w:sz="18" w:space="0" w:color="auto"/>
            </w:tcBorders>
            <w:shd w:val="clear" w:color="auto" w:fill="auto"/>
          </w:tcPr>
          <w:p w14:paraId="04F735D6" w14:textId="77777777" w:rsidR="002C0C7A" w:rsidRPr="00944DA1" w:rsidRDefault="002C0C7A" w:rsidP="002C0C7A">
            <w:pPr>
              <w:jc w:val="both"/>
              <w:rPr>
                <w:sz w:val="18"/>
              </w:rPr>
            </w:pPr>
            <w:r w:rsidRPr="00944DA1">
              <w:rPr>
                <w:sz w:val="18"/>
              </w:rPr>
              <w:t>Obsah faktur</w:t>
            </w:r>
          </w:p>
          <w:p w14:paraId="1AD90A0B" w14:textId="77777777" w:rsidR="002C0C7A" w:rsidRPr="00944DA1" w:rsidRDefault="002C0C7A" w:rsidP="002C0C7A">
            <w:pPr>
              <w:jc w:val="both"/>
              <w:rPr>
                <w:sz w:val="18"/>
              </w:rPr>
            </w:pPr>
          </w:p>
          <w:p w14:paraId="1362FD6C" w14:textId="77777777" w:rsidR="002C0C7A" w:rsidRPr="00944DA1" w:rsidRDefault="002C0C7A" w:rsidP="002C0C7A">
            <w:pPr>
              <w:jc w:val="both"/>
              <w:rPr>
                <w:sz w:val="18"/>
              </w:rPr>
            </w:pPr>
            <w:r w:rsidRPr="00944DA1">
              <w:rPr>
                <w:sz w:val="18"/>
              </w:rPr>
              <w:t>Aniž jsou dotčena zvláštní ustanovení této směrnice, uvádějí se na fakturách vystavovaných podle článků 220 a 221 pro účely daně z přidané hodnoty povinně pouze tyto údaje:</w:t>
            </w:r>
          </w:p>
          <w:p w14:paraId="57A0DF44" w14:textId="77777777" w:rsidR="002C0C7A" w:rsidRPr="00944DA1" w:rsidRDefault="002C0C7A" w:rsidP="002C0C7A">
            <w:pPr>
              <w:jc w:val="both"/>
              <w:rPr>
                <w:sz w:val="18"/>
              </w:rPr>
            </w:pPr>
            <w:r w:rsidRPr="00944DA1">
              <w:rPr>
                <w:sz w:val="18"/>
              </w:rPr>
              <w:t>1) datum vystavení;</w:t>
            </w:r>
          </w:p>
          <w:p w14:paraId="51A21509" w14:textId="77777777" w:rsidR="002C0C7A" w:rsidRPr="00944DA1" w:rsidRDefault="002C0C7A" w:rsidP="002C0C7A">
            <w:pPr>
              <w:jc w:val="both"/>
              <w:rPr>
                <w:sz w:val="18"/>
              </w:rPr>
            </w:pPr>
            <w:r w:rsidRPr="00944DA1">
              <w:rPr>
                <w:sz w:val="18"/>
              </w:rPr>
              <w:t>2) pořadové číslo založené na jedné nebo více sériích, které jednoznačně určují fakturu;</w:t>
            </w:r>
          </w:p>
          <w:p w14:paraId="520DD23C" w14:textId="77777777" w:rsidR="002C0C7A" w:rsidRPr="00944DA1" w:rsidRDefault="002C0C7A" w:rsidP="002C0C7A">
            <w:pPr>
              <w:jc w:val="both"/>
              <w:rPr>
                <w:sz w:val="18"/>
              </w:rPr>
            </w:pPr>
            <w:r w:rsidRPr="00944DA1">
              <w:rPr>
                <w:sz w:val="18"/>
              </w:rPr>
              <w:t>3) identifikační číslo pro DPH uvedené v článku 214, pod nímž osoba povinná k dani dodala zboží nebo poskytla službu;</w:t>
            </w:r>
          </w:p>
          <w:p w14:paraId="77472B13" w14:textId="77777777" w:rsidR="002C0C7A" w:rsidRPr="00944DA1" w:rsidRDefault="002C0C7A" w:rsidP="002C0C7A">
            <w:pPr>
              <w:jc w:val="both"/>
              <w:rPr>
                <w:sz w:val="18"/>
              </w:rPr>
            </w:pPr>
            <w:r w:rsidRPr="00944DA1">
              <w:rPr>
                <w:sz w:val="18"/>
              </w:rPr>
              <w:t>4) identifikační číslo pro DPH pořizovatele nebo příjemce uvedené v článku 214, pod kterým obdržel dodání zboží nebo poskytnutí služby, pro které je osobou povinnou odvést daň, anebo dodání zboží podle článku 138;</w:t>
            </w:r>
          </w:p>
          <w:p w14:paraId="004C6B99" w14:textId="77777777" w:rsidR="002C0C7A" w:rsidRPr="00944DA1" w:rsidRDefault="002C0C7A" w:rsidP="002C0C7A">
            <w:pPr>
              <w:jc w:val="both"/>
              <w:rPr>
                <w:sz w:val="18"/>
              </w:rPr>
            </w:pPr>
            <w:r w:rsidRPr="00944DA1">
              <w:rPr>
                <w:sz w:val="18"/>
              </w:rPr>
              <w:t>5) plné jméno a adresu osoby povinné k dani a pořizovatele nebo příjemce;</w:t>
            </w:r>
          </w:p>
          <w:p w14:paraId="0EC86B15" w14:textId="77777777" w:rsidR="002C0C7A" w:rsidRPr="00944DA1" w:rsidRDefault="002C0C7A" w:rsidP="002C0C7A">
            <w:pPr>
              <w:jc w:val="both"/>
              <w:rPr>
                <w:sz w:val="18"/>
              </w:rPr>
            </w:pPr>
            <w:r w:rsidRPr="00944DA1">
              <w:rPr>
                <w:sz w:val="18"/>
              </w:rPr>
              <w:t>6) množství a druh dodaného zboží nebo rozsah a druh poskytnuté služby;</w:t>
            </w:r>
          </w:p>
          <w:p w14:paraId="39C0B556" w14:textId="77777777" w:rsidR="002C0C7A" w:rsidRPr="00944DA1" w:rsidRDefault="002C0C7A" w:rsidP="002C0C7A">
            <w:pPr>
              <w:jc w:val="both"/>
              <w:rPr>
                <w:sz w:val="18"/>
              </w:rPr>
            </w:pPr>
            <w:r w:rsidRPr="00944DA1">
              <w:rPr>
                <w:sz w:val="18"/>
              </w:rPr>
              <w:t>7) den, kdy bylo uskutečněno nebo dokončeno dodání zboží nebo poskytnutí služby, nebo den, kdy byla provedena platba uvedená v čl. 220 bodech 4 a 5, pokud jej lze určit a liší se ode dne vystavení faktury;</w:t>
            </w:r>
          </w:p>
          <w:p w14:paraId="30F968A2" w14:textId="77777777" w:rsidR="002C0C7A" w:rsidRPr="00944DA1" w:rsidRDefault="002C0C7A" w:rsidP="002C0C7A">
            <w:pPr>
              <w:jc w:val="both"/>
              <w:rPr>
                <w:sz w:val="18"/>
              </w:rPr>
            </w:pPr>
            <w:r w:rsidRPr="00944DA1">
              <w:rPr>
                <w:sz w:val="18"/>
              </w:rPr>
              <w:t>8) základ daně pro každou sazbu nebo osvobození, jednotkovou cenu bez DPH a veškeré slevy nebo rabaty, pokud nejsou obsaženy v jednotkové ceně;</w:t>
            </w:r>
          </w:p>
          <w:p w14:paraId="6B2FEA56" w14:textId="77777777" w:rsidR="002C0C7A" w:rsidRPr="00944DA1" w:rsidRDefault="002C0C7A" w:rsidP="002C0C7A">
            <w:pPr>
              <w:jc w:val="both"/>
              <w:rPr>
                <w:sz w:val="18"/>
              </w:rPr>
            </w:pPr>
            <w:r w:rsidRPr="00944DA1">
              <w:rPr>
                <w:sz w:val="18"/>
              </w:rPr>
              <w:t>9) uplatněnou sazbu daně;</w:t>
            </w:r>
          </w:p>
          <w:p w14:paraId="5A4DC498" w14:textId="4D10239B" w:rsidR="002C0C7A" w:rsidRDefault="002C0C7A" w:rsidP="002C0C7A">
            <w:pPr>
              <w:jc w:val="both"/>
              <w:rPr>
                <w:sz w:val="18"/>
              </w:rPr>
            </w:pPr>
            <w:r w:rsidRPr="00944DA1">
              <w:rPr>
                <w:sz w:val="18"/>
              </w:rPr>
              <w:t xml:space="preserve">10) výši </w:t>
            </w:r>
            <w:r>
              <w:rPr>
                <w:sz w:val="18"/>
              </w:rPr>
              <w:t>daně, jež má být odvedena, není</w:t>
            </w:r>
            <w:r>
              <w:rPr>
                <w:sz w:val="18"/>
              </w:rPr>
              <w:noBreakHyphen/>
            </w:r>
            <w:r w:rsidRPr="00944DA1">
              <w:rPr>
                <w:sz w:val="18"/>
              </w:rPr>
              <w:t>li uplatněn zvláštní režim, pro který tato směrnice tento údaj nepřipouští;</w:t>
            </w:r>
          </w:p>
        </w:tc>
        <w:tc>
          <w:tcPr>
            <w:tcW w:w="900" w:type="dxa"/>
            <w:tcBorders>
              <w:top w:val="single" w:sz="4" w:space="0" w:color="auto"/>
              <w:left w:val="single" w:sz="18" w:space="0" w:color="auto"/>
              <w:bottom w:val="nil"/>
              <w:right w:val="single" w:sz="4" w:space="0" w:color="auto"/>
            </w:tcBorders>
            <w:shd w:val="clear" w:color="auto" w:fill="auto"/>
          </w:tcPr>
          <w:p w14:paraId="747BD62E" w14:textId="2529B49B" w:rsidR="002C0C7A" w:rsidRDefault="002C0C7A" w:rsidP="002C0C7A">
            <w:pPr>
              <w:rPr>
                <w:sz w:val="18"/>
              </w:rPr>
            </w:pPr>
            <w:r w:rsidRPr="00944DA1">
              <w:rPr>
                <w:sz w:val="18"/>
              </w:rPr>
              <w:t>235/2004 ve znění 502/2012 344/2013 360/2014 170/2017 80/2019</w:t>
            </w:r>
            <w:r>
              <w:rPr>
                <w:sz w:val="18"/>
              </w:rPr>
              <w:t xml:space="preserve"> </w:t>
            </w:r>
            <w:r w:rsidRPr="00B058C4">
              <w:rPr>
                <w:sz w:val="18"/>
              </w:rPr>
              <w:t>461/2024</w:t>
            </w:r>
          </w:p>
        </w:tc>
        <w:tc>
          <w:tcPr>
            <w:tcW w:w="1080" w:type="dxa"/>
            <w:tcBorders>
              <w:top w:val="single" w:sz="4" w:space="0" w:color="auto"/>
              <w:left w:val="single" w:sz="4" w:space="0" w:color="auto"/>
              <w:bottom w:val="nil"/>
              <w:right w:val="single" w:sz="4" w:space="0" w:color="auto"/>
            </w:tcBorders>
            <w:shd w:val="clear" w:color="auto" w:fill="auto"/>
          </w:tcPr>
          <w:p w14:paraId="2131DF74" w14:textId="77777777" w:rsidR="002C0C7A" w:rsidRDefault="002C0C7A" w:rsidP="002C0C7A">
            <w:pPr>
              <w:rPr>
                <w:sz w:val="18"/>
              </w:rPr>
            </w:pPr>
            <w:r w:rsidRPr="00944DA1">
              <w:rPr>
                <w:sz w:val="18"/>
              </w:rPr>
              <w:t xml:space="preserve">§ 29 </w:t>
            </w:r>
          </w:p>
          <w:p w14:paraId="30FAE00D" w14:textId="77777777" w:rsidR="002C0C7A" w:rsidRDefault="002C0C7A" w:rsidP="002C0C7A">
            <w:pPr>
              <w:rPr>
                <w:sz w:val="18"/>
              </w:rPr>
            </w:pPr>
          </w:p>
          <w:p w14:paraId="4DD4A72F" w14:textId="5771AEF2"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01830053" w14:textId="77777777" w:rsidR="002C0C7A" w:rsidRPr="00944DA1" w:rsidRDefault="002C0C7A" w:rsidP="002C0C7A">
            <w:pPr>
              <w:jc w:val="both"/>
              <w:rPr>
                <w:sz w:val="18"/>
              </w:rPr>
            </w:pPr>
            <w:r w:rsidRPr="00944DA1">
              <w:rPr>
                <w:sz w:val="18"/>
              </w:rPr>
              <w:t>(1) Daňový doklad musí obsahovat tyto údaje:</w:t>
            </w:r>
          </w:p>
          <w:p w14:paraId="19B01CD0" w14:textId="77777777" w:rsidR="002C0C7A" w:rsidRPr="00944DA1" w:rsidRDefault="002C0C7A" w:rsidP="002C0C7A">
            <w:pPr>
              <w:jc w:val="both"/>
              <w:rPr>
                <w:sz w:val="18"/>
              </w:rPr>
            </w:pPr>
            <w:r w:rsidRPr="00944DA1">
              <w:rPr>
                <w:sz w:val="18"/>
              </w:rPr>
              <w:t>a) označení osoby, která uskutečňuje plnění,</w:t>
            </w:r>
          </w:p>
          <w:p w14:paraId="144E14EF" w14:textId="77777777" w:rsidR="002C0C7A" w:rsidRPr="00944DA1" w:rsidRDefault="002C0C7A" w:rsidP="002C0C7A">
            <w:pPr>
              <w:jc w:val="both"/>
              <w:rPr>
                <w:sz w:val="18"/>
              </w:rPr>
            </w:pPr>
            <w:r w:rsidRPr="00944DA1">
              <w:rPr>
                <w:sz w:val="18"/>
              </w:rPr>
              <w:t>b) daňové identifikační číslo osoby, která uskutečňuje plnění,</w:t>
            </w:r>
          </w:p>
          <w:p w14:paraId="1285CABD" w14:textId="77777777" w:rsidR="002C0C7A" w:rsidRPr="00944DA1" w:rsidRDefault="002C0C7A" w:rsidP="002C0C7A">
            <w:pPr>
              <w:jc w:val="both"/>
              <w:rPr>
                <w:sz w:val="18"/>
              </w:rPr>
            </w:pPr>
            <w:r w:rsidRPr="00944DA1">
              <w:rPr>
                <w:sz w:val="18"/>
              </w:rPr>
              <w:t>c) označení osoby, pro kterou se plnění uskutečňuje,</w:t>
            </w:r>
          </w:p>
          <w:p w14:paraId="31BF6F71" w14:textId="77777777" w:rsidR="002C0C7A" w:rsidRPr="00944DA1" w:rsidRDefault="002C0C7A" w:rsidP="002C0C7A">
            <w:pPr>
              <w:jc w:val="both"/>
              <w:rPr>
                <w:sz w:val="18"/>
              </w:rPr>
            </w:pPr>
            <w:r w:rsidRPr="00944DA1">
              <w:rPr>
                <w:sz w:val="18"/>
              </w:rPr>
              <w:t>d) daňové identifikační číslo osoby, pro kterou se plnění uskutečňuje,</w:t>
            </w:r>
          </w:p>
          <w:p w14:paraId="18231BC8" w14:textId="77777777" w:rsidR="002C0C7A" w:rsidRPr="00944DA1" w:rsidRDefault="002C0C7A" w:rsidP="002C0C7A">
            <w:pPr>
              <w:jc w:val="both"/>
              <w:rPr>
                <w:sz w:val="18"/>
              </w:rPr>
            </w:pPr>
            <w:r w:rsidRPr="00944DA1">
              <w:rPr>
                <w:sz w:val="18"/>
              </w:rPr>
              <w:t>e) evidenční číslo daňového dokladu,</w:t>
            </w:r>
          </w:p>
          <w:p w14:paraId="15ED7BB2" w14:textId="77777777" w:rsidR="002C0C7A" w:rsidRPr="00944DA1" w:rsidRDefault="002C0C7A" w:rsidP="002C0C7A">
            <w:pPr>
              <w:jc w:val="both"/>
              <w:rPr>
                <w:sz w:val="18"/>
              </w:rPr>
            </w:pPr>
            <w:r w:rsidRPr="00944DA1">
              <w:rPr>
                <w:sz w:val="18"/>
              </w:rPr>
              <w:t>f) rozsah a předmět plnění,</w:t>
            </w:r>
          </w:p>
          <w:p w14:paraId="52AF280D" w14:textId="77777777" w:rsidR="002C0C7A" w:rsidRPr="00944DA1" w:rsidRDefault="002C0C7A" w:rsidP="002C0C7A">
            <w:pPr>
              <w:jc w:val="both"/>
              <w:rPr>
                <w:sz w:val="18"/>
              </w:rPr>
            </w:pPr>
            <w:r w:rsidRPr="00944DA1">
              <w:rPr>
                <w:sz w:val="18"/>
              </w:rPr>
              <w:t>g) den vystavení daňového dokladu,</w:t>
            </w:r>
          </w:p>
          <w:p w14:paraId="24A06EC0" w14:textId="77777777" w:rsidR="002C0C7A" w:rsidRPr="00944DA1" w:rsidRDefault="002C0C7A" w:rsidP="002C0C7A">
            <w:pPr>
              <w:jc w:val="both"/>
              <w:rPr>
                <w:sz w:val="18"/>
              </w:rPr>
            </w:pPr>
            <w:r w:rsidRPr="00944DA1">
              <w:rPr>
                <w:sz w:val="18"/>
              </w:rPr>
              <w:t>h) den uskutečnění plnění nebo den přijetí úplaty, pokud před uskutečněním plnění vznikla povinnost ke dni přijetí úplaty přiznat daň nebo přiznat plnění, pokud se liší ode dne vystavení daňového dokladu,</w:t>
            </w:r>
          </w:p>
          <w:p w14:paraId="39C58CD3" w14:textId="77777777" w:rsidR="002C0C7A" w:rsidRPr="00944DA1" w:rsidRDefault="002C0C7A" w:rsidP="002C0C7A">
            <w:pPr>
              <w:jc w:val="both"/>
              <w:rPr>
                <w:sz w:val="18"/>
              </w:rPr>
            </w:pPr>
            <w:r w:rsidRPr="00944DA1">
              <w:rPr>
                <w:sz w:val="18"/>
              </w:rPr>
              <w:t>i) jednotkovou cenu bez daně a slevu, není-li obsažena v jednotkové ceně,</w:t>
            </w:r>
          </w:p>
          <w:p w14:paraId="6AB842A8" w14:textId="77777777" w:rsidR="002C0C7A" w:rsidRPr="00944DA1" w:rsidRDefault="002C0C7A" w:rsidP="002C0C7A">
            <w:pPr>
              <w:jc w:val="both"/>
              <w:rPr>
                <w:sz w:val="18"/>
              </w:rPr>
            </w:pPr>
            <w:r w:rsidRPr="00944DA1">
              <w:rPr>
                <w:sz w:val="18"/>
              </w:rPr>
              <w:t>j) základ daně,</w:t>
            </w:r>
          </w:p>
          <w:p w14:paraId="39E2163A" w14:textId="77777777" w:rsidR="002C0C7A" w:rsidRPr="00944DA1" w:rsidRDefault="002C0C7A" w:rsidP="002C0C7A">
            <w:pPr>
              <w:jc w:val="both"/>
              <w:rPr>
                <w:sz w:val="18"/>
              </w:rPr>
            </w:pPr>
            <w:r w:rsidRPr="00944DA1">
              <w:rPr>
                <w:sz w:val="18"/>
              </w:rPr>
              <w:t>k) sazbu daně,</w:t>
            </w:r>
          </w:p>
          <w:p w14:paraId="317B77D4" w14:textId="77777777" w:rsidR="002C0C7A" w:rsidRPr="00944DA1" w:rsidRDefault="002C0C7A" w:rsidP="002C0C7A">
            <w:pPr>
              <w:jc w:val="both"/>
              <w:rPr>
                <w:sz w:val="18"/>
              </w:rPr>
            </w:pPr>
            <w:r w:rsidRPr="00944DA1">
              <w:rPr>
                <w:sz w:val="18"/>
              </w:rPr>
              <w:t>l) výši daně; tato daň se uvádí v české měně.</w:t>
            </w:r>
          </w:p>
          <w:p w14:paraId="68B0C1CD" w14:textId="77777777" w:rsidR="002C0C7A" w:rsidRPr="00944DA1" w:rsidRDefault="002C0C7A" w:rsidP="002C0C7A">
            <w:pPr>
              <w:jc w:val="both"/>
              <w:rPr>
                <w:sz w:val="18"/>
              </w:rPr>
            </w:pPr>
            <w:r w:rsidRPr="00944DA1">
              <w:rPr>
                <w:sz w:val="18"/>
              </w:rPr>
              <w:t>(2) Daňový doklad musí obsahovat rovněž tyto údaje:</w:t>
            </w:r>
          </w:p>
          <w:p w14:paraId="6007C1BE" w14:textId="77777777" w:rsidR="002C0C7A" w:rsidRPr="00944DA1" w:rsidRDefault="002C0C7A" w:rsidP="002C0C7A">
            <w:pPr>
              <w:jc w:val="both"/>
              <w:rPr>
                <w:sz w:val="18"/>
              </w:rPr>
            </w:pPr>
            <w:r w:rsidRPr="00944DA1">
              <w:rPr>
                <w:sz w:val="18"/>
              </w:rPr>
              <w:t>a) odkaz na příslušné ustanovení tohoto zákona, ustanovení předpisu Evropské unie nebo jiný údaj uvádějící, že plnění je od daně osvobozeno, je-li plnění osvobozeno od daně,</w:t>
            </w:r>
          </w:p>
          <w:p w14:paraId="24A081EC" w14:textId="77777777" w:rsidR="002C0C7A" w:rsidRPr="00944DA1" w:rsidRDefault="002C0C7A" w:rsidP="002C0C7A">
            <w:pPr>
              <w:jc w:val="both"/>
              <w:rPr>
                <w:sz w:val="18"/>
              </w:rPr>
            </w:pPr>
            <w:r w:rsidRPr="00944DA1">
              <w:rPr>
                <w:sz w:val="18"/>
              </w:rPr>
              <w:t>b) „vystaveno zákazníkem“, je-li osoba, pro kterou je plnění uskutečněno, zmocněna k vystavení daňového dokladu,</w:t>
            </w:r>
          </w:p>
          <w:p w14:paraId="3CA503CA" w14:textId="0454A1FC" w:rsidR="002C0C7A" w:rsidRDefault="002C0C7A" w:rsidP="002C0C7A">
            <w:pPr>
              <w:jc w:val="both"/>
              <w:rPr>
                <w:sz w:val="18"/>
              </w:rPr>
            </w:pPr>
            <w:r w:rsidRPr="00944DA1">
              <w:rPr>
                <w:sz w:val="18"/>
              </w:rPr>
              <w:t>c) „daň odvede zákazník“, je-li osobou povinnou přiznat daň osoba, pro kterou je plnění uskutečněno</w:t>
            </w:r>
            <w:r>
              <w:rPr>
                <w:sz w:val="18"/>
              </w:rPr>
              <w:t>,</w:t>
            </w:r>
          </w:p>
          <w:p w14:paraId="23FD38BD" w14:textId="433973AA" w:rsidR="002C0C7A" w:rsidRPr="00343F67" w:rsidRDefault="002C0C7A" w:rsidP="002C0C7A">
            <w:pPr>
              <w:jc w:val="both"/>
              <w:rPr>
                <w:sz w:val="18"/>
              </w:rPr>
            </w:pPr>
            <w:r w:rsidRPr="00343F67">
              <w:rPr>
                <w:sz w:val="18"/>
              </w:rPr>
              <w:t>d)</w:t>
            </w:r>
            <w:r>
              <w:rPr>
                <w:sz w:val="18"/>
              </w:rPr>
              <w:t xml:space="preserve"> </w:t>
            </w:r>
            <w:r w:rsidRPr="00343F67">
              <w:rPr>
                <w:sz w:val="18"/>
              </w:rPr>
              <w:t>údaj, že se jedná o nový dopravní prostředek, a údaje podle § 19 odst. 1 tuto skutečnost potvrzující, pokud se jedná o dodání nového dopravního prostředku do jiného členského státu,</w:t>
            </w:r>
          </w:p>
          <w:p w14:paraId="59CE9615" w14:textId="5A7A21BB" w:rsidR="002C0C7A" w:rsidRPr="00944DA1" w:rsidRDefault="002C0C7A" w:rsidP="002C0C7A">
            <w:pPr>
              <w:jc w:val="both"/>
              <w:rPr>
                <w:sz w:val="18"/>
              </w:rPr>
            </w:pPr>
            <w:r w:rsidRPr="00343F67">
              <w:rPr>
                <w:sz w:val="18"/>
              </w:rPr>
              <w:t>e)</w:t>
            </w:r>
            <w:r>
              <w:rPr>
                <w:sz w:val="18"/>
              </w:rPr>
              <w:t xml:space="preserve"> </w:t>
            </w:r>
            <w:r w:rsidRPr="00343F67">
              <w:rPr>
                <w:sz w:val="18"/>
              </w:rPr>
              <w:t>sdělení, že se jedná o třístranný obchod, jde-li o daňový doklad vystavený prostřední osobou kupujícímu při třístranném obchodu.</w:t>
            </w:r>
          </w:p>
          <w:p w14:paraId="218F3A0C" w14:textId="5ECE590C" w:rsidR="002C0C7A" w:rsidRDefault="002C0C7A" w:rsidP="002C0C7A">
            <w:pPr>
              <w:jc w:val="both"/>
              <w:rPr>
                <w:sz w:val="18"/>
              </w:rPr>
            </w:pPr>
            <w:r w:rsidRPr="00944DA1">
              <w:rPr>
                <w:sz w:val="18"/>
              </w:rPr>
              <w:t>(3) Daňový doklad nemusí obsahovat tyto údaje:</w:t>
            </w:r>
          </w:p>
          <w:p w14:paraId="2D3B0457" w14:textId="3A2B75DF" w:rsidR="002C0C7A" w:rsidRPr="00944DA1" w:rsidRDefault="002C0C7A" w:rsidP="002C0C7A">
            <w:pPr>
              <w:jc w:val="both"/>
              <w:rPr>
                <w:sz w:val="18"/>
              </w:rPr>
            </w:pPr>
            <w:r w:rsidRPr="00343F67">
              <w:rPr>
                <w:sz w:val="18"/>
              </w:rPr>
              <w:t>a)</w:t>
            </w:r>
            <w:r>
              <w:rPr>
                <w:sz w:val="18"/>
              </w:rPr>
              <w:t xml:space="preserve"> </w:t>
            </w:r>
            <w:r w:rsidRPr="00343F67">
              <w:rPr>
                <w:sz w:val="18"/>
              </w:rPr>
              <w:t>daňové identifikační číslo osoby, která uskutečňuje plnění, není-li jí přiděleno,</w:t>
            </w:r>
          </w:p>
          <w:p w14:paraId="0EB293C9" w14:textId="3DD6F286" w:rsidR="002C0C7A" w:rsidRPr="00944DA1" w:rsidRDefault="002C0C7A" w:rsidP="002C0C7A">
            <w:pPr>
              <w:jc w:val="both"/>
              <w:rPr>
                <w:sz w:val="18"/>
              </w:rPr>
            </w:pPr>
            <w:r>
              <w:rPr>
                <w:sz w:val="18"/>
              </w:rPr>
              <w:t xml:space="preserve">b) </w:t>
            </w:r>
            <w:r w:rsidRPr="00944DA1">
              <w:rPr>
                <w:sz w:val="18"/>
              </w:rPr>
              <w:t>daňové identifikační číslo osoby, pro kterou se plnění uskutečňuje, není-li jí přiděleno,</w:t>
            </w:r>
          </w:p>
          <w:p w14:paraId="73DC4D0C" w14:textId="7A22DE6F" w:rsidR="002C0C7A" w:rsidRPr="00944DA1" w:rsidRDefault="002C0C7A" w:rsidP="002C0C7A">
            <w:pPr>
              <w:jc w:val="both"/>
              <w:rPr>
                <w:sz w:val="18"/>
              </w:rPr>
            </w:pPr>
            <w:r>
              <w:rPr>
                <w:sz w:val="18"/>
              </w:rPr>
              <w:t xml:space="preserve">c) </w:t>
            </w:r>
            <w:r w:rsidRPr="00944DA1">
              <w:rPr>
                <w:sz w:val="18"/>
              </w:rPr>
              <w:t>rozsah plnění, není-li v případě přijetí úplaty znám,</w:t>
            </w:r>
          </w:p>
          <w:p w14:paraId="6584CD0D" w14:textId="26BC4DC6" w:rsidR="002C0C7A" w:rsidRPr="00944DA1" w:rsidRDefault="002C0C7A" w:rsidP="002C0C7A">
            <w:pPr>
              <w:jc w:val="both"/>
              <w:rPr>
                <w:sz w:val="18"/>
              </w:rPr>
            </w:pPr>
            <w:r>
              <w:rPr>
                <w:sz w:val="18"/>
              </w:rPr>
              <w:t xml:space="preserve">d) </w:t>
            </w:r>
            <w:r w:rsidRPr="00944DA1">
              <w:rPr>
                <w:sz w:val="18"/>
              </w:rPr>
              <w:t>jednotkovou cenu bez daně a slevu, není-li obsažena v jednotkové ceně, pokud vznikla povinnost přiznat daň nebo přiznat plnění ke dni přijetí úplaty,</w:t>
            </w:r>
          </w:p>
          <w:p w14:paraId="32BB6A21" w14:textId="21006BBD" w:rsidR="002C0C7A" w:rsidRPr="00944DA1" w:rsidRDefault="002C0C7A" w:rsidP="002C0C7A">
            <w:pPr>
              <w:jc w:val="both"/>
              <w:rPr>
                <w:sz w:val="18"/>
              </w:rPr>
            </w:pPr>
            <w:r>
              <w:rPr>
                <w:sz w:val="18"/>
              </w:rPr>
              <w:t xml:space="preserve">e) </w:t>
            </w:r>
            <w:r w:rsidRPr="00944DA1">
              <w:rPr>
                <w:sz w:val="18"/>
              </w:rPr>
              <w:t>sazbu daně a výši daně,</w:t>
            </w:r>
          </w:p>
          <w:p w14:paraId="5AE337DF" w14:textId="77777777" w:rsidR="002C0C7A" w:rsidRPr="00944DA1" w:rsidRDefault="002C0C7A" w:rsidP="002C0C7A">
            <w:pPr>
              <w:jc w:val="both"/>
              <w:rPr>
                <w:sz w:val="18"/>
              </w:rPr>
            </w:pPr>
            <w:r w:rsidRPr="00944DA1">
              <w:rPr>
                <w:sz w:val="18"/>
              </w:rPr>
              <w:t>1. jedná-li se o plnění osvobozené od daně, nebo</w:t>
            </w:r>
          </w:p>
          <w:p w14:paraId="59E35594" w14:textId="77777777" w:rsidR="002C0C7A" w:rsidRPr="00944DA1" w:rsidRDefault="002C0C7A" w:rsidP="002C0C7A">
            <w:pPr>
              <w:jc w:val="both"/>
              <w:rPr>
                <w:sz w:val="18"/>
              </w:rPr>
            </w:pPr>
            <w:r w:rsidRPr="00944DA1">
              <w:rPr>
                <w:sz w:val="18"/>
              </w:rPr>
              <w:t>2. je-li osobou povinnou přiznat daň osoba, pro kterou je plnění uskutečněno.</w:t>
            </w:r>
          </w:p>
          <w:p w14:paraId="0156FA5E" w14:textId="77777777" w:rsidR="002C0C7A" w:rsidRPr="00944DA1" w:rsidRDefault="002C0C7A" w:rsidP="002C0C7A">
            <w:pPr>
              <w:jc w:val="both"/>
              <w:rPr>
                <w:sz w:val="18"/>
              </w:rPr>
            </w:pPr>
            <w:r w:rsidRPr="00944DA1">
              <w:rPr>
                <w:sz w:val="18"/>
              </w:rPr>
              <w:t>(4) Označením se pro účely daňových dokladů rozumí</w:t>
            </w:r>
          </w:p>
          <w:p w14:paraId="00CF9556" w14:textId="77777777" w:rsidR="002C0C7A" w:rsidRPr="00944DA1" w:rsidRDefault="002C0C7A" w:rsidP="002C0C7A">
            <w:pPr>
              <w:jc w:val="both"/>
              <w:rPr>
                <w:sz w:val="18"/>
              </w:rPr>
            </w:pPr>
            <w:r w:rsidRPr="00944DA1">
              <w:rPr>
                <w:sz w:val="18"/>
              </w:rPr>
              <w:t>a) obchodní firma nebo jméno,</w:t>
            </w:r>
          </w:p>
          <w:p w14:paraId="36A0A5AA" w14:textId="77777777" w:rsidR="002C0C7A" w:rsidRPr="00944DA1" w:rsidRDefault="002C0C7A" w:rsidP="002C0C7A">
            <w:pPr>
              <w:jc w:val="both"/>
              <w:rPr>
                <w:sz w:val="18"/>
              </w:rPr>
            </w:pPr>
            <w:r w:rsidRPr="00944DA1">
              <w:rPr>
                <w:sz w:val="18"/>
              </w:rPr>
              <w:t>b) dodatek ke jménu a</w:t>
            </w:r>
          </w:p>
          <w:p w14:paraId="721E954E" w14:textId="4C002A2F" w:rsidR="002C0C7A" w:rsidRDefault="002C0C7A" w:rsidP="002C0C7A">
            <w:pPr>
              <w:jc w:val="both"/>
              <w:rPr>
                <w:sz w:val="18"/>
              </w:rPr>
            </w:pPr>
            <w:r w:rsidRPr="00944DA1">
              <w:rPr>
                <w:sz w:val="18"/>
              </w:rPr>
              <w:t>c) sídlo.</w:t>
            </w:r>
          </w:p>
        </w:tc>
        <w:tc>
          <w:tcPr>
            <w:tcW w:w="900" w:type="dxa"/>
            <w:tcBorders>
              <w:top w:val="single" w:sz="4" w:space="0" w:color="auto"/>
              <w:left w:val="single" w:sz="4" w:space="0" w:color="auto"/>
              <w:bottom w:val="nil"/>
              <w:right w:val="single" w:sz="4" w:space="0" w:color="auto"/>
            </w:tcBorders>
            <w:shd w:val="clear" w:color="auto" w:fill="auto"/>
          </w:tcPr>
          <w:p w14:paraId="1A52CC5F" w14:textId="3D5F19E0" w:rsidR="002C0C7A" w:rsidRDefault="002C0C7A" w:rsidP="002C0C7A">
            <w:pPr>
              <w:rPr>
                <w:sz w:val="18"/>
              </w:rPr>
            </w:pPr>
            <w:r w:rsidRPr="00944DA1">
              <w:rPr>
                <w:sz w:val="18"/>
              </w:rPr>
              <w:t>PT</w:t>
            </w:r>
          </w:p>
        </w:tc>
        <w:tc>
          <w:tcPr>
            <w:tcW w:w="720" w:type="dxa"/>
            <w:tcBorders>
              <w:top w:val="single" w:sz="4" w:space="0" w:color="auto"/>
              <w:left w:val="single" w:sz="4" w:space="0" w:color="auto"/>
              <w:bottom w:val="nil"/>
            </w:tcBorders>
            <w:shd w:val="clear" w:color="auto" w:fill="auto"/>
          </w:tcPr>
          <w:p w14:paraId="757715E0" w14:textId="77777777" w:rsidR="002C0C7A" w:rsidRDefault="002C0C7A" w:rsidP="002C0C7A">
            <w:pPr>
              <w:rPr>
                <w:sz w:val="18"/>
              </w:rPr>
            </w:pPr>
          </w:p>
        </w:tc>
      </w:tr>
      <w:tr w:rsidR="002C0C7A" w14:paraId="29CDE24B" w14:textId="77777777" w:rsidTr="00035FC7">
        <w:tc>
          <w:tcPr>
            <w:tcW w:w="1440" w:type="dxa"/>
            <w:tcBorders>
              <w:top w:val="single" w:sz="4" w:space="0" w:color="auto"/>
              <w:bottom w:val="nil"/>
              <w:right w:val="single" w:sz="4" w:space="0" w:color="auto"/>
            </w:tcBorders>
            <w:shd w:val="clear" w:color="auto" w:fill="auto"/>
          </w:tcPr>
          <w:p w14:paraId="09726DD8" w14:textId="1FA98BC6" w:rsidR="002C0C7A" w:rsidRDefault="002C0C7A" w:rsidP="002C0C7A">
            <w:pPr>
              <w:rPr>
                <w:sz w:val="18"/>
              </w:rPr>
            </w:pPr>
            <w:r>
              <w:rPr>
                <w:sz w:val="18"/>
              </w:rPr>
              <w:t>Článek 226 bod </w:t>
            </w:r>
            <w:r w:rsidRPr="00944DA1">
              <w:rPr>
                <w:sz w:val="18"/>
              </w:rPr>
              <w:t>11</w:t>
            </w:r>
          </w:p>
        </w:tc>
        <w:tc>
          <w:tcPr>
            <w:tcW w:w="5400" w:type="dxa"/>
            <w:gridSpan w:val="4"/>
            <w:tcBorders>
              <w:top w:val="single" w:sz="4" w:space="0" w:color="auto"/>
              <w:left w:val="single" w:sz="4" w:space="0" w:color="auto"/>
              <w:bottom w:val="nil"/>
              <w:right w:val="single" w:sz="18" w:space="0" w:color="auto"/>
            </w:tcBorders>
            <w:shd w:val="clear" w:color="auto" w:fill="auto"/>
          </w:tcPr>
          <w:p w14:paraId="6BFEE39F" w14:textId="77777777" w:rsidR="002C0C7A" w:rsidRPr="00944DA1" w:rsidRDefault="002C0C7A" w:rsidP="002C0C7A">
            <w:pPr>
              <w:jc w:val="both"/>
              <w:rPr>
                <w:sz w:val="18"/>
              </w:rPr>
            </w:pPr>
            <w:r w:rsidRPr="00944DA1">
              <w:rPr>
                <w:sz w:val="18"/>
              </w:rPr>
              <w:t>Aniž jsou dotčena zvláštní ustanovení této směrnice, uvádějí se na fakturách vystavovaných podle článků 220 a 221 pro účely daně z přidané hodnoty povinně pouze tyto údaje:</w:t>
            </w:r>
          </w:p>
          <w:p w14:paraId="05ECBE94" w14:textId="5BDBCF3B" w:rsidR="002C0C7A" w:rsidRDefault="002C0C7A" w:rsidP="002C0C7A">
            <w:pPr>
              <w:jc w:val="both"/>
              <w:rPr>
                <w:sz w:val="18"/>
              </w:rPr>
            </w:pPr>
            <w:r w:rsidRPr="00944DA1">
              <w:rPr>
                <w:sz w:val="18"/>
              </w:rPr>
              <w:t>11) v případě osvobození od daně nebo je</w:t>
            </w:r>
            <w:r>
              <w:rPr>
                <w:sz w:val="18"/>
              </w:rPr>
              <w:noBreakHyphen/>
            </w:r>
            <w:r w:rsidRPr="00944DA1">
              <w:rPr>
                <w:sz w:val="18"/>
              </w:rPr>
              <w:t>li pořizovatel nebo příjemce osobou povinnou odvést daň, odkaz na použitelné ustanovení této směrnice nebo na odpovídající vnitrostátní ustanovení anebo jakýkoli jiný odkaz uvádějící, že dodání zboží nebo poskytnutí služby je osvobozeno od daně nebo předmětem postupu přenesení daňové povinnosti;</w:t>
            </w:r>
          </w:p>
        </w:tc>
        <w:tc>
          <w:tcPr>
            <w:tcW w:w="900" w:type="dxa"/>
            <w:tcBorders>
              <w:top w:val="single" w:sz="4" w:space="0" w:color="auto"/>
              <w:left w:val="single" w:sz="18" w:space="0" w:color="auto"/>
              <w:bottom w:val="nil"/>
              <w:right w:val="single" w:sz="4" w:space="0" w:color="auto"/>
            </w:tcBorders>
            <w:shd w:val="clear" w:color="auto" w:fill="auto"/>
          </w:tcPr>
          <w:p w14:paraId="6657F5B3"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5779CE3C"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76E9B773" w14:textId="74EE6E10" w:rsidR="002C0C7A" w:rsidRPr="00750AB6" w:rsidRDefault="002C0C7A" w:rsidP="002C0C7A">
            <w:pPr>
              <w:jc w:val="both"/>
              <w:rPr>
                <w:i/>
                <w:sz w:val="18"/>
              </w:rPr>
            </w:pPr>
            <w:r w:rsidRPr="00750AB6">
              <w:rPr>
                <w:i/>
                <w:sz w:val="18"/>
              </w:rPr>
              <w:t xml:space="preserve">Ustanovení bylo </w:t>
            </w:r>
            <w:r>
              <w:rPr>
                <w:i/>
                <w:sz w:val="18"/>
              </w:rPr>
              <w:t>nahrazeno</w:t>
            </w:r>
            <w:r w:rsidRPr="00750AB6">
              <w:rPr>
                <w:i/>
                <w:sz w:val="18"/>
              </w:rPr>
              <w:t xml:space="preserve"> směrnicí 2010/45/EU.</w:t>
            </w:r>
          </w:p>
        </w:tc>
        <w:tc>
          <w:tcPr>
            <w:tcW w:w="900" w:type="dxa"/>
            <w:tcBorders>
              <w:top w:val="single" w:sz="4" w:space="0" w:color="auto"/>
              <w:left w:val="single" w:sz="4" w:space="0" w:color="auto"/>
              <w:bottom w:val="nil"/>
              <w:right w:val="single" w:sz="4" w:space="0" w:color="auto"/>
            </w:tcBorders>
            <w:shd w:val="clear" w:color="auto" w:fill="auto"/>
          </w:tcPr>
          <w:p w14:paraId="7F2FA6F1" w14:textId="369719A9" w:rsidR="002C0C7A" w:rsidRDefault="002C0C7A" w:rsidP="002C0C7A">
            <w:pPr>
              <w:rPr>
                <w:sz w:val="18"/>
              </w:rPr>
            </w:pPr>
            <w:r w:rsidRPr="00944DA1">
              <w:rPr>
                <w:sz w:val="18"/>
              </w:rPr>
              <w:t>NT</w:t>
            </w:r>
          </w:p>
        </w:tc>
        <w:tc>
          <w:tcPr>
            <w:tcW w:w="720" w:type="dxa"/>
            <w:tcBorders>
              <w:top w:val="single" w:sz="4" w:space="0" w:color="auto"/>
              <w:left w:val="single" w:sz="4" w:space="0" w:color="auto"/>
              <w:bottom w:val="nil"/>
            </w:tcBorders>
            <w:shd w:val="clear" w:color="auto" w:fill="auto"/>
          </w:tcPr>
          <w:p w14:paraId="6224689B" w14:textId="77777777" w:rsidR="002C0C7A" w:rsidRDefault="002C0C7A" w:rsidP="002C0C7A">
            <w:pPr>
              <w:rPr>
                <w:sz w:val="18"/>
              </w:rPr>
            </w:pPr>
          </w:p>
        </w:tc>
      </w:tr>
      <w:tr w:rsidR="002C0C7A" w14:paraId="58D01A2E" w14:textId="77777777" w:rsidTr="006D783C">
        <w:tc>
          <w:tcPr>
            <w:tcW w:w="1440" w:type="dxa"/>
            <w:tcBorders>
              <w:top w:val="single" w:sz="4" w:space="0" w:color="auto"/>
              <w:bottom w:val="nil"/>
              <w:right w:val="single" w:sz="4" w:space="0" w:color="auto"/>
            </w:tcBorders>
            <w:shd w:val="clear" w:color="auto" w:fill="auto"/>
          </w:tcPr>
          <w:p w14:paraId="2834FB80" w14:textId="25AC8CCB" w:rsidR="002C0C7A" w:rsidRDefault="002C0C7A" w:rsidP="002C0C7A">
            <w:pPr>
              <w:rPr>
                <w:sz w:val="18"/>
              </w:rPr>
            </w:pPr>
            <w:r>
              <w:rPr>
                <w:sz w:val="18"/>
              </w:rPr>
              <w:t>Článek 226 bod </w:t>
            </w:r>
            <w:r w:rsidRPr="00944DA1">
              <w:rPr>
                <w:sz w:val="18"/>
              </w:rPr>
              <w:t>12</w:t>
            </w:r>
          </w:p>
        </w:tc>
        <w:tc>
          <w:tcPr>
            <w:tcW w:w="5400" w:type="dxa"/>
            <w:gridSpan w:val="4"/>
            <w:tcBorders>
              <w:top w:val="single" w:sz="4" w:space="0" w:color="auto"/>
              <w:left w:val="single" w:sz="4" w:space="0" w:color="auto"/>
              <w:bottom w:val="nil"/>
              <w:right w:val="single" w:sz="18" w:space="0" w:color="auto"/>
            </w:tcBorders>
            <w:shd w:val="clear" w:color="auto" w:fill="auto"/>
          </w:tcPr>
          <w:p w14:paraId="30B1AC63" w14:textId="77777777" w:rsidR="002C0C7A" w:rsidRPr="00944DA1" w:rsidRDefault="002C0C7A" w:rsidP="002C0C7A">
            <w:pPr>
              <w:jc w:val="both"/>
              <w:rPr>
                <w:sz w:val="18"/>
              </w:rPr>
            </w:pPr>
            <w:r w:rsidRPr="00944DA1">
              <w:rPr>
                <w:sz w:val="18"/>
              </w:rPr>
              <w:t>Aniž jsou dotčena zvláštní ustanovení této směrnice, uvádějí se na fakturách vystavovaných podle článků 220 a 221 pro účely daně z přidané hodnoty povinně pouze tyto údaje:</w:t>
            </w:r>
          </w:p>
          <w:p w14:paraId="13A134A5" w14:textId="2B2F2B81" w:rsidR="002C0C7A" w:rsidRDefault="002C0C7A" w:rsidP="002C0C7A">
            <w:pPr>
              <w:jc w:val="both"/>
              <w:rPr>
                <w:sz w:val="18"/>
              </w:rPr>
            </w:pPr>
            <w:r w:rsidRPr="00944DA1">
              <w:rPr>
                <w:sz w:val="18"/>
              </w:rPr>
              <w:t>12) v případě dodání nových dopravních prostředků uskutečněného za podmínek stanovených v čl. 138 odst. 1 a odst. 2 písm. a) údaje uvedené v čl. 2 odst. 2 písm. b);</w:t>
            </w:r>
          </w:p>
        </w:tc>
        <w:tc>
          <w:tcPr>
            <w:tcW w:w="900" w:type="dxa"/>
            <w:tcBorders>
              <w:top w:val="single" w:sz="4" w:space="0" w:color="auto"/>
              <w:left w:val="single" w:sz="18" w:space="0" w:color="auto"/>
              <w:bottom w:val="nil"/>
              <w:right w:val="single" w:sz="4" w:space="0" w:color="auto"/>
            </w:tcBorders>
            <w:shd w:val="clear" w:color="auto" w:fill="auto"/>
          </w:tcPr>
          <w:p w14:paraId="2A6D5AEF" w14:textId="7C8B56A8" w:rsidR="002C0C7A" w:rsidRDefault="002C0C7A" w:rsidP="002C0C7A">
            <w:pPr>
              <w:rPr>
                <w:sz w:val="18"/>
              </w:rPr>
            </w:pPr>
            <w:r w:rsidRPr="00944DA1">
              <w:rPr>
                <w:sz w:val="18"/>
              </w:rPr>
              <w:t xml:space="preserve">235/2004 ve znění </w:t>
            </w:r>
            <w:r w:rsidRPr="00B058C4">
              <w:rPr>
                <w:sz w:val="18"/>
              </w:rPr>
              <w:t>461/2024</w:t>
            </w:r>
          </w:p>
        </w:tc>
        <w:tc>
          <w:tcPr>
            <w:tcW w:w="1080" w:type="dxa"/>
            <w:tcBorders>
              <w:top w:val="single" w:sz="4" w:space="0" w:color="auto"/>
              <w:left w:val="single" w:sz="4" w:space="0" w:color="auto"/>
              <w:bottom w:val="nil"/>
              <w:right w:val="single" w:sz="4" w:space="0" w:color="auto"/>
            </w:tcBorders>
            <w:shd w:val="clear" w:color="auto" w:fill="auto"/>
          </w:tcPr>
          <w:p w14:paraId="2EE2D308" w14:textId="4B8366BF" w:rsidR="002C0C7A" w:rsidRDefault="002C0C7A" w:rsidP="002C0C7A">
            <w:pPr>
              <w:rPr>
                <w:sz w:val="18"/>
              </w:rPr>
            </w:pPr>
            <w:r w:rsidRPr="00944DA1">
              <w:rPr>
                <w:sz w:val="18"/>
              </w:rPr>
              <w:t xml:space="preserve">§ 29 </w:t>
            </w:r>
            <w:r>
              <w:rPr>
                <w:sz w:val="18"/>
              </w:rPr>
              <w:t>odst. 2 písm. d)</w:t>
            </w:r>
          </w:p>
          <w:p w14:paraId="4EC6B4A5" w14:textId="77777777" w:rsidR="002C0C7A" w:rsidRDefault="002C0C7A" w:rsidP="002C0C7A">
            <w:pPr>
              <w:rPr>
                <w:sz w:val="18"/>
              </w:rPr>
            </w:pPr>
          </w:p>
          <w:p w14:paraId="4046571E" w14:textId="7376C7FB"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46FB6827" w14:textId="1CD0E676" w:rsidR="002C0C7A" w:rsidRPr="00944DA1" w:rsidRDefault="002C0C7A" w:rsidP="002C0C7A">
            <w:pPr>
              <w:jc w:val="both"/>
              <w:rPr>
                <w:sz w:val="18"/>
              </w:rPr>
            </w:pPr>
            <w:r w:rsidRPr="00944DA1">
              <w:rPr>
                <w:sz w:val="18"/>
              </w:rPr>
              <w:t xml:space="preserve"> (2) Daňový doklad musí obsahovat rovněž tyto údaje:</w:t>
            </w:r>
          </w:p>
          <w:p w14:paraId="658900FF" w14:textId="04DEA8B0" w:rsidR="002C0C7A" w:rsidRDefault="002C0C7A" w:rsidP="002C0C7A">
            <w:pPr>
              <w:jc w:val="both"/>
              <w:rPr>
                <w:sz w:val="18"/>
              </w:rPr>
            </w:pPr>
            <w:r w:rsidRPr="00343F67">
              <w:rPr>
                <w:sz w:val="18"/>
              </w:rPr>
              <w:t>d)</w:t>
            </w:r>
            <w:r>
              <w:rPr>
                <w:sz w:val="18"/>
              </w:rPr>
              <w:t xml:space="preserve"> </w:t>
            </w:r>
            <w:r w:rsidRPr="00343F67">
              <w:rPr>
                <w:sz w:val="18"/>
              </w:rPr>
              <w:t>údaj, že se jedná o nový dopravní prostředek, a údaje podle § 19 odst. 1 tuto skutečnost potvrzující, pokud se jedná o dodání nového dopravního prostředku do jiného členského státu,</w:t>
            </w:r>
          </w:p>
        </w:tc>
        <w:tc>
          <w:tcPr>
            <w:tcW w:w="900" w:type="dxa"/>
            <w:tcBorders>
              <w:top w:val="single" w:sz="4" w:space="0" w:color="auto"/>
              <w:left w:val="single" w:sz="4" w:space="0" w:color="auto"/>
              <w:bottom w:val="nil"/>
              <w:right w:val="single" w:sz="4" w:space="0" w:color="auto"/>
            </w:tcBorders>
            <w:shd w:val="clear" w:color="auto" w:fill="auto"/>
          </w:tcPr>
          <w:p w14:paraId="53F83471" w14:textId="21B065EC" w:rsidR="002C0C7A" w:rsidRDefault="002C0C7A" w:rsidP="002C0C7A">
            <w:pPr>
              <w:rPr>
                <w:sz w:val="18"/>
              </w:rPr>
            </w:pPr>
            <w:r w:rsidRPr="00944DA1">
              <w:rPr>
                <w:sz w:val="18"/>
              </w:rPr>
              <w:t>PT</w:t>
            </w:r>
          </w:p>
        </w:tc>
        <w:tc>
          <w:tcPr>
            <w:tcW w:w="720" w:type="dxa"/>
            <w:tcBorders>
              <w:top w:val="single" w:sz="4" w:space="0" w:color="auto"/>
              <w:left w:val="single" w:sz="4" w:space="0" w:color="auto"/>
              <w:bottom w:val="nil"/>
            </w:tcBorders>
            <w:shd w:val="clear" w:color="auto" w:fill="auto"/>
          </w:tcPr>
          <w:p w14:paraId="7400ABEA" w14:textId="77777777" w:rsidR="002C0C7A" w:rsidRDefault="002C0C7A" w:rsidP="002C0C7A">
            <w:pPr>
              <w:rPr>
                <w:sz w:val="18"/>
              </w:rPr>
            </w:pPr>
          </w:p>
        </w:tc>
      </w:tr>
      <w:tr w:rsidR="002C0C7A" w14:paraId="5388F99B" w14:textId="77777777" w:rsidTr="006D783C">
        <w:tc>
          <w:tcPr>
            <w:tcW w:w="1440" w:type="dxa"/>
            <w:tcBorders>
              <w:top w:val="single" w:sz="4" w:space="0" w:color="auto"/>
              <w:bottom w:val="nil"/>
              <w:right w:val="single" w:sz="4" w:space="0" w:color="auto"/>
            </w:tcBorders>
            <w:shd w:val="clear" w:color="auto" w:fill="auto"/>
          </w:tcPr>
          <w:p w14:paraId="52BE46CD" w14:textId="79D9A936" w:rsidR="002C0C7A" w:rsidRDefault="002C0C7A" w:rsidP="002C0C7A">
            <w:pPr>
              <w:rPr>
                <w:sz w:val="18"/>
              </w:rPr>
            </w:pPr>
            <w:r>
              <w:rPr>
                <w:sz w:val="18"/>
              </w:rPr>
              <w:t>Článek 226 bod </w:t>
            </w:r>
            <w:r w:rsidRPr="00944DA1">
              <w:rPr>
                <w:sz w:val="18"/>
              </w:rPr>
              <w:t>13 a 14</w:t>
            </w:r>
          </w:p>
        </w:tc>
        <w:tc>
          <w:tcPr>
            <w:tcW w:w="5400" w:type="dxa"/>
            <w:gridSpan w:val="4"/>
            <w:tcBorders>
              <w:top w:val="single" w:sz="4" w:space="0" w:color="auto"/>
              <w:left w:val="single" w:sz="4" w:space="0" w:color="auto"/>
              <w:bottom w:val="nil"/>
              <w:right w:val="single" w:sz="18" w:space="0" w:color="auto"/>
            </w:tcBorders>
            <w:shd w:val="clear" w:color="auto" w:fill="auto"/>
          </w:tcPr>
          <w:p w14:paraId="34B8AEE5" w14:textId="77777777" w:rsidR="002C0C7A" w:rsidRPr="00944DA1" w:rsidRDefault="002C0C7A" w:rsidP="002C0C7A">
            <w:pPr>
              <w:jc w:val="both"/>
              <w:rPr>
                <w:sz w:val="18"/>
              </w:rPr>
            </w:pPr>
            <w:r w:rsidRPr="00944DA1">
              <w:rPr>
                <w:sz w:val="18"/>
              </w:rPr>
              <w:t>Aniž jsou dotčena zvláštní ustanovení této směrnice, uvádějí se na fakturách vystavovaných podle článků 220 a 221 pro účely daně z přidané hodnoty povinně pouze tyto údaje:</w:t>
            </w:r>
          </w:p>
          <w:p w14:paraId="2C1A636E" w14:textId="6C27913B" w:rsidR="002C0C7A" w:rsidRPr="00944DA1" w:rsidRDefault="002C0C7A" w:rsidP="002C0C7A">
            <w:pPr>
              <w:jc w:val="both"/>
              <w:rPr>
                <w:sz w:val="18"/>
              </w:rPr>
            </w:pPr>
            <w:r w:rsidRPr="00944DA1">
              <w:rPr>
                <w:sz w:val="18"/>
              </w:rPr>
              <w:t>13) je</w:t>
            </w:r>
            <w:r>
              <w:rPr>
                <w:sz w:val="18"/>
              </w:rPr>
              <w:noBreakHyphen/>
            </w:r>
            <w:r w:rsidRPr="00944DA1">
              <w:rPr>
                <w:sz w:val="18"/>
              </w:rPr>
              <w:t>li uplatněn zvláštní režim pro cestovní kanceláře, odkaz na článek 306 nebo na odpovídající vnitrostátní ustanovení anebo jakýkoli jiný odkaz uvádějící, že byl tento režim uplatněn;</w:t>
            </w:r>
          </w:p>
          <w:p w14:paraId="68AF1477" w14:textId="785D8426" w:rsidR="002C0C7A" w:rsidRDefault="002C0C7A" w:rsidP="002C0C7A">
            <w:pPr>
              <w:jc w:val="both"/>
              <w:rPr>
                <w:sz w:val="18"/>
              </w:rPr>
            </w:pPr>
            <w:r w:rsidRPr="00944DA1">
              <w:rPr>
                <w:sz w:val="18"/>
              </w:rPr>
              <w:t>14) je</w:t>
            </w:r>
            <w:r>
              <w:rPr>
                <w:sz w:val="18"/>
              </w:rPr>
              <w:noBreakHyphen/>
            </w:r>
            <w:r w:rsidRPr="00944DA1">
              <w:rPr>
                <w:sz w:val="18"/>
              </w:rPr>
              <w:t>li uplatněn jeden ze zvláštních režimů pro použité zboží, umělecká díla, sběratelské předměty a starožitnosti, odkaz na článek 313, článek 326 nebo článek 333 nebo na odpovídající vnitrostátní ustanovení anebo jakýkoli jiný odkaz uvádějící, že byl uplatněn jeden z těchto režimů;</w:t>
            </w:r>
          </w:p>
        </w:tc>
        <w:tc>
          <w:tcPr>
            <w:tcW w:w="900" w:type="dxa"/>
            <w:tcBorders>
              <w:top w:val="single" w:sz="4" w:space="0" w:color="auto"/>
              <w:left w:val="single" w:sz="18" w:space="0" w:color="auto"/>
              <w:bottom w:val="nil"/>
              <w:right w:val="single" w:sz="4" w:space="0" w:color="auto"/>
            </w:tcBorders>
            <w:shd w:val="clear" w:color="auto" w:fill="auto"/>
          </w:tcPr>
          <w:p w14:paraId="1FB10BF3"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66242046"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12F703B6" w14:textId="34CF256D" w:rsidR="002C0C7A" w:rsidRPr="00750AB6" w:rsidRDefault="002C0C7A" w:rsidP="002C0C7A">
            <w:pPr>
              <w:jc w:val="both"/>
              <w:rPr>
                <w:i/>
                <w:sz w:val="18"/>
              </w:rPr>
            </w:pPr>
            <w:r w:rsidRPr="00750AB6">
              <w:rPr>
                <w:i/>
                <w:sz w:val="18"/>
              </w:rPr>
              <w:t xml:space="preserve">Ustanovení bylo </w:t>
            </w:r>
            <w:r>
              <w:rPr>
                <w:i/>
                <w:sz w:val="18"/>
              </w:rPr>
              <w:t>nahrazeno</w:t>
            </w:r>
            <w:r w:rsidRPr="00750AB6">
              <w:rPr>
                <w:i/>
                <w:sz w:val="18"/>
              </w:rPr>
              <w:t xml:space="preserve"> směrnicí 2010/45/EU.</w:t>
            </w:r>
          </w:p>
        </w:tc>
        <w:tc>
          <w:tcPr>
            <w:tcW w:w="900" w:type="dxa"/>
            <w:tcBorders>
              <w:top w:val="single" w:sz="4" w:space="0" w:color="auto"/>
              <w:left w:val="single" w:sz="4" w:space="0" w:color="auto"/>
              <w:bottom w:val="nil"/>
              <w:right w:val="single" w:sz="4" w:space="0" w:color="auto"/>
            </w:tcBorders>
            <w:shd w:val="clear" w:color="auto" w:fill="auto"/>
          </w:tcPr>
          <w:p w14:paraId="29560E46" w14:textId="11A16740" w:rsidR="002C0C7A" w:rsidRDefault="002C0C7A" w:rsidP="002C0C7A">
            <w:pPr>
              <w:rPr>
                <w:sz w:val="18"/>
              </w:rPr>
            </w:pPr>
            <w:r w:rsidRPr="00944DA1">
              <w:rPr>
                <w:sz w:val="18"/>
              </w:rPr>
              <w:t>NT</w:t>
            </w:r>
          </w:p>
        </w:tc>
        <w:tc>
          <w:tcPr>
            <w:tcW w:w="720" w:type="dxa"/>
            <w:tcBorders>
              <w:top w:val="single" w:sz="4" w:space="0" w:color="auto"/>
              <w:left w:val="single" w:sz="4" w:space="0" w:color="auto"/>
              <w:bottom w:val="nil"/>
            </w:tcBorders>
            <w:shd w:val="clear" w:color="auto" w:fill="auto"/>
          </w:tcPr>
          <w:p w14:paraId="656E4CE6" w14:textId="77777777" w:rsidR="002C0C7A" w:rsidRDefault="002C0C7A" w:rsidP="002C0C7A">
            <w:pPr>
              <w:rPr>
                <w:sz w:val="18"/>
              </w:rPr>
            </w:pPr>
          </w:p>
        </w:tc>
      </w:tr>
      <w:tr w:rsidR="002C0C7A" w14:paraId="21FC647D" w14:textId="77777777" w:rsidTr="001373DC">
        <w:tc>
          <w:tcPr>
            <w:tcW w:w="1440" w:type="dxa"/>
            <w:tcBorders>
              <w:top w:val="single" w:sz="4" w:space="0" w:color="auto"/>
              <w:bottom w:val="nil"/>
              <w:right w:val="single" w:sz="4" w:space="0" w:color="auto"/>
            </w:tcBorders>
            <w:shd w:val="clear" w:color="auto" w:fill="auto"/>
          </w:tcPr>
          <w:p w14:paraId="51D8BB96" w14:textId="3C2270A9" w:rsidR="002C0C7A" w:rsidRDefault="002C0C7A" w:rsidP="002C0C7A">
            <w:pPr>
              <w:rPr>
                <w:sz w:val="18"/>
              </w:rPr>
            </w:pPr>
            <w:r>
              <w:rPr>
                <w:sz w:val="18"/>
              </w:rPr>
              <w:t>Článek 226 bod </w:t>
            </w:r>
            <w:r w:rsidRPr="00944DA1">
              <w:rPr>
                <w:sz w:val="18"/>
              </w:rPr>
              <w:t>15</w:t>
            </w:r>
          </w:p>
        </w:tc>
        <w:tc>
          <w:tcPr>
            <w:tcW w:w="5400" w:type="dxa"/>
            <w:gridSpan w:val="4"/>
            <w:tcBorders>
              <w:top w:val="single" w:sz="4" w:space="0" w:color="auto"/>
              <w:left w:val="single" w:sz="4" w:space="0" w:color="auto"/>
              <w:bottom w:val="nil"/>
              <w:right w:val="single" w:sz="18" w:space="0" w:color="auto"/>
            </w:tcBorders>
            <w:shd w:val="clear" w:color="auto" w:fill="auto"/>
          </w:tcPr>
          <w:p w14:paraId="1942066B" w14:textId="77777777" w:rsidR="002C0C7A" w:rsidRPr="00944DA1" w:rsidRDefault="002C0C7A" w:rsidP="002C0C7A">
            <w:pPr>
              <w:jc w:val="both"/>
              <w:rPr>
                <w:sz w:val="18"/>
              </w:rPr>
            </w:pPr>
            <w:r w:rsidRPr="00944DA1">
              <w:rPr>
                <w:sz w:val="18"/>
              </w:rPr>
              <w:t>Aniž jsou dotčena zvláštní ustanovení této směrnice, uvádějí se na fakturách vystavovaných podle článků 220 a 221 pro účely daně z přidané hodnoty povinně pouze tyto údaje:</w:t>
            </w:r>
          </w:p>
          <w:p w14:paraId="02A1535F" w14:textId="480EB1A2" w:rsidR="002C0C7A" w:rsidRDefault="002C0C7A" w:rsidP="002C0C7A">
            <w:pPr>
              <w:jc w:val="both"/>
              <w:rPr>
                <w:sz w:val="18"/>
              </w:rPr>
            </w:pPr>
            <w:r w:rsidRPr="00944DA1">
              <w:rPr>
                <w:sz w:val="18"/>
              </w:rPr>
              <w:t>15) je</w:t>
            </w:r>
            <w:r>
              <w:rPr>
                <w:sz w:val="18"/>
              </w:rPr>
              <w:noBreakHyphen/>
            </w:r>
            <w:r w:rsidRPr="00944DA1">
              <w:rPr>
                <w:sz w:val="18"/>
              </w:rPr>
              <w:t>li osobou povinnou odvést daň daňový zástupce ve smyslu článku 204, identifikační číslo pro DPH tohoto daňového zástupce uvedené v článku 214 a jeho plné jméno a adresu.</w:t>
            </w:r>
          </w:p>
        </w:tc>
        <w:tc>
          <w:tcPr>
            <w:tcW w:w="900" w:type="dxa"/>
            <w:tcBorders>
              <w:top w:val="single" w:sz="4" w:space="0" w:color="auto"/>
              <w:left w:val="single" w:sz="18" w:space="0" w:color="auto"/>
              <w:bottom w:val="nil"/>
              <w:right w:val="single" w:sz="4" w:space="0" w:color="auto"/>
            </w:tcBorders>
            <w:shd w:val="clear" w:color="auto" w:fill="auto"/>
          </w:tcPr>
          <w:p w14:paraId="020809E1"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096FB038"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1CC816A7" w14:textId="388F932B" w:rsidR="002C0C7A" w:rsidRPr="001373DC" w:rsidRDefault="002C0C7A" w:rsidP="002C0C7A">
            <w:pPr>
              <w:jc w:val="both"/>
              <w:rPr>
                <w:i/>
                <w:sz w:val="18"/>
              </w:rPr>
            </w:pPr>
            <w:r w:rsidRPr="001373DC">
              <w:rPr>
                <w:i/>
                <w:sz w:val="18"/>
              </w:rPr>
              <w:t>Ustanovení článku 204 je pro členské státy fakultativní, ČR jej neuplatňuje.</w:t>
            </w:r>
          </w:p>
        </w:tc>
        <w:tc>
          <w:tcPr>
            <w:tcW w:w="900" w:type="dxa"/>
            <w:tcBorders>
              <w:top w:val="single" w:sz="4" w:space="0" w:color="auto"/>
              <w:left w:val="single" w:sz="4" w:space="0" w:color="auto"/>
              <w:bottom w:val="nil"/>
              <w:right w:val="single" w:sz="4" w:space="0" w:color="auto"/>
            </w:tcBorders>
            <w:shd w:val="clear" w:color="auto" w:fill="auto"/>
          </w:tcPr>
          <w:p w14:paraId="4319CD5E" w14:textId="087217C5" w:rsidR="002C0C7A" w:rsidRDefault="002C0C7A" w:rsidP="002C0C7A">
            <w:pPr>
              <w:rPr>
                <w:sz w:val="18"/>
              </w:rPr>
            </w:pPr>
            <w:r w:rsidRPr="00944DA1">
              <w:rPr>
                <w:sz w:val="18"/>
              </w:rPr>
              <w:t>NT</w:t>
            </w:r>
          </w:p>
        </w:tc>
        <w:tc>
          <w:tcPr>
            <w:tcW w:w="720" w:type="dxa"/>
            <w:tcBorders>
              <w:top w:val="single" w:sz="4" w:space="0" w:color="auto"/>
              <w:left w:val="single" w:sz="4" w:space="0" w:color="auto"/>
              <w:bottom w:val="nil"/>
            </w:tcBorders>
            <w:shd w:val="clear" w:color="auto" w:fill="auto"/>
          </w:tcPr>
          <w:p w14:paraId="4FE86876" w14:textId="77777777" w:rsidR="002C0C7A" w:rsidRDefault="002C0C7A" w:rsidP="002C0C7A">
            <w:pPr>
              <w:rPr>
                <w:sz w:val="18"/>
              </w:rPr>
            </w:pPr>
          </w:p>
        </w:tc>
      </w:tr>
      <w:tr w:rsidR="002C0C7A" w14:paraId="7CC3B070" w14:textId="77777777" w:rsidTr="001373DC">
        <w:tc>
          <w:tcPr>
            <w:tcW w:w="1440" w:type="dxa"/>
            <w:tcBorders>
              <w:top w:val="single" w:sz="4" w:space="0" w:color="auto"/>
              <w:bottom w:val="nil"/>
              <w:right w:val="single" w:sz="4" w:space="0" w:color="auto"/>
            </w:tcBorders>
            <w:shd w:val="clear" w:color="auto" w:fill="auto"/>
          </w:tcPr>
          <w:p w14:paraId="31C28701" w14:textId="1C06A534" w:rsidR="002C0C7A" w:rsidRDefault="002C0C7A" w:rsidP="002C0C7A">
            <w:pPr>
              <w:rPr>
                <w:sz w:val="18"/>
              </w:rPr>
            </w:pPr>
            <w:r w:rsidRPr="00944DA1">
              <w:rPr>
                <w:sz w:val="18"/>
              </w:rPr>
              <w:t>Článek 227</w:t>
            </w:r>
          </w:p>
        </w:tc>
        <w:tc>
          <w:tcPr>
            <w:tcW w:w="5400" w:type="dxa"/>
            <w:gridSpan w:val="4"/>
            <w:tcBorders>
              <w:top w:val="single" w:sz="4" w:space="0" w:color="auto"/>
              <w:left w:val="single" w:sz="4" w:space="0" w:color="auto"/>
              <w:bottom w:val="nil"/>
              <w:right w:val="single" w:sz="18" w:space="0" w:color="auto"/>
            </w:tcBorders>
            <w:shd w:val="clear" w:color="auto" w:fill="auto"/>
          </w:tcPr>
          <w:p w14:paraId="0EC1F3FA" w14:textId="45FC7E0D" w:rsidR="002C0C7A" w:rsidRDefault="002C0C7A" w:rsidP="002C0C7A">
            <w:pPr>
              <w:jc w:val="both"/>
              <w:rPr>
                <w:sz w:val="18"/>
              </w:rPr>
            </w:pPr>
            <w:r w:rsidRPr="00944DA1">
              <w:rPr>
                <w:sz w:val="18"/>
              </w:rPr>
              <w:t>Členské státy mohou od osob povinných k dani, které jsou usazeny na jejich území a dodávají zboží nebo poskytují služby na jejich území, vyžadovat uvedení identifikačního čísla pro DPH pořizovatele nebo příjemce uvedeného v článku 214 i v jiných případech, než jsou uvedeny v čl. 226 bodě 4.</w:t>
            </w:r>
          </w:p>
        </w:tc>
        <w:tc>
          <w:tcPr>
            <w:tcW w:w="900" w:type="dxa"/>
            <w:tcBorders>
              <w:top w:val="single" w:sz="4" w:space="0" w:color="auto"/>
              <w:left w:val="single" w:sz="18" w:space="0" w:color="auto"/>
              <w:bottom w:val="nil"/>
              <w:right w:val="single" w:sz="4" w:space="0" w:color="auto"/>
            </w:tcBorders>
            <w:shd w:val="clear" w:color="auto" w:fill="auto"/>
          </w:tcPr>
          <w:p w14:paraId="41B983A7" w14:textId="027CA17A" w:rsidR="002C0C7A" w:rsidRDefault="002C0C7A" w:rsidP="002C0C7A">
            <w:pPr>
              <w:rPr>
                <w:sz w:val="18"/>
              </w:rPr>
            </w:pPr>
            <w:r w:rsidRPr="00944DA1">
              <w:rPr>
                <w:sz w:val="18"/>
              </w:rPr>
              <w:t>235/2004 ve znění 502/2012</w:t>
            </w:r>
          </w:p>
        </w:tc>
        <w:tc>
          <w:tcPr>
            <w:tcW w:w="1080" w:type="dxa"/>
            <w:tcBorders>
              <w:top w:val="single" w:sz="4" w:space="0" w:color="auto"/>
              <w:left w:val="single" w:sz="4" w:space="0" w:color="auto"/>
              <w:bottom w:val="nil"/>
              <w:right w:val="single" w:sz="4" w:space="0" w:color="auto"/>
            </w:tcBorders>
            <w:shd w:val="clear" w:color="auto" w:fill="auto"/>
          </w:tcPr>
          <w:p w14:paraId="04FC829A" w14:textId="024B7641" w:rsidR="002C0C7A" w:rsidRDefault="002C0C7A" w:rsidP="002C0C7A">
            <w:pPr>
              <w:rPr>
                <w:sz w:val="18"/>
              </w:rPr>
            </w:pPr>
            <w:r w:rsidRPr="00944DA1">
              <w:rPr>
                <w:sz w:val="18"/>
              </w:rPr>
              <w:t>§ 29 odst. 1 písm. d)</w:t>
            </w:r>
          </w:p>
        </w:tc>
        <w:tc>
          <w:tcPr>
            <w:tcW w:w="5400" w:type="dxa"/>
            <w:gridSpan w:val="4"/>
            <w:tcBorders>
              <w:top w:val="single" w:sz="4" w:space="0" w:color="auto"/>
              <w:left w:val="single" w:sz="4" w:space="0" w:color="auto"/>
              <w:bottom w:val="nil"/>
              <w:right w:val="single" w:sz="4" w:space="0" w:color="auto"/>
            </w:tcBorders>
            <w:shd w:val="clear" w:color="auto" w:fill="auto"/>
          </w:tcPr>
          <w:p w14:paraId="2404402F" w14:textId="77777777" w:rsidR="002C0C7A" w:rsidRPr="00944DA1" w:rsidRDefault="002C0C7A" w:rsidP="002C0C7A">
            <w:pPr>
              <w:jc w:val="both"/>
              <w:rPr>
                <w:sz w:val="18"/>
              </w:rPr>
            </w:pPr>
            <w:r w:rsidRPr="00944DA1">
              <w:rPr>
                <w:sz w:val="18"/>
              </w:rPr>
              <w:t>Daňový doklad musí obsahovat tyto údaje:</w:t>
            </w:r>
          </w:p>
          <w:p w14:paraId="662AF4C2" w14:textId="689E2B6C" w:rsidR="002C0C7A" w:rsidRDefault="002C0C7A" w:rsidP="002C0C7A">
            <w:pPr>
              <w:jc w:val="both"/>
              <w:rPr>
                <w:sz w:val="18"/>
              </w:rPr>
            </w:pPr>
            <w:r w:rsidRPr="00944DA1">
              <w:rPr>
                <w:sz w:val="18"/>
              </w:rPr>
              <w:t>d) daňové identifikační číslo osoby, pro kterou se plnění uskutečňuje</w:t>
            </w:r>
            <w:r>
              <w:rPr>
                <w:sz w:val="18"/>
              </w:rPr>
              <w:t>,</w:t>
            </w:r>
          </w:p>
        </w:tc>
        <w:tc>
          <w:tcPr>
            <w:tcW w:w="900" w:type="dxa"/>
            <w:tcBorders>
              <w:top w:val="single" w:sz="4" w:space="0" w:color="auto"/>
              <w:left w:val="single" w:sz="4" w:space="0" w:color="auto"/>
              <w:bottom w:val="nil"/>
              <w:right w:val="single" w:sz="4" w:space="0" w:color="auto"/>
            </w:tcBorders>
            <w:shd w:val="clear" w:color="auto" w:fill="auto"/>
          </w:tcPr>
          <w:p w14:paraId="18FC93C4" w14:textId="0B799AFC" w:rsidR="002C0C7A" w:rsidRDefault="002C0C7A" w:rsidP="002C0C7A">
            <w:pPr>
              <w:rPr>
                <w:sz w:val="18"/>
              </w:rPr>
            </w:pPr>
            <w:r w:rsidRPr="00944DA1">
              <w:rPr>
                <w:sz w:val="18"/>
              </w:rPr>
              <w:t>PT</w:t>
            </w:r>
          </w:p>
        </w:tc>
        <w:tc>
          <w:tcPr>
            <w:tcW w:w="720" w:type="dxa"/>
            <w:tcBorders>
              <w:top w:val="single" w:sz="4" w:space="0" w:color="auto"/>
              <w:left w:val="single" w:sz="4" w:space="0" w:color="auto"/>
              <w:bottom w:val="nil"/>
            </w:tcBorders>
            <w:shd w:val="clear" w:color="auto" w:fill="auto"/>
          </w:tcPr>
          <w:p w14:paraId="2CBD7F26" w14:textId="77777777" w:rsidR="002C0C7A" w:rsidRDefault="002C0C7A" w:rsidP="002C0C7A">
            <w:pPr>
              <w:rPr>
                <w:sz w:val="18"/>
              </w:rPr>
            </w:pPr>
          </w:p>
        </w:tc>
      </w:tr>
      <w:tr w:rsidR="002C0C7A" w14:paraId="1A3624A0" w14:textId="77777777" w:rsidTr="001373DC">
        <w:tc>
          <w:tcPr>
            <w:tcW w:w="1440" w:type="dxa"/>
            <w:tcBorders>
              <w:top w:val="single" w:sz="4" w:space="0" w:color="auto"/>
              <w:bottom w:val="nil"/>
              <w:right w:val="single" w:sz="4" w:space="0" w:color="auto"/>
            </w:tcBorders>
            <w:shd w:val="clear" w:color="auto" w:fill="auto"/>
          </w:tcPr>
          <w:p w14:paraId="4707E642" w14:textId="533B728A" w:rsidR="002C0C7A" w:rsidRDefault="002C0C7A" w:rsidP="002C0C7A">
            <w:pPr>
              <w:rPr>
                <w:sz w:val="18"/>
              </w:rPr>
            </w:pPr>
            <w:r w:rsidRPr="00944DA1">
              <w:rPr>
                <w:sz w:val="18"/>
              </w:rPr>
              <w:t>Článek 228</w:t>
            </w:r>
          </w:p>
        </w:tc>
        <w:tc>
          <w:tcPr>
            <w:tcW w:w="5400" w:type="dxa"/>
            <w:gridSpan w:val="4"/>
            <w:tcBorders>
              <w:top w:val="single" w:sz="4" w:space="0" w:color="auto"/>
              <w:left w:val="single" w:sz="4" w:space="0" w:color="auto"/>
              <w:bottom w:val="nil"/>
              <w:right w:val="single" w:sz="18" w:space="0" w:color="auto"/>
            </w:tcBorders>
            <w:shd w:val="clear" w:color="auto" w:fill="auto"/>
          </w:tcPr>
          <w:p w14:paraId="15193EA2" w14:textId="2AA5EC6E" w:rsidR="002C0C7A" w:rsidRDefault="002C0C7A" w:rsidP="002C0C7A">
            <w:pPr>
              <w:jc w:val="both"/>
              <w:rPr>
                <w:sz w:val="18"/>
              </w:rPr>
            </w:pPr>
            <w:r w:rsidRPr="00944DA1">
              <w:rPr>
                <w:sz w:val="18"/>
              </w:rPr>
              <w:t>Členské státy, na jejichž území je zboží dodáno nebo služba poskytnuta, mohou povolit, aby doklady nebo sdělení považovaná za fakturu podle článku 219 některé povinné údaje neobsahovaly.</w:t>
            </w:r>
          </w:p>
        </w:tc>
        <w:tc>
          <w:tcPr>
            <w:tcW w:w="900" w:type="dxa"/>
            <w:tcBorders>
              <w:top w:val="single" w:sz="4" w:space="0" w:color="auto"/>
              <w:left w:val="single" w:sz="18" w:space="0" w:color="auto"/>
              <w:bottom w:val="nil"/>
              <w:right w:val="single" w:sz="4" w:space="0" w:color="auto"/>
            </w:tcBorders>
            <w:shd w:val="clear" w:color="auto" w:fill="auto"/>
          </w:tcPr>
          <w:p w14:paraId="0484795D"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69309436"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07B2DB00" w14:textId="3A6BF8B3" w:rsidR="002C0C7A" w:rsidRPr="001373DC" w:rsidRDefault="002C0C7A" w:rsidP="002C0C7A">
            <w:pPr>
              <w:jc w:val="both"/>
              <w:rPr>
                <w:i/>
                <w:sz w:val="18"/>
              </w:rPr>
            </w:pPr>
            <w:r w:rsidRPr="001373DC">
              <w:rPr>
                <w:i/>
                <w:sz w:val="18"/>
              </w:rPr>
              <w:t>Ustanovení bylo zrušeno směrnicí 2010/45/EU.</w:t>
            </w:r>
          </w:p>
        </w:tc>
        <w:tc>
          <w:tcPr>
            <w:tcW w:w="900" w:type="dxa"/>
            <w:tcBorders>
              <w:top w:val="single" w:sz="4" w:space="0" w:color="auto"/>
              <w:left w:val="single" w:sz="4" w:space="0" w:color="auto"/>
              <w:bottom w:val="nil"/>
              <w:right w:val="single" w:sz="4" w:space="0" w:color="auto"/>
            </w:tcBorders>
            <w:shd w:val="clear" w:color="auto" w:fill="auto"/>
          </w:tcPr>
          <w:p w14:paraId="73883A61" w14:textId="5B30C278" w:rsidR="002C0C7A" w:rsidRDefault="002C0C7A" w:rsidP="002C0C7A">
            <w:pPr>
              <w:rPr>
                <w:sz w:val="18"/>
              </w:rPr>
            </w:pPr>
            <w:r w:rsidRPr="00944DA1">
              <w:rPr>
                <w:sz w:val="18"/>
              </w:rPr>
              <w:t>NT</w:t>
            </w:r>
          </w:p>
        </w:tc>
        <w:tc>
          <w:tcPr>
            <w:tcW w:w="720" w:type="dxa"/>
            <w:tcBorders>
              <w:top w:val="single" w:sz="4" w:space="0" w:color="auto"/>
              <w:left w:val="single" w:sz="4" w:space="0" w:color="auto"/>
              <w:bottom w:val="nil"/>
            </w:tcBorders>
            <w:shd w:val="clear" w:color="auto" w:fill="auto"/>
          </w:tcPr>
          <w:p w14:paraId="4C34A1F5" w14:textId="77777777" w:rsidR="002C0C7A" w:rsidRDefault="002C0C7A" w:rsidP="002C0C7A">
            <w:pPr>
              <w:rPr>
                <w:sz w:val="18"/>
              </w:rPr>
            </w:pPr>
          </w:p>
        </w:tc>
      </w:tr>
      <w:tr w:rsidR="002C0C7A" w14:paraId="2943BAD7" w14:textId="77777777" w:rsidTr="001373DC">
        <w:tc>
          <w:tcPr>
            <w:tcW w:w="1440" w:type="dxa"/>
            <w:tcBorders>
              <w:top w:val="single" w:sz="4" w:space="0" w:color="auto"/>
              <w:bottom w:val="nil"/>
              <w:right w:val="single" w:sz="4" w:space="0" w:color="auto"/>
            </w:tcBorders>
            <w:shd w:val="clear" w:color="auto" w:fill="auto"/>
          </w:tcPr>
          <w:p w14:paraId="1357D6C0" w14:textId="78A14E75" w:rsidR="002C0C7A" w:rsidRDefault="002C0C7A" w:rsidP="002C0C7A">
            <w:pPr>
              <w:rPr>
                <w:sz w:val="18"/>
              </w:rPr>
            </w:pPr>
            <w:r w:rsidRPr="00944DA1">
              <w:rPr>
                <w:sz w:val="18"/>
              </w:rPr>
              <w:t>Článek 229</w:t>
            </w:r>
          </w:p>
        </w:tc>
        <w:tc>
          <w:tcPr>
            <w:tcW w:w="5400" w:type="dxa"/>
            <w:gridSpan w:val="4"/>
            <w:tcBorders>
              <w:top w:val="single" w:sz="4" w:space="0" w:color="auto"/>
              <w:left w:val="single" w:sz="4" w:space="0" w:color="auto"/>
              <w:bottom w:val="nil"/>
              <w:right w:val="single" w:sz="18" w:space="0" w:color="auto"/>
            </w:tcBorders>
            <w:shd w:val="clear" w:color="auto" w:fill="auto"/>
          </w:tcPr>
          <w:p w14:paraId="2BD62E76" w14:textId="5F4BC8AD" w:rsidR="002C0C7A" w:rsidRDefault="002C0C7A" w:rsidP="002C0C7A">
            <w:pPr>
              <w:jc w:val="both"/>
              <w:rPr>
                <w:sz w:val="18"/>
              </w:rPr>
            </w:pPr>
            <w:r w:rsidRPr="00944DA1">
              <w:rPr>
                <w:sz w:val="18"/>
              </w:rPr>
              <w:t>Členské státy nevyžadují, aby faktury byly podepsány.</w:t>
            </w:r>
          </w:p>
        </w:tc>
        <w:tc>
          <w:tcPr>
            <w:tcW w:w="900" w:type="dxa"/>
            <w:tcBorders>
              <w:top w:val="single" w:sz="4" w:space="0" w:color="auto"/>
              <w:left w:val="single" w:sz="18" w:space="0" w:color="auto"/>
              <w:bottom w:val="nil"/>
              <w:right w:val="single" w:sz="4" w:space="0" w:color="auto"/>
            </w:tcBorders>
            <w:shd w:val="clear" w:color="auto" w:fill="auto"/>
          </w:tcPr>
          <w:p w14:paraId="52C12CDF" w14:textId="3FB9F58F" w:rsidR="002C0C7A" w:rsidRDefault="002C0C7A" w:rsidP="002C0C7A">
            <w:pPr>
              <w:rPr>
                <w:sz w:val="18"/>
              </w:rPr>
            </w:pPr>
            <w:r w:rsidRPr="00944DA1">
              <w:rPr>
                <w:sz w:val="18"/>
              </w:rPr>
              <w:t>235/2004 ve znění 502/2012 170/2017</w:t>
            </w:r>
            <w:r>
              <w:rPr>
                <w:sz w:val="18"/>
              </w:rPr>
              <w:t xml:space="preserve"> </w:t>
            </w:r>
            <w:r w:rsidRPr="00B058C4">
              <w:rPr>
                <w:sz w:val="18"/>
              </w:rPr>
              <w:t>461/2024</w:t>
            </w:r>
          </w:p>
        </w:tc>
        <w:tc>
          <w:tcPr>
            <w:tcW w:w="1080" w:type="dxa"/>
            <w:tcBorders>
              <w:top w:val="single" w:sz="4" w:space="0" w:color="auto"/>
              <w:left w:val="single" w:sz="4" w:space="0" w:color="auto"/>
              <w:bottom w:val="nil"/>
              <w:right w:val="single" w:sz="4" w:space="0" w:color="auto"/>
            </w:tcBorders>
            <w:shd w:val="clear" w:color="auto" w:fill="auto"/>
          </w:tcPr>
          <w:p w14:paraId="6C852DD0" w14:textId="77777777" w:rsidR="002C0C7A" w:rsidRDefault="002C0C7A" w:rsidP="002C0C7A">
            <w:pPr>
              <w:rPr>
                <w:sz w:val="18"/>
              </w:rPr>
            </w:pPr>
            <w:r w:rsidRPr="00944DA1">
              <w:rPr>
                <w:sz w:val="18"/>
              </w:rPr>
              <w:t>§ 29 odst. 1 a 2</w:t>
            </w:r>
          </w:p>
          <w:p w14:paraId="57E35634" w14:textId="6F7018CF"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28774B6A" w14:textId="77777777" w:rsidR="002C0C7A" w:rsidRPr="00944DA1" w:rsidRDefault="002C0C7A" w:rsidP="002C0C7A">
            <w:pPr>
              <w:jc w:val="both"/>
              <w:rPr>
                <w:sz w:val="18"/>
              </w:rPr>
            </w:pPr>
            <w:r w:rsidRPr="00944DA1">
              <w:rPr>
                <w:sz w:val="18"/>
              </w:rPr>
              <w:t>(1) Daňový doklad musí obsahovat tyto údaje:</w:t>
            </w:r>
          </w:p>
          <w:p w14:paraId="0394ED30" w14:textId="77777777" w:rsidR="002C0C7A" w:rsidRPr="00944DA1" w:rsidRDefault="002C0C7A" w:rsidP="002C0C7A">
            <w:pPr>
              <w:jc w:val="both"/>
              <w:rPr>
                <w:sz w:val="18"/>
              </w:rPr>
            </w:pPr>
            <w:r w:rsidRPr="00944DA1">
              <w:rPr>
                <w:sz w:val="18"/>
              </w:rPr>
              <w:t>a) označení osoby, která uskutečňuje plnění,</w:t>
            </w:r>
          </w:p>
          <w:p w14:paraId="035C0F73" w14:textId="77777777" w:rsidR="002C0C7A" w:rsidRPr="00944DA1" w:rsidRDefault="002C0C7A" w:rsidP="002C0C7A">
            <w:pPr>
              <w:jc w:val="both"/>
              <w:rPr>
                <w:sz w:val="18"/>
              </w:rPr>
            </w:pPr>
            <w:r w:rsidRPr="00944DA1">
              <w:rPr>
                <w:sz w:val="18"/>
              </w:rPr>
              <w:t>b) daňové identifikační číslo osoby, která uskutečňuje plnění,</w:t>
            </w:r>
          </w:p>
          <w:p w14:paraId="7DC96D6A" w14:textId="77777777" w:rsidR="002C0C7A" w:rsidRPr="00944DA1" w:rsidRDefault="002C0C7A" w:rsidP="002C0C7A">
            <w:pPr>
              <w:jc w:val="both"/>
              <w:rPr>
                <w:sz w:val="18"/>
              </w:rPr>
            </w:pPr>
            <w:r w:rsidRPr="00944DA1">
              <w:rPr>
                <w:sz w:val="18"/>
              </w:rPr>
              <w:t>c) označení osoby, pro kterou se plnění uskutečňuje,</w:t>
            </w:r>
          </w:p>
          <w:p w14:paraId="33777604" w14:textId="77777777" w:rsidR="002C0C7A" w:rsidRPr="00944DA1" w:rsidRDefault="002C0C7A" w:rsidP="002C0C7A">
            <w:pPr>
              <w:jc w:val="both"/>
              <w:rPr>
                <w:sz w:val="18"/>
              </w:rPr>
            </w:pPr>
            <w:r w:rsidRPr="00944DA1">
              <w:rPr>
                <w:sz w:val="18"/>
              </w:rPr>
              <w:t>d) daňové identifikační číslo osoby, pro kterou se plnění uskutečňuje,</w:t>
            </w:r>
          </w:p>
          <w:p w14:paraId="08F750B2" w14:textId="77777777" w:rsidR="002C0C7A" w:rsidRPr="00944DA1" w:rsidRDefault="002C0C7A" w:rsidP="002C0C7A">
            <w:pPr>
              <w:jc w:val="both"/>
              <w:rPr>
                <w:sz w:val="18"/>
              </w:rPr>
            </w:pPr>
            <w:r w:rsidRPr="00944DA1">
              <w:rPr>
                <w:sz w:val="18"/>
              </w:rPr>
              <w:t>e) evidenční číslo daňového dokladu,</w:t>
            </w:r>
          </w:p>
          <w:p w14:paraId="12DF7CF5" w14:textId="77777777" w:rsidR="002C0C7A" w:rsidRPr="00944DA1" w:rsidRDefault="002C0C7A" w:rsidP="002C0C7A">
            <w:pPr>
              <w:jc w:val="both"/>
              <w:rPr>
                <w:sz w:val="18"/>
              </w:rPr>
            </w:pPr>
            <w:r w:rsidRPr="00944DA1">
              <w:rPr>
                <w:sz w:val="18"/>
              </w:rPr>
              <w:t>f) rozsah a předmět plnění,</w:t>
            </w:r>
          </w:p>
          <w:p w14:paraId="22C970A3" w14:textId="77777777" w:rsidR="002C0C7A" w:rsidRPr="00944DA1" w:rsidRDefault="002C0C7A" w:rsidP="002C0C7A">
            <w:pPr>
              <w:jc w:val="both"/>
              <w:rPr>
                <w:sz w:val="18"/>
              </w:rPr>
            </w:pPr>
            <w:r w:rsidRPr="00944DA1">
              <w:rPr>
                <w:sz w:val="18"/>
              </w:rPr>
              <w:t>g) den vystavení daňového dokladu,</w:t>
            </w:r>
          </w:p>
          <w:p w14:paraId="24F2E872" w14:textId="77777777" w:rsidR="002C0C7A" w:rsidRPr="00944DA1" w:rsidRDefault="002C0C7A" w:rsidP="002C0C7A">
            <w:pPr>
              <w:jc w:val="both"/>
              <w:rPr>
                <w:sz w:val="18"/>
              </w:rPr>
            </w:pPr>
            <w:r w:rsidRPr="00944DA1">
              <w:rPr>
                <w:sz w:val="18"/>
              </w:rPr>
              <w:t>h) den uskutečnění plnění nebo den přijetí úplaty, pokud před uskutečněním plnění vznikla povinnost ke dni přijetí úplaty přiznat daň nebo přiznat uskutečnění plnění, pokud se liší ode dne vystavení daňového dokladu,</w:t>
            </w:r>
          </w:p>
          <w:p w14:paraId="15CC1EFB" w14:textId="77777777" w:rsidR="002C0C7A" w:rsidRPr="00944DA1" w:rsidRDefault="002C0C7A" w:rsidP="002C0C7A">
            <w:pPr>
              <w:jc w:val="both"/>
              <w:rPr>
                <w:sz w:val="18"/>
              </w:rPr>
            </w:pPr>
            <w:r w:rsidRPr="00944DA1">
              <w:rPr>
                <w:sz w:val="18"/>
              </w:rPr>
              <w:t>i) jednotkovou cenu bez daně a slevu, není-li obsažena v jednotkové ceně,</w:t>
            </w:r>
          </w:p>
          <w:p w14:paraId="52CD3430" w14:textId="77777777" w:rsidR="002C0C7A" w:rsidRPr="00944DA1" w:rsidRDefault="002C0C7A" w:rsidP="002C0C7A">
            <w:pPr>
              <w:jc w:val="both"/>
              <w:rPr>
                <w:sz w:val="18"/>
              </w:rPr>
            </w:pPr>
            <w:r w:rsidRPr="00944DA1">
              <w:rPr>
                <w:sz w:val="18"/>
              </w:rPr>
              <w:t>j) základ daně,</w:t>
            </w:r>
          </w:p>
          <w:p w14:paraId="2557E756" w14:textId="77777777" w:rsidR="002C0C7A" w:rsidRPr="00944DA1" w:rsidRDefault="002C0C7A" w:rsidP="002C0C7A">
            <w:pPr>
              <w:jc w:val="both"/>
              <w:rPr>
                <w:sz w:val="18"/>
              </w:rPr>
            </w:pPr>
            <w:r w:rsidRPr="00944DA1">
              <w:rPr>
                <w:sz w:val="18"/>
              </w:rPr>
              <w:t>k) sazbu daně,</w:t>
            </w:r>
          </w:p>
          <w:p w14:paraId="3852962D" w14:textId="77777777" w:rsidR="002C0C7A" w:rsidRPr="00944DA1" w:rsidRDefault="002C0C7A" w:rsidP="002C0C7A">
            <w:pPr>
              <w:jc w:val="both"/>
              <w:rPr>
                <w:sz w:val="18"/>
              </w:rPr>
            </w:pPr>
            <w:r w:rsidRPr="00944DA1">
              <w:rPr>
                <w:sz w:val="18"/>
              </w:rPr>
              <w:t>l) výši daně; tato daň se uvádí v české měně.</w:t>
            </w:r>
          </w:p>
          <w:p w14:paraId="5357FE35" w14:textId="77777777" w:rsidR="002C0C7A" w:rsidRPr="00944DA1" w:rsidRDefault="002C0C7A" w:rsidP="002C0C7A">
            <w:pPr>
              <w:jc w:val="both"/>
              <w:rPr>
                <w:sz w:val="18"/>
              </w:rPr>
            </w:pPr>
            <w:r w:rsidRPr="00944DA1">
              <w:rPr>
                <w:sz w:val="18"/>
              </w:rPr>
              <w:t>(2) Daňový doklad musí obsahovat rovněž tyto údaje:</w:t>
            </w:r>
          </w:p>
          <w:p w14:paraId="71C02A7E" w14:textId="77777777" w:rsidR="002C0C7A" w:rsidRPr="00944DA1" w:rsidRDefault="002C0C7A" w:rsidP="002C0C7A">
            <w:pPr>
              <w:jc w:val="both"/>
              <w:rPr>
                <w:sz w:val="18"/>
              </w:rPr>
            </w:pPr>
            <w:r w:rsidRPr="00944DA1">
              <w:rPr>
                <w:sz w:val="18"/>
              </w:rPr>
              <w:t>a) odkaz na příslušné ustanovení tohoto zákona, ustanovení předpisu Evropské unie nebo jiný údaj uvádějící, že plnění je od daně osvobozeno, je-li plnění osvobozeno od daně,</w:t>
            </w:r>
          </w:p>
          <w:p w14:paraId="742B0B8C" w14:textId="77777777" w:rsidR="002C0C7A" w:rsidRPr="00944DA1" w:rsidRDefault="002C0C7A" w:rsidP="002C0C7A">
            <w:pPr>
              <w:jc w:val="both"/>
              <w:rPr>
                <w:sz w:val="18"/>
              </w:rPr>
            </w:pPr>
            <w:r w:rsidRPr="00944DA1">
              <w:rPr>
                <w:sz w:val="18"/>
              </w:rPr>
              <w:t>b) „vystaveno zákazníkem“, je-li osoba, pro kterou je plnění uskutečněno, zmocněna k vystavení daňového dokladu,</w:t>
            </w:r>
          </w:p>
          <w:p w14:paraId="39C776F6" w14:textId="132EDB19" w:rsidR="002C0C7A" w:rsidRDefault="002C0C7A" w:rsidP="002C0C7A">
            <w:pPr>
              <w:jc w:val="both"/>
              <w:rPr>
                <w:sz w:val="18"/>
              </w:rPr>
            </w:pPr>
            <w:r w:rsidRPr="00944DA1">
              <w:rPr>
                <w:sz w:val="18"/>
              </w:rPr>
              <w:t>c) „daň odvede zákazník“, je-li osobou povinnou přiznat daň osoba, pro kterou je plnění uskutečněno</w:t>
            </w:r>
            <w:r>
              <w:rPr>
                <w:sz w:val="18"/>
              </w:rPr>
              <w:t>,</w:t>
            </w:r>
          </w:p>
          <w:p w14:paraId="4AA9BC89" w14:textId="66EDCE32" w:rsidR="002C0C7A" w:rsidRPr="00343F67" w:rsidRDefault="002C0C7A" w:rsidP="002C0C7A">
            <w:pPr>
              <w:jc w:val="both"/>
              <w:rPr>
                <w:sz w:val="18"/>
              </w:rPr>
            </w:pPr>
            <w:r w:rsidRPr="00343F67">
              <w:rPr>
                <w:sz w:val="18"/>
              </w:rPr>
              <w:t>d)</w:t>
            </w:r>
            <w:r>
              <w:rPr>
                <w:sz w:val="18"/>
              </w:rPr>
              <w:t xml:space="preserve"> </w:t>
            </w:r>
            <w:r w:rsidRPr="00343F67">
              <w:rPr>
                <w:sz w:val="18"/>
              </w:rPr>
              <w:t>údaj, že se jedná o nový dopravní prostředek, a údaje podle § 19 odst. 1 tuto skutečnost potvrzující, pokud se jedná o dodání nového dopravního prostředku do jiného členského státu,</w:t>
            </w:r>
          </w:p>
          <w:p w14:paraId="476EF802" w14:textId="0F0217DA" w:rsidR="002C0C7A" w:rsidRDefault="002C0C7A" w:rsidP="002C0C7A">
            <w:pPr>
              <w:jc w:val="both"/>
              <w:rPr>
                <w:sz w:val="18"/>
              </w:rPr>
            </w:pPr>
            <w:r w:rsidRPr="00343F67">
              <w:rPr>
                <w:sz w:val="18"/>
              </w:rPr>
              <w:t>e)</w:t>
            </w:r>
            <w:r>
              <w:rPr>
                <w:sz w:val="18"/>
              </w:rPr>
              <w:t xml:space="preserve"> </w:t>
            </w:r>
            <w:r w:rsidRPr="00343F67">
              <w:rPr>
                <w:sz w:val="18"/>
              </w:rPr>
              <w:t>sdělení, že se jedná o třístranný obchod, jde-li o daňový doklad vystavený prostřední osobou kupujícímu při třístranném obchodu.</w:t>
            </w:r>
          </w:p>
        </w:tc>
        <w:tc>
          <w:tcPr>
            <w:tcW w:w="900" w:type="dxa"/>
            <w:tcBorders>
              <w:top w:val="single" w:sz="4" w:space="0" w:color="auto"/>
              <w:left w:val="single" w:sz="4" w:space="0" w:color="auto"/>
              <w:bottom w:val="nil"/>
              <w:right w:val="single" w:sz="4" w:space="0" w:color="auto"/>
            </w:tcBorders>
            <w:shd w:val="clear" w:color="auto" w:fill="auto"/>
          </w:tcPr>
          <w:p w14:paraId="072D4CE1" w14:textId="312165C1" w:rsidR="002C0C7A" w:rsidRDefault="002C0C7A" w:rsidP="002C0C7A">
            <w:pPr>
              <w:rPr>
                <w:sz w:val="18"/>
              </w:rPr>
            </w:pPr>
            <w:r w:rsidRPr="00944DA1">
              <w:rPr>
                <w:sz w:val="18"/>
              </w:rPr>
              <w:t>PT</w:t>
            </w:r>
          </w:p>
        </w:tc>
        <w:tc>
          <w:tcPr>
            <w:tcW w:w="720" w:type="dxa"/>
            <w:tcBorders>
              <w:top w:val="single" w:sz="4" w:space="0" w:color="auto"/>
              <w:left w:val="single" w:sz="4" w:space="0" w:color="auto"/>
              <w:bottom w:val="nil"/>
            </w:tcBorders>
            <w:shd w:val="clear" w:color="auto" w:fill="auto"/>
          </w:tcPr>
          <w:p w14:paraId="6FEB19A5" w14:textId="69496724" w:rsidR="002C0C7A" w:rsidRDefault="002C0C7A" w:rsidP="002C0C7A">
            <w:pPr>
              <w:rPr>
                <w:sz w:val="18"/>
              </w:rPr>
            </w:pPr>
            <w:r w:rsidRPr="00944DA1">
              <w:rPr>
                <w:sz w:val="18"/>
              </w:rPr>
              <w:t>1</w:t>
            </w:r>
          </w:p>
        </w:tc>
      </w:tr>
      <w:tr w:rsidR="002C0C7A" w14:paraId="4F885348" w14:textId="77777777" w:rsidTr="00630582">
        <w:tc>
          <w:tcPr>
            <w:tcW w:w="1440" w:type="dxa"/>
            <w:tcBorders>
              <w:top w:val="nil"/>
              <w:bottom w:val="nil"/>
              <w:right w:val="single" w:sz="4" w:space="0" w:color="auto"/>
            </w:tcBorders>
            <w:shd w:val="clear" w:color="auto" w:fill="auto"/>
          </w:tcPr>
          <w:p w14:paraId="30D227BD"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shd w:val="clear" w:color="auto" w:fill="auto"/>
          </w:tcPr>
          <w:p w14:paraId="094B5747"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shd w:val="clear" w:color="auto" w:fill="auto"/>
          </w:tcPr>
          <w:p w14:paraId="2A5FFB90" w14:textId="4006BB9A" w:rsidR="002C0C7A" w:rsidRDefault="002C0C7A" w:rsidP="002C0C7A">
            <w:pPr>
              <w:rPr>
                <w:sz w:val="18"/>
              </w:rPr>
            </w:pPr>
            <w:r w:rsidRPr="00944DA1">
              <w:rPr>
                <w:sz w:val="18"/>
              </w:rPr>
              <w:t>235/2004 ve znění 502/2012 344/2013</w:t>
            </w:r>
          </w:p>
        </w:tc>
        <w:tc>
          <w:tcPr>
            <w:tcW w:w="1080" w:type="dxa"/>
            <w:tcBorders>
              <w:top w:val="nil"/>
              <w:left w:val="single" w:sz="4" w:space="0" w:color="auto"/>
              <w:bottom w:val="nil"/>
              <w:right w:val="single" w:sz="4" w:space="0" w:color="auto"/>
            </w:tcBorders>
            <w:shd w:val="clear" w:color="auto" w:fill="auto"/>
          </w:tcPr>
          <w:p w14:paraId="3F4282B4" w14:textId="5D57CF85" w:rsidR="002C0C7A" w:rsidRDefault="002C0C7A" w:rsidP="002C0C7A">
            <w:pPr>
              <w:rPr>
                <w:sz w:val="18"/>
              </w:rPr>
            </w:pPr>
            <w:r w:rsidRPr="00944DA1">
              <w:rPr>
                <w:sz w:val="18"/>
              </w:rPr>
              <w:t>§ 29 odst. 4</w:t>
            </w:r>
          </w:p>
        </w:tc>
        <w:tc>
          <w:tcPr>
            <w:tcW w:w="5400" w:type="dxa"/>
            <w:gridSpan w:val="4"/>
            <w:tcBorders>
              <w:top w:val="nil"/>
              <w:left w:val="single" w:sz="4" w:space="0" w:color="auto"/>
              <w:bottom w:val="nil"/>
              <w:right w:val="single" w:sz="4" w:space="0" w:color="auto"/>
            </w:tcBorders>
            <w:shd w:val="clear" w:color="auto" w:fill="auto"/>
          </w:tcPr>
          <w:p w14:paraId="0CC11396" w14:textId="77777777" w:rsidR="002C0C7A" w:rsidRPr="00944DA1" w:rsidRDefault="002C0C7A" w:rsidP="002C0C7A">
            <w:pPr>
              <w:jc w:val="both"/>
              <w:rPr>
                <w:sz w:val="18"/>
              </w:rPr>
            </w:pPr>
            <w:r w:rsidRPr="00944DA1">
              <w:rPr>
                <w:sz w:val="18"/>
              </w:rPr>
              <w:t>(4) Označením se pro účely daňových dokladů rozumí</w:t>
            </w:r>
          </w:p>
          <w:p w14:paraId="6619150A" w14:textId="77777777" w:rsidR="002C0C7A" w:rsidRPr="00944DA1" w:rsidRDefault="002C0C7A" w:rsidP="002C0C7A">
            <w:pPr>
              <w:jc w:val="both"/>
              <w:rPr>
                <w:sz w:val="18"/>
              </w:rPr>
            </w:pPr>
            <w:r w:rsidRPr="00944DA1">
              <w:rPr>
                <w:sz w:val="18"/>
              </w:rPr>
              <w:t>a) obchodní firma nebo jméno,</w:t>
            </w:r>
          </w:p>
          <w:p w14:paraId="6B491FA2" w14:textId="77777777" w:rsidR="002C0C7A" w:rsidRPr="00944DA1" w:rsidRDefault="002C0C7A" w:rsidP="002C0C7A">
            <w:pPr>
              <w:jc w:val="both"/>
              <w:rPr>
                <w:sz w:val="18"/>
              </w:rPr>
            </w:pPr>
            <w:r w:rsidRPr="00944DA1">
              <w:rPr>
                <w:sz w:val="18"/>
              </w:rPr>
              <w:t>b) dodatek ke jménu a</w:t>
            </w:r>
          </w:p>
          <w:p w14:paraId="759D007D" w14:textId="6F4F857B" w:rsidR="002C0C7A" w:rsidRDefault="002C0C7A" w:rsidP="002C0C7A">
            <w:pPr>
              <w:jc w:val="both"/>
              <w:rPr>
                <w:sz w:val="18"/>
              </w:rPr>
            </w:pPr>
            <w:r w:rsidRPr="00944DA1">
              <w:rPr>
                <w:sz w:val="18"/>
              </w:rPr>
              <w:t>c) sídlo.</w:t>
            </w:r>
          </w:p>
        </w:tc>
        <w:tc>
          <w:tcPr>
            <w:tcW w:w="900" w:type="dxa"/>
            <w:tcBorders>
              <w:top w:val="nil"/>
              <w:left w:val="single" w:sz="4" w:space="0" w:color="auto"/>
              <w:bottom w:val="nil"/>
              <w:right w:val="single" w:sz="4" w:space="0" w:color="auto"/>
            </w:tcBorders>
            <w:shd w:val="clear" w:color="auto" w:fill="auto"/>
          </w:tcPr>
          <w:p w14:paraId="2328B818" w14:textId="77777777" w:rsidR="002C0C7A" w:rsidRDefault="002C0C7A" w:rsidP="002C0C7A">
            <w:pPr>
              <w:rPr>
                <w:sz w:val="18"/>
              </w:rPr>
            </w:pPr>
          </w:p>
        </w:tc>
        <w:tc>
          <w:tcPr>
            <w:tcW w:w="720" w:type="dxa"/>
            <w:tcBorders>
              <w:top w:val="nil"/>
              <w:left w:val="single" w:sz="4" w:space="0" w:color="auto"/>
              <w:bottom w:val="nil"/>
            </w:tcBorders>
            <w:shd w:val="clear" w:color="auto" w:fill="auto"/>
          </w:tcPr>
          <w:p w14:paraId="6C2B2DC8" w14:textId="77777777" w:rsidR="002C0C7A" w:rsidRDefault="002C0C7A" w:rsidP="002C0C7A">
            <w:pPr>
              <w:rPr>
                <w:sz w:val="18"/>
              </w:rPr>
            </w:pPr>
          </w:p>
        </w:tc>
      </w:tr>
      <w:tr w:rsidR="002C0C7A" w14:paraId="60621562" w14:textId="77777777" w:rsidTr="001373DC">
        <w:tc>
          <w:tcPr>
            <w:tcW w:w="1440" w:type="dxa"/>
            <w:tcBorders>
              <w:top w:val="single" w:sz="4" w:space="0" w:color="auto"/>
              <w:bottom w:val="nil"/>
              <w:right w:val="single" w:sz="4" w:space="0" w:color="auto"/>
            </w:tcBorders>
            <w:shd w:val="clear" w:color="auto" w:fill="auto"/>
          </w:tcPr>
          <w:p w14:paraId="20D5117B" w14:textId="58C0B4CC" w:rsidR="002C0C7A" w:rsidRDefault="002C0C7A" w:rsidP="002C0C7A">
            <w:pPr>
              <w:rPr>
                <w:sz w:val="18"/>
              </w:rPr>
            </w:pPr>
            <w:r w:rsidRPr="00944DA1">
              <w:rPr>
                <w:sz w:val="18"/>
              </w:rPr>
              <w:t>Článek 230</w:t>
            </w:r>
          </w:p>
        </w:tc>
        <w:tc>
          <w:tcPr>
            <w:tcW w:w="5400" w:type="dxa"/>
            <w:gridSpan w:val="4"/>
            <w:tcBorders>
              <w:top w:val="single" w:sz="4" w:space="0" w:color="auto"/>
              <w:left w:val="single" w:sz="4" w:space="0" w:color="auto"/>
              <w:bottom w:val="nil"/>
              <w:right w:val="single" w:sz="18" w:space="0" w:color="auto"/>
            </w:tcBorders>
            <w:shd w:val="clear" w:color="auto" w:fill="auto"/>
          </w:tcPr>
          <w:p w14:paraId="290C60FA" w14:textId="07B7653A" w:rsidR="002C0C7A" w:rsidRDefault="002C0C7A" w:rsidP="002C0C7A">
            <w:pPr>
              <w:jc w:val="both"/>
              <w:rPr>
                <w:sz w:val="18"/>
              </w:rPr>
            </w:pPr>
            <w:r w:rsidRPr="00944DA1">
              <w:rPr>
                <w:sz w:val="18"/>
              </w:rPr>
              <w:t>Částky uvedené na faktuře lze</w:t>
            </w:r>
            <w:r>
              <w:rPr>
                <w:sz w:val="18"/>
              </w:rPr>
              <w:t xml:space="preserve"> vyjadřovat v jakékoli měně, je</w:t>
            </w:r>
            <w:r>
              <w:rPr>
                <w:sz w:val="18"/>
              </w:rPr>
              <w:noBreakHyphen/>
            </w:r>
            <w:r w:rsidRPr="00944DA1">
              <w:rPr>
                <w:sz w:val="18"/>
              </w:rPr>
              <w:t>li výše daně, jež má být odvedena, vyjádřena v měně členského státu, kde je zboží dodáno nebo služba poskytnuta, s využitím přepočtového mechanismu stanoveného v článku 91.</w:t>
            </w:r>
          </w:p>
        </w:tc>
        <w:tc>
          <w:tcPr>
            <w:tcW w:w="900" w:type="dxa"/>
            <w:tcBorders>
              <w:top w:val="single" w:sz="4" w:space="0" w:color="auto"/>
              <w:left w:val="single" w:sz="18" w:space="0" w:color="auto"/>
              <w:bottom w:val="nil"/>
              <w:right w:val="single" w:sz="4" w:space="0" w:color="auto"/>
            </w:tcBorders>
            <w:shd w:val="clear" w:color="auto" w:fill="auto"/>
          </w:tcPr>
          <w:p w14:paraId="5AF11E4D"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6F2454C0"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5FD42F5A" w14:textId="465D9F2C" w:rsidR="002C0C7A" w:rsidRPr="001373DC" w:rsidRDefault="002C0C7A" w:rsidP="002C0C7A">
            <w:pPr>
              <w:jc w:val="both"/>
              <w:rPr>
                <w:i/>
                <w:sz w:val="18"/>
              </w:rPr>
            </w:pPr>
            <w:r w:rsidRPr="00750AB6">
              <w:rPr>
                <w:i/>
                <w:sz w:val="18"/>
              </w:rPr>
              <w:t xml:space="preserve">Ustanovení bylo </w:t>
            </w:r>
            <w:r>
              <w:rPr>
                <w:i/>
                <w:sz w:val="18"/>
              </w:rPr>
              <w:t>nahrazeno</w:t>
            </w:r>
            <w:r w:rsidRPr="00750AB6">
              <w:rPr>
                <w:i/>
                <w:sz w:val="18"/>
              </w:rPr>
              <w:t xml:space="preserve"> směrnicí 2010/45/EU.</w:t>
            </w:r>
          </w:p>
        </w:tc>
        <w:tc>
          <w:tcPr>
            <w:tcW w:w="900" w:type="dxa"/>
            <w:tcBorders>
              <w:top w:val="single" w:sz="4" w:space="0" w:color="auto"/>
              <w:left w:val="single" w:sz="4" w:space="0" w:color="auto"/>
              <w:bottom w:val="nil"/>
              <w:right w:val="single" w:sz="4" w:space="0" w:color="auto"/>
            </w:tcBorders>
            <w:shd w:val="clear" w:color="auto" w:fill="auto"/>
          </w:tcPr>
          <w:p w14:paraId="6A297539" w14:textId="7A1B5F10" w:rsidR="002C0C7A" w:rsidRDefault="002C0C7A" w:rsidP="002C0C7A">
            <w:pPr>
              <w:rPr>
                <w:sz w:val="18"/>
              </w:rPr>
            </w:pPr>
            <w:r w:rsidRPr="00944DA1">
              <w:rPr>
                <w:sz w:val="18"/>
              </w:rPr>
              <w:t>NT</w:t>
            </w:r>
          </w:p>
        </w:tc>
        <w:tc>
          <w:tcPr>
            <w:tcW w:w="720" w:type="dxa"/>
            <w:tcBorders>
              <w:top w:val="single" w:sz="4" w:space="0" w:color="auto"/>
              <w:left w:val="single" w:sz="4" w:space="0" w:color="auto"/>
              <w:bottom w:val="nil"/>
            </w:tcBorders>
            <w:shd w:val="clear" w:color="auto" w:fill="auto"/>
          </w:tcPr>
          <w:p w14:paraId="5382EA44" w14:textId="77777777" w:rsidR="002C0C7A" w:rsidRDefault="002C0C7A" w:rsidP="002C0C7A">
            <w:pPr>
              <w:rPr>
                <w:sz w:val="18"/>
              </w:rPr>
            </w:pPr>
          </w:p>
        </w:tc>
      </w:tr>
      <w:tr w:rsidR="002C0C7A" w14:paraId="10F76352" w14:textId="77777777" w:rsidTr="001373DC">
        <w:tc>
          <w:tcPr>
            <w:tcW w:w="1440" w:type="dxa"/>
            <w:tcBorders>
              <w:top w:val="single" w:sz="4" w:space="0" w:color="auto"/>
              <w:bottom w:val="nil"/>
              <w:right w:val="single" w:sz="4" w:space="0" w:color="auto"/>
            </w:tcBorders>
            <w:shd w:val="clear" w:color="auto" w:fill="auto"/>
          </w:tcPr>
          <w:p w14:paraId="664CE7E6" w14:textId="071AD95C" w:rsidR="002C0C7A" w:rsidRDefault="002C0C7A" w:rsidP="002C0C7A">
            <w:pPr>
              <w:rPr>
                <w:sz w:val="18"/>
              </w:rPr>
            </w:pPr>
            <w:r w:rsidRPr="00944DA1">
              <w:rPr>
                <w:sz w:val="18"/>
              </w:rPr>
              <w:t>Článek 231</w:t>
            </w:r>
          </w:p>
        </w:tc>
        <w:tc>
          <w:tcPr>
            <w:tcW w:w="5400" w:type="dxa"/>
            <w:gridSpan w:val="4"/>
            <w:tcBorders>
              <w:top w:val="single" w:sz="4" w:space="0" w:color="auto"/>
              <w:left w:val="single" w:sz="4" w:space="0" w:color="auto"/>
              <w:bottom w:val="nil"/>
              <w:right w:val="single" w:sz="18" w:space="0" w:color="auto"/>
            </w:tcBorders>
            <w:shd w:val="clear" w:color="auto" w:fill="auto"/>
          </w:tcPr>
          <w:p w14:paraId="2F694696" w14:textId="2C114B4E" w:rsidR="002C0C7A" w:rsidRDefault="002C0C7A" w:rsidP="002C0C7A">
            <w:pPr>
              <w:jc w:val="both"/>
              <w:rPr>
                <w:sz w:val="18"/>
              </w:rPr>
            </w:pPr>
            <w:r w:rsidRPr="00944DA1">
              <w:rPr>
                <w:sz w:val="18"/>
              </w:rPr>
              <w:t>Pro účely kontroly mohou členské státy vyžadovat, aby byly faktury za zboží dodané nebo služby poskytnuté na jejich území a faktury, které obdrží osoby povinné k dani usazené na jejich území, přeloženy do jejich národního jazyka.</w:t>
            </w:r>
          </w:p>
        </w:tc>
        <w:tc>
          <w:tcPr>
            <w:tcW w:w="900" w:type="dxa"/>
            <w:tcBorders>
              <w:top w:val="single" w:sz="4" w:space="0" w:color="auto"/>
              <w:left w:val="single" w:sz="18" w:space="0" w:color="auto"/>
              <w:bottom w:val="nil"/>
              <w:right w:val="single" w:sz="4" w:space="0" w:color="auto"/>
            </w:tcBorders>
            <w:shd w:val="clear" w:color="auto" w:fill="auto"/>
          </w:tcPr>
          <w:p w14:paraId="74C5AEC6"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5ECECA4E"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3E33ED39" w14:textId="2E82C19C" w:rsidR="002C0C7A" w:rsidRPr="001373DC" w:rsidRDefault="002C0C7A" w:rsidP="002C0C7A">
            <w:pPr>
              <w:jc w:val="both"/>
              <w:rPr>
                <w:i/>
                <w:sz w:val="18"/>
              </w:rPr>
            </w:pPr>
            <w:r w:rsidRPr="001373DC">
              <w:rPr>
                <w:i/>
                <w:sz w:val="18"/>
              </w:rPr>
              <w:t>Ustanovení bylo zrušeno směrnicí 2010/45/EU.</w:t>
            </w:r>
          </w:p>
        </w:tc>
        <w:tc>
          <w:tcPr>
            <w:tcW w:w="900" w:type="dxa"/>
            <w:tcBorders>
              <w:top w:val="single" w:sz="4" w:space="0" w:color="auto"/>
              <w:left w:val="single" w:sz="4" w:space="0" w:color="auto"/>
              <w:bottom w:val="nil"/>
              <w:right w:val="single" w:sz="4" w:space="0" w:color="auto"/>
            </w:tcBorders>
            <w:shd w:val="clear" w:color="auto" w:fill="auto"/>
          </w:tcPr>
          <w:p w14:paraId="69208A35" w14:textId="694A4214" w:rsidR="002C0C7A" w:rsidRDefault="002C0C7A" w:rsidP="002C0C7A">
            <w:pPr>
              <w:rPr>
                <w:sz w:val="18"/>
              </w:rPr>
            </w:pPr>
            <w:r w:rsidRPr="00944DA1">
              <w:rPr>
                <w:sz w:val="18"/>
              </w:rPr>
              <w:t>NT</w:t>
            </w:r>
          </w:p>
        </w:tc>
        <w:tc>
          <w:tcPr>
            <w:tcW w:w="720" w:type="dxa"/>
            <w:tcBorders>
              <w:top w:val="single" w:sz="4" w:space="0" w:color="auto"/>
              <w:left w:val="single" w:sz="4" w:space="0" w:color="auto"/>
              <w:bottom w:val="nil"/>
            </w:tcBorders>
            <w:shd w:val="clear" w:color="auto" w:fill="auto"/>
          </w:tcPr>
          <w:p w14:paraId="2062FFAD" w14:textId="77777777" w:rsidR="002C0C7A" w:rsidRDefault="002C0C7A" w:rsidP="002C0C7A">
            <w:pPr>
              <w:rPr>
                <w:sz w:val="18"/>
              </w:rPr>
            </w:pPr>
          </w:p>
        </w:tc>
      </w:tr>
      <w:tr w:rsidR="002C0C7A" w14:paraId="0ABF4E95" w14:textId="77777777" w:rsidTr="001373DC">
        <w:tc>
          <w:tcPr>
            <w:tcW w:w="1440" w:type="dxa"/>
            <w:tcBorders>
              <w:top w:val="single" w:sz="4" w:space="0" w:color="auto"/>
              <w:bottom w:val="nil"/>
              <w:right w:val="single" w:sz="4" w:space="0" w:color="auto"/>
            </w:tcBorders>
            <w:shd w:val="clear" w:color="auto" w:fill="auto"/>
          </w:tcPr>
          <w:p w14:paraId="1C01637E" w14:textId="60D5F33F" w:rsidR="002C0C7A" w:rsidRDefault="002C0C7A" w:rsidP="002C0C7A">
            <w:pPr>
              <w:rPr>
                <w:sz w:val="18"/>
              </w:rPr>
            </w:pPr>
            <w:r w:rsidRPr="00944DA1">
              <w:rPr>
                <w:sz w:val="18"/>
              </w:rPr>
              <w:t>Článek 232</w:t>
            </w:r>
          </w:p>
        </w:tc>
        <w:tc>
          <w:tcPr>
            <w:tcW w:w="5400" w:type="dxa"/>
            <w:gridSpan w:val="4"/>
            <w:tcBorders>
              <w:top w:val="single" w:sz="4" w:space="0" w:color="auto"/>
              <w:left w:val="single" w:sz="4" w:space="0" w:color="auto"/>
              <w:bottom w:val="nil"/>
              <w:right w:val="single" w:sz="18" w:space="0" w:color="auto"/>
            </w:tcBorders>
            <w:shd w:val="clear" w:color="auto" w:fill="auto"/>
          </w:tcPr>
          <w:p w14:paraId="0AE1AD01" w14:textId="77777777" w:rsidR="002C0C7A" w:rsidRPr="00944DA1" w:rsidRDefault="002C0C7A" w:rsidP="002C0C7A">
            <w:pPr>
              <w:jc w:val="both"/>
              <w:rPr>
                <w:sz w:val="18"/>
              </w:rPr>
            </w:pPr>
            <w:r w:rsidRPr="00944DA1">
              <w:rPr>
                <w:sz w:val="18"/>
              </w:rPr>
              <w:t>Předávání faktur elektronickými prostředky</w:t>
            </w:r>
          </w:p>
          <w:p w14:paraId="0EB6AF2C" w14:textId="77777777" w:rsidR="002C0C7A" w:rsidRPr="00944DA1" w:rsidRDefault="002C0C7A" w:rsidP="002C0C7A">
            <w:pPr>
              <w:jc w:val="both"/>
              <w:rPr>
                <w:sz w:val="18"/>
              </w:rPr>
            </w:pPr>
          </w:p>
          <w:p w14:paraId="7C52A01A" w14:textId="116ADA1E" w:rsidR="002C0C7A" w:rsidRDefault="002C0C7A" w:rsidP="002C0C7A">
            <w:pPr>
              <w:jc w:val="both"/>
              <w:rPr>
                <w:sz w:val="18"/>
              </w:rPr>
            </w:pPr>
            <w:r w:rsidRPr="00944DA1">
              <w:rPr>
                <w:sz w:val="18"/>
              </w:rPr>
              <w:t>Faktury vystavené na základě oddílu 2 lze buď předávat na papíře, nebo pokud s tím jejich příjemce souhlasí, předávat nebo zpřístupňovat elektronickými prostředky.</w:t>
            </w:r>
          </w:p>
        </w:tc>
        <w:tc>
          <w:tcPr>
            <w:tcW w:w="900" w:type="dxa"/>
            <w:tcBorders>
              <w:top w:val="single" w:sz="4" w:space="0" w:color="auto"/>
              <w:left w:val="single" w:sz="18" w:space="0" w:color="auto"/>
              <w:bottom w:val="nil"/>
              <w:right w:val="single" w:sz="4" w:space="0" w:color="auto"/>
            </w:tcBorders>
            <w:shd w:val="clear" w:color="auto" w:fill="auto"/>
          </w:tcPr>
          <w:p w14:paraId="08D502A7"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6ED38839"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441DDE74" w14:textId="3D56C4C1" w:rsidR="002C0C7A" w:rsidRPr="001373DC" w:rsidRDefault="002C0C7A" w:rsidP="002C0C7A">
            <w:pPr>
              <w:jc w:val="both"/>
              <w:rPr>
                <w:i/>
                <w:sz w:val="18"/>
              </w:rPr>
            </w:pPr>
            <w:r w:rsidRPr="00750AB6">
              <w:rPr>
                <w:i/>
                <w:sz w:val="18"/>
              </w:rPr>
              <w:t xml:space="preserve">Ustanovení bylo </w:t>
            </w:r>
            <w:r>
              <w:rPr>
                <w:i/>
                <w:sz w:val="18"/>
              </w:rPr>
              <w:t>nahrazeno</w:t>
            </w:r>
            <w:r w:rsidRPr="00750AB6">
              <w:rPr>
                <w:i/>
                <w:sz w:val="18"/>
              </w:rPr>
              <w:t xml:space="preserve"> směrnicí 2010/45/EU.</w:t>
            </w:r>
          </w:p>
        </w:tc>
        <w:tc>
          <w:tcPr>
            <w:tcW w:w="900" w:type="dxa"/>
            <w:tcBorders>
              <w:top w:val="single" w:sz="4" w:space="0" w:color="auto"/>
              <w:left w:val="single" w:sz="4" w:space="0" w:color="auto"/>
              <w:bottom w:val="nil"/>
              <w:right w:val="single" w:sz="4" w:space="0" w:color="auto"/>
            </w:tcBorders>
            <w:shd w:val="clear" w:color="auto" w:fill="auto"/>
          </w:tcPr>
          <w:p w14:paraId="48EBE9C6" w14:textId="351057DD" w:rsidR="002C0C7A" w:rsidRDefault="002C0C7A" w:rsidP="002C0C7A">
            <w:pPr>
              <w:rPr>
                <w:sz w:val="18"/>
              </w:rPr>
            </w:pPr>
            <w:r w:rsidRPr="00944DA1">
              <w:rPr>
                <w:sz w:val="18"/>
              </w:rPr>
              <w:t>NT</w:t>
            </w:r>
          </w:p>
        </w:tc>
        <w:tc>
          <w:tcPr>
            <w:tcW w:w="720" w:type="dxa"/>
            <w:tcBorders>
              <w:top w:val="single" w:sz="4" w:space="0" w:color="auto"/>
              <w:left w:val="single" w:sz="4" w:space="0" w:color="auto"/>
              <w:bottom w:val="nil"/>
            </w:tcBorders>
            <w:shd w:val="clear" w:color="auto" w:fill="auto"/>
          </w:tcPr>
          <w:p w14:paraId="1D741E68" w14:textId="77777777" w:rsidR="002C0C7A" w:rsidRDefault="002C0C7A" w:rsidP="002C0C7A">
            <w:pPr>
              <w:rPr>
                <w:sz w:val="18"/>
              </w:rPr>
            </w:pPr>
          </w:p>
        </w:tc>
      </w:tr>
      <w:tr w:rsidR="002C0C7A" w14:paraId="1CA19D3D" w14:textId="77777777" w:rsidTr="001373DC">
        <w:tc>
          <w:tcPr>
            <w:tcW w:w="1440" w:type="dxa"/>
            <w:tcBorders>
              <w:top w:val="single" w:sz="4" w:space="0" w:color="auto"/>
              <w:bottom w:val="nil"/>
              <w:right w:val="single" w:sz="4" w:space="0" w:color="auto"/>
            </w:tcBorders>
            <w:shd w:val="clear" w:color="auto" w:fill="auto"/>
          </w:tcPr>
          <w:p w14:paraId="7F8D7243" w14:textId="4F079825" w:rsidR="002C0C7A" w:rsidRDefault="002C0C7A" w:rsidP="002C0C7A">
            <w:pPr>
              <w:rPr>
                <w:sz w:val="18"/>
              </w:rPr>
            </w:pPr>
            <w:r w:rsidRPr="00944DA1">
              <w:rPr>
                <w:sz w:val="18"/>
              </w:rPr>
              <w:t xml:space="preserve">Článek 233 </w:t>
            </w:r>
          </w:p>
        </w:tc>
        <w:tc>
          <w:tcPr>
            <w:tcW w:w="5400" w:type="dxa"/>
            <w:gridSpan w:val="4"/>
            <w:tcBorders>
              <w:top w:val="single" w:sz="4" w:space="0" w:color="auto"/>
              <w:left w:val="single" w:sz="4" w:space="0" w:color="auto"/>
              <w:bottom w:val="nil"/>
              <w:right w:val="single" w:sz="18" w:space="0" w:color="auto"/>
            </w:tcBorders>
            <w:shd w:val="clear" w:color="auto" w:fill="auto"/>
          </w:tcPr>
          <w:p w14:paraId="71649BA1" w14:textId="77777777" w:rsidR="002C0C7A" w:rsidRPr="00944DA1" w:rsidRDefault="002C0C7A" w:rsidP="002C0C7A">
            <w:pPr>
              <w:jc w:val="both"/>
              <w:rPr>
                <w:sz w:val="18"/>
              </w:rPr>
            </w:pPr>
            <w:r w:rsidRPr="00944DA1">
              <w:rPr>
                <w:sz w:val="18"/>
              </w:rPr>
              <w:t>1. Faktury předané nebo zpřístupněné elektronickými prostředky členské státy přijímají pod podmínkou, že věrohodnost původu a neporušenost jejich obsahu jsou zaručeny jedním z těchto způsobů:</w:t>
            </w:r>
          </w:p>
          <w:p w14:paraId="3BB367AD" w14:textId="7048AC04" w:rsidR="002C0C7A" w:rsidRPr="00944DA1" w:rsidRDefault="002C0C7A" w:rsidP="002C0C7A">
            <w:pPr>
              <w:jc w:val="both"/>
              <w:rPr>
                <w:sz w:val="18"/>
              </w:rPr>
            </w:pPr>
            <w:r w:rsidRPr="00944DA1">
              <w:rPr>
                <w:sz w:val="18"/>
              </w:rPr>
              <w:t>a) zaručeným elektronickým podpisem ve smyslu čl. 2 bodu 2 směrnice Evropského parlamentu a Rady 1999/93/ES ze dne 13. prosince 1999 o zásadách Společenství pro elektronické podpisy;</w:t>
            </w:r>
          </w:p>
          <w:p w14:paraId="6C9D18CF" w14:textId="4C957C26" w:rsidR="002C0C7A" w:rsidRPr="00944DA1" w:rsidRDefault="002C0C7A" w:rsidP="002C0C7A">
            <w:pPr>
              <w:jc w:val="both"/>
              <w:rPr>
                <w:sz w:val="18"/>
              </w:rPr>
            </w:pPr>
            <w:r w:rsidRPr="00944DA1">
              <w:rPr>
                <w:sz w:val="18"/>
              </w:rPr>
              <w:t>b) prostřednictvím elektronické výměny dat (EDI) vymezené v článku 2 doporučení Komise 1994/820/ES ze dne 19. října 1994 o právních aspektech elektronické výměny dat, jestliže dohoda o této výměně stanoví užití postupů zaručujících věrohodnost původu a neporušenost dat.</w:t>
            </w:r>
          </w:p>
          <w:p w14:paraId="61CDA98B" w14:textId="77777777" w:rsidR="002C0C7A" w:rsidRPr="00944DA1" w:rsidRDefault="002C0C7A" w:rsidP="002C0C7A">
            <w:pPr>
              <w:jc w:val="both"/>
              <w:rPr>
                <w:sz w:val="18"/>
              </w:rPr>
            </w:pPr>
            <w:r w:rsidRPr="00944DA1">
              <w:rPr>
                <w:sz w:val="18"/>
              </w:rPr>
              <w:t>Faktury však lze předávat nebo zpřístupňovat i jinými elektronickými prostředky, s výhradou jejich přijímání členským státem nebo členskými státy, jichž se to týká.</w:t>
            </w:r>
          </w:p>
          <w:p w14:paraId="29EE2C83" w14:textId="77777777" w:rsidR="002C0C7A" w:rsidRPr="00944DA1" w:rsidRDefault="002C0C7A" w:rsidP="002C0C7A">
            <w:pPr>
              <w:jc w:val="both"/>
              <w:rPr>
                <w:sz w:val="18"/>
              </w:rPr>
            </w:pPr>
            <w:r w:rsidRPr="00944DA1">
              <w:rPr>
                <w:sz w:val="18"/>
              </w:rPr>
              <w:t>2. Pro účely odst. 1 prvního pododstavce písm. a) mohou dále členské státy požadovat, aby se zaručený elektronický podpis zakládal na kvalifikovaném osvědčení a byl vytvořen prostředky pro bezpečné vytváření podpisu ve smyslu čl. 2 bodů 6 a 10 směrnice 1999/93/ES.</w:t>
            </w:r>
          </w:p>
          <w:p w14:paraId="70658420" w14:textId="312E7076" w:rsidR="002C0C7A" w:rsidRDefault="002C0C7A" w:rsidP="002C0C7A">
            <w:pPr>
              <w:jc w:val="both"/>
              <w:rPr>
                <w:sz w:val="18"/>
              </w:rPr>
            </w:pPr>
            <w:r w:rsidRPr="00944DA1">
              <w:rPr>
                <w:sz w:val="18"/>
              </w:rPr>
              <w:t>3. Pro účely odst. 1 prvního pododstavce písm. b) mohou dále členské státy za podmínek, které stanoví, požadovat předávání doplňkového souhrnného dokladu na papíře.</w:t>
            </w:r>
          </w:p>
        </w:tc>
        <w:tc>
          <w:tcPr>
            <w:tcW w:w="900" w:type="dxa"/>
            <w:tcBorders>
              <w:top w:val="single" w:sz="4" w:space="0" w:color="auto"/>
              <w:left w:val="single" w:sz="18" w:space="0" w:color="auto"/>
              <w:bottom w:val="nil"/>
              <w:right w:val="single" w:sz="4" w:space="0" w:color="auto"/>
            </w:tcBorders>
            <w:shd w:val="clear" w:color="auto" w:fill="auto"/>
          </w:tcPr>
          <w:p w14:paraId="018AAF59"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40759637"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7A108E40" w14:textId="1FD1C18E" w:rsidR="002C0C7A" w:rsidRPr="001373DC" w:rsidRDefault="002C0C7A" w:rsidP="002C0C7A">
            <w:pPr>
              <w:jc w:val="both"/>
              <w:rPr>
                <w:i/>
                <w:sz w:val="18"/>
              </w:rPr>
            </w:pPr>
            <w:r w:rsidRPr="00750AB6">
              <w:rPr>
                <w:i/>
                <w:sz w:val="18"/>
              </w:rPr>
              <w:t xml:space="preserve">Ustanovení bylo </w:t>
            </w:r>
            <w:r>
              <w:rPr>
                <w:i/>
                <w:sz w:val="18"/>
              </w:rPr>
              <w:t>nahrazeno</w:t>
            </w:r>
            <w:r w:rsidRPr="00750AB6">
              <w:rPr>
                <w:i/>
                <w:sz w:val="18"/>
              </w:rPr>
              <w:t xml:space="preserve"> směrnicí 2010/45/EU.</w:t>
            </w:r>
          </w:p>
        </w:tc>
        <w:tc>
          <w:tcPr>
            <w:tcW w:w="900" w:type="dxa"/>
            <w:tcBorders>
              <w:top w:val="single" w:sz="4" w:space="0" w:color="auto"/>
              <w:left w:val="single" w:sz="4" w:space="0" w:color="auto"/>
              <w:bottom w:val="nil"/>
              <w:right w:val="single" w:sz="4" w:space="0" w:color="auto"/>
            </w:tcBorders>
            <w:shd w:val="clear" w:color="auto" w:fill="auto"/>
          </w:tcPr>
          <w:p w14:paraId="682E237C" w14:textId="72FA1068" w:rsidR="002C0C7A" w:rsidRDefault="002C0C7A" w:rsidP="002C0C7A">
            <w:pPr>
              <w:rPr>
                <w:sz w:val="18"/>
              </w:rPr>
            </w:pPr>
            <w:r w:rsidRPr="00944DA1">
              <w:rPr>
                <w:sz w:val="18"/>
              </w:rPr>
              <w:t>NT</w:t>
            </w:r>
          </w:p>
        </w:tc>
        <w:tc>
          <w:tcPr>
            <w:tcW w:w="720" w:type="dxa"/>
            <w:tcBorders>
              <w:top w:val="single" w:sz="4" w:space="0" w:color="auto"/>
              <w:left w:val="single" w:sz="4" w:space="0" w:color="auto"/>
              <w:bottom w:val="nil"/>
            </w:tcBorders>
            <w:shd w:val="clear" w:color="auto" w:fill="auto"/>
          </w:tcPr>
          <w:p w14:paraId="4D143E2A" w14:textId="77777777" w:rsidR="002C0C7A" w:rsidRDefault="002C0C7A" w:rsidP="002C0C7A">
            <w:pPr>
              <w:rPr>
                <w:sz w:val="18"/>
              </w:rPr>
            </w:pPr>
          </w:p>
        </w:tc>
      </w:tr>
      <w:tr w:rsidR="002C0C7A" w14:paraId="5763074A" w14:textId="77777777" w:rsidTr="001373DC">
        <w:tc>
          <w:tcPr>
            <w:tcW w:w="1440" w:type="dxa"/>
            <w:tcBorders>
              <w:top w:val="single" w:sz="4" w:space="0" w:color="auto"/>
              <w:bottom w:val="nil"/>
              <w:right w:val="single" w:sz="4" w:space="0" w:color="auto"/>
            </w:tcBorders>
            <w:shd w:val="clear" w:color="auto" w:fill="auto"/>
          </w:tcPr>
          <w:p w14:paraId="65F55DE2" w14:textId="7E545DE3" w:rsidR="002C0C7A" w:rsidRDefault="002C0C7A" w:rsidP="002C0C7A">
            <w:pPr>
              <w:rPr>
                <w:sz w:val="18"/>
              </w:rPr>
            </w:pPr>
            <w:r w:rsidRPr="00944DA1">
              <w:rPr>
                <w:sz w:val="18"/>
              </w:rPr>
              <w:t>Článek 234</w:t>
            </w:r>
          </w:p>
        </w:tc>
        <w:tc>
          <w:tcPr>
            <w:tcW w:w="5400" w:type="dxa"/>
            <w:gridSpan w:val="4"/>
            <w:tcBorders>
              <w:top w:val="single" w:sz="4" w:space="0" w:color="auto"/>
              <w:left w:val="single" w:sz="4" w:space="0" w:color="auto"/>
              <w:bottom w:val="nil"/>
              <w:right w:val="single" w:sz="18" w:space="0" w:color="auto"/>
            </w:tcBorders>
            <w:shd w:val="clear" w:color="auto" w:fill="auto"/>
          </w:tcPr>
          <w:p w14:paraId="111F85BD" w14:textId="05A2D444" w:rsidR="002C0C7A" w:rsidRDefault="002C0C7A" w:rsidP="002C0C7A">
            <w:pPr>
              <w:jc w:val="both"/>
              <w:rPr>
                <w:sz w:val="18"/>
              </w:rPr>
            </w:pPr>
            <w:r w:rsidRPr="00944DA1">
              <w:rPr>
                <w:sz w:val="18"/>
              </w:rPr>
              <w:t>Členské státy nesmějí ukládat osobám povinným k dani, které dodávají zboží nebo poskytují služby na jejich území, žádné jiné povinnosti nebo náležitosti související s použitím systému elektronického předávání nebo zpřístupňování faktur.</w:t>
            </w:r>
          </w:p>
        </w:tc>
        <w:tc>
          <w:tcPr>
            <w:tcW w:w="900" w:type="dxa"/>
            <w:tcBorders>
              <w:top w:val="single" w:sz="4" w:space="0" w:color="auto"/>
              <w:left w:val="single" w:sz="18" w:space="0" w:color="auto"/>
              <w:bottom w:val="nil"/>
              <w:right w:val="single" w:sz="4" w:space="0" w:color="auto"/>
            </w:tcBorders>
            <w:shd w:val="clear" w:color="auto" w:fill="auto"/>
          </w:tcPr>
          <w:p w14:paraId="015A66F3"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042C301A"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2E3E1549" w14:textId="52B5DF7D" w:rsidR="002C0C7A" w:rsidRPr="001373DC" w:rsidRDefault="002C0C7A" w:rsidP="002C0C7A">
            <w:pPr>
              <w:jc w:val="both"/>
              <w:rPr>
                <w:i/>
                <w:sz w:val="18"/>
              </w:rPr>
            </w:pPr>
            <w:r w:rsidRPr="001373DC">
              <w:rPr>
                <w:i/>
                <w:sz w:val="18"/>
              </w:rPr>
              <w:t>Ustanovení bylo zrušeno směrnicí 2010/45/EU.</w:t>
            </w:r>
          </w:p>
        </w:tc>
        <w:tc>
          <w:tcPr>
            <w:tcW w:w="900" w:type="dxa"/>
            <w:tcBorders>
              <w:top w:val="single" w:sz="4" w:space="0" w:color="auto"/>
              <w:left w:val="single" w:sz="4" w:space="0" w:color="auto"/>
              <w:bottom w:val="nil"/>
              <w:right w:val="single" w:sz="4" w:space="0" w:color="auto"/>
            </w:tcBorders>
            <w:shd w:val="clear" w:color="auto" w:fill="auto"/>
          </w:tcPr>
          <w:p w14:paraId="1EC36D91" w14:textId="264B8D63" w:rsidR="002C0C7A" w:rsidRDefault="002C0C7A" w:rsidP="002C0C7A">
            <w:pPr>
              <w:rPr>
                <w:sz w:val="18"/>
              </w:rPr>
            </w:pPr>
            <w:r w:rsidRPr="00944DA1">
              <w:rPr>
                <w:sz w:val="18"/>
              </w:rPr>
              <w:t>NT</w:t>
            </w:r>
          </w:p>
        </w:tc>
        <w:tc>
          <w:tcPr>
            <w:tcW w:w="720" w:type="dxa"/>
            <w:tcBorders>
              <w:top w:val="single" w:sz="4" w:space="0" w:color="auto"/>
              <w:left w:val="single" w:sz="4" w:space="0" w:color="auto"/>
              <w:bottom w:val="nil"/>
            </w:tcBorders>
            <w:shd w:val="clear" w:color="auto" w:fill="auto"/>
          </w:tcPr>
          <w:p w14:paraId="4A4F1846" w14:textId="77777777" w:rsidR="002C0C7A" w:rsidRDefault="002C0C7A" w:rsidP="002C0C7A">
            <w:pPr>
              <w:rPr>
                <w:sz w:val="18"/>
              </w:rPr>
            </w:pPr>
          </w:p>
        </w:tc>
      </w:tr>
      <w:tr w:rsidR="002C0C7A" w14:paraId="49DEF7A5" w14:textId="77777777" w:rsidTr="001373DC">
        <w:tc>
          <w:tcPr>
            <w:tcW w:w="1440" w:type="dxa"/>
            <w:tcBorders>
              <w:top w:val="single" w:sz="4" w:space="0" w:color="auto"/>
              <w:bottom w:val="nil"/>
              <w:right w:val="single" w:sz="4" w:space="0" w:color="auto"/>
            </w:tcBorders>
            <w:shd w:val="clear" w:color="auto" w:fill="auto"/>
          </w:tcPr>
          <w:p w14:paraId="242B752F" w14:textId="3B7BD3AD" w:rsidR="002C0C7A" w:rsidRDefault="002C0C7A" w:rsidP="002C0C7A">
            <w:pPr>
              <w:rPr>
                <w:sz w:val="18"/>
              </w:rPr>
            </w:pPr>
            <w:r w:rsidRPr="00944DA1">
              <w:rPr>
                <w:sz w:val="18"/>
              </w:rPr>
              <w:t>Článek 235</w:t>
            </w:r>
          </w:p>
        </w:tc>
        <w:tc>
          <w:tcPr>
            <w:tcW w:w="5400" w:type="dxa"/>
            <w:gridSpan w:val="4"/>
            <w:tcBorders>
              <w:top w:val="single" w:sz="4" w:space="0" w:color="auto"/>
              <w:left w:val="single" w:sz="4" w:space="0" w:color="auto"/>
              <w:bottom w:val="nil"/>
              <w:right w:val="single" w:sz="18" w:space="0" w:color="auto"/>
            </w:tcBorders>
            <w:shd w:val="clear" w:color="auto" w:fill="auto"/>
          </w:tcPr>
          <w:p w14:paraId="323B543B" w14:textId="18745CFB" w:rsidR="002C0C7A" w:rsidRDefault="002C0C7A" w:rsidP="002C0C7A">
            <w:pPr>
              <w:jc w:val="both"/>
              <w:rPr>
                <w:sz w:val="18"/>
              </w:rPr>
            </w:pPr>
            <w:r w:rsidRPr="00944DA1">
              <w:rPr>
                <w:sz w:val="18"/>
              </w:rPr>
              <w:t>Členské státy mohou stanovit zvláštní podmínky pro vystavování faktur elektronickými prostředky za zboží dodané nebo služby poskytnuté na jejich území ze země, se kterou neexistuje právní nástroj, který by upravoval vzájemnou pomoc rozsahem obdobnou té, jakou stanoví směrnice 76/308/EHS a nařízení (ES) č. 1798/2003.</w:t>
            </w:r>
          </w:p>
        </w:tc>
        <w:tc>
          <w:tcPr>
            <w:tcW w:w="900" w:type="dxa"/>
            <w:tcBorders>
              <w:top w:val="single" w:sz="4" w:space="0" w:color="auto"/>
              <w:left w:val="single" w:sz="18" w:space="0" w:color="auto"/>
              <w:bottom w:val="nil"/>
              <w:right w:val="single" w:sz="4" w:space="0" w:color="auto"/>
            </w:tcBorders>
            <w:shd w:val="clear" w:color="auto" w:fill="auto"/>
          </w:tcPr>
          <w:p w14:paraId="291B3234"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1361B568"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26791952" w14:textId="75FEEFF6" w:rsidR="002C0C7A" w:rsidRPr="001373DC" w:rsidRDefault="002C0C7A" w:rsidP="002C0C7A">
            <w:pPr>
              <w:jc w:val="both"/>
              <w:rPr>
                <w:i/>
                <w:sz w:val="18"/>
              </w:rPr>
            </w:pPr>
            <w:r w:rsidRPr="00750AB6">
              <w:rPr>
                <w:i/>
                <w:sz w:val="18"/>
              </w:rPr>
              <w:t xml:space="preserve">Ustanovení bylo </w:t>
            </w:r>
            <w:r>
              <w:rPr>
                <w:i/>
                <w:sz w:val="18"/>
              </w:rPr>
              <w:t>nahrazeno</w:t>
            </w:r>
            <w:r w:rsidRPr="00750AB6">
              <w:rPr>
                <w:i/>
                <w:sz w:val="18"/>
              </w:rPr>
              <w:t xml:space="preserve"> směrnicí 2010/45/EU.</w:t>
            </w:r>
          </w:p>
        </w:tc>
        <w:tc>
          <w:tcPr>
            <w:tcW w:w="900" w:type="dxa"/>
            <w:tcBorders>
              <w:top w:val="single" w:sz="4" w:space="0" w:color="auto"/>
              <w:left w:val="single" w:sz="4" w:space="0" w:color="auto"/>
              <w:bottom w:val="nil"/>
              <w:right w:val="single" w:sz="4" w:space="0" w:color="auto"/>
            </w:tcBorders>
            <w:shd w:val="clear" w:color="auto" w:fill="auto"/>
          </w:tcPr>
          <w:p w14:paraId="0ECD1DA8" w14:textId="35335E72" w:rsidR="002C0C7A" w:rsidRDefault="002C0C7A" w:rsidP="002C0C7A">
            <w:pPr>
              <w:rPr>
                <w:sz w:val="18"/>
              </w:rPr>
            </w:pPr>
            <w:r w:rsidRPr="00944DA1">
              <w:rPr>
                <w:sz w:val="18"/>
              </w:rPr>
              <w:t>NT</w:t>
            </w:r>
          </w:p>
        </w:tc>
        <w:tc>
          <w:tcPr>
            <w:tcW w:w="720" w:type="dxa"/>
            <w:tcBorders>
              <w:top w:val="single" w:sz="4" w:space="0" w:color="auto"/>
              <w:left w:val="single" w:sz="4" w:space="0" w:color="auto"/>
              <w:bottom w:val="nil"/>
            </w:tcBorders>
            <w:shd w:val="clear" w:color="auto" w:fill="auto"/>
          </w:tcPr>
          <w:p w14:paraId="6DF778B7" w14:textId="77777777" w:rsidR="002C0C7A" w:rsidRDefault="002C0C7A" w:rsidP="002C0C7A">
            <w:pPr>
              <w:rPr>
                <w:sz w:val="18"/>
              </w:rPr>
            </w:pPr>
          </w:p>
        </w:tc>
      </w:tr>
      <w:tr w:rsidR="002C0C7A" w14:paraId="2537D346" w14:textId="77777777" w:rsidTr="001373DC">
        <w:tc>
          <w:tcPr>
            <w:tcW w:w="1440" w:type="dxa"/>
            <w:tcBorders>
              <w:top w:val="single" w:sz="4" w:space="0" w:color="auto"/>
              <w:bottom w:val="nil"/>
              <w:right w:val="single" w:sz="4" w:space="0" w:color="auto"/>
            </w:tcBorders>
            <w:shd w:val="clear" w:color="auto" w:fill="auto"/>
          </w:tcPr>
          <w:p w14:paraId="41C5FCF3" w14:textId="0EBB02D3" w:rsidR="002C0C7A" w:rsidRDefault="002C0C7A" w:rsidP="002C0C7A">
            <w:pPr>
              <w:rPr>
                <w:sz w:val="18"/>
              </w:rPr>
            </w:pPr>
            <w:r w:rsidRPr="00944DA1">
              <w:rPr>
                <w:sz w:val="18"/>
              </w:rPr>
              <w:t>Článek 236</w:t>
            </w:r>
          </w:p>
        </w:tc>
        <w:tc>
          <w:tcPr>
            <w:tcW w:w="5400" w:type="dxa"/>
            <w:gridSpan w:val="4"/>
            <w:tcBorders>
              <w:top w:val="single" w:sz="4" w:space="0" w:color="auto"/>
              <w:left w:val="single" w:sz="4" w:space="0" w:color="auto"/>
              <w:bottom w:val="nil"/>
              <w:right w:val="single" w:sz="18" w:space="0" w:color="auto"/>
            </w:tcBorders>
            <w:shd w:val="clear" w:color="auto" w:fill="auto"/>
          </w:tcPr>
          <w:p w14:paraId="6385DBCE" w14:textId="3768101A" w:rsidR="002C0C7A" w:rsidRDefault="002C0C7A" w:rsidP="002C0C7A">
            <w:pPr>
              <w:jc w:val="both"/>
              <w:rPr>
                <w:sz w:val="18"/>
              </w:rPr>
            </w:pPr>
            <w:r w:rsidRPr="00944DA1">
              <w:rPr>
                <w:sz w:val="18"/>
              </w:rPr>
              <w:t>V případě většího počtu faktur předávaných nebo zpřístupňovaných stejnému příjemci těchto faktur elektronickými prostředky mohou být údaje společné jednotlivým fakturám uvedeny pouze jednou, pokud jsou u každé faktury přístupné všechny informace.</w:t>
            </w:r>
          </w:p>
        </w:tc>
        <w:tc>
          <w:tcPr>
            <w:tcW w:w="900" w:type="dxa"/>
            <w:tcBorders>
              <w:top w:val="single" w:sz="4" w:space="0" w:color="auto"/>
              <w:left w:val="single" w:sz="18" w:space="0" w:color="auto"/>
              <w:bottom w:val="nil"/>
              <w:right w:val="single" w:sz="4" w:space="0" w:color="auto"/>
            </w:tcBorders>
            <w:shd w:val="clear" w:color="auto" w:fill="auto"/>
          </w:tcPr>
          <w:p w14:paraId="214E4C66"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53D5A15F"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459C9BD1" w14:textId="0BBF7000" w:rsidR="002C0C7A" w:rsidRPr="001373DC" w:rsidRDefault="002C0C7A" w:rsidP="002C0C7A">
            <w:pPr>
              <w:jc w:val="both"/>
              <w:rPr>
                <w:i/>
                <w:sz w:val="18"/>
              </w:rPr>
            </w:pPr>
            <w:r w:rsidRPr="00750AB6">
              <w:rPr>
                <w:i/>
                <w:sz w:val="18"/>
              </w:rPr>
              <w:t xml:space="preserve">Ustanovení bylo </w:t>
            </w:r>
            <w:r>
              <w:rPr>
                <w:i/>
                <w:sz w:val="18"/>
              </w:rPr>
              <w:t>nahrazeno</w:t>
            </w:r>
            <w:r w:rsidRPr="00750AB6">
              <w:rPr>
                <w:i/>
                <w:sz w:val="18"/>
              </w:rPr>
              <w:t xml:space="preserve"> směrnicí 2010/45/EU.</w:t>
            </w:r>
          </w:p>
        </w:tc>
        <w:tc>
          <w:tcPr>
            <w:tcW w:w="900" w:type="dxa"/>
            <w:tcBorders>
              <w:top w:val="single" w:sz="4" w:space="0" w:color="auto"/>
              <w:left w:val="single" w:sz="4" w:space="0" w:color="auto"/>
              <w:bottom w:val="nil"/>
              <w:right w:val="single" w:sz="4" w:space="0" w:color="auto"/>
            </w:tcBorders>
            <w:shd w:val="clear" w:color="auto" w:fill="auto"/>
          </w:tcPr>
          <w:p w14:paraId="241286C1" w14:textId="2DAD5BFE" w:rsidR="002C0C7A" w:rsidRDefault="002C0C7A" w:rsidP="002C0C7A">
            <w:pPr>
              <w:rPr>
                <w:sz w:val="18"/>
              </w:rPr>
            </w:pPr>
            <w:r w:rsidRPr="00944DA1">
              <w:rPr>
                <w:sz w:val="18"/>
              </w:rPr>
              <w:t>NT</w:t>
            </w:r>
          </w:p>
        </w:tc>
        <w:tc>
          <w:tcPr>
            <w:tcW w:w="720" w:type="dxa"/>
            <w:tcBorders>
              <w:top w:val="single" w:sz="4" w:space="0" w:color="auto"/>
              <w:left w:val="single" w:sz="4" w:space="0" w:color="auto"/>
              <w:bottom w:val="nil"/>
            </w:tcBorders>
            <w:shd w:val="clear" w:color="auto" w:fill="auto"/>
          </w:tcPr>
          <w:p w14:paraId="75C86E2E" w14:textId="77777777" w:rsidR="002C0C7A" w:rsidRDefault="002C0C7A" w:rsidP="002C0C7A">
            <w:pPr>
              <w:rPr>
                <w:sz w:val="18"/>
              </w:rPr>
            </w:pPr>
          </w:p>
        </w:tc>
      </w:tr>
      <w:tr w:rsidR="002C0C7A" w14:paraId="6D39ABDC" w14:textId="77777777" w:rsidTr="001373DC">
        <w:tc>
          <w:tcPr>
            <w:tcW w:w="1440" w:type="dxa"/>
            <w:tcBorders>
              <w:top w:val="single" w:sz="4" w:space="0" w:color="auto"/>
              <w:bottom w:val="nil"/>
              <w:right w:val="single" w:sz="4" w:space="0" w:color="auto"/>
            </w:tcBorders>
            <w:shd w:val="clear" w:color="auto" w:fill="auto"/>
          </w:tcPr>
          <w:p w14:paraId="6CFFB5E3" w14:textId="6EAEDAFD" w:rsidR="002C0C7A" w:rsidRDefault="002C0C7A" w:rsidP="002C0C7A">
            <w:pPr>
              <w:rPr>
                <w:sz w:val="18"/>
              </w:rPr>
            </w:pPr>
            <w:r w:rsidRPr="00944DA1">
              <w:rPr>
                <w:sz w:val="18"/>
              </w:rPr>
              <w:t>Článek 237</w:t>
            </w:r>
          </w:p>
        </w:tc>
        <w:tc>
          <w:tcPr>
            <w:tcW w:w="5400" w:type="dxa"/>
            <w:gridSpan w:val="4"/>
            <w:tcBorders>
              <w:top w:val="single" w:sz="4" w:space="0" w:color="auto"/>
              <w:left w:val="single" w:sz="4" w:space="0" w:color="auto"/>
              <w:bottom w:val="nil"/>
              <w:right w:val="single" w:sz="18" w:space="0" w:color="auto"/>
            </w:tcBorders>
            <w:shd w:val="clear" w:color="auto" w:fill="auto"/>
          </w:tcPr>
          <w:p w14:paraId="28F1B7BB" w14:textId="45141332" w:rsidR="002C0C7A" w:rsidRDefault="002C0C7A" w:rsidP="002C0C7A">
            <w:pPr>
              <w:jc w:val="both"/>
              <w:rPr>
                <w:sz w:val="18"/>
              </w:rPr>
            </w:pPr>
            <w:r w:rsidRPr="00944DA1">
              <w:rPr>
                <w:sz w:val="18"/>
              </w:rPr>
              <w:t>Komise předloží do 31. prosince 2008 zprávu případně doprovázenou návrhem na změnu podmínek elektronické fakturace, aby byl vzat v úvahu budoucí technologický vývoj v této oblasti.</w:t>
            </w:r>
          </w:p>
        </w:tc>
        <w:tc>
          <w:tcPr>
            <w:tcW w:w="900" w:type="dxa"/>
            <w:tcBorders>
              <w:top w:val="single" w:sz="4" w:space="0" w:color="auto"/>
              <w:left w:val="single" w:sz="18" w:space="0" w:color="auto"/>
              <w:bottom w:val="nil"/>
              <w:right w:val="single" w:sz="4" w:space="0" w:color="auto"/>
            </w:tcBorders>
            <w:shd w:val="clear" w:color="auto" w:fill="auto"/>
          </w:tcPr>
          <w:p w14:paraId="5C225AEC"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2D06EF58"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7E18D41D" w14:textId="6F643B77" w:rsidR="002C0C7A" w:rsidRPr="001373DC" w:rsidRDefault="002C0C7A" w:rsidP="002C0C7A">
            <w:pPr>
              <w:jc w:val="both"/>
              <w:rPr>
                <w:i/>
                <w:sz w:val="18"/>
              </w:rPr>
            </w:pPr>
            <w:r w:rsidRPr="00750AB6">
              <w:rPr>
                <w:i/>
                <w:sz w:val="18"/>
              </w:rPr>
              <w:t xml:space="preserve">Ustanovení bylo </w:t>
            </w:r>
            <w:r>
              <w:rPr>
                <w:i/>
                <w:sz w:val="18"/>
              </w:rPr>
              <w:t>nahrazeno</w:t>
            </w:r>
            <w:r w:rsidRPr="00750AB6">
              <w:rPr>
                <w:i/>
                <w:sz w:val="18"/>
              </w:rPr>
              <w:t xml:space="preserve"> směrnicí 2010/45/EU.</w:t>
            </w:r>
          </w:p>
        </w:tc>
        <w:tc>
          <w:tcPr>
            <w:tcW w:w="900" w:type="dxa"/>
            <w:tcBorders>
              <w:top w:val="single" w:sz="4" w:space="0" w:color="auto"/>
              <w:left w:val="single" w:sz="4" w:space="0" w:color="auto"/>
              <w:bottom w:val="nil"/>
              <w:right w:val="single" w:sz="4" w:space="0" w:color="auto"/>
            </w:tcBorders>
            <w:shd w:val="clear" w:color="auto" w:fill="auto"/>
          </w:tcPr>
          <w:p w14:paraId="198E51E0" w14:textId="3347CFA8" w:rsidR="002C0C7A" w:rsidRDefault="002C0C7A" w:rsidP="002C0C7A">
            <w:pPr>
              <w:rPr>
                <w:sz w:val="18"/>
              </w:rPr>
            </w:pPr>
            <w:r w:rsidRPr="00944DA1">
              <w:rPr>
                <w:sz w:val="18"/>
              </w:rPr>
              <w:t>NT</w:t>
            </w:r>
          </w:p>
        </w:tc>
        <w:tc>
          <w:tcPr>
            <w:tcW w:w="720" w:type="dxa"/>
            <w:tcBorders>
              <w:top w:val="single" w:sz="4" w:space="0" w:color="auto"/>
              <w:left w:val="single" w:sz="4" w:space="0" w:color="auto"/>
              <w:bottom w:val="nil"/>
            </w:tcBorders>
            <w:shd w:val="clear" w:color="auto" w:fill="auto"/>
          </w:tcPr>
          <w:p w14:paraId="03E7C33D" w14:textId="77777777" w:rsidR="002C0C7A" w:rsidRDefault="002C0C7A" w:rsidP="002C0C7A">
            <w:pPr>
              <w:rPr>
                <w:sz w:val="18"/>
              </w:rPr>
            </w:pPr>
          </w:p>
        </w:tc>
      </w:tr>
      <w:tr w:rsidR="002C0C7A" w14:paraId="46E5A63D" w14:textId="77777777" w:rsidTr="001373DC">
        <w:tc>
          <w:tcPr>
            <w:tcW w:w="1440" w:type="dxa"/>
            <w:tcBorders>
              <w:top w:val="single" w:sz="4" w:space="0" w:color="auto"/>
              <w:bottom w:val="nil"/>
              <w:right w:val="single" w:sz="4" w:space="0" w:color="auto"/>
            </w:tcBorders>
            <w:shd w:val="clear" w:color="auto" w:fill="auto"/>
          </w:tcPr>
          <w:p w14:paraId="39C5AD2F" w14:textId="64F62809" w:rsidR="002C0C7A" w:rsidRDefault="002C0C7A" w:rsidP="002C0C7A">
            <w:pPr>
              <w:rPr>
                <w:sz w:val="18"/>
              </w:rPr>
            </w:pPr>
            <w:r w:rsidRPr="00944DA1">
              <w:rPr>
                <w:sz w:val="18"/>
              </w:rPr>
              <w:t>Článek 238</w:t>
            </w:r>
          </w:p>
        </w:tc>
        <w:tc>
          <w:tcPr>
            <w:tcW w:w="5400" w:type="dxa"/>
            <w:gridSpan w:val="4"/>
            <w:tcBorders>
              <w:top w:val="single" w:sz="4" w:space="0" w:color="auto"/>
              <w:left w:val="single" w:sz="4" w:space="0" w:color="auto"/>
              <w:bottom w:val="nil"/>
              <w:right w:val="single" w:sz="18" w:space="0" w:color="auto"/>
            </w:tcBorders>
            <w:shd w:val="clear" w:color="auto" w:fill="auto"/>
          </w:tcPr>
          <w:p w14:paraId="526AD076" w14:textId="77777777" w:rsidR="002C0C7A" w:rsidRPr="00944DA1" w:rsidRDefault="002C0C7A" w:rsidP="002C0C7A">
            <w:pPr>
              <w:jc w:val="both"/>
              <w:rPr>
                <w:sz w:val="18"/>
              </w:rPr>
            </w:pPr>
            <w:r w:rsidRPr="00944DA1">
              <w:rPr>
                <w:sz w:val="18"/>
              </w:rPr>
              <w:t>Zjednodušující opatření</w:t>
            </w:r>
          </w:p>
          <w:p w14:paraId="66CC2DFC" w14:textId="77777777" w:rsidR="002C0C7A" w:rsidRPr="00944DA1" w:rsidRDefault="002C0C7A" w:rsidP="002C0C7A">
            <w:pPr>
              <w:jc w:val="both"/>
              <w:rPr>
                <w:sz w:val="18"/>
              </w:rPr>
            </w:pPr>
          </w:p>
          <w:p w14:paraId="420D04B3" w14:textId="77777777" w:rsidR="002C0C7A" w:rsidRPr="00944DA1" w:rsidRDefault="002C0C7A" w:rsidP="002C0C7A">
            <w:pPr>
              <w:jc w:val="both"/>
              <w:rPr>
                <w:sz w:val="18"/>
              </w:rPr>
            </w:pPr>
            <w:r w:rsidRPr="00944DA1">
              <w:rPr>
                <w:sz w:val="18"/>
              </w:rPr>
              <w:t>1. Po konzultaci s výborem pro DPH mohou členské státy za podmínek jimi určených stanovit, že s výhradou možností, které mohou členské státy využít podle článků 227, 228 a 231, nemusí faktury za zboží dodané nebo za služby poskytnuté na jejich území v následujících případech obsahovat některé z náležitostí stanovených v článcích 226 a 230:</w:t>
            </w:r>
          </w:p>
          <w:p w14:paraId="087A0CF0" w14:textId="77777777" w:rsidR="002C0C7A" w:rsidRPr="00944DA1" w:rsidRDefault="002C0C7A" w:rsidP="002C0C7A">
            <w:pPr>
              <w:jc w:val="both"/>
              <w:rPr>
                <w:sz w:val="18"/>
              </w:rPr>
            </w:pPr>
            <w:r w:rsidRPr="00944DA1">
              <w:rPr>
                <w:sz w:val="18"/>
              </w:rPr>
              <w:t>a) pokud je částka faktury nízká;</w:t>
            </w:r>
          </w:p>
          <w:p w14:paraId="4D4F18B8" w14:textId="77777777" w:rsidR="002C0C7A" w:rsidRPr="00944DA1" w:rsidRDefault="002C0C7A" w:rsidP="002C0C7A">
            <w:pPr>
              <w:jc w:val="both"/>
              <w:rPr>
                <w:sz w:val="18"/>
              </w:rPr>
            </w:pPr>
            <w:r w:rsidRPr="00944DA1">
              <w:rPr>
                <w:sz w:val="18"/>
              </w:rPr>
              <w:t>b) pokud obchodní nebo správní praxe v daném hospodářském odvětví nebo technické podmínky, za nichž jsou faktury vystavovány, činí dodržení všech požadavků uvedených v článcích 226 a 230 obtížným.</w:t>
            </w:r>
          </w:p>
          <w:p w14:paraId="6E743A42" w14:textId="77777777" w:rsidR="002C0C7A" w:rsidRPr="00944DA1" w:rsidRDefault="002C0C7A" w:rsidP="002C0C7A">
            <w:pPr>
              <w:jc w:val="both"/>
              <w:rPr>
                <w:sz w:val="18"/>
              </w:rPr>
            </w:pPr>
            <w:r w:rsidRPr="00944DA1">
              <w:rPr>
                <w:sz w:val="18"/>
              </w:rPr>
              <w:t>2. Faktury musí v každém případě obsahovat</w:t>
            </w:r>
          </w:p>
          <w:p w14:paraId="7BEBF9FF" w14:textId="77777777" w:rsidR="002C0C7A" w:rsidRPr="00944DA1" w:rsidRDefault="002C0C7A" w:rsidP="002C0C7A">
            <w:pPr>
              <w:jc w:val="both"/>
              <w:rPr>
                <w:sz w:val="18"/>
              </w:rPr>
            </w:pPr>
            <w:r w:rsidRPr="00944DA1">
              <w:rPr>
                <w:sz w:val="18"/>
              </w:rPr>
              <w:t>a) datum vystavení;</w:t>
            </w:r>
          </w:p>
          <w:p w14:paraId="26E2ADF0" w14:textId="77777777" w:rsidR="002C0C7A" w:rsidRPr="00944DA1" w:rsidRDefault="002C0C7A" w:rsidP="002C0C7A">
            <w:pPr>
              <w:jc w:val="both"/>
              <w:rPr>
                <w:sz w:val="18"/>
              </w:rPr>
            </w:pPr>
            <w:r w:rsidRPr="00944DA1">
              <w:rPr>
                <w:sz w:val="18"/>
              </w:rPr>
              <w:t>b) identifikaci osoby povinné k dani;</w:t>
            </w:r>
          </w:p>
          <w:p w14:paraId="6137A53B" w14:textId="77777777" w:rsidR="002C0C7A" w:rsidRPr="00944DA1" w:rsidRDefault="002C0C7A" w:rsidP="002C0C7A">
            <w:pPr>
              <w:jc w:val="both"/>
              <w:rPr>
                <w:sz w:val="18"/>
              </w:rPr>
            </w:pPr>
            <w:r w:rsidRPr="00944DA1">
              <w:rPr>
                <w:sz w:val="18"/>
              </w:rPr>
              <w:t>c) identifikaci druhu dodaného zboží nebo poskytnuté služby;</w:t>
            </w:r>
          </w:p>
          <w:p w14:paraId="2ECAA87E" w14:textId="77777777" w:rsidR="002C0C7A" w:rsidRPr="00944DA1" w:rsidRDefault="002C0C7A" w:rsidP="002C0C7A">
            <w:pPr>
              <w:jc w:val="both"/>
              <w:rPr>
                <w:sz w:val="18"/>
              </w:rPr>
            </w:pPr>
            <w:r w:rsidRPr="00944DA1">
              <w:rPr>
                <w:sz w:val="18"/>
              </w:rPr>
              <w:t>d) výši daně, která má být odvedena, nebo údaje potřebné k jejímu výpočtu.</w:t>
            </w:r>
          </w:p>
          <w:p w14:paraId="6F91BB70" w14:textId="2FAEBE5E" w:rsidR="002C0C7A" w:rsidRDefault="002C0C7A" w:rsidP="002C0C7A">
            <w:pPr>
              <w:jc w:val="both"/>
              <w:rPr>
                <w:sz w:val="18"/>
              </w:rPr>
            </w:pPr>
            <w:r w:rsidRPr="00944DA1">
              <w:rPr>
                <w:sz w:val="18"/>
              </w:rPr>
              <w:t>3. Zjednodušení stanovené v odstavci 1 nelze použít u plnění uvedených v článcích 20, 21, 22, 33, 36, 138 a 141.</w:t>
            </w:r>
          </w:p>
        </w:tc>
        <w:tc>
          <w:tcPr>
            <w:tcW w:w="900" w:type="dxa"/>
            <w:tcBorders>
              <w:top w:val="single" w:sz="4" w:space="0" w:color="auto"/>
              <w:left w:val="single" w:sz="18" w:space="0" w:color="auto"/>
              <w:bottom w:val="nil"/>
              <w:right w:val="single" w:sz="4" w:space="0" w:color="auto"/>
            </w:tcBorders>
            <w:shd w:val="clear" w:color="auto" w:fill="auto"/>
          </w:tcPr>
          <w:p w14:paraId="44D0AFF3"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14FAC549"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736F4A59" w14:textId="01671C90" w:rsidR="002C0C7A" w:rsidRPr="001373DC" w:rsidRDefault="002C0C7A" w:rsidP="002C0C7A">
            <w:pPr>
              <w:jc w:val="both"/>
              <w:rPr>
                <w:i/>
                <w:sz w:val="18"/>
              </w:rPr>
            </w:pPr>
            <w:r w:rsidRPr="00750AB6">
              <w:rPr>
                <w:i/>
                <w:sz w:val="18"/>
              </w:rPr>
              <w:t xml:space="preserve">Ustanovení bylo </w:t>
            </w:r>
            <w:r>
              <w:rPr>
                <w:i/>
                <w:sz w:val="18"/>
              </w:rPr>
              <w:t>nahrazeno</w:t>
            </w:r>
            <w:r w:rsidRPr="00750AB6">
              <w:rPr>
                <w:i/>
                <w:sz w:val="18"/>
              </w:rPr>
              <w:t xml:space="preserve"> směrnicí 2010/45/EU.</w:t>
            </w:r>
          </w:p>
        </w:tc>
        <w:tc>
          <w:tcPr>
            <w:tcW w:w="900" w:type="dxa"/>
            <w:tcBorders>
              <w:top w:val="single" w:sz="4" w:space="0" w:color="auto"/>
              <w:left w:val="single" w:sz="4" w:space="0" w:color="auto"/>
              <w:bottom w:val="nil"/>
              <w:right w:val="single" w:sz="4" w:space="0" w:color="auto"/>
            </w:tcBorders>
            <w:shd w:val="clear" w:color="auto" w:fill="auto"/>
          </w:tcPr>
          <w:p w14:paraId="0F842774" w14:textId="285917CC" w:rsidR="002C0C7A" w:rsidRDefault="002C0C7A" w:rsidP="002C0C7A">
            <w:pPr>
              <w:rPr>
                <w:sz w:val="18"/>
              </w:rPr>
            </w:pPr>
            <w:r w:rsidRPr="00944DA1">
              <w:rPr>
                <w:sz w:val="18"/>
              </w:rPr>
              <w:t>NT</w:t>
            </w:r>
          </w:p>
        </w:tc>
        <w:tc>
          <w:tcPr>
            <w:tcW w:w="720" w:type="dxa"/>
            <w:tcBorders>
              <w:top w:val="single" w:sz="4" w:space="0" w:color="auto"/>
              <w:left w:val="single" w:sz="4" w:space="0" w:color="auto"/>
              <w:bottom w:val="nil"/>
            </w:tcBorders>
            <w:shd w:val="clear" w:color="auto" w:fill="auto"/>
          </w:tcPr>
          <w:p w14:paraId="5BEA4F00" w14:textId="77777777" w:rsidR="002C0C7A" w:rsidRDefault="002C0C7A" w:rsidP="002C0C7A">
            <w:pPr>
              <w:rPr>
                <w:sz w:val="18"/>
              </w:rPr>
            </w:pPr>
          </w:p>
        </w:tc>
      </w:tr>
      <w:tr w:rsidR="002C0C7A" w14:paraId="2BF03382" w14:textId="77777777" w:rsidTr="001373DC">
        <w:tc>
          <w:tcPr>
            <w:tcW w:w="1440" w:type="dxa"/>
            <w:tcBorders>
              <w:top w:val="single" w:sz="4" w:space="0" w:color="auto"/>
              <w:bottom w:val="nil"/>
              <w:right w:val="single" w:sz="4" w:space="0" w:color="auto"/>
            </w:tcBorders>
            <w:shd w:val="clear" w:color="auto" w:fill="auto"/>
          </w:tcPr>
          <w:p w14:paraId="0487D919" w14:textId="7CF2C778" w:rsidR="002C0C7A" w:rsidRDefault="002C0C7A" w:rsidP="002C0C7A">
            <w:pPr>
              <w:rPr>
                <w:sz w:val="18"/>
              </w:rPr>
            </w:pPr>
            <w:r w:rsidRPr="00944DA1">
              <w:rPr>
                <w:sz w:val="18"/>
              </w:rPr>
              <w:t>Článek 239</w:t>
            </w:r>
          </w:p>
        </w:tc>
        <w:tc>
          <w:tcPr>
            <w:tcW w:w="5400" w:type="dxa"/>
            <w:gridSpan w:val="4"/>
            <w:tcBorders>
              <w:top w:val="single" w:sz="4" w:space="0" w:color="auto"/>
              <w:left w:val="single" w:sz="4" w:space="0" w:color="auto"/>
              <w:bottom w:val="nil"/>
              <w:right w:val="single" w:sz="18" w:space="0" w:color="auto"/>
            </w:tcBorders>
            <w:shd w:val="clear" w:color="auto" w:fill="auto"/>
          </w:tcPr>
          <w:p w14:paraId="6AA046A8" w14:textId="08DB490C" w:rsidR="002C0C7A" w:rsidRDefault="002C0C7A" w:rsidP="002C0C7A">
            <w:pPr>
              <w:jc w:val="both"/>
              <w:rPr>
                <w:sz w:val="18"/>
              </w:rPr>
            </w:pPr>
            <w:r w:rsidRPr="00944DA1">
              <w:rPr>
                <w:sz w:val="18"/>
              </w:rPr>
              <w:t>Jestliže členské státy využijí možnost stanovenou v čl. 272 odst. 1 prvním pododstavci písm. b) a upustí od přidělení identifikačního čísla pro DPH osobám povinným k dani, které neuskutečňují žádné z plnění uvedených v článcích 20, 21, 22, 33, 36, 138 a 141, je třeba namísto tohoto identifikačního čísla, které nebylo dodavateli, poskytovateli, pořizovateli nebo zákazníkovi přiděleno, použít jiné číslo, zvané daňové registrační číslo, definované dotyčným členským státem.</w:t>
            </w:r>
          </w:p>
        </w:tc>
        <w:tc>
          <w:tcPr>
            <w:tcW w:w="900" w:type="dxa"/>
            <w:tcBorders>
              <w:top w:val="single" w:sz="4" w:space="0" w:color="auto"/>
              <w:left w:val="single" w:sz="18" w:space="0" w:color="auto"/>
              <w:bottom w:val="nil"/>
              <w:right w:val="single" w:sz="4" w:space="0" w:color="auto"/>
            </w:tcBorders>
            <w:shd w:val="clear" w:color="auto" w:fill="auto"/>
          </w:tcPr>
          <w:p w14:paraId="21C38C2D"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65E55876"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2A7F96F6" w14:textId="3DDD6689" w:rsidR="002C0C7A" w:rsidRDefault="002C0C7A" w:rsidP="002C0C7A">
            <w:pPr>
              <w:jc w:val="both"/>
              <w:rPr>
                <w:sz w:val="18"/>
              </w:rPr>
            </w:pPr>
            <w:r w:rsidRPr="007A1D85">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shd w:val="clear" w:color="auto" w:fill="auto"/>
          </w:tcPr>
          <w:p w14:paraId="7BCF2B03" w14:textId="67BB07A2" w:rsidR="002C0C7A" w:rsidRDefault="002C0C7A" w:rsidP="002C0C7A">
            <w:pPr>
              <w:rPr>
                <w:sz w:val="18"/>
              </w:rPr>
            </w:pPr>
            <w:r w:rsidRPr="00944DA1">
              <w:rPr>
                <w:sz w:val="18"/>
              </w:rPr>
              <w:t>NT</w:t>
            </w:r>
          </w:p>
        </w:tc>
        <w:tc>
          <w:tcPr>
            <w:tcW w:w="720" w:type="dxa"/>
            <w:tcBorders>
              <w:top w:val="single" w:sz="4" w:space="0" w:color="auto"/>
              <w:left w:val="single" w:sz="4" w:space="0" w:color="auto"/>
              <w:bottom w:val="nil"/>
            </w:tcBorders>
            <w:shd w:val="clear" w:color="auto" w:fill="auto"/>
          </w:tcPr>
          <w:p w14:paraId="55B21583" w14:textId="77777777" w:rsidR="002C0C7A" w:rsidRDefault="002C0C7A" w:rsidP="002C0C7A">
            <w:pPr>
              <w:rPr>
                <w:sz w:val="18"/>
              </w:rPr>
            </w:pPr>
          </w:p>
        </w:tc>
      </w:tr>
      <w:tr w:rsidR="002C0C7A" w14:paraId="4FA7BFD8" w14:textId="77777777" w:rsidTr="001373DC">
        <w:tc>
          <w:tcPr>
            <w:tcW w:w="1440" w:type="dxa"/>
            <w:tcBorders>
              <w:top w:val="single" w:sz="4" w:space="0" w:color="auto"/>
              <w:bottom w:val="single" w:sz="4" w:space="0" w:color="auto"/>
              <w:right w:val="single" w:sz="4" w:space="0" w:color="auto"/>
            </w:tcBorders>
            <w:shd w:val="clear" w:color="auto" w:fill="auto"/>
          </w:tcPr>
          <w:p w14:paraId="4F47AA32" w14:textId="0D20CD90" w:rsidR="002C0C7A" w:rsidRDefault="002C0C7A" w:rsidP="002C0C7A">
            <w:pPr>
              <w:rPr>
                <w:sz w:val="18"/>
              </w:rPr>
            </w:pPr>
            <w:r w:rsidRPr="00944DA1">
              <w:rPr>
                <w:sz w:val="18"/>
              </w:rPr>
              <w:t>Článek 240</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3E7ABC85" w14:textId="43D0F507" w:rsidR="002C0C7A" w:rsidRPr="00944DA1" w:rsidRDefault="002C0C7A" w:rsidP="002C0C7A">
            <w:pPr>
              <w:jc w:val="both"/>
              <w:rPr>
                <w:sz w:val="18"/>
              </w:rPr>
            </w:pPr>
            <w:r w:rsidRPr="00944DA1">
              <w:rPr>
                <w:sz w:val="18"/>
              </w:rPr>
              <w:t>Bylo</w:t>
            </w:r>
            <w:r>
              <w:rPr>
                <w:sz w:val="18"/>
              </w:rPr>
              <w:noBreakHyphen/>
            </w:r>
            <w:r w:rsidRPr="00944DA1">
              <w:rPr>
                <w:sz w:val="18"/>
              </w:rPr>
              <w:t>li osobě povinné k dani přiděleno identifikační číslo pro DPH, mohou členské státy, které využijí možnost stanovenou v čl. 272 odst. 1 prvním pododstavci písm. b), dále požadovat, aby faktura obsahovala</w:t>
            </w:r>
          </w:p>
          <w:p w14:paraId="059EFE6E" w14:textId="77777777" w:rsidR="002C0C7A" w:rsidRPr="00944DA1" w:rsidRDefault="002C0C7A" w:rsidP="002C0C7A">
            <w:pPr>
              <w:jc w:val="both"/>
              <w:rPr>
                <w:sz w:val="18"/>
              </w:rPr>
            </w:pPr>
            <w:r w:rsidRPr="00944DA1">
              <w:rPr>
                <w:sz w:val="18"/>
              </w:rPr>
              <w:t>1) u poskytnutí služeb uvedených v článcích 44, 47, 50, 53, 54 a 55 a u dodání zboží uvedených v článcích 138 a 141 identifikační číslo pro DPH a daňové registrační číslo dodavatele nebo poskytovatele;</w:t>
            </w:r>
          </w:p>
          <w:p w14:paraId="0B592851" w14:textId="3F9379B5" w:rsidR="002C0C7A" w:rsidRDefault="002C0C7A" w:rsidP="002C0C7A">
            <w:pPr>
              <w:jc w:val="both"/>
              <w:rPr>
                <w:sz w:val="18"/>
              </w:rPr>
            </w:pPr>
            <w:r w:rsidRPr="00944DA1">
              <w:rPr>
                <w:sz w:val="18"/>
              </w:rPr>
              <w:t>2) u jiných dodání zboží a poskytnutí služeb pouze daňové registrační číslo dodavatele nebo poskytovatele, anebo pouze identifikační číslo pro DPH.</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766C7155" w14:textId="77777777" w:rsidR="002C0C7A" w:rsidRDefault="002C0C7A" w:rsidP="002C0C7A">
            <w:pPr>
              <w:rPr>
                <w:sz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944B5C7" w14:textId="77777777" w:rsidR="002C0C7A" w:rsidRDefault="002C0C7A" w:rsidP="002C0C7A">
            <w:pPr>
              <w:rPr>
                <w:sz w:val="18"/>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1BFE5C5A" w14:textId="6D3A9D4A" w:rsidR="002C0C7A" w:rsidRDefault="002C0C7A" w:rsidP="002C0C7A">
            <w:pPr>
              <w:jc w:val="both"/>
              <w:rPr>
                <w:sz w:val="18"/>
              </w:rPr>
            </w:pPr>
            <w:r w:rsidRPr="007A1D85">
              <w:rPr>
                <w:i/>
                <w:sz w:val="18"/>
              </w:rPr>
              <w:t>Ustanovení je pro členské státy fakultativní, ČR jej neuplatňuje.</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8299FFF" w14:textId="7A8D0593" w:rsidR="002C0C7A" w:rsidRDefault="002C0C7A" w:rsidP="002C0C7A">
            <w:pPr>
              <w:rPr>
                <w:sz w:val="18"/>
              </w:rPr>
            </w:pPr>
            <w:r w:rsidRPr="00944DA1">
              <w:rPr>
                <w:sz w:val="18"/>
              </w:rPr>
              <w:t>NT</w:t>
            </w:r>
          </w:p>
        </w:tc>
        <w:tc>
          <w:tcPr>
            <w:tcW w:w="720" w:type="dxa"/>
            <w:tcBorders>
              <w:top w:val="single" w:sz="4" w:space="0" w:color="auto"/>
              <w:left w:val="single" w:sz="4" w:space="0" w:color="auto"/>
              <w:bottom w:val="single" w:sz="4" w:space="0" w:color="auto"/>
            </w:tcBorders>
            <w:shd w:val="clear" w:color="auto" w:fill="auto"/>
          </w:tcPr>
          <w:p w14:paraId="3FEBAF10" w14:textId="77777777" w:rsidR="002C0C7A" w:rsidRDefault="002C0C7A" w:rsidP="002C0C7A">
            <w:pPr>
              <w:rPr>
                <w:sz w:val="18"/>
              </w:rPr>
            </w:pPr>
          </w:p>
        </w:tc>
      </w:tr>
      <w:tr w:rsidR="002C0C7A" w14:paraId="32EF1BB4" w14:textId="77777777" w:rsidTr="00D8589E">
        <w:tc>
          <w:tcPr>
            <w:tcW w:w="1440" w:type="dxa"/>
            <w:tcBorders>
              <w:top w:val="single" w:sz="4" w:space="0" w:color="auto"/>
              <w:bottom w:val="single" w:sz="4" w:space="0" w:color="auto"/>
              <w:right w:val="single" w:sz="4" w:space="0" w:color="auto"/>
            </w:tcBorders>
            <w:shd w:val="clear" w:color="auto" w:fill="auto"/>
          </w:tcPr>
          <w:p w14:paraId="64F3816C" w14:textId="0F1BE259" w:rsidR="002C0C7A" w:rsidRDefault="002C0C7A" w:rsidP="002C0C7A">
            <w:pPr>
              <w:rPr>
                <w:sz w:val="18"/>
              </w:rPr>
            </w:pPr>
            <w:r w:rsidRPr="00944DA1">
              <w:rPr>
                <w:sz w:val="18"/>
              </w:rPr>
              <w:t>Článek 241</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3BC7333E" w14:textId="77777777" w:rsidR="002C0C7A" w:rsidRPr="00944DA1" w:rsidRDefault="002C0C7A" w:rsidP="002C0C7A">
            <w:pPr>
              <w:jc w:val="both"/>
              <w:rPr>
                <w:sz w:val="18"/>
              </w:rPr>
            </w:pPr>
            <w:r w:rsidRPr="00944DA1">
              <w:rPr>
                <w:sz w:val="18"/>
              </w:rPr>
              <w:t>Účetnictví</w:t>
            </w:r>
          </w:p>
          <w:p w14:paraId="6405B33A" w14:textId="77777777" w:rsidR="002C0C7A" w:rsidRPr="00944DA1" w:rsidRDefault="002C0C7A" w:rsidP="002C0C7A">
            <w:pPr>
              <w:jc w:val="both"/>
              <w:rPr>
                <w:sz w:val="18"/>
              </w:rPr>
            </w:pPr>
            <w:r w:rsidRPr="00944DA1">
              <w:rPr>
                <w:sz w:val="18"/>
              </w:rPr>
              <w:t>Definice</w:t>
            </w:r>
          </w:p>
          <w:p w14:paraId="49B9B2E1" w14:textId="77777777" w:rsidR="002C0C7A" w:rsidRPr="00944DA1" w:rsidRDefault="002C0C7A" w:rsidP="002C0C7A">
            <w:pPr>
              <w:jc w:val="both"/>
              <w:rPr>
                <w:sz w:val="18"/>
              </w:rPr>
            </w:pPr>
          </w:p>
          <w:p w14:paraId="6CB8EFE3" w14:textId="74103069" w:rsidR="002C0C7A" w:rsidRDefault="002C0C7A" w:rsidP="002C0C7A">
            <w:pPr>
              <w:jc w:val="both"/>
              <w:rPr>
                <w:sz w:val="18"/>
              </w:rPr>
            </w:pPr>
            <w:r w:rsidRPr="00944DA1">
              <w:rPr>
                <w:sz w:val="18"/>
              </w:rPr>
              <w:t>Pro účely této kapitoly se "uchováváním faktury elektronickými prostředky" rozumí uchovávání dat prostřednictvím elektronických zařízení pro zpracování (včetně digitální komprese) a uchovávání dat, a to po drátě anebo radiovými, optickými nebo jinými elektromagnetickými prostředky.</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0DD7C7A3" w14:textId="77777777" w:rsidR="002C0C7A" w:rsidRDefault="002C0C7A" w:rsidP="002C0C7A">
            <w:pPr>
              <w:rPr>
                <w:sz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A12688C" w14:textId="77777777" w:rsidR="002C0C7A" w:rsidRDefault="002C0C7A" w:rsidP="002C0C7A">
            <w:pPr>
              <w:rPr>
                <w:sz w:val="18"/>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1F417C68" w14:textId="0627434E" w:rsidR="002C0C7A" w:rsidRPr="00D8589E" w:rsidRDefault="002C0C7A" w:rsidP="002C0C7A">
            <w:pPr>
              <w:jc w:val="both"/>
              <w:rPr>
                <w:i/>
                <w:sz w:val="18"/>
              </w:rPr>
            </w:pPr>
            <w:r w:rsidRPr="009506FB">
              <w:rPr>
                <w:i/>
                <w:sz w:val="18"/>
              </w:rPr>
              <w:t>Ustanovení má pouze deklaratorní charakter</w:t>
            </w:r>
            <w:r>
              <w:rPr>
                <w:i/>
                <w:sz w:val="18"/>
              </w:rPr>
              <w:t>, vymezuje pojmy pouze pro účely příslušné kapitoly.</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E4E6871" w14:textId="1AFFF672" w:rsidR="002C0C7A" w:rsidRDefault="002C0C7A" w:rsidP="002C0C7A">
            <w:pPr>
              <w:rPr>
                <w:sz w:val="18"/>
              </w:rPr>
            </w:pPr>
            <w:r w:rsidRPr="00944DA1">
              <w:rPr>
                <w:sz w:val="18"/>
              </w:rPr>
              <w:t>NT</w:t>
            </w:r>
          </w:p>
        </w:tc>
        <w:tc>
          <w:tcPr>
            <w:tcW w:w="720" w:type="dxa"/>
            <w:tcBorders>
              <w:top w:val="single" w:sz="4" w:space="0" w:color="auto"/>
              <w:left w:val="single" w:sz="4" w:space="0" w:color="auto"/>
              <w:bottom w:val="single" w:sz="4" w:space="0" w:color="auto"/>
            </w:tcBorders>
            <w:shd w:val="clear" w:color="auto" w:fill="auto"/>
          </w:tcPr>
          <w:p w14:paraId="1109758B" w14:textId="77777777" w:rsidR="002C0C7A" w:rsidRDefault="002C0C7A" w:rsidP="002C0C7A">
            <w:pPr>
              <w:rPr>
                <w:sz w:val="18"/>
              </w:rPr>
            </w:pPr>
          </w:p>
        </w:tc>
      </w:tr>
      <w:tr w:rsidR="002C0C7A" w14:paraId="343805D7" w14:textId="77777777" w:rsidTr="00C77413">
        <w:tc>
          <w:tcPr>
            <w:tcW w:w="1440" w:type="dxa"/>
            <w:tcBorders>
              <w:top w:val="single" w:sz="4" w:space="0" w:color="auto"/>
              <w:bottom w:val="nil"/>
              <w:right w:val="single" w:sz="4" w:space="0" w:color="auto"/>
            </w:tcBorders>
          </w:tcPr>
          <w:p w14:paraId="56409C32" w14:textId="1DB53BA4" w:rsidR="002C0C7A" w:rsidRDefault="002C0C7A" w:rsidP="002C0C7A">
            <w:pPr>
              <w:rPr>
                <w:sz w:val="18"/>
              </w:rPr>
            </w:pPr>
            <w:r w:rsidRPr="00D54C91">
              <w:rPr>
                <w:sz w:val="18"/>
              </w:rPr>
              <w:t>Článek 242</w:t>
            </w:r>
          </w:p>
        </w:tc>
        <w:tc>
          <w:tcPr>
            <w:tcW w:w="5400" w:type="dxa"/>
            <w:gridSpan w:val="4"/>
            <w:tcBorders>
              <w:top w:val="single" w:sz="4" w:space="0" w:color="auto"/>
              <w:left w:val="single" w:sz="4" w:space="0" w:color="auto"/>
              <w:bottom w:val="nil"/>
              <w:right w:val="single" w:sz="18" w:space="0" w:color="auto"/>
            </w:tcBorders>
          </w:tcPr>
          <w:p w14:paraId="4CBDB814" w14:textId="77777777" w:rsidR="002C0C7A" w:rsidRPr="00D54C91" w:rsidRDefault="002C0C7A" w:rsidP="002C0C7A">
            <w:pPr>
              <w:jc w:val="both"/>
              <w:rPr>
                <w:sz w:val="18"/>
              </w:rPr>
            </w:pPr>
            <w:r w:rsidRPr="00D54C91">
              <w:rPr>
                <w:sz w:val="18"/>
              </w:rPr>
              <w:t>Obecné povinnosti</w:t>
            </w:r>
          </w:p>
          <w:p w14:paraId="254BA545" w14:textId="77777777" w:rsidR="002C0C7A" w:rsidRPr="00D54C91" w:rsidRDefault="002C0C7A" w:rsidP="002C0C7A">
            <w:pPr>
              <w:jc w:val="both"/>
              <w:rPr>
                <w:sz w:val="18"/>
              </w:rPr>
            </w:pPr>
          </w:p>
          <w:p w14:paraId="07B50894" w14:textId="620FFEEA" w:rsidR="002C0C7A" w:rsidRDefault="002C0C7A" w:rsidP="002C0C7A">
            <w:pPr>
              <w:jc w:val="both"/>
              <w:rPr>
                <w:sz w:val="18"/>
              </w:rPr>
            </w:pPr>
            <w:r w:rsidRPr="00D54C91">
              <w:rPr>
                <w:sz w:val="18"/>
              </w:rPr>
              <w:t>Každá osoba povinná k dani vede účetnictví dostatečně podrobné k uplatnění daně a kontrole jejího uplatnění správcem daně.</w:t>
            </w:r>
          </w:p>
        </w:tc>
        <w:tc>
          <w:tcPr>
            <w:tcW w:w="900" w:type="dxa"/>
            <w:tcBorders>
              <w:top w:val="single" w:sz="4" w:space="0" w:color="auto"/>
              <w:left w:val="single" w:sz="18" w:space="0" w:color="auto"/>
              <w:bottom w:val="nil"/>
              <w:right w:val="single" w:sz="4" w:space="0" w:color="auto"/>
            </w:tcBorders>
          </w:tcPr>
          <w:p w14:paraId="4716C425" w14:textId="0B72D963" w:rsidR="002C0C7A" w:rsidRDefault="002C0C7A" w:rsidP="002C0C7A">
            <w:pPr>
              <w:rPr>
                <w:sz w:val="18"/>
              </w:rPr>
            </w:pPr>
            <w:r w:rsidRPr="00D54C91">
              <w:rPr>
                <w:sz w:val="18"/>
              </w:rPr>
              <w:t>235/2004 ve znění 502/2012 344/2013 360/2014 170/2017</w:t>
            </w:r>
            <w:r>
              <w:rPr>
                <w:sz w:val="18"/>
              </w:rPr>
              <w:t xml:space="preserve"> </w:t>
            </w:r>
            <w:r w:rsidRPr="00B058C4">
              <w:rPr>
                <w:sz w:val="18"/>
              </w:rPr>
              <w:t>461/2024</w:t>
            </w:r>
          </w:p>
        </w:tc>
        <w:tc>
          <w:tcPr>
            <w:tcW w:w="1080" w:type="dxa"/>
            <w:tcBorders>
              <w:top w:val="single" w:sz="4" w:space="0" w:color="auto"/>
              <w:left w:val="single" w:sz="4" w:space="0" w:color="auto"/>
              <w:bottom w:val="nil"/>
              <w:right w:val="single" w:sz="4" w:space="0" w:color="auto"/>
            </w:tcBorders>
          </w:tcPr>
          <w:p w14:paraId="4669F02E" w14:textId="77777777" w:rsidR="002C0C7A" w:rsidRDefault="002C0C7A" w:rsidP="002C0C7A">
            <w:pPr>
              <w:rPr>
                <w:sz w:val="18"/>
              </w:rPr>
            </w:pPr>
            <w:r w:rsidRPr="00D54C91">
              <w:rPr>
                <w:sz w:val="18"/>
              </w:rPr>
              <w:t>§ 100</w:t>
            </w:r>
          </w:p>
          <w:p w14:paraId="6D1EFD11" w14:textId="77777777" w:rsidR="002C0C7A" w:rsidRDefault="002C0C7A" w:rsidP="002C0C7A">
            <w:pPr>
              <w:rPr>
                <w:sz w:val="18"/>
              </w:rPr>
            </w:pPr>
          </w:p>
          <w:p w14:paraId="4F6FA9FD" w14:textId="7504DFAC"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tcPr>
          <w:p w14:paraId="7E008B1D" w14:textId="77777777" w:rsidR="002C0C7A" w:rsidRPr="00343F67" w:rsidRDefault="002C0C7A" w:rsidP="002C0C7A">
            <w:pPr>
              <w:jc w:val="both"/>
              <w:rPr>
                <w:sz w:val="18"/>
              </w:rPr>
            </w:pPr>
            <w:r w:rsidRPr="00343F67">
              <w:rPr>
                <w:sz w:val="18"/>
              </w:rPr>
              <w:t>(1) Plátce nebo identifikovaná osoba jsou povinni vést v evidenci pro účely daně z přidané hodnoty</w:t>
            </w:r>
          </w:p>
          <w:p w14:paraId="75E5DBEE" w14:textId="07F7EF69" w:rsidR="002C0C7A" w:rsidRPr="00343F67" w:rsidRDefault="002C0C7A" w:rsidP="002C0C7A">
            <w:pPr>
              <w:jc w:val="both"/>
              <w:rPr>
                <w:sz w:val="18"/>
              </w:rPr>
            </w:pPr>
            <w:r w:rsidRPr="00343F67">
              <w:rPr>
                <w:sz w:val="18"/>
              </w:rPr>
              <w:t>a)</w:t>
            </w:r>
            <w:r>
              <w:rPr>
                <w:sz w:val="18"/>
              </w:rPr>
              <w:t xml:space="preserve"> </w:t>
            </w:r>
            <w:r w:rsidRPr="00343F67">
              <w:rPr>
                <w:sz w:val="18"/>
              </w:rPr>
              <w:t>veškeré údaje vztahující se k jejich daňovým povinnostem, a to v členění potřebném pro sestavení daňového přiznání, souhrnného hlášení nebo kontrolního hlášení, a</w:t>
            </w:r>
          </w:p>
          <w:p w14:paraId="6AE41219" w14:textId="77777777" w:rsidR="002C0C7A" w:rsidRDefault="002C0C7A" w:rsidP="002C0C7A">
            <w:pPr>
              <w:jc w:val="both"/>
              <w:rPr>
                <w:sz w:val="18"/>
              </w:rPr>
            </w:pPr>
            <w:r w:rsidRPr="00343F67">
              <w:rPr>
                <w:sz w:val="18"/>
              </w:rPr>
              <w:t>b)</w:t>
            </w:r>
            <w:r>
              <w:rPr>
                <w:sz w:val="18"/>
              </w:rPr>
              <w:t xml:space="preserve"> </w:t>
            </w:r>
            <w:r w:rsidRPr="00343F67">
              <w:rPr>
                <w:sz w:val="18"/>
              </w:rPr>
              <w:t>u plnění jiných než podle písmene a), která nejsou předmětem daně a souvisejí s jejich daňovými povinnostmi, údaje v rozsahu obdobném rozsahu údajů, které mají povinnost vést v evidenci v případě plnění podle písmene a), která nejsou předmětem daně.</w:t>
            </w:r>
          </w:p>
          <w:p w14:paraId="06BB73C9" w14:textId="567BEA9B" w:rsidR="002C0C7A" w:rsidRPr="00D54C91" w:rsidRDefault="002C0C7A" w:rsidP="002C0C7A">
            <w:pPr>
              <w:jc w:val="both"/>
              <w:rPr>
                <w:sz w:val="18"/>
              </w:rPr>
            </w:pPr>
            <w:r w:rsidRPr="00D54C91">
              <w:rPr>
                <w:sz w:val="18"/>
              </w:rPr>
              <w:t>(2) Plátce je povinen vést v evidenci pro účely daně z přidané hodnoty u přijatých zdanitelných plnění, která použije pro uskutečňování plnění s nárokem na odpočet daně, také daňové identifikační číslo osoby, která uskutečňuje plnění, s výjimkou plnění, u nichž byly vystaveny zjednodušené daňové doklady.</w:t>
            </w:r>
          </w:p>
          <w:p w14:paraId="2266F3E2" w14:textId="77777777" w:rsidR="002C0C7A" w:rsidRDefault="002C0C7A" w:rsidP="002C0C7A">
            <w:pPr>
              <w:jc w:val="both"/>
              <w:rPr>
                <w:sz w:val="18"/>
              </w:rPr>
            </w:pPr>
            <w:r w:rsidRPr="00343F67">
              <w:rPr>
                <w:sz w:val="18"/>
              </w:rPr>
              <w:t>(3) Plátce je povinen vést v evidenci pro účely daně z přidané hodnoty údaje o obchodním majetku, a to alespoň označení obchodního majetku, den, kdy se majetková hodnota stala obchodním majetkem a v jakém rozsahu.</w:t>
            </w:r>
          </w:p>
          <w:p w14:paraId="3B3E66F1" w14:textId="0D12B99A" w:rsidR="002C0C7A" w:rsidRDefault="002C0C7A" w:rsidP="002C0C7A">
            <w:pPr>
              <w:jc w:val="both"/>
              <w:rPr>
                <w:sz w:val="18"/>
              </w:rPr>
            </w:pPr>
            <w:r w:rsidRPr="00D54C91">
              <w:rPr>
                <w:sz w:val="18"/>
              </w:rPr>
              <w:t xml:space="preserve">(4) V evidenci pro účely daně z přidané hodnoty vede člen skupiny odděleně plnění, která uskutečnil pro ostatní členy skupiny. </w:t>
            </w:r>
          </w:p>
          <w:p w14:paraId="163211AC" w14:textId="77777777" w:rsidR="002C0C7A" w:rsidRPr="00343F67" w:rsidRDefault="002C0C7A" w:rsidP="002C0C7A">
            <w:pPr>
              <w:jc w:val="both"/>
              <w:rPr>
                <w:sz w:val="18"/>
              </w:rPr>
            </w:pPr>
            <w:r w:rsidRPr="00343F67">
              <w:rPr>
                <w:sz w:val="18"/>
              </w:rPr>
              <w:t>(5) Plátce nebo identifikovaná osoba jsou povinni zajistit, aby údaje podle odstavců 1 až 3 byly v evidenci řádně zaznamenány nejpozději</w:t>
            </w:r>
          </w:p>
          <w:p w14:paraId="19DCAE02" w14:textId="14B42178" w:rsidR="002C0C7A" w:rsidRPr="00343F67" w:rsidRDefault="002C0C7A" w:rsidP="002C0C7A">
            <w:pPr>
              <w:jc w:val="both"/>
              <w:rPr>
                <w:sz w:val="18"/>
              </w:rPr>
            </w:pPr>
            <w:r w:rsidRPr="00343F67">
              <w:rPr>
                <w:sz w:val="18"/>
              </w:rPr>
              <w:t>a)</w:t>
            </w:r>
            <w:r>
              <w:rPr>
                <w:sz w:val="18"/>
              </w:rPr>
              <w:t xml:space="preserve"> </w:t>
            </w:r>
            <w:r w:rsidRPr="00343F67">
              <w:rPr>
                <w:sz w:val="18"/>
              </w:rPr>
              <w:t>ve lhůtě pro podání daňového přiznání, souhrnného hlášení nebo kontrolního hlášení, ve kterých jsou obsaženy, nebo</w:t>
            </w:r>
          </w:p>
          <w:p w14:paraId="09D933FE" w14:textId="5FFFBFF3" w:rsidR="002C0C7A" w:rsidRDefault="002C0C7A" w:rsidP="002C0C7A">
            <w:pPr>
              <w:jc w:val="both"/>
              <w:rPr>
                <w:sz w:val="18"/>
              </w:rPr>
            </w:pPr>
            <w:r w:rsidRPr="00343F67">
              <w:rPr>
                <w:sz w:val="18"/>
              </w:rPr>
              <w:t>b)</w:t>
            </w:r>
            <w:r>
              <w:rPr>
                <w:sz w:val="18"/>
              </w:rPr>
              <w:t xml:space="preserve"> </w:t>
            </w:r>
            <w:r w:rsidRPr="00343F67">
              <w:rPr>
                <w:sz w:val="18"/>
              </w:rPr>
              <w:t>do konce zdaňovacího období, ve kterém vznikla povinnost je evidovat, pokud se nejedná o údaje podle písmene a).</w:t>
            </w:r>
          </w:p>
        </w:tc>
        <w:tc>
          <w:tcPr>
            <w:tcW w:w="900" w:type="dxa"/>
            <w:tcBorders>
              <w:top w:val="single" w:sz="4" w:space="0" w:color="auto"/>
              <w:left w:val="single" w:sz="4" w:space="0" w:color="auto"/>
              <w:bottom w:val="nil"/>
              <w:right w:val="single" w:sz="4" w:space="0" w:color="auto"/>
            </w:tcBorders>
          </w:tcPr>
          <w:p w14:paraId="6CAC4C05" w14:textId="4522A0F1" w:rsidR="002C0C7A" w:rsidRDefault="002C0C7A" w:rsidP="002C0C7A">
            <w:pPr>
              <w:rPr>
                <w:sz w:val="18"/>
              </w:rPr>
            </w:pPr>
            <w:r w:rsidRPr="00D54C91">
              <w:rPr>
                <w:sz w:val="18"/>
              </w:rPr>
              <w:t>PT</w:t>
            </w:r>
          </w:p>
        </w:tc>
        <w:tc>
          <w:tcPr>
            <w:tcW w:w="720" w:type="dxa"/>
            <w:tcBorders>
              <w:top w:val="single" w:sz="4" w:space="0" w:color="auto"/>
              <w:left w:val="single" w:sz="4" w:space="0" w:color="auto"/>
              <w:bottom w:val="nil"/>
            </w:tcBorders>
          </w:tcPr>
          <w:p w14:paraId="28ED573A" w14:textId="77777777" w:rsidR="002C0C7A" w:rsidRDefault="002C0C7A" w:rsidP="002C0C7A">
            <w:pPr>
              <w:rPr>
                <w:sz w:val="18"/>
              </w:rPr>
            </w:pPr>
          </w:p>
        </w:tc>
      </w:tr>
      <w:tr w:rsidR="002C0C7A" w14:paraId="282241FB" w14:textId="77777777" w:rsidTr="00C5276D">
        <w:tc>
          <w:tcPr>
            <w:tcW w:w="1440" w:type="dxa"/>
            <w:tcBorders>
              <w:top w:val="nil"/>
              <w:bottom w:val="nil"/>
              <w:right w:val="single" w:sz="4" w:space="0" w:color="auto"/>
            </w:tcBorders>
          </w:tcPr>
          <w:p w14:paraId="2EF25CF8"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tcPr>
          <w:p w14:paraId="22E55E2D"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shd w:val="clear" w:color="auto" w:fill="auto"/>
          </w:tcPr>
          <w:p w14:paraId="545AB425" w14:textId="776D3D50" w:rsidR="002C0C7A" w:rsidRDefault="002C0C7A" w:rsidP="002C0C7A">
            <w:pPr>
              <w:rPr>
                <w:sz w:val="18"/>
              </w:rPr>
            </w:pPr>
            <w:r w:rsidRPr="00D54C91">
              <w:rPr>
                <w:sz w:val="18"/>
              </w:rPr>
              <w:t>235/2004 ve znění 502/2012 344/2013 80/2019</w:t>
            </w:r>
            <w:r>
              <w:rPr>
                <w:sz w:val="18"/>
              </w:rPr>
              <w:t xml:space="preserve"> 343/2020 355/2021</w:t>
            </w:r>
          </w:p>
        </w:tc>
        <w:tc>
          <w:tcPr>
            <w:tcW w:w="1080" w:type="dxa"/>
            <w:tcBorders>
              <w:top w:val="nil"/>
              <w:left w:val="single" w:sz="4" w:space="0" w:color="auto"/>
              <w:bottom w:val="nil"/>
              <w:right w:val="single" w:sz="4" w:space="0" w:color="auto"/>
            </w:tcBorders>
            <w:shd w:val="clear" w:color="auto" w:fill="auto"/>
          </w:tcPr>
          <w:p w14:paraId="36BDDA71" w14:textId="1262988F" w:rsidR="002C0C7A" w:rsidRDefault="002C0C7A" w:rsidP="002C0C7A">
            <w:pPr>
              <w:rPr>
                <w:sz w:val="18"/>
              </w:rPr>
            </w:pPr>
            <w:r w:rsidRPr="00D54C91">
              <w:rPr>
                <w:sz w:val="18"/>
              </w:rPr>
              <w:t>§</w:t>
            </w:r>
            <w:r>
              <w:rPr>
                <w:sz w:val="18"/>
              </w:rPr>
              <w:t> </w:t>
            </w:r>
            <w:r w:rsidRPr="00D54C91">
              <w:rPr>
                <w:sz w:val="18"/>
              </w:rPr>
              <w:t>100a</w:t>
            </w:r>
          </w:p>
        </w:tc>
        <w:tc>
          <w:tcPr>
            <w:tcW w:w="5400" w:type="dxa"/>
            <w:gridSpan w:val="4"/>
            <w:tcBorders>
              <w:top w:val="nil"/>
              <w:left w:val="single" w:sz="4" w:space="0" w:color="auto"/>
              <w:bottom w:val="nil"/>
              <w:right w:val="single" w:sz="4" w:space="0" w:color="auto"/>
            </w:tcBorders>
            <w:shd w:val="clear" w:color="auto" w:fill="auto"/>
          </w:tcPr>
          <w:p w14:paraId="2086135F" w14:textId="3135CD39" w:rsidR="002C0C7A" w:rsidRPr="00D54C91" w:rsidRDefault="002C0C7A" w:rsidP="002C0C7A">
            <w:pPr>
              <w:jc w:val="both"/>
              <w:rPr>
                <w:sz w:val="18"/>
              </w:rPr>
            </w:pPr>
            <w:r w:rsidRPr="00D54C91">
              <w:rPr>
                <w:sz w:val="18"/>
              </w:rPr>
              <w:t xml:space="preserve">(1) Plátce nebo identifikovaná osoba, kteří pořizují zboží z jiného členského státu, jsou povinni vést v evidenci pro účely daně z přidané hodnoty </w:t>
            </w:r>
            <w:r>
              <w:rPr>
                <w:sz w:val="18"/>
              </w:rPr>
              <w:t>údaj o hodnotě</w:t>
            </w:r>
            <w:r w:rsidRPr="00D54C91">
              <w:rPr>
                <w:sz w:val="18"/>
              </w:rPr>
              <w:t xml:space="preserve"> pořízeného zboží v členění na pořízení zboží z jednotlivých jiných členských států.</w:t>
            </w:r>
          </w:p>
          <w:p w14:paraId="3F4421CB" w14:textId="7E3D74CE" w:rsidR="002C0C7A" w:rsidRDefault="002C0C7A" w:rsidP="002C0C7A">
            <w:pPr>
              <w:jc w:val="both"/>
              <w:rPr>
                <w:sz w:val="18"/>
              </w:rPr>
            </w:pPr>
            <w:r w:rsidRPr="00D54C91">
              <w:rPr>
                <w:sz w:val="18"/>
              </w:rPr>
              <w:t xml:space="preserve">(2) </w:t>
            </w:r>
            <w:r w:rsidRPr="00765C11">
              <w:rPr>
                <w:sz w:val="18"/>
              </w:rPr>
              <w:t>Osoba, která uskutečňuje prodej zboží na dálku z tuzemska, je povinna vést v evidenci pro účely daně z přidané hodnoty údaj o hodnotě zboží prodaného na dálku v členění podle jednotlivých jiných členských států, popřípadě o volbě podle § 8 odst. 4</w:t>
            </w:r>
            <w:r>
              <w:rPr>
                <w:sz w:val="18"/>
              </w:rPr>
              <w:t>.</w:t>
            </w:r>
          </w:p>
          <w:p w14:paraId="2C71E337" w14:textId="286384FE" w:rsidR="002C0C7A" w:rsidRDefault="002C0C7A" w:rsidP="002C0C7A">
            <w:pPr>
              <w:jc w:val="both"/>
              <w:rPr>
                <w:sz w:val="18"/>
              </w:rPr>
            </w:pPr>
            <w:r w:rsidRPr="00C07492">
              <w:rPr>
                <w:sz w:val="18"/>
              </w:rPr>
              <w:t>(3) Plátce, který je prodávajícím v rámci dodání a pořízení zboží s použitím přemístění zboží v režimu skladu uvnitř území Evropské unie, a plátce nebo identifikovaná osoba, kteří jsou kupujícím nebo osobou povinnou k dani podle § 18 odst. 5 v rámci tohoto dodání a pořízení, jsou povinni vést v evidenci pro účely daně z přidané hodnoty údaje podle přímo použitelného předpisu Evropské unie, kterým se stanoví prováděcí opatření ke směrnici o společném systému daně z přidané hodnoty</w:t>
            </w:r>
            <w:r w:rsidRPr="00C07492">
              <w:rPr>
                <w:sz w:val="18"/>
                <w:vertAlign w:val="superscript"/>
              </w:rPr>
              <w:t>7e)</w:t>
            </w:r>
            <w:r w:rsidRPr="00C07492">
              <w:rPr>
                <w:sz w:val="18"/>
              </w:rPr>
              <w:t>.</w:t>
            </w:r>
          </w:p>
        </w:tc>
        <w:tc>
          <w:tcPr>
            <w:tcW w:w="900" w:type="dxa"/>
            <w:tcBorders>
              <w:top w:val="nil"/>
              <w:left w:val="single" w:sz="4" w:space="0" w:color="auto"/>
              <w:bottom w:val="nil"/>
              <w:right w:val="single" w:sz="4" w:space="0" w:color="auto"/>
            </w:tcBorders>
            <w:shd w:val="clear" w:color="auto" w:fill="auto"/>
          </w:tcPr>
          <w:p w14:paraId="2826775E" w14:textId="77777777" w:rsidR="002C0C7A" w:rsidRDefault="002C0C7A" w:rsidP="002C0C7A">
            <w:pPr>
              <w:rPr>
                <w:sz w:val="18"/>
              </w:rPr>
            </w:pPr>
          </w:p>
        </w:tc>
        <w:tc>
          <w:tcPr>
            <w:tcW w:w="720" w:type="dxa"/>
            <w:tcBorders>
              <w:top w:val="nil"/>
              <w:left w:val="single" w:sz="4" w:space="0" w:color="auto"/>
              <w:bottom w:val="nil"/>
            </w:tcBorders>
          </w:tcPr>
          <w:p w14:paraId="66BE2870" w14:textId="77777777" w:rsidR="002C0C7A" w:rsidRDefault="002C0C7A" w:rsidP="002C0C7A">
            <w:pPr>
              <w:rPr>
                <w:sz w:val="18"/>
              </w:rPr>
            </w:pPr>
          </w:p>
        </w:tc>
      </w:tr>
      <w:tr w:rsidR="002C0C7A" w14:paraId="0004AE26" w14:textId="77777777" w:rsidTr="00944DA1">
        <w:tc>
          <w:tcPr>
            <w:tcW w:w="1440" w:type="dxa"/>
            <w:tcBorders>
              <w:top w:val="single" w:sz="4" w:space="0" w:color="auto"/>
              <w:bottom w:val="nil"/>
              <w:right w:val="single" w:sz="4" w:space="0" w:color="auto"/>
            </w:tcBorders>
          </w:tcPr>
          <w:p w14:paraId="39E2FE98" w14:textId="27D261CA" w:rsidR="002C0C7A" w:rsidRDefault="002C0C7A" w:rsidP="002C0C7A">
            <w:pPr>
              <w:rPr>
                <w:sz w:val="18"/>
              </w:rPr>
            </w:pPr>
            <w:r w:rsidRPr="00D54C91">
              <w:rPr>
                <w:sz w:val="18"/>
              </w:rPr>
              <w:t>Článek 243</w:t>
            </w:r>
          </w:p>
        </w:tc>
        <w:tc>
          <w:tcPr>
            <w:tcW w:w="5400" w:type="dxa"/>
            <w:gridSpan w:val="4"/>
            <w:tcBorders>
              <w:top w:val="single" w:sz="4" w:space="0" w:color="auto"/>
              <w:left w:val="single" w:sz="4" w:space="0" w:color="auto"/>
              <w:bottom w:val="nil"/>
              <w:right w:val="single" w:sz="18" w:space="0" w:color="auto"/>
            </w:tcBorders>
          </w:tcPr>
          <w:p w14:paraId="4CFE3E66" w14:textId="77777777" w:rsidR="002C0C7A" w:rsidRPr="00D54C91" w:rsidRDefault="002C0C7A" w:rsidP="002C0C7A">
            <w:pPr>
              <w:jc w:val="both"/>
              <w:rPr>
                <w:sz w:val="18"/>
              </w:rPr>
            </w:pPr>
            <w:r w:rsidRPr="00D54C91">
              <w:rPr>
                <w:sz w:val="18"/>
              </w:rPr>
              <w:t>1. Každá osoba povinná k dani vede seznam zboží, které odeslala či přepravila nebo které bylo odesláno či přepraveno na její účet z území členského státu zahájení odeslání nebo přepravy zboží, ale uvnitř Společenství, pro účely plnění spočívajících v práci na tomto zboží nebo v jeho dočasném používání, která jsou uvedena v čl. 17 odst. 2 písm. f), g) a h).</w:t>
            </w:r>
          </w:p>
          <w:p w14:paraId="544DDA2B" w14:textId="50ACBBDA" w:rsidR="002C0C7A" w:rsidRDefault="002C0C7A" w:rsidP="002C0C7A">
            <w:pPr>
              <w:jc w:val="both"/>
              <w:rPr>
                <w:sz w:val="18"/>
              </w:rPr>
            </w:pPr>
            <w:r w:rsidRPr="00D54C91">
              <w:rPr>
                <w:sz w:val="18"/>
              </w:rPr>
              <w:t>2. Každá osoba povinná k dani vede dostatečně podrobné účetnictví umožňující identifikaci zboží jí odeslaného z jiného členského státu osobou povinnou k dani identifikovanou pro účely DPH nebo na její účet v tomto jiném členském státě, v souvislosti s poskytnutím služby spočívající v ocenění nebo v práci na tomto zboží podle čl. 52 písm. c).</w:t>
            </w:r>
          </w:p>
        </w:tc>
        <w:tc>
          <w:tcPr>
            <w:tcW w:w="900" w:type="dxa"/>
            <w:tcBorders>
              <w:top w:val="single" w:sz="4" w:space="0" w:color="auto"/>
              <w:left w:val="single" w:sz="18" w:space="0" w:color="auto"/>
              <w:bottom w:val="nil"/>
              <w:right w:val="single" w:sz="4" w:space="0" w:color="auto"/>
            </w:tcBorders>
          </w:tcPr>
          <w:p w14:paraId="49B7925D"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tcPr>
          <w:p w14:paraId="2276E576"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tcPr>
          <w:p w14:paraId="464D9404" w14:textId="0D6E8DA4" w:rsidR="002C0C7A" w:rsidRPr="00D54C91" w:rsidRDefault="002C0C7A" w:rsidP="002C0C7A">
            <w:pPr>
              <w:jc w:val="both"/>
              <w:rPr>
                <w:i/>
                <w:sz w:val="18"/>
              </w:rPr>
            </w:pPr>
            <w:r w:rsidRPr="00750AB6">
              <w:rPr>
                <w:i/>
                <w:sz w:val="18"/>
              </w:rPr>
              <w:t xml:space="preserve">Ustanovení bylo </w:t>
            </w:r>
            <w:r>
              <w:rPr>
                <w:i/>
                <w:sz w:val="18"/>
              </w:rPr>
              <w:t>nahrazeno</w:t>
            </w:r>
            <w:r w:rsidRPr="00750AB6">
              <w:rPr>
                <w:i/>
                <w:sz w:val="18"/>
              </w:rPr>
              <w:t xml:space="preserve"> směrnicí 2010/45/EU.</w:t>
            </w:r>
          </w:p>
        </w:tc>
        <w:tc>
          <w:tcPr>
            <w:tcW w:w="900" w:type="dxa"/>
            <w:tcBorders>
              <w:top w:val="single" w:sz="4" w:space="0" w:color="auto"/>
              <w:left w:val="single" w:sz="4" w:space="0" w:color="auto"/>
              <w:bottom w:val="nil"/>
              <w:right w:val="single" w:sz="4" w:space="0" w:color="auto"/>
            </w:tcBorders>
          </w:tcPr>
          <w:p w14:paraId="2934477A" w14:textId="1D87E004" w:rsidR="002C0C7A" w:rsidRDefault="002C0C7A" w:rsidP="002C0C7A">
            <w:pPr>
              <w:rPr>
                <w:sz w:val="18"/>
              </w:rPr>
            </w:pPr>
            <w:r w:rsidRPr="00D54C91">
              <w:rPr>
                <w:sz w:val="18"/>
              </w:rPr>
              <w:t>NT</w:t>
            </w:r>
          </w:p>
        </w:tc>
        <w:tc>
          <w:tcPr>
            <w:tcW w:w="720" w:type="dxa"/>
            <w:tcBorders>
              <w:top w:val="single" w:sz="4" w:space="0" w:color="auto"/>
              <w:left w:val="single" w:sz="4" w:space="0" w:color="auto"/>
              <w:bottom w:val="nil"/>
            </w:tcBorders>
          </w:tcPr>
          <w:p w14:paraId="55A6EDFC" w14:textId="77777777" w:rsidR="002C0C7A" w:rsidRDefault="002C0C7A" w:rsidP="002C0C7A">
            <w:pPr>
              <w:rPr>
                <w:sz w:val="18"/>
              </w:rPr>
            </w:pPr>
          </w:p>
        </w:tc>
      </w:tr>
      <w:tr w:rsidR="002C0C7A" w14:paraId="5F520D81" w14:textId="77777777" w:rsidTr="00944DA1">
        <w:tc>
          <w:tcPr>
            <w:tcW w:w="1440" w:type="dxa"/>
            <w:tcBorders>
              <w:top w:val="single" w:sz="4" w:space="0" w:color="auto"/>
              <w:bottom w:val="nil"/>
              <w:right w:val="single" w:sz="4" w:space="0" w:color="auto"/>
            </w:tcBorders>
            <w:shd w:val="clear" w:color="auto" w:fill="auto"/>
          </w:tcPr>
          <w:p w14:paraId="29EE6060" w14:textId="3E940DDA" w:rsidR="002C0C7A" w:rsidRDefault="002C0C7A" w:rsidP="002C0C7A">
            <w:pPr>
              <w:rPr>
                <w:sz w:val="18"/>
              </w:rPr>
            </w:pPr>
            <w:r w:rsidRPr="004C0239">
              <w:rPr>
                <w:sz w:val="18"/>
              </w:rPr>
              <w:t>Článek 244</w:t>
            </w:r>
          </w:p>
        </w:tc>
        <w:tc>
          <w:tcPr>
            <w:tcW w:w="5400" w:type="dxa"/>
            <w:gridSpan w:val="4"/>
            <w:tcBorders>
              <w:top w:val="single" w:sz="4" w:space="0" w:color="auto"/>
              <w:left w:val="single" w:sz="4" w:space="0" w:color="auto"/>
              <w:bottom w:val="nil"/>
              <w:right w:val="single" w:sz="18" w:space="0" w:color="auto"/>
            </w:tcBorders>
            <w:shd w:val="clear" w:color="auto" w:fill="auto"/>
          </w:tcPr>
          <w:p w14:paraId="50E448E6" w14:textId="77777777" w:rsidR="002C0C7A" w:rsidRPr="004C0239" w:rsidRDefault="002C0C7A" w:rsidP="002C0C7A">
            <w:pPr>
              <w:jc w:val="both"/>
              <w:rPr>
                <w:sz w:val="18"/>
              </w:rPr>
            </w:pPr>
            <w:r w:rsidRPr="004C0239">
              <w:rPr>
                <w:sz w:val="18"/>
              </w:rPr>
              <w:t>Konkrétní povinnosti týkající se uchování všech faktur</w:t>
            </w:r>
          </w:p>
          <w:p w14:paraId="60CD7E30" w14:textId="77777777" w:rsidR="002C0C7A" w:rsidRPr="004C0239" w:rsidRDefault="002C0C7A" w:rsidP="002C0C7A">
            <w:pPr>
              <w:jc w:val="both"/>
              <w:rPr>
                <w:sz w:val="18"/>
              </w:rPr>
            </w:pPr>
          </w:p>
          <w:p w14:paraId="38F40137" w14:textId="466EE116" w:rsidR="002C0C7A" w:rsidRDefault="002C0C7A" w:rsidP="002C0C7A">
            <w:pPr>
              <w:jc w:val="both"/>
              <w:rPr>
                <w:sz w:val="18"/>
              </w:rPr>
            </w:pPr>
            <w:r w:rsidRPr="004C0239">
              <w:rPr>
                <w:sz w:val="18"/>
              </w:rPr>
              <w:t>Každá osoba povinná k dani zajistí, že jsou uchovány kopie faktur, které sama vystavila nebo které vystavil pořizovatel nebo příjemce nebo třetí osoba jejím jménem a na její účet, a všechny faktury, které obdržela.</w:t>
            </w:r>
          </w:p>
        </w:tc>
        <w:tc>
          <w:tcPr>
            <w:tcW w:w="900" w:type="dxa"/>
            <w:tcBorders>
              <w:top w:val="single" w:sz="4" w:space="0" w:color="auto"/>
              <w:left w:val="single" w:sz="18" w:space="0" w:color="auto"/>
              <w:bottom w:val="nil"/>
              <w:right w:val="single" w:sz="4" w:space="0" w:color="auto"/>
            </w:tcBorders>
            <w:shd w:val="clear" w:color="auto" w:fill="auto"/>
          </w:tcPr>
          <w:p w14:paraId="03DF799E" w14:textId="26BDE72E" w:rsidR="002C0C7A" w:rsidRDefault="002C0C7A" w:rsidP="002C0C7A">
            <w:pPr>
              <w:rPr>
                <w:sz w:val="18"/>
              </w:rPr>
            </w:pPr>
            <w:r w:rsidRPr="004C0239">
              <w:rPr>
                <w:sz w:val="18"/>
              </w:rPr>
              <w:t>235/2004 ve znění 502/2012</w:t>
            </w:r>
          </w:p>
        </w:tc>
        <w:tc>
          <w:tcPr>
            <w:tcW w:w="1080" w:type="dxa"/>
            <w:tcBorders>
              <w:top w:val="single" w:sz="4" w:space="0" w:color="auto"/>
              <w:left w:val="single" w:sz="4" w:space="0" w:color="auto"/>
              <w:bottom w:val="nil"/>
              <w:right w:val="single" w:sz="4" w:space="0" w:color="auto"/>
            </w:tcBorders>
            <w:shd w:val="clear" w:color="auto" w:fill="auto"/>
          </w:tcPr>
          <w:p w14:paraId="2F4965AF" w14:textId="5E5A8F8C" w:rsidR="002C0C7A" w:rsidRDefault="002C0C7A" w:rsidP="002C0C7A">
            <w:pPr>
              <w:rPr>
                <w:sz w:val="18"/>
              </w:rPr>
            </w:pPr>
            <w:r w:rsidRPr="004C0239">
              <w:rPr>
                <w:sz w:val="18"/>
              </w:rPr>
              <w:t>§ 35 odst. 1 a 2</w:t>
            </w:r>
          </w:p>
        </w:tc>
        <w:tc>
          <w:tcPr>
            <w:tcW w:w="5400" w:type="dxa"/>
            <w:gridSpan w:val="4"/>
            <w:tcBorders>
              <w:top w:val="single" w:sz="4" w:space="0" w:color="auto"/>
              <w:left w:val="single" w:sz="4" w:space="0" w:color="auto"/>
              <w:bottom w:val="nil"/>
              <w:right w:val="single" w:sz="4" w:space="0" w:color="auto"/>
            </w:tcBorders>
            <w:shd w:val="clear" w:color="auto" w:fill="auto"/>
          </w:tcPr>
          <w:p w14:paraId="5341E4C5" w14:textId="77777777" w:rsidR="002C0C7A" w:rsidRPr="004C0239" w:rsidRDefault="002C0C7A" w:rsidP="002C0C7A">
            <w:pPr>
              <w:jc w:val="both"/>
              <w:rPr>
                <w:sz w:val="18"/>
              </w:rPr>
            </w:pPr>
            <w:r w:rsidRPr="004C0239">
              <w:rPr>
                <w:sz w:val="18"/>
              </w:rPr>
              <w:t>(1) Povinnost uchovávat daňové doklady má uchovatel, kterým je osoba povinná k dani, která</w:t>
            </w:r>
          </w:p>
          <w:p w14:paraId="21F23D86" w14:textId="77777777" w:rsidR="002C0C7A" w:rsidRPr="004C0239" w:rsidRDefault="002C0C7A" w:rsidP="002C0C7A">
            <w:pPr>
              <w:jc w:val="both"/>
              <w:rPr>
                <w:sz w:val="18"/>
              </w:rPr>
            </w:pPr>
            <w:r w:rsidRPr="004C0239">
              <w:rPr>
                <w:sz w:val="18"/>
              </w:rPr>
              <w:t>a) daňový doklad vystavila nebo jejímž jménem byl daňový doklad vystaven, pokud jde o daňové doklady za uskutečněná plnění, nebo</w:t>
            </w:r>
          </w:p>
          <w:p w14:paraId="652EFCFE" w14:textId="77777777" w:rsidR="002C0C7A" w:rsidRPr="004C0239" w:rsidRDefault="002C0C7A" w:rsidP="002C0C7A">
            <w:pPr>
              <w:jc w:val="both"/>
              <w:rPr>
                <w:sz w:val="18"/>
              </w:rPr>
            </w:pPr>
            <w:r w:rsidRPr="004C0239">
              <w:rPr>
                <w:sz w:val="18"/>
              </w:rPr>
              <w:t>b) má sídlo nebo provozovnu v tuzemsku a která je plátcem nebo identifikovanou osobou, pokud jde o daňové doklady za všechna plnění přijatá v souvislosti se sídlem nebo provozovnou v tuzemsku.</w:t>
            </w:r>
          </w:p>
          <w:p w14:paraId="2DCEC8C3" w14:textId="56AC88C5" w:rsidR="002C0C7A" w:rsidRDefault="002C0C7A" w:rsidP="002C0C7A">
            <w:pPr>
              <w:jc w:val="both"/>
              <w:rPr>
                <w:sz w:val="18"/>
              </w:rPr>
            </w:pPr>
            <w:r w:rsidRPr="004C0239">
              <w:rPr>
                <w:sz w:val="18"/>
              </w:rPr>
              <w:t>(2) Daňové doklady se uchovávají po dobu 10 let od konce zdaňovacího období, ve kterém se plnění uskutečnilo.</w:t>
            </w:r>
          </w:p>
        </w:tc>
        <w:tc>
          <w:tcPr>
            <w:tcW w:w="900" w:type="dxa"/>
            <w:tcBorders>
              <w:top w:val="single" w:sz="4" w:space="0" w:color="auto"/>
              <w:left w:val="single" w:sz="4" w:space="0" w:color="auto"/>
              <w:bottom w:val="nil"/>
              <w:right w:val="single" w:sz="4" w:space="0" w:color="auto"/>
            </w:tcBorders>
            <w:shd w:val="clear" w:color="auto" w:fill="auto"/>
          </w:tcPr>
          <w:p w14:paraId="70F8A0AD" w14:textId="3407C802" w:rsidR="002C0C7A" w:rsidRDefault="002C0C7A" w:rsidP="002C0C7A">
            <w:pPr>
              <w:rPr>
                <w:sz w:val="18"/>
              </w:rPr>
            </w:pPr>
            <w:r w:rsidRPr="004C0239">
              <w:rPr>
                <w:sz w:val="18"/>
              </w:rPr>
              <w:t>PT</w:t>
            </w:r>
          </w:p>
        </w:tc>
        <w:tc>
          <w:tcPr>
            <w:tcW w:w="720" w:type="dxa"/>
            <w:tcBorders>
              <w:top w:val="single" w:sz="4" w:space="0" w:color="auto"/>
              <w:left w:val="single" w:sz="4" w:space="0" w:color="auto"/>
              <w:bottom w:val="nil"/>
            </w:tcBorders>
            <w:shd w:val="clear" w:color="auto" w:fill="auto"/>
          </w:tcPr>
          <w:p w14:paraId="0D3903C3" w14:textId="77777777" w:rsidR="002C0C7A" w:rsidRDefault="002C0C7A" w:rsidP="002C0C7A">
            <w:pPr>
              <w:rPr>
                <w:sz w:val="18"/>
              </w:rPr>
            </w:pPr>
          </w:p>
        </w:tc>
      </w:tr>
      <w:tr w:rsidR="002C0C7A" w14:paraId="253C9493" w14:textId="77777777" w:rsidTr="00944DA1">
        <w:tc>
          <w:tcPr>
            <w:tcW w:w="1440" w:type="dxa"/>
            <w:tcBorders>
              <w:top w:val="single" w:sz="4" w:space="0" w:color="auto"/>
              <w:bottom w:val="nil"/>
              <w:right w:val="single" w:sz="4" w:space="0" w:color="auto"/>
            </w:tcBorders>
            <w:shd w:val="clear" w:color="auto" w:fill="auto"/>
          </w:tcPr>
          <w:p w14:paraId="5485104E" w14:textId="2990B16C" w:rsidR="002C0C7A" w:rsidRDefault="002C0C7A" w:rsidP="002C0C7A">
            <w:pPr>
              <w:rPr>
                <w:sz w:val="18"/>
              </w:rPr>
            </w:pPr>
            <w:r w:rsidRPr="004C0239">
              <w:rPr>
                <w:sz w:val="18"/>
              </w:rPr>
              <w:t>Článek 245</w:t>
            </w:r>
          </w:p>
        </w:tc>
        <w:tc>
          <w:tcPr>
            <w:tcW w:w="5400" w:type="dxa"/>
            <w:gridSpan w:val="4"/>
            <w:tcBorders>
              <w:top w:val="single" w:sz="4" w:space="0" w:color="auto"/>
              <w:left w:val="single" w:sz="4" w:space="0" w:color="auto"/>
              <w:bottom w:val="nil"/>
              <w:right w:val="single" w:sz="18" w:space="0" w:color="auto"/>
            </w:tcBorders>
            <w:shd w:val="clear" w:color="auto" w:fill="auto"/>
          </w:tcPr>
          <w:p w14:paraId="2EF334A8" w14:textId="77777777" w:rsidR="002C0C7A" w:rsidRPr="004C0239" w:rsidRDefault="002C0C7A" w:rsidP="002C0C7A">
            <w:pPr>
              <w:jc w:val="both"/>
              <w:rPr>
                <w:sz w:val="18"/>
              </w:rPr>
            </w:pPr>
            <w:r w:rsidRPr="004C0239">
              <w:rPr>
                <w:sz w:val="18"/>
              </w:rPr>
              <w:t>1. Pro účely této směrnice může osoba povinná k dani určit místo uchovávání všech faktur pod podmínkou, že faktury nebo informace uchovávané v souladu s článkem 244 zpřístupní bez zbytečného prodlení příslušným orgánům, kdykoli o to požádají.</w:t>
            </w:r>
          </w:p>
          <w:p w14:paraId="4337E241" w14:textId="77777777" w:rsidR="002C0C7A" w:rsidRPr="004C0239" w:rsidRDefault="002C0C7A" w:rsidP="002C0C7A">
            <w:pPr>
              <w:jc w:val="both"/>
              <w:rPr>
                <w:sz w:val="18"/>
              </w:rPr>
            </w:pPr>
            <w:r w:rsidRPr="004C0239">
              <w:rPr>
                <w:sz w:val="18"/>
              </w:rPr>
              <w:t>2. Členské státy mohou požadovat, aby jim osoby povinné k dani usazené na jejich území oznámily místo uchovávání faktur, pokud je mimo jejich území.</w:t>
            </w:r>
          </w:p>
          <w:p w14:paraId="0FCF5169" w14:textId="7651F455" w:rsidR="002C0C7A" w:rsidRDefault="002C0C7A" w:rsidP="002C0C7A">
            <w:pPr>
              <w:jc w:val="both"/>
              <w:rPr>
                <w:sz w:val="18"/>
              </w:rPr>
            </w:pPr>
            <w:r w:rsidRPr="004C0239">
              <w:rPr>
                <w:sz w:val="18"/>
              </w:rPr>
              <w:t>Členské státy kromě toho mohou požadovat, aby osoby povinné k dani usazené na jejich území uchovávaly na jejich území faktury vystavené jimi samými, pořizovatelem nebo příjemcem nebo třetí osobou jejich jménem a na jejich účet, jakož i všechny faktury, které obdržely, pokud nejsou uchovány elektronickými prostředky zaručujícími plný přístup on</w:t>
            </w:r>
            <w:r>
              <w:rPr>
                <w:sz w:val="18"/>
              </w:rPr>
              <w:noBreakHyphen/>
            </w:r>
            <w:r w:rsidRPr="004C0239">
              <w:rPr>
                <w:sz w:val="18"/>
              </w:rPr>
              <w:t>line k dotyčným údajům.</w:t>
            </w:r>
          </w:p>
        </w:tc>
        <w:tc>
          <w:tcPr>
            <w:tcW w:w="900" w:type="dxa"/>
            <w:tcBorders>
              <w:top w:val="single" w:sz="4" w:space="0" w:color="auto"/>
              <w:left w:val="single" w:sz="18" w:space="0" w:color="auto"/>
              <w:bottom w:val="nil"/>
              <w:right w:val="single" w:sz="4" w:space="0" w:color="auto"/>
            </w:tcBorders>
            <w:shd w:val="clear" w:color="auto" w:fill="auto"/>
          </w:tcPr>
          <w:p w14:paraId="1F72F127" w14:textId="72E20789" w:rsidR="002C0C7A" w:rsidRDefault="002C0C7A" w:rsidP="002C0C7A">
            <w:pPr>
              <w:rPr>
                <w:sz w:val="18"/>
              </w:rPr>
            </w:pPr>
            <w:r w:rsidRPr="004C0239">
              <w:rPr>
                <w:sz w:val="18"/>
              </w:rPr>
              <w:t>235/2004 ve znění 502/2012 360/2014</w:t>
            </w:r>
          </w:p>
        </w:tc>
        <w:tc>
          <w:tcPr>
            <w:tcW w:w="1080" w:type="dxa"/>
            <w:tcBorders>
              <w:top w:val="single" w:sz="4" w:space="0" w:color="auto"/>
              <w:left w:val="single" w:sz="4" w:space="0" w:color="auto"/>
              <w:bottom w:val="nil"/>
              <w:right w:val="single" w:sz="4" w:space="0" w:color="auto"/>
            </w:tcBorders>
            <w:shd w:val="clear" w:color="auto" w:fill="auto"/>
          </w:tcPr>
          <w:p w14:paraId="179A2E00" w14:textId="644802A3" w:rsidR="002C0C7A" w:rsidRDefault="002C0C7A" w:rsidP="002C0C7A">
            <w:pPr>
              <w:rPr>
                <w:sz w:val="18"/>
              </w:rPr>
            </w:pPr>
            <w:r w:rsidRPr="004C0239">
              <w:rPr>
                <w:sz w:val="18"/>
              </w:rPr>
              <w:t>§ 35 odst. 3 a 4</w:t>
            </w:r>
          </w:p>
        </w:tc>
        <w:tc>
          <w:tcPr>
            <w:tcW w:w="5400" w:type="dxa"/>
            <w:gridSpan w:val="4"/>
            <w:tcBorders>
              <w:top w:val="single" w:sz="4" w:space="0" w:color="auto"/>
              <w:left w:val="single" w:sz="4" w:space="0" w:color="auto"/>
              <w:bottom w:val="nil"/>
              <w:right w:val="single" w:sz="4" w:space="0" w:color="auto"/>
            </w:tcBorders>
            <w:shd w:val="clear" w:color="auto" w:fill="auto"/>
          </w:tcPr>
          <w:p w14:paraId="399A0866" w14:textId="77777777" w:rsidR="002C0C7A" w:rsidRPr="004C0239" w:rsidRDefault="002C0C7A" w:rsidP="002C0C7A">
            <w:pPr>
              <w:jc w:val="both"/>
              <w:rPr>
                <w:sz w:val="18"/>
              </w:rPr>
            </w:pPr>
            <w:r w:rsidRPr="004C0239">
              <w:rPr>
                <w:sz w:val="18"/>
              </w:rPr>
              <w:t>(3) Uchovatel se sídlem nebo provozovnou v tuzemsku je povinen uchovávat daňové doklady v tuzemsku. To neplatí, pokud je uchovává způsobem umožňujícím nepřetržitý dálkový přístup.</w:t>
            </w:r>
          </w:p>
          <w:p w14:paraId="10E37EC2" w14:textId="6F6F905A" w:rsidR="002C0C7A" w:rsidRDefault="002C0C7A" w:rsidP="002C0C7A">
            <w:pPr>
              <w:jc w:val="both"/>
              <w:rPr>
                <w:sz w:val="18"/>
              </w:rPr>
            </w:pPr>
            <w:r w:rsidRPr="004C0239">
              <w:rPr>
                <w:sz w:val="18"/>
              </w:rPr>
              <w:t>(4) Pokud má uchovatel sídlo nebo provozovnu v tuzemsku, je povinen předem oznámit správci daně místo uchovávání daňových dokladů v případě, že toto místo není v tuzemsku.</w:t>
            </w:r>
          </w:p>
        </w:tc>
        <w:tc>
          <w:tcPr>
            <w:tcW w:w="900" w:type="dxa"/>
            <w:tcBorders>
              <w:top w:val="single" w:sz="4" w:space="0" w:color="auto"/>
              <w:left w:val="single" w:sz="4" w:space="0" w:color="auto"/>
              <w:bottom w:val="nil"/>
              <w:right w:val="single" w:sz="4" w:space="0" w:color="auto"/>
            </w:tcBorders>
            <w:shd w:val="clear" w:color="auto" w:fill="auto"/>
          </w:tcPr>
          <w:p w14:paraId="02829A45" w14:textId="08ED4028" w:rsidR="002C0C7A" w:rsidRDefault="002C0C7A" w:rsidP="002C0C7A">
            <w:pPr>
              <w:rPr>
                <w:sz w:val="18"/>
              </w:rPr>
            </w:pPr>
            <w:r w:rsidRPr="004C0239">
              <w:rPr>
                <w:sz w:val="18"/>
              </w:rPr>
              <w:t>PT</w:t>
            </w:r>
          </w:p>
        </w:tc>
        <w:tc>
          <w:tcPr>
            <w:tcW w:w="720" w:type="dxa"/>
            <w:tcBorders>
              <w:top w:val="single" w:sz="4" w:space="0" w:color="auto"/>
              <w:left w:val="single" w:sz="4" w:space="0" w:color="auto"/>
              <w:bottom w:val="nil"/>
            </w:tcBorders>
            <w:shd w:val="clear" w:color="auto" w:fill="auto"/>
          </w:tcPr>
          <w:p w14:paraId="6764E89C" w14:textId="77777777" w:rsidR="002C0C7A" w:rsidRDefault="002C0C7A" w:rsidP="002C0C7A">
            <w:pPr>
              <w:rPr>
                <w:sz w:val="18"/>
              </w:rPr>
            </w:pPr>
          </w:p>
        </w:tc>
      </w:tr>
      <w:tr w:rsidR="002C0C7A" w14:paraId="443B485E" w14:textId="77777777" w:rsidTr="00944DA1">
        <w:tc>
          <w:tcPr>
            <w:tcW w:w="1440" w:type="dxa"/>
            <w:tcBorders>
              <w:top w:val="nil"/>
              <w:bottom w:val="single" w:sz="4" w:space="0" w:color="auto"/>
              <w:right w:val="single" w:sz="4" w:space="0" w:color="auto"/>
            </w:tcBorders>
            <w:shd w:val="clear" w:color="auto" w:fill="auto"/>
          </w:tcPr>
          <w:p w14:paraId="532128D7" w14:textId="77777777" w:rsidR="002C0C7A" w:rsidRDefault="002C0C7A" w:rsidP="002C0C7A">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3A289F6A" w14:textId="77777777" w:rsidR="002C0C7A" w:rsidRDefault="002C0C7A" w:rsidP="002C0C7A">
            <w:pPr>
              <w:jc w:val="both"/>
              <w:rPr>
                <w:sz w:val="18"/>
              </w:rPr>
            </w:pPr>
          </w:p>
        </w:tc>
        <w:tc>
          <w:tcPr>
            <w:tcW w:w="900" w:type="dxa"/>
            <w:tcBorders>
              <w:top w:val="nil"/>
              <w:left w:val="single" w:sz="18" w:space="0" w:color="auto"/>
              <w:bottom w:val="single" w:sz="4" w:space="0" w:color="auto"/>
              <w:right w:val="single" w:sz="4" w:space="0" w:color="auto"/>
            </w:tcBorders>
            <w:shd w:val="clear" w:color="auto" w:fill="auto"/>
          </w:tcPr>
          <w:p w14:paraId="43788125" w14:textId="10C2E4BF" w:rsidR="002C0C7A" w:rsidRDefault="002C0C7A" w:rsidP="002C0C7A">
            <w:pPr>
              <w:rPr>
                <w:sz w:val="18"/>
              </w:rPr>
            </w:pPr>
            <w:r w:rsidRPr="004C0239">
              <w:rPr>
                <w:sz w:val="18"/>
              </w:rPr>
              <w:t>235/2004 ve znění 502/2012</w:t>
            </w:r>
          </w:p>
        </w:tc>
        <w:tc>
          <w:tcPr>
            <w:tcW w:w="1080" w:type="dxa"/>
            <w:tcBorders>
              <w:top w:val="nil"/>
              <w:left w:val="single" w:sz="4" w:space="0" w:color="auto"/>
              <w:bottom w:val="single" w:sz="4" w:space="0" w:color="auto"/>
              <w:right w:val="single" w:sz="4" w:space="0" w:color="auto"/>
            </w:tcBorders>
            <w:shd w:val="clear" w:color="auto" w:fill="auto"/>
          </w:tcPr>
          <w:p w14:paraId="00FF47E7" w14:textId="1FCE3F4B" w:rsidR="002C0C7A" w:rsidRDefault="002C0C7A" w:rsidP="002C0C7A">
            <w:pPr>
              <w:rPr>
                <w:sz w:val="18"/>
              </w:rPr>
            </w:pPr>
            <w:r w:rsidRPr="004C0239">
              <w:rPr>
                <w:sz w:val="18"/>
              </w:rPr>
              <w:t>§ 35a odst. 4</w:t>
            </w:r>
          </w:p>
        </w:tc>
        <w:tc>
          <w:tcPr>
            <w:tcW w:w="5400" w:type="dxa"/>
            <w:gridSpan w:val="4"/>
            <w:tcBorders>
              <w:top w:val="nil"/>
              <w:left w:val="single" w:sz="4" w:space="0" w:color="auto"/>
              <w:bottom w:val="single" w:sz="4" w:space="0" w:color="auto"/>
              <w:right w:val="single" w:sz="4" w:space="0" w:color="auto"/>
            </w:tcBorders>
            <w:shd w:val="clear" w:color="auto" w:fill="auto"/>
          </w:tcPr>
          <w:p w14:paraId="465ED3CC" w14:textId="16105FED" w:rsidR="002C0C7A" w:rsidRPr="004C0239" w:rsidRDefault="002C0C7A" w:rsidP="002C0C7A">
            <w:pPr>
              <w:jc w:val="both"/>
              <w:rPr>
                <w:sz w:val="18"/>
              </w:rPr>
            </w:pPr>
            <w:r>
              <w:rPr>
                <w:sz w:val="18"/>
              </w:rPr>
              <w:t>P</w:t>
            </w:r>
            <w:r w:rsidRPr="004C0239">
              <w:rPr>
                <w:sz w:val="18"/>
              </w:rPr>
              <w:t>okud uchovatel uchovává daňové doklady prostřednictvím elektronických prostředků zaručujících nepřetržitý dálkový přístup k uchovávaným datům, je povinen zajistit pro správce daně bezodkladně přístup k těmto dokladům, možnost stahovat je a používat je, pokud jde o</w:t>
            </w:r>
          </w:p>
          <w:p w14:paraId="3EF011C0" w14:textId="77777777" w:rsidR="002C0C7A" w:rsidRPr="004C0239" w:rsidRDefault="002C0C7A" w:rsidP="002C0C7A">
            <w:pPr>
              <w:jc w:val="both"/>
              <w:rPr>
                <w:sz w:val="18"/>
              </w:rPr>
            </w:pPr>
            <w:r w:rsidRPr="004C0239">
              <w:rPr>
                <w:sz w:val="18"/>
              </w:rPr>
              <w:t>a) daňové doklady uchovávané osobou povinnou k dani, která má sídlo nebo provozovnu v tuzemsku, nebo</w:t>
            </w:r>
          </w:p>
          <w:p w14:paraId="5C762C21" w14:textId="7839E967" w:rsidR="002C0C7A" w:rsidRDefault="002C0C7A" w:rsidP="002C0C7A">
            <w:pPr>
              <w:jc w:val="both"/>
              <w:rPr>
                <w:sz w:val="18"/>
              </w:rPr>
            </w:pPr>
            <w:r w:rsidRPr="004C0239">
              <w:rPr>
                <w:sz w:val="18"/>
              </w:rPr>
              <w:t>b) daňové doklady za uskutečněná plnění s místem plnění v tuzemsku uchovávané osobou povinnou k dani, která nemá sídlo ani provozovnu v</w:t>
            </w:r>
            <w:r>
              <w:rPr>
                <w:sz w:val="18"/>
              </w:rPr>
              <w:t> </w:t>
            </w:r>
            <w:r w:rsidRPr="004C0239">
              <w:rPr>
                <w:sz w:val="18"/>
              </w:rPr>
              <w:t>tuzemsku.</w:t>
            </w:r>
          </w:p>
        </w:tc>
        <w:tc>
          <w:tcPr>
            <w:tcW w:w="900" w:type="dxa"/>
            <w:tcBorders>
              <w:top w:val="nil"/>
              <w:left w:val="single" w:sz="4" w:space="0" w:color="auto"/>
              <w:bottom w:val="single" w:sz="4" w:space="0" w:color="auto"/>
              <w:right w:val="single" w:sz="4" w:space="0" w:color="auto"/>
            </w:tcBorders>
            <w:shd w:val="clear" w:color="auto" w:fill="auto"/>
          </w:tcPr>
          <w:p w14:paraId="3C87C535" w14:textId="77777777" w:rsidR="002C0C7A" w:rsidRDefault="002C0C7A" w:rsidP="002C0C7A">
            <w:pPr>
              <w:rPr>
                <w:sz w:val="18"/>
              </w:rPr>
            </w:pPr>
          </w:p>
        </w:tc>
        <w:tc>
          <w:tcPr>
            <w:tcW w:w="720" w:type="dxa"/>
            <w:tcBorders>
              <w:top w:val="nil"/>
              <w:left w:val="single" w:sz="4" w:space="0" w:color="auto"/>
              <w:bottom w:val="single" w:sz="4" w:space="0" w:color="auto"/>
            </w:tcBorders>
            <w:shd w:val="clear" w:color="auto" w:fill="auto"/>
          </w:tcPr>
          <w:p w14:paraId="3FA551AE" w14:textId="77777777" w:rsidR="002C0C7A" w:rsidRDefault="002C0C7A" w:rsidP="002C0C7A">
            <w:pPr>
              <w:rPr>
                <w:sz w:val="18"/>
              </w:rPr>
            </w:pPr>
          </w:p>
        </w:tc>
      </w:tr>
      <w:tr w:rsidR="002C0C7A" w14:paraId="18CB1274" w14:textId="77777777" w:rsidTr="00944DA1">
        <w:tc>
          <w:tcPr>
            <w:tcW w:w="1440" w:type="dxa"/>
            <w:tcBorders>
              <w:top w:val="single" w:sz="4" w:space="0" w:color="auto"/>
              <w:bottom w:val="nil"/>
              <w:right w:val="single" w:sz="4" w:space="0" w:color="auto"/>
            </w:tcBorders>
            <w:shd w:val="clear" w:color="auto" w:fill="auto"/>
          </w:tcPr>
          <w:p w14:paraId="1E9C930D" w14:textId="7C37366A" w:rsidR="002C0C7A" w:rsidRDefault="002C0C7A" w:rsidP="002C0C7A">
            <w:pPr>
              <w:rPr>
                <w:sz w:val="18"/>
              </w:rPr>
            </w:pPr>
            <w:r w:rsidRPr="004C0239">
              <w:rPr>
                <w:sz w:val="18"/>
              </w:rPr>
              <w:t>Článek 246</w:t>
            </w:r>
          </w:p>
        </w:tc>
        <w:tc>
          <w:tcPr>
            <w:tcW w:w="5400" w:type="dxa"/>
            <w:gridSpan w:val="4"/>
            <w:tcBorders>
              <w:top w:val="single" w:sz="4" w:space="0" w:color="auto"/>
              <w:left w:val="single" w:sz="4" w:space="0" w:color="auto"/>
              <w:bottom w:val="nil"/>
              <w:right w:val="single" w:sz="18" w:space="0" w:color="auto"/>
            </w:tcBorders>
            <w:shd w:val="clear" w:color="auto" w:fill="auto"/>
          </w:tcPr>
          <w:p w14:paraId="6D2F6F19" w14:textId="77777777" w:rsidR="002C0C7A" w:rsidRPr="004C0239" w:rsidRDefault="002C0C7A" w:rsidP="002C0C7A">
            <w:pPr>
              <w:jc w:val="both"/>
              <w:rPr>
                <w:sz w:val="18"/>
              </w:rPr>
            </w:pPr>
            <w:r w:rsidRPr="004C0239">
              <w:rPr>
                <w:sz w:val="18"/>
              </w:rPr>
              <w:t>Věrohodnost původu a neporušenost obsahu uchovávaných faktur a jejich čitelnost musí být zaručeny po celou dobu uchovávání.</w:t>
            </w:r>
          </w:p>
          <w:p w14:paraId="77C210F1" w14:textId="4FC6162E" w:rsidR="002C0C7A" w:rsidRDefault="002C0C7A" w:rsidP="002C0C7A">
            <w:pPr>
              <w:jc w:val="both"/>
              <w:rPr>
                <w:sz w:val="18"/>
              </w:rPr>
            </w:pPr>
            <w:r w:rsidRPr="004C0239">
              <w:rPr>
                <w:sz w:val="18"/>
              </w:rPr>
              <w:t>V případě faktur uvedených v čl. 233 odst. 1 druhém pododstavci nesmějí být údaje, které obsahují, měněny a musí zůstat čitelné po celou dobu uchovávání.</w:t>
            </w:r>
          </w:p>
        </w:tc>
        <w:tc>
          <w:tcPr>
            <w:tcW w:w="900" w:type="dxa"/>
            <w:tcBorders>
              <w:top w:val="single" w:sz="4" w:space="0" w:color="auto"/>
              <w:left w:val="single" w:sz="18" w:space="0" w:color="auto"/>
              <w:bottom w:val="nil"/>
              <w:right w:val="single" w:sz="4" w:space="0" w:color="auto"/>
            </w:tcBorders>
            <w:shd w:val="clear" w:color="auto" w:fill="auto"/>
          </w:tcPr>
          <w:p w14:paraId="6B10E8BB"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02BD3F74"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3137FFD0" w14:textId="7D4DC58A" w:rsidR="002C0C7A" w:rsidRPr="00835D26" w:rsidRDefault="002C0C7A" w:rsidP="002C0C7A">
            <w:pPr>
              <w:jc w:val="both"/>
              <w:rPr>
                <w:i/>
                <w:sz w:val="18"/>
              </w:rPr>
            </w:pPr>
            <w:r w:rsidRPr="00835D26">
              <w:rPr>
                <w:i/>
                <w:sz w:val="18"/>
              </w:rPr>
              <w:t>Ustanovení bylo zrušeno směrnicí 2010/45/EU.</w:t>
            </w:r>
          </w:p>
        </w:tc>
        <w:tc>
          <w:tcPr>
            <w:tcW w:w="900" w:type="dxa"/>
            <w:tcBorders>
              <w:top w:val="single" w:sz="4" w:space="0" w:color="auto"/>
              <w:left w:val="single" w:sz="4" w:space="0" w:color="auto"/>
              <w:bottom w:val="nil"/>
              <w:right w:val="single" w:sz="4" w:space="0" w:color="auto"/>
            </w:tcBorders>
            <w:shd w:val="clear" w:color="auto" w:fill="auto"/>
          </w:tcPr>
          <w:p w14:paraId="4C5D8AA8" w14:textId="2BA02F61" w:rsidR="002C0C7A" w:rsidRDefault="002C0C7A" w:rsidP="002C0C7A">
            <w:pPr>
              <w:rPr>
                <w:sz w:val="18"/>
              </w:rPr>
            </w:pPr>
            <w:r w:rsidRPr="004C0239">
              <w:rPr>
                <w:sz w:val="18"/>
              </w:rPr>
              <w:t>NT</w:t>
            </w:r>
          </w:p>
        </w:tc>
        <w:tc>
          <w:tcPr>
            <w:tcW w:w="720" w:type="dxa"/>
            <w:tcBorders>
              <w:top w:val="single" w:sz="4" w:space="0" w:color="auto"/>
              <w:left w:val="single" w:sz="4" w:space="0" w:color="auto"/>
              <w:bottom w:val="nil"/>
            </w:tcBorders>
            <w:shd w:val="clear" w:color="auto" w:fill="auto"/>
          </w:tcPr>
          <w:p w14:paraId="3B9D3370" w14:textId="77777777" w:rsidR="002C0C7A" w:rsidRDefault="002C0C7A" w:rsidP="002C0C7A">
            <w:pPr>
              <w:rPr>
                <w:sz w:val="18"/>
              </w:rPr>
            </w:pPr>
          </w:p>
        </w:tc>
      </w:tr>
      <w:tr w:rsidR="002C0C7A" w14:paraId="38708733" w14:textId="77777777" w:rsidTr="00944DA1">
        <w:tc>
          <w:tcPr>
            <w:tcW w:w="1440" w:type="dxa"/>
            <w:tcBorders>
              <w:top w:val="single" w:sz="4" w:space="0" w:color="auto"/>
              <w:bottom w:val="nil"/>
              <w:right w:val="single" w:sz="4" w:space="0" w:color="auto"/>
            </w:tcBorders>
            <w:shd w:val="clear" w:color="auto" w:fill="auto"/>
          </w:tcPr>
          <w:p w14:paraId="5F260F18" w14:textId="3B46539C" w:rsidR="002C0C7A" w:rsidRDefault="002C0C7A" w:rsidP="002C0C7A">
            <w:pPr>
              <w:rPr>
                <w:sz w:val="18"/>
              </w:rPr>
            </w:pPr>
            <w:r w:rsidRPr="004C0239">
              <w:rPr>
                <w:sz w:val="18"/>
              </w:rPr>
              <w:t>Článek 247 odst. 1</w:t>
            </w:r>
          </w:p>
        </w:tc>
        <w:tc>
          <w:tcPr>
            <w:tcW w:w="5400" w:type="dxa"/>
            <w:gridSpan w:val="4"/>
            <w:tcBorders>
              <w:top w:val="single" w:sz="4" w:space="0" w:color="auto"/>
              <w:left w:val="single" w:sz="4" w:space="0" w:color="auto"/>
              <w:bottom w:val="nil"/>
              <w:right w:val="single" w:sz="18" w:space="0" w:color="auto"/>
            </w:tcBorders>
            <w:shd w:val="clear" w:color="auto" w:fill="auto"/>
          </w:tcPr>
          <w:p w14:paraId="521DF704" w14:textId="241FB8CD" w:rsidR="002C0C7A" w:rsidRDefault="002C0C7A" w:rsidP="002C0C7A">
            <w:pPr>
              <w:jc w:val="both"/>
              <w:rPr>
                <w:sz w:val="18"/>
              </w:rPr>
            </w:pPr>
            <w:r w:rsidRPr="004C0239">
              <w:rPr>
                <w:sz w:val="18"/>
              </w:rPr>
              <w:t>1. Každý členský stát určí období, po něž musí osoby povinné k dani zajistit uchovávání faktur za zboží dodané nebo služby poskytnuté na jeho území a faktury, které obdržely osoby povinné k dani usazené na jeho území.</w:t>
            </w:r>
          </w:p>
        </w:tc>
        <w:tc>
          <w:tcPr>
            <w:tcW w:w="900" w:type="dxa"/>
            <w:tcBorders>
              <w:top w:val="single" w:sz="4" w:space="0" w:color="auto"/>
              <w:left w:val="single" w:sz="18" w:space="0" w:color="auto"/>
              <w:bottom w:val="nil"/>
              <w:right w:val="single" w:sz="4" w:space="0" w:color="auto"/>
            </w:tcBorders>
            <w:shd w:val="clear" w:color="auto" w:fill="auto"/>
          </w:tcPr>
          <w:p w14:paraId="629A327D" w14:textId="3BB9C0DF" w:rsidR="002C0C7A" w:rsidRDefault="002C0C7A" w:rsidP="002C0C7A">
            <w:pPr>
              <w:rPr>
                <w:sz w:val="18"/>
              </w:rPr>
            </w:pPr>
            <w:r w:rsidRPr="004C0239">
              <w:rPr>
                <w:sz w:val="18"/>
              </w:rPr>
              <w:t>235/2004 ve znění 502/2012</w:t>
            </w:r>
          </w:p>
        </w:tc>
        <w:tc>
          <w:tcPr>
            <w:tcW w:w="1080" w:type="dxa"/>
            <w:tcBorders>
              <w:top w:val="single" w:sz="4" w:space="0" w:color="auto"/>
              <w:left w:val="single" w:sz="4" w:space="0" w:color="auto"/>
              <w:bottom w:val="nil"/>
              <w:right w:val="single" w:sz="4" w:space="0" w:color="auto"/>
            </w:tcBorders>
            <w:shd w:val="clear" w:color="auto" w:fill="auto"/>
          </w:tcPr>
          <w:p w14:paraId="508FBDAD" w14:textId="1A6B0811" w:rsidR="002C0C7A" w:rsidRDefault="002C0C7A" w:rsidP="002C0C7A">
            <w:pPr>
              <w:rPr>
                <w:sz w:val="18"/>
              </w:rPr>
            </w:pPr>
            <w:r w:rsidRPr="004C0239">
              <w:rPr>
                <w:sz w:val="18"/>
              </w:rPr>
              <w:t>§ 35 odst. 1 a 2</w:t>
            </w:r>
          </w:p>
        </w:tc>
        <w:tc>
          <w:tcPr>
            <w:tcW w:w="5400" w:type="dxa"/>
            <w:gridSpan w:val="4"/>
            <w:tcBorders>
              <w:top w:val="single" w:sz="4" w:space="0" w:color="auto"/>
              <w:left w:val="single" w:sz="4" w:space="0" w:color="auto"/>
              <w:bottom w:val="nil"/>
              <w:right w:val="single" w:sz="4" w:space="0" w:color="auto"/>
            </w:tcBorders>
            <w:shd w:val="clear" w:color="auto" w:fill="auto"/>
          </w:tcPr>
          <w:p w14:paraId="21D9C34A" w14:textId="77777777" w:rsidR="002C0C7A" w:rsidRPr="004C0239" w:rsidRDefault="002C0C7A" w:rsidP="002C0C7A">
            <w:pPr>
              <w:jc w:val="both"/>
              <w:rPr>
                <w:sz w:val="18"/>
              </w:rPr>
            </w:pPr>
            <w:r w:rsidRPr="004C0239">
              <w:rPr>
                <w:sz w:val="18"/>
              </w:rPr>
              <w:t>(1) Povinnost uchovávat daňové doklady má uchovatel, kterým je osoba povinná k dani, která</w:t>
            </w:r>
          </w:p>
          <w:p w14:paraId="3A25BC8F" w14:textId="77777777" w:rsidR="002C0C7A" w:rsidRPr="004C0239" w:rsidRDefault="002C0C7A" w:rsidP="002C0C7A">
            <w:pPr>
              <w:jc w:val="both"/>
              <w:rPr>
                <w:sz w:val="18"/>
              </w:rPr>
            </w:pPr>
            <w:r w:rsidRPr="004C0239">
              <w:rPr>
                <w:sz w:val="18"/>
              </w:rPr>
              <w:t>a) daňový doklad vystavila nebo jejímž jménem byl daňový doklad vystaven, pokud jde o daňové doklady za uskutečněná plnění, nebo</w:t>
            </w:r>
          </w:p>
          <w:p w14:paraId="54BF8926" w14:textId="77777777" w:rsidR="002C0C7A" w:rsidRPr="004C0239" w:rsidRDefault="002C0C7A" w:rsidP="002C0C7A">
            <w:pPr>
              <w:jc w:val="both"/>
              <w:rPr>
                <w:sz w:val="18"/>
              </w:rPr>
            </w:pPr>
            <w:r w:rsidRPr="004C0239">
              <w:rPr>
                <w:sz w:val="18"/>
              </w:rPr>
              <w:t>b) má sídlo nebo provozovnu v tuzemsku a která je plátcem nebo identifikovanou osobou, pokud jde o daňové doklady za všechna plnění přijatá v souvislosti se sídlem nebo provozovnou v tuzemsku.</w:t>
            </w:r>
          </w:p>
          <w:p w14:paraId="356C6EA3" w14:textId="52FD506B" w:rsidR="002C0C7A" w:rsidRDefault="002C0C7A" w:rsidP="002C0C7A">
            <w:pPr>
              <w:jc w:val="both"/>
              <w:rPr>
                <w:sz w:val="18"/>
              </w:rPr>
            </w:pPr>
            <w:r w:rsidRPr="004C0239">
              <w:rPr>
                <w:sz w:val="18"/>
              </w:rPr>
              <w:t>(2) Daňové doklady se uchovávají po dobu 10 let od konce zdaňovacího období, ve kterém se plnění uskutečnilo.</w:t>
            </w:r>
          </w:p>
        </w:tc>
        <w:tc>
          <w:tcPr>
            <w:tcW w:w="900" w:type="dxa"/>
            <w:tcBorders>
              <w:top w:val="single" w:sz="4" w:space="0" w:color="auto"/>
              <w:left w:val="single" w:sz="4" w:space="0" w:color="auto"/>
              <w:bottom w:val="nil"/>
              <w:right w:val="single" w:sz="4" w:space="0" w:color="auto"/>
            </w:tcBorders>
            <w:shd w:val="clear" w:color="auto" w:fill="auto"/>
          </w:tcPr>
          <w:p w14:paraId="1BDD466C" w14:textId="5B02FC00" w:rsidR="002C0C7A" w:rsidRDefault="002C0C7A" w:rsidP="002C0C7A">
            <w:pPr>
              <w:rPr>
                <w:sz w:val="18"/>
              </w:rPr>
            </w:pPr>
            <w:r w:rsidRPr="004C0239">
              <w:rPr>
                <w:sz w:val="18"/>
              </w:rPr>
              <w:t>PT</w:t>
            </w:r>
          </w:p>
        </w:tc>
        <w:tc>
          <w:tcPr>
            <w:tcW w:w="720" w:type="dxa"/>
            <w:tcBorders>
              <w:top w:val="single" w:sz="4" w:space="0" w:color="auto"/>
              <w:left w:val="single" w:sz="4" w:space="0" w:color="auto"/>
              <w:bottom w:val="nil"/>
            </w:tcBorders>
            <w:shd w:val="clear" w:color="auto" w:fill="auto"/>
          </w:tcPr>
          <w:p w14:paraId="12E36398" w14:textId="77777777" w:rsidR="002C0C7A" w:rsidRDefault="002C0C7A" w:rsidP="002C0C7A">
            <w:pPr>
              <w:rPr>
                <w:sz w:val="18"/>
              </w:rPr>
            </w:pPr>
          </w:p>
        </w:tc>
      </w:tr>
      <w:tr w:rsidR="002C0C7A" w14:paraId="35B1C801" w14:textId="77777777" w:rsidTr="00944DA1">
        <w:tc>
          <w:tcPr>
            <w:tcW w:w="1440" w:type="dxa"/>
            <w:tcBorders>
              <w:top w:val="single" w:sz="4" w:space="0" w:color="auto"/>
              <w:bottom w:val="nil"/>
              <w:right w:val="single" w:sz="4" w:space="0" w:color="auto"/>
            </w:tcBorders>
            <w:shd w:val="clear" w:color="auto" w:fill="auto"/>
          </w:tcPr>
          <w:p w14:paraId="667FABE4" w14:textId="3FF0EED1" w:rsidR="002C0C7A" w:rsidRDefault="002C0C7A" w:rsidP="002C0C7A">
            <w:pPr>
              <w:rPr>
                <w:sz w:val="18"/>
              </w:rPr>
            </w:pPr>
            <w:r>
              <w:rPr>
                <w:sz w:val="18"/>
              </w:rPr>
              <w:t>Článek 247 odst. </w:t>
            </w:r>
            <w:r w:rsidRPr="004C0239">
              <w:rPr>
                <w:sz w:val="18"/>
              </w:rPr>
              <w:t>2 a 3</w:t>
            </w:r>
          </w:p>
        </w:tc>
        <w:tc>
          <w:tcPr>
            <w:tcW w:w="5400" w:type="dxa"/>
            <w:gridSpan w:val="4"/>
            <w:tcBorders>
              <w:top w:val="single" w:sz="4" w:space="0" w:color="auto"/>
              <w:left w:val="single" w:sz="4" w:space="0" w:color="auto"/>
              <w:bottom w:val="nil"/>
              <w:right w:val="single" w:sz="18" w:space="0" w:color="auto"/>
            </w:tcBorders>
            <w:shd w:val="clear" w:color="auto" w:fill="auto"/>
          </w:tcPr>
          <w:p w14:paraId="063AC638" w14:textId="26D08DDE" w:rsidR="002C0C7A" w:rsidRPr="004C0239" w:rsidRDefault="002C0C7A" w:rsidP="002C0C7A">
            <w:pPr>
              <w:jc w:val="both"/>
              <w:rPr>
                <w:sz w:val="18"/>
              </w:rPr>
            </w:pPr>
            <w:r w:rsidRPr="004C0239">
              <w:rPr>
                <w:sz w:val="18"/>
              </w:rPr>
              <w:t>2. Aby se zaručilo plnění podmínek stanovených v článku 246, může členský stát uvedený v odstavci 1 požadovat, aby byly faktury uchovávány v původní podobě, papírové nebo elektronické, ve které byly předány nebo zpřístupněny. Jsou</w:t>
            </w:r>
            <w:r>
              <w:rPr>
                <w:sz w:val="18"/>
              </w:rPr>
              <w:noBreakHyphen/>
            </w:r>
            <w:r w:rsidRPr="004C0239">
              <w:rPr>
                <w:sz w:val="18"/>
              </w:rPr>
              <w:t>li faktury uchovávány elektronickými prostředky, může také požadovat, aby byla rovněž uchovávána data zaručující věrohodnost původu a neporušenost obsahu, jak je stanoveno v čl. 246 prvním pododstavci.</w:t>
            </w:r>
          </w:p>
          <w:p w14:paraId="4AF2381F" w14:textId="17D3024D" w:rsidR="002C0C7A" w:rsidRDefault="002C0C7A" w:rsidP="002C0C7A">
            <w:pPr>
              <w:jc w:val="both"/>
              <w:rPr>
                <w:sz w:val="18"/>
              </w:rPr>
            </w:pPr>
            <w:r w:rsidRPr="004C0239">
              <w:rPr>
                <w:sz w:val="18"/>
              </w:rPr>
              <w:t>3. Členský stát uvedený v odstavci 1 může stanovit zvláštní podmínky zakazující nebo omezující uchovávání faktur v zemi, se kterou neexistuje právní nástroj, který by upravoval vzájemnou pomoc rozsahem obdobnou té, jakou stanoví směrnice 76/308/EHS a nařízení (ES) č. 1798/2003, a právo na přístup elektronickými prostředky, stahování a používání podle článku 249.</w:t>
            </w:r>
          </w:p>
        </w:tc>
        <w:tc>
          <w:tcPr>
            <w:tcW w:w="900" w:type="dxa"/>
            <w:tcBorders>
              <w:top w:val="single" w:sz="4" w:space="0" w:color="auto"/>
              <w:left w:val="single" w:sz="18" w:space="0" w:color="auto"/>
              <w:bottom w:val="nil"/>
              <w:right w:val="single" w:sz="4" w:space="0" w:color="auto"/>
            </w:tcBorders>
            <w:shd w:val="clear" w:color="auto" w:fill="auto"/>
          </w:tcPr>
          <w:p w14:paraId="495FE57D"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7EF3B948"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67180D4B" w14:textId="73FFE6D1" w:rsidR="002C0C7A" w:rsidRPr="00835D26" w:rsidRDefault="002C0C7A" w:rsidP="002C0C7A">
            <w:pPr>
              <w:jc w:val="both"/>
              <w:rPr>
                <w:i/>
                <w:sz w:val="18"/>
              </w:rPr>
            </w:pPr>
            <w:r w:rsidRPr="00750AB6">
              <w:rPr>
                <w:i/>
                <w:sz w:val="18"/>
              </w:rPr>
              <w:t xml:space="preserve">Ustanovení bylo </w:t>
            </w:r>
            <w:r>
              <w:rPr>
                <w:i/>
                <w:sz w:val="18"/>
              </w:rPr>
              <w:t>nahrazeno</w:t>
            </w:r>
            <w:r w:rsidRPr="00750AB6">
              <w:rPr>
                <w:i/>
                <w:sz w:val="18"/>
              </w:rPr>
              <w:t xml:space="preserve"> směrnicí 2010/45/EU.</w:t>
            </w:r>
          </w:p>
        </w:tc>
        <w:tc>
          <w:tcPr>
            <w:tcW w:w="900" w:type="dxa"/>
            <w:tcBorders>
              <w:top w:val="single" w:sz="4" w:space="0" w:color="auto"/>
              <w:left w:val="single" w:sz="4" w:space="0" w:color="auto"/>
              <w:bottom w:val="nil"/>
              <w:right w:val="single" w:sz="4" w:space="0" w:color="auto"/>
            </w:tcBorders>
            <w:shd w:val="clear" w:color="auto" w:fill="auto"/>
          </w:tcPr>
          <w:p w14:paraId="20C2E61E" w14:textId="0890B7E6" w:rsidR="002C0C7A" w:rsidRDefault="002C0C7A" w:rsidP="002C0C7A">
            <w:pPr>
              <w:rPr>
                <w:sz w:val="18"/>
              </w:rPr>
            </w:pPr>
            <w:r w:rsidRPr="004C0239">
              <w:rPr>
                <w:sz w:val="18"/>
              </w:rPr>
              <w:t>NT</w:t>
            </w:r>
          </w:p>
        </w:tc>
        <w:tc>
          <w:tcPr>
            <w:tcW w:w="720" w:type="dxa"/>
            <w:tcBorders>
              <w:top w:val="single" w:sz="4" w:space="0" w:color="auto"/>
              <w:left w:val="single" w:sz="4" w:space="0" w:color="auto"/>
              <w:bottom w:val="nil"/>
            </w:tcBorders>
            <w:shd w:val="clear" w:color="auto" w:fill="auto"/>
          </w:tcPr>
          <w:p w14:paraId="7002C7A4" w14:textId="77777777" w:rsidR="002C0C7A" w:rsidRDefault="002C0C7A" w:rsidP="002C0C7A">
            <w:pPr>
              <w:rPr>
                <w:sz w:val="18"/>
              </w:rPr>
            </w:pPr>
          </w:p>
        </w:tc>
      </w:tr>
      <w:tr w:rsidR="002C0C7A" w14:paraId="77CB14D3" w14:textId="77777777" w:rsidTr="00944DA1">
        <w:tc>
          <w:tcPr>
            <w:tcW w:w="1440" w:type="dxa"/>
            <w:tcBorders>
              <w:top w:val="single" w:sz="4" w:space="0" w:color="auto"/>
              <w:bottom w:val="nil"/>
              <w:right w:val="single" w:sz="4" w:space="0" w:color="auto"/>
            </w:tcBorders>
            <w:shd w:val="clear" w:color="auto" w:fill="auto"/>
          </w:tcPr>
          <w:p w14:paraId="5DB0B8C4" w14:textId="32EBAF2C" w:rsidR="002C0C7A" w:rsidRDefault="002C0C7A" w:rsidP="002C0C7A">
            <w:pPr>
              <w:rPr>
                <w:sz w:val="18"/>
              </w:rPr>
            </w:pPr>
            <w:r w:rsidRPr="004C0239">
              <w:rPr>
                <w:sz w:val="18"/>
              </w:rPr>
              <w:t>Článek 248</w:t>
            </w:r>
          </w:p>
        </w:tc>
        <w:tc>
          <w:tcPr>
            <w:tcW w:w="5400" w:type="dxa"/>
            <w:gridSpan w:val="4"/>
            <w:tcBorders>
              <w:top w:val="single" w:sz="4" w:space="0" w:color="auto"/>
              <w:left w:val="single" w:sz="4" w:space="0" w:color="auto"/>
              <w:bottom w:val="nil"/>
              <w:right w:val="single" w:sz="18" w:space="0" w:color="auto"/>
            </w:tcBorders>
            <w:shd w:val="clear" w:color="auto" w:fill="auto"/>
          </w:tcPr>
          <w:p w14:paraId="5FAD298B" w14:textId="16AC02CE" w:rsidR="002C0C7A" w:rsidRDefault="002C0C7A" w:rsidP="002C0C7A">
            <w:pPr>
              <w:jc w:val="both"/>
              <w:rPr>
                <w:sz w:val="18"/>
              </w:rPr>
            </w:pPr>
            <w:r w:rsidRPr="004C0239">
              <w:rPr>
                <w:sz w:val="18"/>
              </w:rPr>
              <w:t>Členské státy mohou za podmínek, které stanoví, vyžadovat uchovávání faktur obdržených osobami nepovinnými k dani</w:t>
            </w:r>
          </w:p>
        </w:tc>
        <w:tc>
          <w:tcPr>
            <w:tcW w:w="900" w:type="dxa"/>
            <w:tcBorders>
              <w:top w:val="single" w:sz="4" w:space="0" w:color="auto"/>
              <w:left w:val="single" w:sz="18" w:space="0" w:color="auto"/>
              <w:bottom w:val="nil"/>
              <w:right w:val="single" w:sz="4" w:space="0" w:color="auto"/>
            </w:tcBorders>
            <w:shd w:val="clear" w:color="auto" w:fill="auto"/>
          </w:tcPr>
          <w:p w14:paraId="111F9A62"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04724FC3"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306A9B1F" w14:textId="43451300" w:rsidR="002C0C7A" w:rsidRDefault="002C0C7A" w:rsidP="002C0C7A">
            <w:pPr>
              <w:jc w:val="both"/>
              <w:rPr>
                <w:sz w:val="18"/>
              </w:rPr>
            </w:pPr>
            <w:r w:rsidRPr="009C4F8E">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shd w:val="clear" w:color="auto" w:fill="auto"/>
          </w:tcPr>
          <w:p w14:paraId="04CDBF58" w14:textId="3973F27F" w:rsidR="002C0C7A" w:rsidRDefault="002C0C7A" w:rsidP="002C0C7A">
            <w:pPr>
              <w:rPr>
                <w:sz w:val="18"/>
              </w:rPr>
            </w:pPr>
            <w:r w:rsidRPr="004C0239">
              <w:rPr>
                <w:sz w:val="18"/>
              </w:rPr>
              <w:t>NT</w:t>
            </w:r>
          </w:p>
        </w:tc>
        <w:tc>
          <w:tcPr>
            <w:tcW w:w="720" w:type="dxa"/>
            <w:tcBorders>
              <w:top w:val="single" w:sz="4" w:space="0" w:color="auto"/>
              <w:left w:val="single" w:sz="4" w:space="0" w:color="auto"/>
              <w:bottom w:val="nil"/>
            </w:tcBorders>
            <w:shd w:val="clear" w:color="auto" w:fill="auto"/>
          </w:tcPr>
          <w:p w14:paraId="64324698" w14:textId="77777777" w:rsidR="002C0C7A" w:rsidRDefault="002C0C7A" w:rsidP="002C0C7A">
            <w:pPr>
              <w:rPr>
                <w:sz w:val="18"/>
              </w:rPr>
            </w:pPr>
          </w:p>
        </w:tc>
      </w:tr>
      <w:tr w:rsidR="002C0C7A" w14:paraId="07F534C1" w14:textId="77777777" w:rsidTr="00944DA1">
        <w:tc>
          <w:tcPr>
            <w:tcW w:w="1440" w:type="dxa"/>
            <w:tcBorders>
              <w:top w:val="single" w:sz="4" w:space="0" w:color="auto"/>
              <w:bottom w:val="nil"/>
              <w:right w:val="single" w:sz="4" w:space="0" w:color="auto"/>
            </w:tcBorders>
            <w:shd w:val="clear" w:color="auto" w:fill="auto"/>
          </w:tcPr>
          <w:p w14:paraId="532E2CF3" w14:textId="302AB63F" w:rsidR="002C0C7A" w:rsidRDefault="002C0C7A" w:rsidP="002C0C7A">
            <w:pPr>
              <w:rPr>
                <w:sz w:val="18"/>
              </w:rPr>
            </w:pPr>
            <w:r w:rsidRPr="004C0239">
              <w:rPr>
                <w:sz w:val="18"/>
              </w:rPr>
              <w:t>Článek 249</w:t>
            </w:r>
          </w:p>
        </w:tc>
        <w:tc>
          <w:tcPr>
            <w:tcW w:w="5400" w:type="dxa"/>
            <w:gridSpan w:val="4"/>
            <w:tcBorders>
              <w:top w:val="single" w:sz="4" w:space="0" w:color="auto"/>
              <w:left w:val="single" w:sz="4" w:space="0" w:color="auto"/>
              <w:bottom w:val="nil"/>
              <w:right w:val="single" w:sz="18" w:space="0" w:color="auto"/>
            </w:tcBorders>
            <w:shd w:val="clear" w:color="auto" w:fill="auto"/>
          </w:tcPr>
          <w:p w14:paraId="719E6CFE" w14:textId="77777777" w:rsidR="002C0C7A" w:rsidRPr="004C0239" w:rsidRDefault="002C0C7A" w:rsidP="002C0C7A">
            <w:pPr>
              <w:jc w:val="both"/>
              <w:rPr>
                <w:sz w:val="18"/>
              </w:rPr>
            </w:pPr>
            <w:r w:rsidRPr="004C0239">
              <w:rPr>
                <w:sz w:val="18"/>
              </w:rPr>
              <w:t>Právo na přístup k fakturám uchovávaným elektronickými prostředky v jiném členském státě</w:t>
            </w:r>
          </w:p>
          <w:p w14:paraId="65C851DE" w14:textId="77777777" w:rsidR="002C0C7A" w:rsidRPr="004C0239" w:rsidRDefault="002C0C7A" w:rsidP="002C0C7A">
            <w:pPr>
              <w:jc w:val="both"/>
              <w:rPr>
                <w:sz w:val="18"/>
              </w:rPr>
            </w:pPr>
          </w:p>
          <w:p w14:paraId="2D7F44C3" w14:textId="6BB21062" w:rsidR="002C0C7A" w:rsidRDefault="002C0C7A" w:rsidP="002C0C7A">
            <w:pPr>
              <w:jc w:val="both"/>
              <w:rPr>
                <w:sz w:val="18"/>
              </w:rPr>
            </w:pPr>
            <w:r w:rsidRPr="004C0239">
              <w:rPr>
                <w:sz w:val="18"/>
              </w:rPr>
              <w:t>Uchovává</w:t>
            </w:r>
            <w:r w:rsidRPr="004C0239">
              <w:rPr>
                <w:sz w:val="18"/>
              </w:rPr>
              <w:noBreakHyphen/>
              <w:t>li osoba povinná k dani faktury, které vystavuje nebo přijímá, elektronickými prostředky zajišťujícími přístup on</w:t>
            </w:r>
            <w:r>
              <w:rPr>
                <w:sz w:val="18"/>
              </w:rPr>
              <w:noBreakHyphen/>
            </w:r>
            <w:r w:rsidRPr="004C0239">
              <w:rPr>
                <w:sz w:val="18"/>
              </w:rPr>
              <w:t>line k údajům a nachází</w:t>
            </w:r>
            <w:r>
              <w:rPr>
                <w:sz w:val="18"/>
              </w:rPr>
              <w:noBreakHyphen/>
            </w:r>
            <w:r w:rsidRPr="004C0239">
              <w:rPr>
                <w:sz w:val="18"/>
              </w:rPr>
              <w:t>li se místo uchovávání v jiném členském státě, než kde je usazena, jsou příslušné orgány členského státu, v němž je usazena, pro účely této směrnice oprávněny mít přístup k těmto fakturám pomocí elektronických prostředků, stahovat je a používat je v mezích stanovených předpisy členského státu, ve kterém je osoba povinná k dani usazena, a v rozsahu, ve kterém je tento stát potřebuje pro účely kontroly.</w:t>
            </w:r>
          </w:p>
        </w:tc>
        <w:tc>
          <w:tcPr>
            <w:tcW w:w="900" w:type="dxa"/>
            <w:tcBorders>
              <w:top w:val="single" w:sz="4" w:space="0" w:color="auto"/>
              <w:left w:val="single" w:sz="18" w:space="0" w:color="auto"/>
              <w:bottom w:val="nil"/>
              <w:right w:val="single" w:sz="4" w:space="0" w:color="auto"/>
            </w:tcBorders>
            <w:shd w:val="clear" w:color="auto" w:fill="auto"/>
          </w:tcPr>
          <w:p w14:paraId="067DC88E"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2283AFA7"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30F658C2" w14:textId="61BA165C" w:rsidR="002C0C7A" w:rsidRPr="00835D26" w:rsidRDefault="002C0C7A" w:rsidP="002C0C7A">
            <w:pPr>
              <w:jc w:val="both"/>
              <w:rPr>
                <w:i/>
                <w:sz w:val="18"/>
              </w:rPr>
            </w:pPr>
            <w:r w:rsidRPr="00750AB6">
              <w:rPr>
                <w:i/>
                <w:sz w:val="18"/>
              </w:rPr>
              <w:t xml:space="preserve">Ustanovení bylo </w:t>
            </w:r>
            <w:r>
              <w:rPr>
                <w:i/>
                <w:sz w:val="18"/>
              </w:rPr>
              <w:t>nahrazeno</w:t>
            </w:r>
            <w:r w:rsidRPr="00750AB6">
              <w:rPr>
                <w:i/>
                <w:sz w:val="18"/>
              </w:rPr>
              <w:t xml:space="preserve"> směrnicí 2010/45/EU.</w:t>
            </w:r>
          </w:p>
        </w:tc>
        <w:tc>
          <w:tcPr>
            <w:tcW w:w="900" w:type="dxa"/>
            <w:tcBorders>
              <w:top w:val="single" w:sz="4" w:space="0" w:color="auto"/>
              <w:left w:val="single" w:sz="4" w:space="0" w:color="auto"/>
              <w:bottom w:val="nil"/>
              <w:right w:val="single" w:sz="4" w:space="0" w:color="auto"/>
            </w:tcBorders>
            <w:shd w:val="clear" w:color="auto" w:fill="auto"/>
          </w:tcPr>
          <w:p w14:paraId="75B7E211" w14:textId="6B210278" w:rsidR="002C0C7A" w:rsidRDefault="002C0C7A" w:rsidP="002C0C7A">
            <w:pPr>
              <w:rPr>
                <w:sz w:val="18"/>
              </w:rPr>
            </w:pPr>
            <w:r w:rsidRPr="004C0239">
              <w:rPr>
                <w:sz w:val="18"/>
              </w:rPr>
              <w:t>NT</w:t>
            </w:r>
          </w:p>
        </w:tc>
        <w:tc>
          <w:tcPr>
            <w:tcW w:w="720" w:type="dxa"/>
            <w:tcBorders>
              <w:top w:val="single" w:sz="4" w:space="0" w:color="auto"/>
              <w:left w:val="single" w:sz="4" w:space="0" w:color="auto"/>
              <w:bottom w:val="nil"/>
            </w:tcBorders>
            <w:shd w:val="clear" w:color="auto" w:fill="auto"/>
          </w:tcPr>
          <w:p w14:paraId="2A688CFB" w14:textId="77777777" w:rsidR="002C0C7A" w:rsidRDefault="002C0C7A" w:rsidP="002C0C7A">
            <w:pPr>
              <w:rPr>
                <w:sz w:val="18"/>
              </w:rPr>
            </w:pPr>
          </w:p>
        </w:tc>
      </w:tr>
      <w:tr w:rsidR="002C0C7A" w14:paraId="5540711B" w14:textId="77777777" w:rsidTr="00944DA1">
        <w:tc>
          <w:tcPr>
            <w:tcW w:w="1440" w:type="dxa"/>
            <w:tcBorders>
              <w:top w:val="single" w:sz="4" w:space="0" w:color="auto"/>
              <w:bottom w:val="nil"/>
              <w:right w:val="single" w:sz="4" w:space="0" w:color="auto"/>
            </w:tcBorders>
          </w:tcPr>
          <w:p w14:paraId="14E7CA54" w14:textId="42AA9DC6" w:rsidR="002C0C7A" w:rsidRDefault="002C0C7A" w:rsidP="002C0C7A">
            <w:pPr>
              <w:rPr>
                <w:sz w:val="18"/>
              </w:rPr>
            </w:pPr>
            <w:r w:rsidRPr="0034159C">
              <w:rPr>
                <w:sz w:val="18"/>
              </w:rPr>
              <w:t>Článek 250 odst. 1</w:t>
            </w:r>
          </w:p>
        </w:tc>
        <w:tc>
          <w:tcPr>
            <w:tcW w:w="5400" w:type="dxa"/>
            <w:gridSpan w:val="4"/>
            <w:tcBorders>
              <w:top w:val="single" w:sz="4" w:space="0" w:color="auto"/>
              <w:left w:val="single" w:sz="4" w:space="0" w:color="auto"/>
              <w:bottom w:val="nil"/>
              <w:right w:val="single" w:sz="18" w:space="0" w:color="auto"/>
            </w:tcBorders>
          </w:tcPr>
          <w:p w14:paraId="26738A6D" w14:textId="77777777" w:rsidR="002C0C7A" w:rsidRPr="0034159C" w:rsidRDefault="002C0C7A" w:rsidP="002C0C7A">
            <w:pPr>
              <w:jc w:val="both"/>
              <w:rPr>
                <w:sz w:val="18"/>
              </w:rPr>
            </w:pPr>
            <w:r w:rsidRPr="0034159C">
              <w:rPr>
                <w:sz w:val="18"/>
              </w:rPr>
              <w:t>Přiznání k DPH</w:t>
            </w:r>
          </w:p>
          <w:p w14:paraId="399234BD" w14:textId="77777777" w:rsidR="002C0C7A" w:rsidRPr="0034159C" w:rsidRDefault="002C0C7A" w:rsidP="002C0C7A">
            <w:pPr>
              <w:jc w:val="both"/>
              <w:rPr>
                <w:sz w:val="18"/>
              </w:rPr>
            </w:pPr>
          </w:p>
          <w:p w14:paraId="1B49BEBA" w14:textId="38FE18E4" w:rsidR="002C0C7A" w:rsidRDefault="002C0C7A" w:rsidP="002C0C7A">
            <w:pPr>
              <w:jc w:val="both"/>
              <w:rPr>
                <w:sz w:val="18"/>
              </w:rPr>
            </w:pPr>
            <w:r w:rsidRPr="0034159C">
              <w:rPr>
                <w:sz w:val="18"/>
              </w:rPr>
              <w:t>Každá osoba povinná k dani podá přiznání k dani z přidané hodnoty, které obsahuje všechny údaje potřebné k výpočtu splatné daně a k provedení odpočtu daně, včetně celkové hodnoty plnění vztahujících se k této dani a odpočtu a celkové hodnoty plnění osvobozených od daně, do té míry, do jaké je to nezbytné ke stanovení základu daně.</w:t>
            </w:r>
          </w:p>
        </w:tc>
        <w:tc>
          <w:tcPr>
            <w:tcW w:w="900" w:type="dxa"/>
            <w:tcBorders>
              <w:top w:val="single" w:sz="4" w:space="0" w:color="auto"/>
              <w:left w:val="single" w:sz="18" w:space="0" w:color="auto"/>
              <w:bottom w:val="nil"/>
              <w:right w:val="single" w:sz="4" w:space="0" w:color="auto"/>
            </w:tcBorders>
          </w:tcPr>
          <w:p w14:paraId="7726AC1D" w14:textId="14225AB3" w:rsidR="002C0C7A" w:rsidRDefault="002C0C7A" w:rsidP="002C0C7A">
            <w:pPr>
              <w:rPr>
                <w:sz w:val="18"/>
              </w:rPr>
            </w:pPr>
            <w:r w:rsidRPr="00BD1FB1">
              <w:rPr>
                <w:sz w:val="18"/>
              </w:rPr>
              <w:t>235/2004 ve znění 360/2014 243/2016 170/2017 80/2019</w:t>
            </w:r>
            <w:r>
              <w:rPr>
                <w:sz w:val="18"/>
              </w:rPr>
              <w:t xml:space="preserve"> 355/2021</w:t>
            </w:r>
          </w:p>
        </w:tc>
        <w:tc>
          <w:tcPr>
            <w:tcW w:w="1080" w:type="dxa"/>
            <w:tcBorders>
              <w:top w:val="single" w:sz="4" w:space="0" w:color="auto"/>
              <w:left w:val="single" w:sz="4" w:space="0" w:color="auto"/>
              <w:bottom w:val="nil"/>
              <w:right w:val="single" w:sz="4" w:space="0" w:color="auto"/>
            </w:tcBorders>
          </w:tcPr>
          <w:p w14:paraId="21A5C21F" w14:textId="28C77328" w:rsidR="002C0C7A" w:rsidRDefault="002C0C7A" w:rsidP="002C0C7A">
            <w:pPr>
              <w:rPr>
                <w:sz w:val="18"/>
              </w:rPr>
            </w:pPr>
            <w:r w:rsidRPr="00BD1FB1">
              <w:rPr>
                <w:sz w:val="18"/>
              </w:rPr>
              <w:t>§ 101 odst.</w:t>
            </w:r>
            <w:r>
              <w:rPr>
                <w:sz w:val="18"/>
              </w:rPr>
              <w:t> </w:t>
            </w:r>
            <w:r w:rsidRPr="00BD1FB1">
              <w:rPr>
                <w:sz w:val="18"/>
              </w:rPr>
              <w:t>1</w:t>
            </w:r>
          </w:p>
        </w:tc>
        <w:tc>
          <w:tcPr>
            <w:tcW w:w="5400" w:type="dxa"/>
            <w:gridSpan w:val="4"/>
            <w:tcBorders>
              <w:top w:val="single" w:sz="4" w:space="0" w:color="auto"/>
              <w:left w:val="single" w:sz="4" w:space="0" w:color="auto"/>
              <w:bottom w:val="nil"/>
              <w:right w:val="single" w:sz="4" w:space="0" w:color="auto"/>
            </w:tcBorders>
          </w:tcPr>
          <w:p w14:paraId="4BD7AFF6" w14:textId="77777777" w:rsidR="002C0C7A" w:rsidRPr="00BD1FB1" w:rsidRDefault="002C0C7A" w:rsidP="002C0C7A">
            <w:pPr>
              <w:jc w:val="both"/>
              <w:rPr>
                <w:sz w:val="18"/>
              </w:rPr>
            </w:pPr>
            <w:r w:rsidRPr="00BD1FB1">
              <w:rPr>
                <w:sz w:val="18"/>
              </w:rPr>
              <w:t>Daňové přiznání má povinnost podat</w:t>
            </w:r>
          </w:p>
          <w:p w14:paraId="2C865F7D" w14:textId="77777777" w:rsidR="002C0C7A" w:rsidRPr="00BD1FB1" w:rsidRDefault="002C0C7A" w:rsidP="002C0C7A">
            <w:pPr>
              <w:jc w:val="both"/>
              <w:rPr>
                <w:sz w:val="18"/>
              </w:rPr>
            </w:pPr>
            <w:r w:rsidRPr="00BD1FB1">
              <w:rPr>
                <w:sz w:val="18"/>
              </w:rPr>
              <w:t>a) plátce,</w:t>
            </w:r>
          </w:p>
          <w:p w14:paraId="3A0A0033" w14:textId="77777777" w:rsidR="002C0C7A" w:rsidRPr="00BD1FB1" w:rsidRDefault="002C0C7A" w:rsidP="002C0C7A">
            <w:pPr>
              <w:jc w:val="both"/>
              <w:rPr>
                <w:sz w:val="18"/>
              </w:rPr>
            </w:pPr>
            <w:r w:rsidRPr="00BD1FB1">
              <w:rPr>
                <w:sz w:val="18"/>
              </w:rPr>
              <w:t>b) identifikovaná osoba,</w:t>
            </w:r>
          </w:p>
          <w:p w14:paraId="2CB66A70" w14:textId="77777777" w:rsidR="002C0C7A" w:rsidRPr="00BD1FB1" w:rsidRDefault="002C0C7A" w:rsidP="002C0C7A">
            <w:pPr>
              <w:jc w:val="both"/>
              <w:rPr>
                <w:sz w:val="18"/>
              </w:rPr>
            </w:pPr>
            <w:r w:rsidRPr="00BD1FB1">
              <w:rPr>
                <w:sz w:val="18"/>
              </w:rPr>
              <w:t>c) osoba, která není plátcem a které vznikla povinnost přiznat daň, kterou uvedla na jí vystaveném dokladu, a to do 25 dnů po skončení kalendářního měsíce, ve kterém doklad vystavila, nebo</w:t>
            </w:r>
          </w:p>
          <w:p w14:paraId="6F14D894" w14:textId="6D1E1038" w:rsidR="002C0C7A" w:rsidRDefault="002C0C7A" w:rsidP="002C0C7A">
            <w:pPr>
              <w:jc w:val="both"/>
              <w:rPr>
                <w:sz w:val="18"/>
              </w:rPr>
            </w:pPr>
            <w:r w:rsidRPr="00BD1FB1">
              <w:rPr>
                <w:sz w:val="18"/>
              </w:rPr>
              <w:t xml:space="preserve">d) osoba, která není plátcem, které vznikla povinnost přiznat daň podle § 108 odst. 4 písm. </w:t>
            </w:r>
            <w:r>
              <w:rPr>
                <w:sz w:val="18"/>
              </w:rPr>
              <w:t>h</w:t>
            </w:r>
            <w:r w:rsidRPr="00BD1FB1">
              <w:rPr>
                <w:sz w:val="18"/>
              </w:rPr>
              <w:t>), a to do 25 dnů po skončení kalendářního měsíce, ve kterém bylo plátcem deklarováno osvobozené dodání zboží do jiného členského státu.</w:t>
            </w:r>
          </w:p>
        </w:tc>
        <w:tc>
          <w:tcPr>
            <w:tcW w:w="900" w:type="dxa"/>
            <w:tcBorders>
              <w:top w:val="single" w:sz="4" w:space="0" w:color="auto"/>
              <w:left w:val="single" w:sz="4" w:space="0" w:color="auto"/>
              <w:bottom w:val="nil"/>
              <w:right w:val="single" w:sz="4" w:space="0" w:color="auto"/>
            </w:tcBorders>
          </w:tcPr>
          <w:p w14:paraId="0DC5A43F" w14:textId="0C2FFE7D" w:rsidR="002C0C7A" w:rsidRDefault="002C0C7A" w:rsidP="002C0C7A">
            <w:pPr>
              <w:rPr>
                <w:sz w:val="18"/>
              </w:rPr>
            </w:pPr>
            <w:r w:rsidRPr="0034159C">
              <w:rPr>
                <w:sz w:val="18"/>
              </w:rPr>
              <w:t>PT</w:t>
            </w:r>
          </w:p>
        </w:tc>
        <w:tc>
          <w:tcPr>
            <w:tcW w:w="720" w:type="dxa"/>
            <w:tcBorders>
              <w:top w:val="single" w:sz="4" w:space="0" w:color="auto"/>
              <w:left w:val="single" w:sz="4" w:space="0" w:color="auto"/>
              <w:bottom w:val="nil"/>
            </w:tcBorders>
          </w:tcPr>
          <w:p w14:paraId="723ACFBD" w14:textId="2842AFCB" w:rsidR="002C0C7A" w:rsidRDefault="002C0C7A" w:rsidP="002C0C7A">
            <w:pPr>
              <w:rPr>
                <w:sz w:val="18"/>
              </w:rPr>
            </w:pPr>
            <w:r w:rsidRPr="0034159C">
              <w:rPr>
                <w:sz w:val="18"/>
              </w:rPr>
              <w:t>11</w:t>
            </w:r>
          </w:p>
        </w:tc>
      </w:tr>
      <w:tr w:rsidR="002C0C7A" w14:paraId="710BAD06" w14:textId="77777777" w:rsidTr="00944DA1">
        <w:tc>
          <w:tcPr>
            <w:tcW w:w="1440" w:type="dxa"/>
            <w:tcBorders>
              <w:top w:val="nil"/>
              <w:bottom w:val="nil"/>
              <w:right w:val="single" w:sz="4" w:space="0" w:color="auto"/>
            </w:tcBorders>
          </w:tcPr>
          <w:p w14:paraId="6849AA97"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tcPr>
          <w:p w14:paraId="6D225D5D"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5A649D6A" w14:textId="215EC2EF" w:rsidR="002C0C7A" w:rsidRDefault="002C0C7A" w:rsidP="002C0C7A">
            <w:pPr>
              <w:rPr>
                <w:sz w:val="18"/>
              </w:rPr>
            </w:pPr>
            <w:r w:rsidRPr="0034159C">
              <w:rPr>
                <w:sz w:val="18"/>
              </w:rPr>
              <w:t>235/2004 ve znění 80/2019</w:t>
            </w:r>
          </w:p>
        </w:tc>
        <w:tc>
          <w:tcPr>
            <w:tcW w:w="1080" w:type="dxa"/>
            <w:tcBorders>
              <w:top w:val="nil"/>
              <w:left w:val="single" w:sz="4" w:space="0" w:color="auto"/>
              <w:bottom w:val="nil"/>
              <w:right w:val="single" w:sz="4" w:space="0" w:color="auto"/>
            </w:tcBorders>
          </w:tcPr>
          <w:p w14:paraId="60F7C33F" w14:textId="6859F335" w:rsidR="002C0C7A" w:rsidRDefault="002C0C7A" w:rsidP="002C0C7A">
            <w:pPr>
              <w:rPr>
                <w:sz w:val="18"/>
              </w:rPr>
            </w:pPr>
            <w:r w:rsidRPr="0034159C">
              <w:rPr>
                <w:sz w:val="18"/>
              </w:rPr>
              <w:t>§</w:t>
            </w:r>
            <w:r>
              <w:rPr>
                <w:sz w:val="18"/>
              </w:rPr>
              <w:t> </w:t>
            </w:r>
            <w:r w:rsidRPr="0034159C">
              <w:rPr>
                <w:sz w:val="18"/>
              </w:rPr>
              <w:t>101 odst.</w:t>
            </w:r>
            <w:r>
              <w:rPr>
                <w:sz w:val="18"/>
              </w:rPr>
              <w:t> </w:t>
            </w:r>
            <w:r w:rsidRPr="0034159C">
              <w:rPr>
                <w:sz w:val="18"/>
              </w:rPr>
              <w:t>4</w:t>
            </w:r>
          </w:p>
        </w:tc>
        <w:tc>
          <w:tcPr>
            <w:tcW w:w="5400" w:type="dxa"/>
            <w:gridSpan w:val="4"/>
            <w:tcBorders>
              <w:top w:val="nil"/>
              <w:left w:val="single" w:sz="4" w:space="0" w:color="auto"/>
              <w:bottom w:val="nil"/>
              <w:right w:val="single" w:sz="4" w:space="0" w:color="auto"/>
            </w:tcBorders>
          </w:tcPr>
          <w:p w14:paraId="1C0A3CA1" w14:textId="179FCE40" w:rsidR="002C0C7A" w:rsidRDefault="002C0C7A" w:rsidP="002C0C7A">
            <w:pPr>
              <w:jc w:val="both"/>
              <w:rPr>
                <w:sz w:val="18"/>
              </w:rPr>
            </w:pPr>
            <w:r w:rsidRPr="0034159C">
              <w:rPr>
                <w:sz w:val="18"/>
              </w:rPr>
              <w:t>Plátce, který nemá v tuzemsku sídlo ani provozovnu, je povinen podat daňové přiznání pouze za zdaňovací období, ve kterém mu vznikla povinnost přiznat daň nebo povinnost přiznat plnění osvobozené od daně. Nevznikla-li tomuto plátci ve zdaňovacím období povinnost přiznat daň nebo povinnost přiznat plnění osvobozené od daně, nesděluje tuto skutečnost správci daně.</w:t>
            </w:r>
          </w:p>
        </w:tc>
        <w:tc>
          <w:tcPr>
            <w:tcW w:w="900" w:type="dxa"/>
            <w:tcBorders>
              <w:top w:val="nil"/>
              <w:left w:val="single" w:sz="4" w:space="0" w:color="auto"/>
              <w:bottom w:val="nil"/>
              <w:right w:val="single" w:sz="4" w:space="0" w:color="auto"/>
            </w:tcBorders>
          </w:tcPr>
          <w:p w14:paraId="4FC49FD0" w14:textId="77777777" w:rsidR="002C0C7A" w:rsidRDefault="002C0C7A" w:rsidP="002C0C7A">
            <w:pPr>
              <w:rPr>
                <w:sz w:val="18"/>
              </w:rPr>
            </w:pPr>
          </w:p>
        </w:tc>
        <w:tc>
          <w:tcPr>
            <w:tcW w:w="720" w:type="dxa"/>
            <w:tcBorders>
              <w:top w:val="nil"/>
              <w:left w:val="single" w:sz="4" w:space="0" w:color="auto"/>
              <w:bottom w:val="nil"/>
            </w:tcBorders>
          </w:tcPr>
          <w:p w14:paraId="4533D8A9" w14:textId="77777777" w:rsidR="002C0C7A" w:rsidRDefault="002C0C7A" w:rsidP="002C0C7A">
            <w:pPr>
              <w:rPr>
                <w:sz w:val="18"/>
              </w:rPr>
            </w:pPr>
          </w:p>
        </w:tc>
      </w:tr>
      <w:tr w:rsidR="002C0C7A" w14:paraId="12B8C9FD" w14:textId="77777777" w:rsidTr="005F253B">
        <w:tc>
          <w:tcPr>
            <w:tcW w:w="1440" w:type="dxa"/>
            <w:tcBorders>
              <w:top w:val="nil"/>
              <w:bottom w:val="nil"/>
              <w:right w:val="single" w:sz="4" w:space="0" w:color="auto"/>
            </w:tcBorders>
          </w:tcPr>
          <w:p w14:paraId="5D8F9F3D"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tcPr>
          <w:p w14:paraId="69DCC20C"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550D3853" w14:textId="68B81BEE" w:rsidR="002C0C7A" w:rsidRDefault="002C0C7A" w:rsidP="002C0C7A">
            <w:pPr>
              <w:rPr>
                <w:sz w:val="18"/>
              </w:rPr>
            </w:pPr>
            <w:r w:rsidRPr="0034159C">
              <w:rPr>
                <w:sz w:val="18"/>
              </w:rPr>
              <w:t>280/2009</w:t>
            </w:r>
          </w:p>
        </w:tc>
        <w:tc>
          <w:tcPr>
            <w:tcW w:w="1080" w:type="dxa"/>
            <w:tcBorders>
              <w:top w:val="nil"/>
              <w:left w:val="single" w:sz="4" w:space="0" w:color="auto"/>
              <w:bottom w:val="nil"/>
              <w:right w:val="single" w:sz="4" w:space="0" w:color="auto"/>
            </w:tcBorders>
          </w:tcPr>
          <w:p w14:paraId="7736AC8E" w14:textId="0EF047A8" w:rsidR="002C0C7A" w:rsidRDefault="002C0C7A" w:rsidP="002C0C7A">
            <w:pPr>
              <w:rPr>
                <w:sz w:val="18"/>
              </w:rPr>
            </w:pPr>
            <w:r w:rsidRPr="0034159C">
              <w:rPr>
                <w:sz w:val="18"/>
              </w:rPr>
              <w:t>§</w:t>
            </w:r>
            <w:r>
              <w:rPr>
                <w:sz w:val="18"/>
              </w:rPr>
              <w:t> </w:t>
            </w:r>
            <w:r w:rsidRPr="0034159C">
              <w:rPr>
                <w:sz w:val="18"/>
              </w:rPr>
              <w:t>135 odst.</w:t>
            </w:r>
            <w:r>
              <w:rPr>
                <w:sz w:val="18"/>
              </w:rPr>
              <w:t> </w:t>
            </w:r>
            <w:r w:rsidRPr="0034159C">
              <w:rPr>
                <w:sz w:val="18"/>
              </w:rPr>
              <w:t>1 a</w:t>
            </w:r>
            <w:r>
              <w:rPr>
                <w:sz w:val="18"/>
              </w:rPr>
              <w:t> </w:t>
            </w:r>
            <w:r w:rsidRPr="0034159C">
              <w:rPr>
                <w:sz w:val="18"/>
              </w:rPr>
              <w:t>2</w:t>
            </w:r>
          </w:p>
        </w:tc>
        <w:tc>
          <w:tcPr>
            <w:tcW w:w="5400" w:type="dxa"/>
            <w:gridSpan w:val="4"/>
            <w:tcBorders>
              <w:top w:val="nil"/>
              <w:left w:val="single" w:sz="4" w:space="0" w:color="auto"/>
              <w:bottom w:val="nil"/>
              <w:right w:val="single" w:sz="4" w:space="0" w:color="auto"/>
            </w:tcBorders>
          </w:tcPr>
          <w:p w14:paraId="79BB17E8" w14:textId="77777777" w:rsidR="002C0C7A" w:rsidRPr="0034159C" w:rsidRDefault="002C0C7A" w:rsidP="002C0C7A">
            <w:pPr>
              <w:jc w:val="both"/>
              <w:rPr>
                <w:sz w:val="18"/>
              </w:rPr>
            </w:pPr>
            <w:r w:rsidRPr="0034159C">
              <w:rPr>
                <w:sz w:val="18"/>
              </w:rPr>
              <w:t>(1) Řádné daňové tvrzení je povinen podat každý daňový subjekt, kterému to zákon ukládá, nebo daňový subjekt, který je k tomu správcem daně vyzván.</w:t>
            </w:r>
          </w:p>
          <w:p w14:paraId="0786ACB7" w14:textId="7DD71378" w:rsidR="002C0C7A" w:rsidRDefault="002C0C7A" w:rsidP="002C0C7A">
            <w:pPr>
              <w:jc w:val="both"/>
              <w:rPr>
                <w:sz w:val="18"/>
              </w:rPr>
            </w:pPr>
            <w:r w:rsidRPr="0034159C">
              <w:rPr>
                <w:sz w:val="18"/>
              </w:rPr>
              <w:t>(2) Daňový subjekt je povinen v řádném daňovém tvrzení sám vyčíslit daň a uvést předepsané údaje, jakož i další okolnosti rozhodné pro vyměření daně.</w:t>
            </w:r>
          </w:p>
        </w:tc>
        <w:tc>
          <w:tcPr>
            <w:tcW w:w="900" w:type="dxa"/>
            <w:tcBorders>
              <w:top w:val="nil"/>
              <w:left w:val="single" w:sz="4" w:space="0" w:color="auto"/>
              <w:bottom w:val="nil"/>
              <w:right w:val="single" w:sz="4" w:space="0" w:color="auto"/>
            </w:tcBorders>
          </w:tcPr>
          <w:p w14:paraId="549C95F6" w14:textId="77777777" w:rsidR="002C0C7A" w:rsidRDefault="002C0C7A" w:rsidP="002C0C7A">
            <w:pPr>
              <w:rPr>
                <w:sz w:val="18"/>
              </w:rPr>
            </w:pPr>
          </w:p>
        </w:tc>
        <w:tc>
          <w:tcPr>
            <w:tcW w:w="720" w:type="dxa"/>
            <w:tcBorders>
              <w:top w:val="nil"/>
              <w:left w:val="single" w:sz="4" w:space="0" w:color="auto"/>
              <w:bottom w:val="nil"/>
            </w:tcBorders>
          </w:tcPr>
          <w:p w14:paraId="1631E206" w14:textId="77777777" w:rsidR="002C0C7A" w:rsidRDefault="002C0C7A" w:rsidP="002C0C7A">
            <w:pPr>
              <w:rPr>
                <w:sz w:val="18"/>
              </w:rPr>
            </w:pPr>
          </w:p>
        </w:tc>
      </w:tr>
      <w:tr w:rsidR="002C0C7A" w14:paraId="628D2E7A" w14:textId="77777777" w:rsidTr="00C5276D">
        <w:tc>
          <w:tcPr>
            <w:tcW w:w="1440" w:type="dxa"/>
            <w:tcBorders>
              <w:top w:val="single" w:sz="4" w:space="0" w:color="auto"/>
              <w:bottom w:val="nil"/>
              <w:right w:val="single" w:sz="4" w:space="0" w:color="auto"/>
            </w:tcBorders>
            <w:shd w:val="clear" w:color="auto" w:fill="auto"/>
          </w:tcPr>
          <w:p w14:paraId="5DF7D5DA" w14:textId="6FDEE4E0" w:rsidR="002C0C7A" w:rsidRDefault="002C0C7A" w:rsidP="002C0C7A">
            <w:pPr>
              <w:rPr>
                <w:sz w:val="18"/>
              </w:rPr>
            </w:pPr>
            <w:r w:rsidRPr="0034159C">
              <w:rPr>
                <w:sz w:val="18"/>
              </w:rPr>
              <w:t>Článek 250 odst. 2</w:t>
            </w:r>
          </w:p>
        </w:tc>
        <w:tc>
          <w:tcPr>
            <w:tcW w:w="5400" w:type="dxa"/>
            <w:gridSpan w:val="4"/>
            <w:tcBorders>
              <w:top w:val="single" w:sz="4" w:space="0" w:color="auto"/>
              <w:left w:val="single" w:sz="4" w:space="0" w:color="auto"/>
              <w:bottom w:val="nil"/>
              <w:right w:val="single" w:sz="18" w:space="0" w:color="auto"/>
            </w:tcBorders>
            <w:shd w:val="clear" w:color="auto" w:fill="auto"/>
          </w:tcPr>
          <w:p w14:paraId="07D3F540" w14:textId="54FF68F3" w:rsidR="002C0C7A" w:rsidRDefault="002C0C7A" w:rsidP="002C0C7A">
            <w:pPr>
              <w:jc w:val="both"/>
              <w:rPr>
                <w:sz w:val="18"/>
              </w:rPr>
            </w:pPr>
            <w:r w:rsidRPr="0034159C">
              <w:rPr>
                <w:sz w:val="18"/>
              </w:rPr>
              <w:t>V souladu s jimi stanovenými podmínkami členské státy umožní podání přiznání k dani podle odstavce 1 elektronickými prostředky a mohou rovněž použití elektronických prostředků vyžadovat.</w:t>
            </w:r>
          </w:p>
        </w:tc>
        <w:tc>
          <w:tcPr>
            <w:tcW w:w="900" w:type="dxa"/>
            <w:tcBorders>
              <w:top w:val="single" w:sz="4" w:space="0" w:color="auto"/>
              <w:left w:val="single" w:sz="18" w:space="0" w:color="auto"/>
              <w:bottom w:val="nil"/>
              <w:right w:val="single" w:sz="4" w:space="0" w:color="auto"/>
            </w:tcBorders>
            <w:shd w:val="clear" w:color="auto" w:fill="auto"/>
          </w:tcPr>
          <w:p w14:paraId="69743EB0" w14:textId="43DE74BB" w:rsidR="002C0C7A" w:rsidRDefault="002C0C7A" w:rsidP="002C0C7A">
            <w:pPr>
              <w:rPr>
                <w:sz w:val="18"/>
              </w:rPr>
            </w:pPr>
            <w:r w:rsidRPr="0034159C">
              <w:rPr>
                <w:sz w:val="18"/>
              </w:rPr>
              <w:t>280/2009 ve znění 344/2013 298/2016 170/2017</w:t>
            </w:r>
            <w:r>
              <w:rPr>
                <w:sz w:val="18"/>
              </w:rPr>
              <w:t xml:space="preserve"> 283/2020</w:t>
            </w:r>
            <w:r w:rsidRPr="0034159C">
              <w:rPr>
                <w:sz w:val="18"/>
              </w:rPr>
              <w:t xml:space="preserve"> </w:t>
            </w:r>
          </w:p>
        </w:tc>
        <w:tc>
          <w:tcPr>
            <w:tcW w:w="1080" w:type="dxa"/>
            <w:tcBorders>
              <w:top w:val="single" w:sz="4" w:space="0" w:color="auto"/>
              <w:left w:val="single" w:sz="4" w:space="0" w:color="auto"/>
              <w:bottom w:val="nil"/>
              <w:right w:val="single" w:sz="4" w:space="0" w:color="auto"/>
            </w:tcBorders>
            <w:shd w:val="clear" w:color="auto" w:fill="auto"/>
          </w:tcPr>
          <w:p w14:paraId="2B95C6BF" w14:textId="1772D548" w:rsidR="002C0C7A" w:rsidRDefault="002C0C7A" w:rsidP="002C0C7A">
            <w:pPr>
              <w:rPr>
                <w:sz w:val="18"/>
              </w:rPr>
            </w:pPr>
            <w:r w:rsidRPr="0034159C">
              <w:rPr>
                <w:sz w:val="18"/>
              </w:rPr>
              <w:t>§</w:t>
            </w:r>
            <w:r>
              <w:rPr>
                <w:sz w:val="18"/>
              </w:rPr>
              <w:t> </w:t>
            </w:r>
            <w:r w:rsidRPr="0034159C">
              <w:rPr>
                <w:sz w:val="18"/>
              </w:rPr>
              <w:t>71 odst.</w:t>
            </w:r>
            <w:r>
              <w:rPr>
                <w:sz w:val="18"/>
              </w:rPr>
              <w:t> </w:t>
            </w:r>
            <w:r w:rsidRPr="0034159C">
              <w:rPr>
                <w:sz w:val="18"/>
              </w:rPr>
              <w:t>1 a</w:t>
            </w:r>
            <w:r>
              <w:rPr>
                <w:sz w:val="18"/>
              </w:rPr>
              <w:t> </w:t>
            </w:r>
            <w:r w:rsidRPr="0034159C">
              <w:rPr>
                <w:sz w:val="18"/>
              </w:rPr>
              <w:t>3</w:t>
            </w:r>
          </w:p>
        </w:tc>
        <w:tc>
          <w:tcPr>
            <w:tcW w:w="5400" w:type="dxa"/>
            <w:gridSpan w:val="4"/>
            <w:tcBorders>
              <w:top w:val="single" w:sz="4" w:space="0" w:color="auto"/>
              <w:left w:val="single" w:sz="4" w:space="0" w:color="auto"/>
              <w:bottom w:val="nil"/>
              <w:right w:val="single" w:sz="4" w:space="0" w:color="auto"/>
            </w:tcBorders>
            <w:shd w:val="clear" w:color="auto" w:fill="auto"/>
          </w:tcPr>
          <w:p w14:paraId="2A0E8F9B" w14:textId="74D9F18D" w:rsidR="002C0C7A" w:rsidRPr="00435468" w:rsidRDefault="002C0C7A" w:rsidP="002C0C7A">
            <w:pPr>
              <w:jc w:val="both"/>
              <w:rPr>
                <w:sz w:val="18"/>
              </w:rPr>
            </w:pPr>
            <w:r>
              <w:rPr>
                <w:sz w:val="18"/>
              </w:rPr>
              <w:t>(</w:t>
            </w:r>
            <w:r w:rsidRPr="00435468">
              <w:rPr>
                <w:sz w:val="18"/>
              </w:rPr>
              <w:t>1) Podání lze učinit písemně, a to v listinné podobě nebo elektronicky, anebo ústně do protokolu; elektronicky lze podání učinit pouze datovou zprávou</w:t>
            </w:r>
          </w:p>
          <w:p w14:paraId="0BA7E43C" w14:textId="77777777" w:rsidR="002C0C7A" w:rsidRPr="00435468" w:rsidRDefault="002C0C7A" w:rsidP="002C0C7A">
            <w:pPr>
              <w:jc w:val="both"/>
              <w:rPr>
                <w:sz w:val="18"/>
              </w:rPr>
            </w:pPr>
            <w:r w:rsidRPr="00435468">
              <w:rPr>
                <w:sz w:val="18"/>
              </w:rPr>
              <w:t>a) podepsanou způsobem, se kterým jiný právní předpis spojuje účinky vlastnoručního podpisu,</w:t>
            </w:r>
          </w:p>
          <w:p w14:paraId="42EB8ABE" w14:textId="77777777" w:rsidR="002C0C7A" w:rsidRPr="00435468" w:rsidRDefault="002C0C7A" w:rsidP="002C0C7A">
            <w:pPr>
              <w:jc w:val="both"/>
              <w:rPr>
                <w:sz w:val="18"/>
              </w:rPr>
            </w:pPr>
            <w:r w:rsidRPr="00435468">
              <w:rPr>
                <w:sz w:val="18"/>
              </w:rPr>
              <w:t>b) s ověřenou identitou podatele způsobem, kterým se lze přihlásit do jeho datové schránky,</w:t>
            </w:r>
          </w:p>
          <w:p w14:paraId="613676A9" w14:textId="77777777" w:rsidR="002C0C7A" w:rsidRPr="00435468" w:rsidRDefault="002C0C7A" w:rsidP="002C0C7A">
            <w:pPr>
              <w:jc w:val="both"/>
              <w:rPr>
                <w:sz w:val="18"/>
              </w:rPr>
            </w:pPr>
            <w:r w:rsidRPr="00435468">
              <w:rPr>
                <w:sz w:val="18"/>
              </w:rPr>
              <w:t>c) s využitím přístupu se zaručenou identitou, nebo</w:t>
            </w:r>
          </w:p>
          <w:p w14:paraId="017310DB" w14:textId="77777777" w:rsidR="002C0C7A" w:rsidRDefault="002C0C7A" w:rsidP="002C0C7A">
            <w:pPr>
              <w:jc w:val="both"/>
              <w:rPr>
                <w:sz w:val="18"/>
              </w:rPr>
            </w:pPr>
            <w:r w:rsidRPr="00435468">
              <w:rPr>
                <w:sz w:val="18"/>
              </w:rPr>
              <w:t>d) prostřednictvím daňové informační schránky.</w:t>
            </w:r>
          </w:p>
          <w:p w14:paraId="2BF65AF0" w14:textId="44D8B0C9" w:rsidR="002C0C7A" w:rsidRDefault="002C0C7A" w:rsidP="002C0C7A">
            <w:pPr>
              <w:jc w:val="both"/>
              <w:rPr>
                <w:sz w:val="18"/>
              </w:rPr>
            </w:pPr>
            <w:r w:rsidRPr="00DE4365">
              <w:rPr>
                <w:sz w:val="18"/>
              </w:rPr>
              <w:t>(3) Účinky podání učiněného elektronicky má rovněž úkon učiněný vůči správci daně za použití jiné datové zprávy než podle odstavce 1, pokud je toto podání do 5 dnů ode dne, kdy došlo správci daně, potvrzeno způsobem uvedeným v odstavci 1; tuto lhůtu nelze prodloužit ani navrátit v předešlý stav.</w:t>
            </w:r>
          </w:p>
        </w:tc>
        <w:tc>
          <w:tcPr>
            <w:tcW w:w="900" w:type="dxa"/>
            <w:tcBorders>
              <w:top w:val="single" w:sz="4" w:space="0" w:color="auto"/>
              <w:left w:val="single" w:sz="4" w:space="0" w:color="auto"/>
              <w:bottom w:val="nil"/>
              <w:right w:val="single" w:sz="4" w:space="0" w:color="auto"/>
            </w:tcBorders>
            <w:shd w:val="clear" w:color="auto" w:fill="auto"/>
          </w:tcPr>
          <w:p w14:paraId="250B82F4" w14:textId="52FD943C" w:rsidR="002C0C7A" w:rsidRDefault="002C0C7A" w:rsidP="002C0C7A">
            <w:pPr>
              <w:rPr>
                <w:sz w:val="18"/>
              </w:rPr>
            </w:pPr>
            <w:r w:rsidRPr="0034159C">
              <w:rPr>
                <w:sz w:val="18"/>
              </w:rPr>
              <w:t>PT</w:t>
            </w:r>
          </w:p>
        </w:tc>
        <w:tc>
          <w:tcPr>
            <w:tcW w:w="720" w:type="dxa"/>
            <w:tcBorders>
              <w:top w:val="single" w:sz="4" w:space="0" w:color="auto"/>
              <w:left w:val="single" w:sz="4" w:space="0" w:color="auto"/>
              <w:bottom w:val="nil"/>
            </w:tcBorders>
            <w:shd w:val="clear" w:color="auto" w:fill="auto"/>
          </w:tcPr>
          <w:p w14:paraId="45AB9558" w14:textId="5EB39E58" w:rsidR="002C0C7A" w:rsidRDefault="002C0C7A" w:rsidP="002C0C7A">
            <w:pPr>
              <w:rPr>
                <w:sz w:val="18"/>
              </w:rPr>
            </w:pPr>
          </w:p>
        </w:tc>
      </w:tr>
      <w:tr w:rsidR="002C0C7A" w14:paraId="4DCBD131" w14:textId="77777777" w:rsidTr="00AD4F4F">
        <w:tc>
          <w:tcPr>
            <w:tcW w:w="1440" w:type="dxa"/>
            <w:tcBorders>
              <w:top w:val="nil"/>
              <w:bottom w:val="nil"/>
              <w:right w:val="single" w:sz="4" w:space="0" w:color="auto"/>
            </w:tcBorders>
          </w:tcPr>
          <w:p w14:paraId="6607A6D5"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tcPr>
          <w:p w14:paraId="4E981D42"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shd w:val="clear" w:color="auto" w:fill="auto"/>
          </w:tcPr>
          <w:p w14:paraId="3CA74BB0" w14:textId="2CEFA059" w:rsidR="002C0C7A" w:rsidRDefault="002C0C7A" w:rsidP="002C0C7A">
            <w:pPr>
              <w:rPr>
                <w:sz w:val="18"/>
              </w:rPr>
            </w:pPr>
            <w:r w:rsidRPr="0034159C">
              <w:rPr>
                <w:sz w:val="18"/>
              </w:rPr>
              <w:t>280/2009 ve znění</w:t>
            </w:r>
            <w:r>
              <w:rPr>
                <w:sz w:val="18"/>
              </w:rPr>
              <w:t xml:space="preserve"> 283/2020</w:t>
            </w:r>
          </w:p>
        </w:tc>
        <w:tc>
          <w:tcPr>
            <w:tcW w:w="1080" w:type="dxa"/>
            <w:tcBorders>
              <w:top w:val="nil"/>
              <w:left w:val="single" w:sz="4" w:space="0" w:color="auto"/>
              <w:bottom w:val="nil"/>
              <w:right w:val="single" w:sz="4" w:space="0" w:color="auto"/>
            </w:tcBorders>
            <w:shd w:val="clear" w:color="auto" w:fill="auto"/>
          </w:tcPr>
          <w:p w14:paraId="790F6930" w14:textId="360CFBD9" w:rsidR="002C0C7A" w:rsidRDefault="002C0C7A" w:rsidP="002C0C7A">
            <w:pPr>
              <w:rPr>
                <w:sz w:val="18"/>
              </w:rPr>
            </w:pPr>
            <w:r w:rsidRPr="0034159C">
              <w:rPr>
                <w:sz w:val="18"/>
              </w:rPr>
              <w:t>§</w:t>
            </w:r>
            <w:r>
              <w:rPr>
                <w:sz w:val="18"/>
              </w:rPr>
              <w:t> </w:t>
            </w:r>
            <w:r w:rsidRPr="0034159C">
              <w:rPr>
                <w:sz w:val="18"/>
              </w:rPr>
              <w:t>72 odst.</w:t>
            </w:r>
            <w:r>
              <w:rPr>
                <w:sz w:val="18"/>
              </w:rPr>
              <w:t> </w:t>
            </w:r>
            <w:r w:rsidRPr="0034159C">
              <w:rPr>
                <w:sz w:val="18"/>
              </w:rPr>
              <w:t>1,</w:t>
            </w:r>
            <w:r>
              <w:rPr>
                <w:sz w:val="18"/>
              </w:rPr>
              <w:t xml:space="preserve"> </w:t>
            </w:r>
            <w:r w:rsidRPr="0034159C">
              <w:rPr>
                <w:sz w:val="18"/>
              </w:rPr>
              <w:t>3</w:t>
            </w:r>
          </w:p>
        </w:tc>
        <w:tc>
          <w:tcPr>
            <w:tcW w:w="5400" w:type="dxa"/>
            <w:gridSpan w:val="4"/>
            <w:tcBorders>
              <w:top w:val="nil"/>
              <w:left w:val="single" w:sz="4" w:space="0" w:color="auto"/>
              <w:bottom w:val="nil"/>
              <w:right w:val="single" w:sz="4" w:space="0" w:color="auto"/>
            </w:tcBorders>
            <w:shd w:val="clear" w:color="auto" w:fill="auto"/>
          </w:tcPr>
          <w:p w14:paraId="12900A92" w14:textId="77777777" w:rsidR="002C0C7A" w:rsidRDefault="002C0C7A" w:rsidP="002C0C7A">
            <w:pPr>
              <w:autoSpaceDE w:val="0"/>
              <w:autoSpaceDN w:val="0"/>
              <w:jc w:val="both"/>
              <w:rPr>
                <w:sz w:val="18"/>
                <w:szCs w:val="18"/>
              </w:rPr>
            </w:pPr>
            <w:r>
              <w:rPr>
                <w:sz w:val="18"/>
                <w:szCs w:val="18"/>
              </w:rPr>
              <w:t>(1) Formulářovým podáním se pro účely správy daní rozumí daňové tvrzení, přihláška k registraci a oznámení o změně registračních údajů, včetně příloh, které jsou jejich součástí.</w:t>
            </w:r>
          </w:p>
          <w:p w14:paraId="3AF24FC4" w14:textId="77777777" w:rsidR="002C0C7A" w:rsidRDefault="002C0C7A" w:rsidP="002C0C7A">
            <w:pPr>
              <w:autoSpaceDE w:val="0"/>
              <w:autoSpaceDN w:val="0"/>
              <w:jc w:val="both"/>
              <w:rPr>
                <w:sz w:val="18"/>
                <w:szCs w:val="18"/>
              </w:rPr>
            </w:pPr>
            <w:r>
              <w:rPr>
                <w:sz w:val="18"/>
                <w:szCs w:val="18"/>
              </w:rPr>
              <w:t>(3) Ve formulářovém podání lze kromě obecných náležitostí podání požadovat</w:t>
            </w:r>
          </w:p>
          <w:p w14:paraId="7CEAEC0A" w14:textId="77777777" w:rsidR="002C0C7A" w:rsidRDefault="002C0C7A" w:rsidP="002C0C7A">
            <w:pPr>
              <w:autoSpaceDE w:val="0"/>
              <w:autoSpaceDN w:val="0"/>
              <w:jc w:val="both"/>
              <w:rPr>
                <w:sz w:val="18"/>
                <w:szCs w:val="18"/>
              </w:rPr>
            </w:pPr>
            <w:r>
              <w:rPr>
                <w:sz w:val="18"/>
                <w:szCs w:val="18"/>
              </w:rPr>
              <w:t>a) údaje označující správce daně a podání, které je činěno,</w:t>
            </w:r>
          </w:p>
          <w:p w14:paraId="5B6E33AB" w14:textId="77777777" w:rsidR="002C0C7A" w:rsidRDefault="002C0C7A" w:rsidP="002C0C7A">
            <w:pPr>
              <w:autoSpaceDE w:val="0"/>
              <w:autoSpaceDN w:val="0"/>
              <w:jc w:val="both"/>
              <w:rPr>
                <w:sz w:val="18"/>
                <w:szCs w:val="18"/>
              </w:rPr>
            </w:pPr>
            <w:r>
              <w:rPr>
                <w:sz w:val="18"/>
                <w:szCs w:val="18"/>
              </w:rPr>
              <w:t>b) identifikační, kontaktní a platební údaje osoby zúčastněné na správě daní,</w:t>
            </w:r>
          </w:p>
          <w:p w14:paraId="2DC100A9" w14:textId="77777777" w:rsidR="002C0C7A" w:rsidRDefault="002C0C7A" w:rsidP="002C0C7A">
            <w:pPr>
              <w:autoSpaceDE w:val="0"/>
              <w:autoSpaceDN w:val="0"/>
              <w:jc w:val="both"/>
              <w:rPr>
                <w:sz w:val="18"/>
                <w:szCs w:val="18"/>
              </w:rPr>
            </w:pPr>
            <w:r>
              <w:rPr>
                <w:sz w:val="18"/>
                <w:szCs w:val="18"/>
              </w:rPr>
              <w:t>c) údaje o dani, které se podání týká, a co se ve vztahu k ní navrhuje,</w:t>
            </w:r>
          </w:p>
          <w:p w14:paraId="60432F8E" w14:textId="77777777" w:rsidR="002C0C7A" w:rsidRDefault="002C0C7A" w:rsidP="002C0C7A">
            <w:pPr>
              <w:autoSpaceDE w:val="0"/>
              <w:autoSpaceDN w:val="0"/>
              <w:jc w:val="both"/>
              <w:rPr>
                <w:sz w:val="18"/>
                <w:szCs w:val="18"/>
              </w:rPr>
            </w:pPr>
            <w:r>
              <w:rPr>
                <w:sz w:val="18"/>
                <w:szCs w:val="18"/>
              </w:rPr>
              <w:t>d) údaje o skutečnostech prokazujících tvrzení daňového subjektu,</w:t>
            </w:r>
          </w:p>
          <w:p w14:paraId="0C844477" w14:textId="77777777" w:rsidR="002C0C7A" w:rsidRDefault="002C0C7A" w:rsidP="002C0C7A">
            <w:pPr>
              <w:autoSpaceDE w:val="0"/>
              <w:autoSpaceDN w:val="0"/>
              <w:jc w:val="both"/>
              <w:rPr>
                <w:sz w:val="18"/>
                <w:szCs w:val="18"/>
              </w:rPr>
            </w:pPr>
            <w:r>
              <w:rPr>
                <w:sz w:val="18"/>
                <w:szCs w:val="18"/>
              </w:rPr>
              <w:t>e) další údaje nezbytné pro správu daní,</w:t>
            </w:r>
          </w:p>
          <w:p w14:paraId="5F4356DD" w14:textId="01CAE903" w:rsidR="002C0C7A" w:rsidRDefault="002C0C7A" w:rsidP="002C0C7A">
            <w:pPr>
              <w:jc w:val="both"/>
              <w:rPr>
                <w:sz w:val="18"/>
              </w:rPr>
            </w:pPr>
            <w:r>
              <w:rPr>
                <w:sz w:val="18"/>
                <w:szCs w:val="18"/>
              </w:rPr>
              <w:t>f) další údaje, které stanoví zákon.</w:t>
            </w:r>
          </w:p>
        </w:tc>
        <w:tc>
          <w:tcPr>
            <w:tcW w:w="900" w:type="dxa"/>
            <w:tcBorders>
              <w:top w:val="nil"/>
              <w:left w:val="single" w:sz="4" w:space="0" w:color="auto"/>
              <w:bottom w:val="nil"/>
              <w:right w:val="single" w:sz="4" w:space="0" w:color="auto"/>
            </w:tcBorders>
            <w:shd w:val="clear" w:color="auto" w:fill="auto"/>
          </w:tcPr>
          <w:p w14:paraId="35684303" w14:textId="77777777" w:rsidR="002C0C7A" w:rsidRDefault="002C0C7A" w:rsidP="002C0C7A">
            <w:pPr>
              <w:rPr>
                <w:sz w:val="18"/>
              </w:rPr>
            </w:pPr>
          </w:p>
        </w:tc>
        <w:tc>
          <w:tcPr>
            <w:tcW w:w="720" w:type="dxa"/>
            <w:tcBorders>
              <w:top w:val="nil"/>
              <w:left w:val="single" w:sz="4" w:space="0" w:color="auto"/>
              <w:bottom w:val="nil"/>
            </w:tcBorders>
            <w:shd w:val="clear" w:color="auto" w:fill="auto"/>
          </w:tcPr>
          <w:p w14:paraId="7BDFA50D" w14:textId="0DE8AD31" w:rsidR="002C0C7A" w:rsidRDefault="002C0C7A" w:rsidP="002C0C7A">
            <w:pPr>
              <w:rPr>
                <w:sz w:val="18"/>
              </w:rPr>
            </w:pPr>
          </w:p>
        </w:tc>
      </w:tr>
      <w:tr w:rsidR="002C0C7A" w14:paraId="2099FB9F" w14:textId="77777777" w:rsidTr="00CE2C8E">
        <w:tc>
          <w:tcPr>
            <w:tcW w:w="1440" w:type="dxa"/>
            <w:tcBorders>
              <w:top w:val="nil"/>
              <w:bottom w:val="nil"/>
              <w:right w:val="single" w:sz="4" w:space="0" w:color="auto"/>
            </w:tcBorders>
          </w:tcPr>
          <w:p w14:paraId="308EE6D5"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tcPr>
          <w:p w14:paraId="753A382B"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shd w:val="clear" w:color="auto" w:fill="auto"/>
          </w:tcPr>
          <w:p w14:paraId="5589C2B4" w14:textId="76478508" w:rsidR="002C0C7A" w:rsidRDefault="002C0C7A" w:rsidP="002C0C7A">
            <w:pPr>
              <w:rPr>
                <w:sz w:val="18"/>
              </w:rPr>
            </w:pPr>
            <w:r w:rsidRPr="0034159C">
              <w:rPr>
                <w:sz w:val="18"/>
              </w:rPr>
              <w:t>235/2004 ve znění</w:t>
            </w:r>
            <w:r>
              <w:rPr>
                <w:sz w:val="18"/>
              </w:rPr>
              <w:t xml:space="preserve"> 283/2020 </w:t>
            </w:r>
            <w:r w:rsidRPr="00B058C4">
              <w:rPr>
                <w:sz w:val="18"/>
              </w:rPr>
              <w:t>461/2024</w:t>
            </w:r>
          </w:p>
        </w:tc>
        <w:tc>
          <w:tcPr>
            <w:tcW w:w="1080" w:type="dxa"/>
            <w:tcBorders>
              <w:top w:val="nil"/>
              <w:left w:val="single" w:sz="4" w:space="0" w:color="auto"/>
              <w:bottom w:val="nil"/>
              <w:right w:val="single" w:sz="4" w:space="0" w:color="auto"/>
            </w:tcBorders>
            <w:shd w:val="clear" w:color="auto" w:fill="auto"/>
          </w:tcPr>
          <w:p w14:paraId="0F906D1F" w14:textId="77777777" w:rsidR="002C0C7A" w:rsidRDefault="002C0C7A" w:rsidP="002C0C7A">
            <w:pPr>
              <w:rPr>
                <w:sz w:val="18"/>
              </w:rPr>
            </w:pPr>
            <w:r w:rsidRPr="0034159C">
              <w:rPr>
                <w:sz w:val="18"/>
              </w:rPr>
              <w:t>§</w:t>
            </w:r>
            <w:r>
              <w:rPr>
                <w:sz w:val="18"/>
              </w:rPr>
              <w:t> </w:t>
            </w:r>
            <w:r w:rsidRPr="0034159C">
              <w:rPr>
                <w:sz w:val="18"/>
              </w:rPr>
              <w:t>101a odst.</w:t>
            </w:r>
            <w:r>
              <w:rPr>
                <w:sz w:val="18"/>
              </w:rPr>
              <w:t> </w:t>
            </w:r>
            <w:r w:rsidRPr="0034159C">
              <w:rPr>
                <w:sz w:val="18"/>
              </w:rPr>
              <w:t>1</w:t>
            </w:r>
          </w:p>
          <w:p w14:paraId="20FF619D" w14:textId="23E13FEB" w:rsidR="002C0C7A" w:rsidRDefault="002C0C7A" w:rsidP="002C0C7A">
            <w:pPr>
              <w:rPr>
                <w:sz w:val="18"/>
              </w:rPr>
            </w:pPr>
          </w:p>
        </w:tc>
        <w:tc>
          <w:tcPr>
            <w:tcW w:w="5400" w:type="dxa"/>
            <w:gridSpan w:val="4"/>
            <w:tcBorders>
              <w:top w:val="nil"/>
              <w:left w:val="single" w:sz="4" w:space="0" w:color="auto"/>
              <w:bottom w:val="nil"/>
              <w:right w:val="single" w:sz="4" w:space="0" w:color="auto"/>
            </w:tcBorders>
            <w:shd w:val="clear" w:color="auto" w:fill="auto"/>
          </w:tcPr>
          <w:p w14:paraId="7BE4566A" w14:textId="77777777" w:rsidR="002C0C7A" w:rsidRPr="00F5720E" w:rsidRDefault="002C0C7A" w:rsidP="002C0C7A">
            <w:pPr>
              <w:jc w:val="both"/>
              <w:rPr>
                <w:sz w:val="18"/>
              </w:rPr>
            </w:pPr>
            <w:r w:rsidRPr="00F5720E">
              <w:rPr>
                <w:sz w:val="18"/>
              </w:rPr>
              <w:t>Plátce nebo identifikovaná osoba jsou povinni podat elektronicky</w:t>
            </w:r>
          </w:p>
          <w:p w14:paraId="01D41194" w14:textId="77777777" w:rsidR="002C0C7A" w:rsidRPr="00F5720E" w:rsidRDefault="002C0C7A" w:rsidP="002C0C7A">
            <w:pPr>
              <w:jc w:val="both"/>
              <w:rPr>
                <w:sz w:val="18"/>
              </w:rPr>
            </w:pPr>
            <w:r w:rsidRPr="00F5720E">
              <w:rPr>
                <w:bCs/>
                <w:sz w:val="18"/>
              </w:rPr>
              <w:t>a)</w:t>
            </w:r>
            <w:r w:rsidRPr="00F5720E">
              <w:rPr>
                <w:sz w:val="18"/>
              </w:rPr>
              <w:t xml:space="preserve"> daňové přiznání nebo dodatečné daňové přiznání,</w:t>
            </w:r>
          </w:p>
          <w:p w14:paraId="00507EEF" w14:textId="0DED043B" w:rsidR="002C0C7A" w:rsidRDefault="002C0C7A" w:rsidP="002C0C7A">
            <w:pPr>
              <w:jc w:val="both"/>
              <w:rPr>
                <w:sz w:val="18"/>
              </w:rPr>
            </w:pPr>
            <w:r w:rsidRPr="00F5720E">
              <w:rPr>
                <w:bCs/>
                <w:sz w:val="18"/>
              </w:rPr>
              <w:t>b</w:t>
            </w:r>
            <w:r w:rsidRPr="00F5720E">
              <w:rPr>
                <w:b/>
                <w:bCs/>
                <w:sz w:val="18"/>
              </w:rPr>
              <w:t>)</w:t>
            </w:r>
            <w:r w:rsidRPr="00F5720E">
              <w:rPr>
                <w:sz w:val="18"/>
              </w:rPr>
              <w:t xml:space="preserve"> </w:t>
            </w:r>
            <w:r>
              <w:rPr>
                <w:sz w:val="18"/>
              </w:rPr>
              <w:t xml:space="preserve">kontrolní hlášení nebo </w:t>
            </w:r>
            <w:r w:rsidRPr="00F5720E">
              <w:rPr>
                <w:sz w:val="18"/>
              </w:rPr>
              <w:t>souhrnné hlášení</w:t>
            </w:r>
            <w:r>
              <w:rPr>
                <w:sz w:val="18"/>
              </w:rPr>
              <w:t xml:space="preserve">. </w:t>
            </w:r>
          </w:p>
        </w:tc>
        <w:tc>
          <w:tcPr>
            <w:tcW w:w="900" w:type="dxa"/>
            <w:tcBorders>
              <w:top w:val="nil"/>
              <w:left w:val="single" w:sz="4" w:space="0" w:color="auto"/>
              <w:bottom w:val="nil"/>
              <w:right w:val="single" w:sz="4" w:space="0" w:color="auto"/>
            </w:tcBorders>
            <w:shd w:val="clear" w:color="auto" w:fill="auto"/>
          </w:tcPr>
          <w:p w14:paraId="2B224176" w14:textId="77777777" w:rsidR="002C0C7A" w:rsidRDefault="002C0C7A" w:rsidP="002C0C7A">
            <w:pPr>
              <w:rPr>
                <w:sz w:val="18"/>
              </w:rPr>
            </w:pPr>
          </w:p>
        </w:tc>
        <w:tc>
          <w:tcPr>
            <w:tcW w:w="720" w:type="dxa"/>
            <w:tcBorders>
              <w:top w:val="nil"/>
              <w:left w:val="single" w:sz="4" w:space="0" w:color="auto"/>
              <w:bottom w:val="nil"/>
            </w:tcBorders>
            <w:shd w:val="clear" w:color="auto" w:fill="auto"/>
          </w:tcPr>
          <w:p w14:paraId="5C360CE8" w14:textId="060633E0" w:rsidR="002C0C7A" w:rsidRDefault="002C0C7A" w:rsidP="002C0C7A">
            <w:pPr>
              <w:rPr>
                <w:sz w:val="18"/>
              </w:rPr>
            </w:pPr>
          </w:p>
        </w:tc>
      </w:tr>
      <w:tr w:rsidR="002C0C7A" w14:paraId="14BC0356" w14:textId="77777777" w:rsidTr="00AD4F4F">
        <w:tc>
          <w:tcPr>
            <w:tcW w:w="1440" w:type="dxa"/>
            <w:tcBorders>
              <w:top w:val="single" w:sz="4" w:space="0" w:color="auto"/>
              <w:bottom w:val="nil"/>
              <w:right w:val="single" w:sz="4" w:space="0" w:color="auto"/>
            </w:tcBorders>
            <w:shd w:val="clear" w:color="auto" w:fill="auto"/>
          </w:tcPr>
          <w:p w14:paraId="4B843BB5" w14:textId="3094CF7C" w:rsidR="002C0C7A" w:rsidRDefault="002C0C7A" w:rsidP="002C0C7A">
            <w:pPr>
              <w:rPr>
                <w:sz w:val="18"/>
              </w:rPr>
            </w:pPr>
            <w:r w:rsidRPr="0034159C">
              <w:rPr>
                <w:sz w:val="18"/>
              </w:rPr>
              <w:t>Článek 251</w:t>
            </w:r>
          </w:p>
        </w:tc>
        <w:tc>
          <w:tcPr>
            <w:tcW w:w="5400" w:type="dxa"/>
            <w:gridSpan w:val="4"/>
            <w:tcBorders>
              <w:top w:val="single" w:sz="4" w:space="0" w:color="auto"/>
              <w:left w:val="single" w:sz="4" w:space="0" w:color="auto"/>
              <w:bottom w:val="nil"/>
              <w:right w:val="single" w:sz="18" w:space="0" w:color="auto"/>
            </w:tcBorders>
            <w:shd w:val="clear" w:color="auto" w:fill="auto"/>
          </w:tcPr>
          <w:p w14:paraId="57E8A52E" w14:textId="77777777" w:rsidR="002C0C7A" w:rsidRPr="0034159C" w:rsidRDefault="002C0C7A" w:rsidP="002C0C7A">
            <w:pPr>
              <w:jc w:val="both"/>
              <w:rPr>
                <w:sz w:val="18"/>
              </w:rPr>
            </w:pPr>
            <w:r w:rsidRPr="0034159C">
              <w:rPr>
                <w:sz w:val="18"/>
              </w:rPr>
              <w:t>Kromě údajů uvedených v článku 250 uvádí přiznání k dani za dané zdaňovací období tyto údaje:</w:t>
            </w:r>
          </w:p>
          <w:p w14:paraId="1315CD73" w14:textId="77777777" w:rsidR="002C0C7A" w:rsidRPr="0034159C" w:rsidRDefault="002C0C7A" w:rsidP="002C0C7A">
            <w:pPr>
              <w:jc w:val="both"/>
              <w:rPr>
                <w:sz w:val="18"/>
              </w:rPr>
            </w:pPr>
            <w:r w:rsidRPr="0034159C">
              <w:rPr>
                <w:sz w:val="18"/>
              </w:rPr>
              <w:t>a) celkovou hodnotu, bez DPH, dodání zboží uvedených v článku 138, při nichž v daném zdaňovacím období vznikla daňová povinnost;</w:t>
            </w:r>
          </w:p>
          <w:p w14:paraId="4677724B" w14:textId="77777777" w:rsidR="002C0C7A" w:rsidRPr="0034159C" w:rsidRDefault="002C0C7A" w:rsidP="002C0C7A">
            <w:pPr>
              <w:jc w:val="both"/>
              <w:rPr>
                <w:sz w:val="18"/>
              </w:rPr>
            </w:pPr>
            <w:r w:rsidRPr="0034159C">
              <w:rPr>
                <w:sz w:val="18"/>
              </w:rPr>
              <w:t>b) celkovou hodnotu, bez DPH, dodání zboží uvedených v článcích 33 a 36 a uskutečněných na území jiného členského státu, při nichž v daném zdaňovacím období vznikla daňová povinnost, pokud se místo zahájení odeslání nebo přepravy zboží nachází v členském státě, v němž musí být přiznání k dani podáno;</w:t>
            </w:r>
          </w:p>
          <w:p w14:paraId="6F6885F4" w14:textId="77777777" w:rsidR="002C0C7A" w:rsidRPr="0034159C" w:rsidRDefault="002C0C7A" w:rsidP="002C0C7A">
            <w:pPr>
              <w:jc w:val="both"/>
              <w:rPr>
                <w:sz w:val="18"/>
              </w:rPr>
            </w:pPr>
            <w:r w:rsidRPr="0034159C">
              <w:rPr>
                <w:sz w:val="18"/>
              </w:rPr>
              <w:t>c) celkovou hodnotu, bez DPH, pořízení zboží uvnitř Společenství a plnění, jež se za taková pořízení podle článků 21 a 22 považují, uskutečněných v členském státě, v němž musí být přiznání k DPH podáno, a při nichž v daném zdaňovacím období vznikla daňová povinnost;</w:t>
            </w:r>
          </w:p>
          <w:p w14:paraId="17E7D243" w14:textId="77777777" w:rsidR="002C0C7A" w:rsidRPr="0034159C" w:rsidRDefault="002C0C7A" w:rsidP="002C0C7A">
            <w:pPr>
              <w:jc w:val="both"/>
              <w:rPr>
                <w:sz w:val="18"/>
              </w:rPr>
            </w:pPr>
            <w:r w:rsidRPr="0034159C">
              <w:rPr>
                <w:sz w:val="18"/>
              </w:rPr>
              <w:t>d) celkovou hodnotu, bez DPH, dodání zboží uvedených v článcích 33 a 36 a uskutečněných v členském státě, v němž musí být přiznání k DPH podáno, při nichž v daném zdaňovacím období vznikla daňová povinnost, pokud se místo zahájení odeslání nebo přepravy zboží nachází na území jiného členského státu;</w:t>
            </w:r>
          </w:p>
          <w:p w14:paraId="2AF36A9E" w14:textId="337A081E" w:rsidR="002C0C7A" w:rsidRDefault="002C0C7A" w:rsidP="002C0C7A">
            <w:pPr>
              <w:jc w:val="both"/>
              <w:rPr>
                <w:sz w:val="18"/>
              </w:rPr>
            </w:pPr>
            <w:r w:rsidRPr="0034159C">
              <w:rPr>
                <w:sz w:val="18"/>
              </w:rPr>
              <w:t>e) celkovou hodnotu, bez DPH, dodání zboží uskutečněných v členském státě, v němž musí být přiznání k DPH podáno, pro něž byla osoba povinná k dani určena za osobu povinnou odvést daň v souladu s článkem 197 a při nichž v daném zdaňovacím období vznikla daňová povinnost.</w:t>
            </w:r>
          </w:p>
        </w:tc>
        <w:tc>
          <w:tcPr>
            <w:tcW w:w="900" w:type="dxa"/>
            <w:tcBorders>
              <w:top w:val="single" w:sz="4" w:space="0" w:color="auto"/>
              <w:left w:val="single" w:sz="18" w:space="0" w:color="auto"/>
              <w:bottom w:val="nil"/>
              <w:right w:val="single" w:sz="4" w:space="0" w:color="auto"/>
            </w:tcBorders>
            <w:shd w:val="clear" w:color="auto" w:fill="auto"/>
          </w:tcPr>
          <w:p w14:paraId="574DFD66" w14:textId="304CAFFA" w:rsidR="002C0C7A" w:rsidRDefault="002C0C7A" w:rsidP="002C0C7A">
            <w:pPr>
              <w:rPr>
                <w:sz w:val="18"/>
              </w:rPr>
            </w:pPr>
            <w:r w:rsidRPr="0034159C">
              <w:rPr>
                <w:sz w:val="18"/>
              </w:rPr>
              <w:t>280/2009 ve znění</w:t>
            </w:r>
            <w:r>
              <w:rPr>
                <w:sz w:val="18"/>
              </w:rPr>
              <w:t xml:space="preserve"> 283/2020 </w:t>
            </w:r>
            <w:r w:rsidRPr="008B07D7">
              <w:rPr>
                <w:sz w:val="18"/>
              </w:rPr>
              <w:t>218/2025</w:t>
            </w:r>
          </w:p>
        </w:tc>
        <w:tc>
          <w:tcPr>
            <w:tcW w:w="1080" w:type="dxa"/>
            <w:tcBorders>
              <w:top w:val="single" w:sz="4" w:space="0" w:color="auto"/>
              <w:left w:val="single" w:sz="4" w:space="0" w:color="auto"/>
              <w:bottom w:val="nil"/>
              <w:right w:val="single" w:sz="4" w:space="0" w:color="auto"/>
            </w:tcBorders>
            <w:shd w:val="clear" w:color="auto" w:fill="auto"/>
          </w:tcPr>
          <w:p w14:paraId="65FF0F43" w14:textId="04321CDC" w:rsidR="002C0C7A" w:rsidRPr="006631DB" w:rsidRDefault="002C0C7A" w:rsidP="002C0C7A">
            <w:pPr>
              <w:rPr>
                <w:sz w:val="18"/>
                <w:highlight w:val="yellow"/>
              </w:rPr>
            </w:pPr>
            <w:r w:rsidRPr="00623DCF">
              <w:rPr>
                <w:sz w:val="18"/>
              </w:rPr>
              <w:t>§</w:t>
            </w:r>
            <w:r>
              <w:rPr>
                <w:sz w:val="18"/>
              </w:rPr>
              <w:t> </w:t>
            </w:r>
            <w:r w:rsidRPr="00623DCF">
              <w:rPr>
                <w:sz w:val="18"/>
              </w:rPr>
              <w:t>72 odst.</w:t>
            </w:r>
            <w:r>
              <w:rPr>
                <w:sz w:val="18"/>
              </w:rPr>
              <w:t> </w:t>
            </w:r>
            <w:r w:rsidRPr="00623DCF">
              <w:rPr>
                <w:sz w:val="18"/>
              </w:rPr>
              <w:t>1</w:t>
            </w:r>
            <w:r>
              <w:rPr>
                <w:sz w:val="18"/>
              </w:rPr>
              <w:t>, 3 až 5</w:t>
            </w:r>
            <w:r w:rsidRPr="00623DCF">
              <w:rPr>
                <w:sz w:val="18"/>
              </w:rPr>
              <w:t xml:space="preserve"> </w:t>
            </w:r>
          </w:p>
        </w:tc>
        <w:tc>
          <w:tcPr>
            <w:tcW w:w="5400" w:type="dxa"/>
            <w:gridSpan w:val="4"/>
            <w:tcBorders>
              <w:top w:val="single" w:sz="4" w:space="0" w:color="auto"/>
              <w:left w:val="single" w:sz="4" w:space="0" w:color="auto"/>
              <w:bottom w:val="nil"/>
              <w:right w:val="single" w:sz="4" w:space="0" w:color="auto"/>
            </w:tcBorders>
            <w:shd w:val="clear" w:color="auto" w:fill="auto"/>
          </w:tcPr>
          <w:p w14:paraId="5393D8D0" w14:textId="77777777" w:rsidR="002C0C7A" w:rsidRDefault="002C0C7A" w:rsidP="002C0C7A">
            <w:pPr>
              <w:autoSpaceDE w:val="0"/>
              <w:autoSpaceDN w:val="0"/>
              <w:jc w:val="both"/>
              <w:rPr>
                <w:sz w:val="18"/>
                <w:szCs w:val="18"/>
              </w:rPr>
            </w:pPr>
            <w:r>
              <w:rPr>
                <w:sz w:val="18"/>
                <w:szCs w:val="18"/>
              </w:rPr>
              <w:t>(1) Formulářovým podáním se pro účely správy daní rozumí daňové tvrzení, přihláška k registraci a oznámení o změně registračních údajů, včetně příloh, které jsou jejich součástí.</w:t>
            </w:r>
          </w:p>
          <w:p w14:paraId="1757A47D" w14:textId="7119C1F1" w:rsidR="002C0C7A" w:rsidRPr="00623DCF" w:rsidRDefault="002C0C7A" w:rsidP="002C0C7A">
            <w:pPr>
              <w:autoSpaceDE w:val="0"/>
              <w:autoSpaceDN w:val="0"/>
              <w:jc w:val="both"/>
              <w:rPr>
                <w:sz w:val="18"/>
                <w:szCs w:val="18"/>
              </w:rPr>
            </w:pPr>
            <w:r w:rsidRPr="00623DCF">
              <w:rPr>
                <w:sz w:val="18"/>
                <w:szCs w:val="18"/>
              </w:rPr>
              <w:t xml:space="preserve">(3) Ve formulářovém podání lze kromě obecných náležitostí podání požadovat </w:t>
            </w:r>
          </w:p>
          <w:p w14:paraId="184E1612" w14:textId="77777777" w:rsidR="002C0C7A" w:rsidRPr="00623DCF" w:rsidRDefault="002C0C7A" w:rsidP="002C0C7A">
            <w:pPr>
              <w:autoSpaceDE w:val="0"/>
              <w:autoSpaceDN w:val="0"/>
              <w:jc w:val="both"/>
              <w:rPr>
                <w:sz w:val="18"/>
                <w:szCs w:val="18"/>
              </w:rPr>
            </w:pPr>
            <w:r w:rsidRPr="00623DCF">
              <w:rPr>
                <w:sz w:val="18"/>
                <w:szCs w:val="18"/>
              </w:rPr>
              <w:t xml:space="preserve">a) údaje označující správce daně a podání, které je činěno, </w:t>
            </w:r>
          </w:p>
          <w:p w14:paraId="06B16F08" w14:textId="77777777" w:rsidR="002C0C7A" w:rsidRPr="00623DCF" w:rsidRDefault="002C0C7A" w:rsidP="002C0C7A">
            <w:pPr>
              <w:autoSpaceDE w:val="0"/>
              <w:autoSpaceDN w:val="0"/>
              <w:jc w:val="both"/>
              <w:rPr>
                <w:sz w:val="18"/>
                <w:szCs w:val="18"/>
              </w:rPr>
            </w:pPr>
            <w:r w:rsidRPr="00623DCF">
              <w:rPr>
                <w:sz w:val="18"/>
                <w:szCs w:val="18"/>
              </w:rPr>
              <w:t xml:space="preserve">b) identifikační, kontaktní a platební údaje osoby zúčastněné na správě daní, </w:t>
            </w:r>
          </w:p>
          <w:p w14:paraId="5FFD4C1D" w14:textId="77777777" w:rsidR="002C0C7A" w:rsidRPr="00623DCF" w:rsidRDefault="002C0C7A" w:rsidP="002C0C7A">
            <w:pPr>
              <w:autoSpaceDE w:val="0"/>
              <w:autoSpaceDN w:val="0"/>
              <w:jc w:val="both"/>
              <w:rPr>
                <w:sz w:val="18"/>
                <w:szCs w:val="18"/>
              </w:rPr>
            </w:pPr>
            <w:r w:rsidRPr="00623DCF">
              <w:rPr>
                <w:sz w:val="18"/>
                <w:szCs w:val="18"/>
              </w:rPr>
              <w:t xml:space="preserve">c) údaje o dani, které se podání týká, a co se ve vztahu k ní navrhuje, </w:t>
            </w:r>
          </w:p>
          <w:p w14:paraId="135DD5F2" w14:textId="77777777" w:rsidR="002C0C7A" w:rsidRPr="00623DCF" w:rsidRDefault="002C0C7A" w:rsidP="002C0C7A">
            <w:pPr>
              <w:autoSpaceDE w:val="0"/>
              <w:autoSpaceDN w:val="0"/>
              <w:jc w:val="both"/>
              <w:rPr>
                <w:sz w:val="18"/>
                <w:szCs w:val="18"/>
              </w:rPr>
            </w:pPr>
            <w:r w:rsidRPr="00623DCF">
              <w:rPr>
                <w:sz w:val="18"/>
                <w:szCs w:val="18"/>
              </w:rPr>
              <w:t xml:space="preserve">d) údaje o skutečnostech prokazujících tvrzení daňového subjektu, </w:t>
            </w:r>
          </w:p>
          <w:p w14:paraId="11E55D7D" w14:textId="77777777" w:rsidR="002C0C7A" w:rsidRPr="00623DCF" w:rsidRDefault="002C0C7A" w:rsidP="002C0C7A">
            <w:pPr>
              <w:autoSpaceDE w:val="0"/>
              <w:autoSpaceDN w:val="0"/>
              <w:jc w:val="both"/>
              <w:rPr>
                <w:sz w:val="18"/>
                <w:szCs w:val="18"/>
              </w:rPr>
            </w:pPr>
            <w:r w:rsidRPr="00623DCF">
              <w:rPr>
                <w:sz w:val="18"/>
                <w:szCs w:val="18"/>
              </w:rPr>
              <w:t xml:space="preserve">e) další údaje nezbytné pro správu daní, </w:t>
            </w:r>
          </w:p>
          <w:p w14:paraId="27403D35" w14:textId="77777777" w:rsidR="002C0C7A" w:rsidRPr="00623DCF" w:rsidRDefault="002C0C7A" w:rsidP="002C0C7A">
            <w:pPr>
              <w:autoSpaceDE w:val="0"/>
              <w:autoSpaceDN w:val="0"/>
              <w:jc w:val="both"/>
              <w:rPr>
                <w:sz w:val="18"/>
                <w:szCs w:val="18"/>
              </w:rPr>
            </w:pPr>
            <w:r w:rsidRPr="00623DCF">
              <w:rPr>
                <w:sz w:val="18"/>
                <w:szCs w:val="18"/>
              </w:rPr>
              <w:t xml:space="preserve">f) další údaje, které stanoví zákon. </w:t>
            </w:r>
          </w:p>
          <w:p w14:paraId="0AAAFACE" w14:textId="77777777" w:rsidR="002C0C7A" w:rsidRPr="000B0285" w:rsidRDefault="002C0C7A" w:rsidP="002C0C7A">
            <w:pPr>
              <w:autoSpaceDE w:val="0"/>
              <w:autoSpaceDN w:val="0"/>
              <w:jc w:val="both"/>
              <w:rPr>
                <w:sz w:val="18"/>
                <w:szCs w:val="18"/>
              </w:rPr>
            </w:pPr>
            <w:r w:rsidRPr="000B0285">
              <w:rPr>
                <w:sz w:val="18"/>
                <w:szCs w:val="18"/>
              </w:rPr>
              <w:t>(4) Ministerstvo financí stanoví vyhláškou pro jednotlivé druhy daní podrobnosti údajů podle odstavce 3 písm. d) a e).</w:t>
            </w:r>
          </w:p>
          <w:p w14:paraId="5C646EE0" w14:textId="77777777" w:rsidR="002C0C7A" w:rsidRPr="000B0285" w:rsidRDefault="002C0C7A" w:rsidP="002C0C7A">
            <w:pPr>
              <w:autoSpaceDE w:val="0"/>
              <w:autoSpaceDN w:val="0"/>
              <w:jc w:val="both"/>
              <w:rPr>
                <w:sz w:val="18"/>
                <w:szCs w:val="18"/>
              </w:rPr>
            </w:pPr>
            <w:r w:rsidRPr="000B0285">
              <w:rPr>
                <w:sz w:val="18"/>
                <w:szCs w:val="18"/>
              </w:rPr>
              <w:t>(5) Ministerstvo financí může stanovit pro jednotlivé druhy daní vyhláškou</w:t>
            </w:r>
          </w:p>
          <w:p w14:paraId="13FE7081" w14:textId="77777777" w:rsidR="002C0C7A" w:rsidRPr="000B0285" w:rsidRDefault="002C0C7A" w:rsidP="002C0C7A">
            <w:pPr>
              <w:autoSpaceDE w:val="0"/>
              <w:autoSpaceDN w:val="0"/>
              <w:jc w:val="both"/>
              <w:rPr>
                <w:sz w:val="18"/>
                <w:szCs w:val="18"/>
              </w:rPr>
            </w:pPr>
            <w:r w:rsidRPr="000B0285">
              <w:rPr>
                <w:sz w:val="18"/>
                <w:szCs w:val="18"/>
              </w:rPr>
              <w:t>a) podrobnosti obecných náležitostí podání,</w:t>
            </w:r>
          </w:p>
          <w:p w14:paraId="232EB246" w14:textId="77777777" w:rsidR="002C0C7A" w:rsidRPr="000B0285" w:rsidRDefault="002C0C7A" w:rsidP="002C0C7A">
            <w:pPr>
              <w:autoSpaceDE w:val="0"/>
              <w:autoSpaceDN w:val="0"/>
              <w:jc w:val="both"/>
              <w:rPr>
                <w:sz w:val="18"/>
                <w:szCs w:val="18"/>
              </w:rPr>
            </w:pPr>
            <w:r w:rsidRPr="000B0285">
              <w:rPr>
                <w:sz w:val="18"/>
                <w:szCs w:val="18"/>
              </w:rPr>
              <w:t>b) podrobnosti údajů podle odstavce 3 písm. a), b), c) a f),</w:t>
            </w:r>
          </w:p>
          <w:p w14:paraId="5179DDC1" w14:textId="77777777" w:rsidR="002C0C7A" w:rsidRPr="000B0285" w:rsidRDefault="002C0C7A" w:rsidP="002C0C7A">
            <w:pPr>
              <w:autoSpaceDE w:val="0"/>
              <w:autoSpaceDN w:val="0"/>
              <w:jc w:val="both"/>
              <w:rPr>
                <w:sz w:val="18"/>
                <w:szCs w:val="18"/>
              </w:rPr>
            </w:pPr>
            <w:r w:rsidRPr="000B0285">
              <w:rPr>
                <w:sz w:val="18"/>
                <w:szCs w:val="18"/>
              </w:rPr>
              <w:t>c) uspořádání obecných náležitostí podání a požadovaných údajů,</w:t>
            </w:r>
          </w:p>
          <w:p w14:paraId="4B3D030A" w14:textId="7AA97931" w:rsidR="002C0C7A" w:rsidRPr="000B0285" w:rsidRDefault="002C0C7A" w:rsidP="002C0C7A">
            <w:pPr>
              <w:autoSpaceDE w:val="0"/>
              <w:autoSpaceDN w:val="0"/>
              <w:jc w:val="both"/>
              <w:rPr>
                <w:sz w:val="18"/>
                <w:szCs w:val="18"/>
              </w:rPr>
            </w:pPr>
            <w:r w:rsidRPr="000B0285">
              <w:rPr>
                <w:sz w:val="18"/>
                <w:szCs w:val="18"/>
              </w:rPr>
              <w:t>d)</w:t>
            </w:r>
            <w:r>
              <w:rPr>
                <w:sz w:val="18"/>
                <w:szCs w:val="18"/>
              </w:rPr>
              <w:t> </w:t>
            </w:r>
            <w:r w:rsidRPr="000B0285">
              <w:rPr>
                <w:sz w:val="18"/>
                <w:szCs w:val="18"/>
              </w:rPr>
              <w:t>formát elektronického formulářového podání zveřejněný podle odstavce 2 písm. c) nebo</w:t>
            </w:r>
          </w:p>
          <w:p w14:paraId="04F97C0C" w14:textId="7EAA6CDF" w:rsidR="002C0C7A" w:rsidRPr="008B07D7" w:rsidRDefault="002C0C7A" w:rsidP="002C0C7A">
            <w:pPr>
              <w:autoSpaceDE w:val="0"/>
              <w:autoSpaceDN w:val="0"/>
              <w:jc w:val="both"/>
              <w:rPr>
                <w:sz w:val="18"/>
                <w:szCs w:val="18"/>
              </w:rPr>
            </w:pPr>
            <w:r w:rsidRPr="000B0285">
              <w:rPr>
                <w:sz w:val="18"/>
                <w:szCs w:val="18"/>
              </w:rPr>
              <w:t>e) vzor formulářového podání.</w:t>
            </w:r>
          </w:p>
        </w:tc>
        <w:tc>
          <w:tcPr>
            <w:tcW w:w="900" w:type="dxa"/>
            <w:tcBorders>
              <w:top w:val="single" w:sz="4" w:space="0" w:color="auto"/>
              <w:left w:val="single" w:sz="4" w:space="0" w:color="auto"/>
              <w:bottom w:val="nil"/>
              <w:right w:val="single" w:sz="4" w:space="0" w:color="auto"/>
            </w:tcBorders>
            <w:shd w:val="clear" w:color="auto" w:fill="auto"/>
          </w:tcPr>
          <w:p w14:paraId="721891C0" w14:textId="140302F5" w:rsidR="002C0C7A" w:rsidRDefault="002C0C7A" w:rsidP="002C0C7A">
            <w:pPr>
              <w:rPr>
                <w:sz w:val="18"/>
              </w:rPr>
            </w:pPr>
            <w:r w:rsidRPr="0034159C">
              <w:rPr>
                <w:sz w:val="18"/>
              </w:rPr>
              <w:t>PT</w:t>
            </w:r>
          </w:p>
        </w:tc>
        <w:tc>
          <w:tcPr>
            <w:tcW w:w="720" w:type="dxa"/>
            <w:tcBorders>
              <w:top w:val="single" w:sz="4" w:space="0" w:color="auto"/>
              <w:left w:val="single" w:sz="4" w:space="0" w:color="auto"/>
              <w:bottom w:val="nil"/>
            </w:tcBorders>
            <w:shd w:val="clear" w:color="auto" w:fill="auto"/>
          </w:tcPr>
          <w:p w14:paraId="339C7833" w14:textId="1362B97A" w:rsidR="002C0C7A" w:rsidRDefault="002C0C7A" w:rsidP="002C0C7A">
            <w:pPr>
              <w:rPr>
                <w:sz w:val="18"/>
              </w:rPr>
            </w:pPr>
            <w:r w:rsidRPr="0034159C">
              <w:rPr>
                <w:sz w:val="18"/>
              </w:rPr>
              <w:t>11</w:t>
            </w:r>
            <w:r>
              <w:rPr>
                <w:sz w:val="18"/>
              </w:rPr>
              <w:t>, 22</w:t>
            </w:r>
          </w:p>
        </w:tc>
      </w:tr>
      <w:tr w:rsidR="002C0C7A" w14:paraId="6BC64A58" w14:textId="77777777" w:rsidTr="00944DA1">
        <w:tc>
          <w:tcPr>
            <w:tcW w:w="1440" w:type="dxa"/>
            <w:tcBorders>
              <w:top w:val="single" w:sz="4" w:space="0" w:color="auto"/>
              <w:bottom w:val="nil"/>
              <w:right w:val="single" w:sz="4" w:space="0" w:color="auto"/>
            </w:tcBorders>
          </w:tcPr>
          <w:p w14:paraId="414E95B5" w14:textId="77777777" w:rsidR="002C0C7A" w:rsidRPr="0034159C" w:rsidRDefault="002C0C7A" w:rsidP="002C0C7A">
            <w:pPr>
              <w:rPr>
                <w:sz w:val="18"/>
              </w:rPr>
            </w:pPr>
            <w:r w:rsidRPr="0034159C">
              <w:rPr>
                <w:sz w:val="18"/>
              </w:rPr>
              <w:t>Článek 252</w:t>
            </w:r>
          </w:p>
          <w:p w14:paraId="704B62F9" w14:textId="7ED20888" w:rsidR="002C0C7A" w:rsidRDefault="002C0C7A" w:rsidP="002C0C7A">
            <w:pPr>
              <w:rPr>
                <w:sz w:val="18"/>
              </w:rPr>
            </w:pPr>
            <w:r w:rsidRPr="0034159C">
              <w:rPr>
                <w:sz w:val="18"/>
              </w:rPr>
              <w:t>odst. 1</w:t>
            </w:r>
          </w:p>
        </w:tc>
        <w:tc>
          <w:tcPr>
            <w:tcW w:w="5400" w:type="dxa"/>
            <w:gridSpan w:val="4"/>
            <w:tcBorders>
              <w:top w:val="single" w:sz="4" w:space="0" w:color="auto"/>
              <w:left w:val="single" w:sz="4" w:space="0" w:color="auto"/>
              <w:bottom w:val="nil"/>
              <w:right w:val="single" w:sz="18" w:space="0" w:color="auto"/>
            </w:tcBorders>
          </w:tcPr>
          <w:p w14:paraId="1720CDE4" w14:textId="303383FB" w:rsidR="002C0C7A" w:rsidRDefault="002C0C7A" w:rsidP="002C0C7A">
            <w:pPr>
              <w:jc w:val="both"/>
              <w:rPr>
                <w:sz w:val="18"/>
              </w:rPr>
            </w:pPr>
            <w:r w:rsidRPr="0034159C">
              <w:rPr>
                <w:sz w:val="18"/>
              </w:rPr>
              <w:t>Přiznání k dani se podává ve lhůtě, kterou stanoví členské státy. Tato lhůta nesmí překročit dva měsíce od konce každého zdaňovacího období.</w:t>
            </w:r>
          </w:p>
        </w:tc>
        <w:tc>
          <w:tcPr>
            <w:tcW w:w="900" w:type="dxa"/>
            <w:tcBorders>
              <w:top w:val="single" w:sz="4" w:space="0" w:color="auto"/>
              <w:left w:val="single" w:sz="18" w:space="0" w:color="auto"/>
              <w:bottom w:val="nil"/>
              <w:right w:val="single" w:sz="4" w:space="0" w:color="auto"/>
            </w:tcBorders>
          </w:tcPr>
          <w:p w14:paraId="608758CD" w14:textId="058BF6A6" w:rsidR="002C0C7A" w:rsidRDefault="002C0C7A" w:rsidP="002C0C7A">
            <w:pPr>
              <w:rPr>
                <w:sz w:val="18"/>
              </w:rPr>
            </w:pPr>
            <w:r w:rsidRPr="0034159C">
              <w:rPr>
                <w:sz w:val="18"/>
              </w:rPr>
              <w:t xml:space="preserve">280/2009 </w:t>
            </w:r>
          </w:p>
        </w:tc>
        <w:tc>
          <w:tcPr>
            <w:tcW w:w="1080" w:type="dxa"/>
            <w:tcBorders>
              <w:top w:val="single" w:sz="4" w:space="0" w:color="auto"/>
              <w:left w:val="single" w:sz="4" w:space="0" w:color="auto"/>
              <w:bottom w:val="nil"/>
              <w:right w:val="single" w:sz="4" w:space="0" w:color="auto"/>
            </w:tcBorders>
          </w:tcPr>
          <w:p w14:paraId="43669A6C" w14:textId="350C2987" w:rsidR="002C0C7A" w:rsidRDefault="002C0C7A" w:rsidP="002C0C7A">
            <w:pPr>
              <w:rPr>
                <w:sz w:val="18"/>
              </w:rPr>
            </w:pPr>
            <w:r w:rsidRPr="0034159C">
              <w:rPr>
                <w:sz w:val="18"/>
              </w:rPr>
              <w:t>§ 136 odst.</w:t>
            </w:r>
            <w:r>
              <w:rPr>
                <w:sz w:val="18"/>
              </w:rPr>
              <w:t> </w:t>
            </w:r>
            <w:r w:rsidRPr="0034159C">
              <w:rPr>
                <w:sz w:val="18"/>
              </w:rPr>
              <w:t>4</w:t>
            </w:r>
          </w:p>
        </w:tc>
        <w:tc>
          <w:tcPr>
            <w:tcW w:w="5400" w:type="dxa"/>
            <w:gridSpan w:val="4"/>
            <w:tcBorders>
              <w:top w:val="single" w:sz="4" w:space="0" w:color="auto"/>
              <w:left w:val="single" w:sz="4" w:space="0" w:color="auto"/>
              <w:bottom w:val="nil"/>
              <w:right w:val="single" w:sz="4" w:space="0" w:color="auto"/>
            </w:tcBorders>
          </w:tcPr>
          <w:p w14:paraId="523EF4EE" w14:textId="34009446" w:rsidR="002C0C7A" w:rsidRDefault="002C0C7A" w:rsidP="002C0C7A">
            <w:pPr>
              <w:jc w:val="both"/>
              <w:rPr>
                <w:sz w:val="18"/>
              </w:rPr>
            </w:pPr>
            <w:r w:rsidRPr="0034159C">
              <w:rPr>
                <w:sz w:val="18"/>
              </w:rPr>
              <w:t>Je-li zdaňovací období kratší než 1 rok, podává se daňové přiznání do 25 dnů po uplynutí zdaňovacího období. Tuto lhůtu nelze prodloužit.</w:t>
            </w:r>
          </w:p>
        </w:tc>
        <w:tc>
          <w:tcPr>
            <w:tcW w:w="900" w:type="dxa"/>
            <w:tcBorders>
              <w:top w:val="single" w:sz="4" w:space="0" w:color="auto"/>
              <w:left w:val="single" w:sz="4" w:space="0" w:color="auto"/>
              <w:bottom w:val="nil"/>
              <w:right w:val="single" w:sz="4" w:space="0" w:color="auto"/>
            </w:tcBorders>
          </w:tcPr>
          <w:p w14:paraId="5447242E" w14:textId="17BD877A" w:rsidR="002C0C7A" w:rsidRDefault="002C0C7A" w:rsidP="002C0C7A">
            <w:pPr>
              <w:rPr>
                <w:sz w:val="18"/>
              </w:rPr>
            </w:pPr>
            <w:r w:rsidRPr="0034159C">
              <w:rPr>
                <w:sz w:val="18"/>
              </w:rPr>
              <w:t>PT</w:t>
            </w:r>
          </w:p>
        </w:tc>
        <w:tc>
          <w:tcPr>
            <w:tcW w:w="720" w:type="dxa"/>
            <w:tcBorders>
              <w:top w:val="single" w:sz="4" w:space="0" w:color="auto"/>
              <w:left w:val="single" w:sz="4" w:space="0" w:color="auto"/>
              <w:bottom w:val="nil"/>
            </w:tcBorders>
          </w:tcPr>
          <w:p w14:paraId="4843CAC2" w14:textId="77777777" w:rsidR="002C0C7A" w:rsidRDefault="002C0C7A" w:rsidP="002C0C7A">
            <w:pPr>
              <w:rPr>
                <w:sz w:val="18"/>
              </w:rPr>
            </w:pPr>
          </w:p>
        </w:tc>
      </w:tr>
      <w:tr w:rsidR="002C0C7A" w14:paraId="5C073F77" w14:textId="77777777" w:rsidTr="00944DA1">
        <w:tc>
          <w:tcPr>
            <w:tcW w:w="1440" w:type="dxa"/>
            <w:tcBorders>
              <w:top w:val="nil"/>
              <w:bottom w:val="nil"/>
              <w:right w:val="single" w:sz="4" w:space="0" w:color="auto"/>
            </w:tcBorders>
          </w:tcPr>
          <w:p w14:paraId="214FCDE4"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tcPr>
          <w:p w14:paraId="0D9A5F53"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7647AF2B" w14:textId="7361BDFE" w:rsidR="002C0C7A" w:rsidRDefault="002C0C7A" w:rsidP="002C0C7A">
            <w:pPr>
              <w:rPr>
                <w:sz w:val="18"/>
              </w:rPr>
            </w:pPr>
            <w:r w:rsidRPr="00BD1FB1">
              <w:rPr>
                <w:sz w:val="18"/>
              </w:rPr>
              <w:t>235/2004 ve znění 360/2014 243/2016 170/2017 80/2019</w:t>
            </w:r>
            <w:r>
              <w:rPr>
                <w:sz w:val="18"/>
              </w:rPr>
              <w:t xml:space="preserve"> 355/2021</w:t>
            </w:r>
          </w:p>
        </w:tc>
        <w:tc>
          <w:tcPr>
            <w:tcW w:w="1080" w:type="dxa"/>
            <w:tcBorders>
              <w:top w:val="nil"/>
              <w:left w:val="single" w:sz="4" w:space="0" w:color="auto"/>
              <w:bottom w:val="nil"/>
              <w:right w:val="single" w:sz="4" w:space="0" w:color="auto"/>
            </w:tcBorders>
          </w:tcPr>
          <w:p w14:paraId="3717F16B" w14:textId="50197FB1" w:rsidR="002C0C7A" w:rsidRDefault="002C0C7A" w:rsidP="002C0C7A">
            <w:pPr>
              <w:rPr>
                <w:sz w:val="18"/>
              </w:rPr>
            </w:pPr>
            <w:r w:rsidRPr="00BD1FB1">
              <w:rPr>
                <w:sz w:val="18"/>
              </w:rPr>
              <w:t>§ 101 odst.</w:t>
            </w:r>
            <w:r>
              <w:rPr>
                <w:sz w:val="18"/>
              </w:rPr>
              <w:t> </w:t>
            </w:r>
            <w:r w:rsidRPr="00BD1FB1">
              <w:rPr>
                <w:sz w:val="18"/>
              </w:rPr>
              <w:t>1</w:t>
            </w:r>
          </w:p>
        </w:tc>
        <w:tc>
          <w:tcPr>
            <w:tcW w:w="5400" w:type="dxa"/>
            <w:gridSpan w:val="4"/>
            <w:tcBorders>
              <w:top w:val="nil"/>
              <w:left w:val="single" w:sz="4" w:space="0" w:color="auto"/>
              <w:bottom w:val="nil"/>
              <w:right w:val="single" w:sz="4" w:space="0" w:color="auto"/>
            </w:tcBorders>
          </w:tcPr>
          <w:p w14:paraId="4BA0C8A2" w14:textId="77777777" w:rsidR="002C0C7A" w:rsidRPr="00BD1FB1" w:rsidRDefault="002C0C7A" w:rsidP="002C0C7A">
            <w:pPr>
              <w:jc w:val="both"/>
              <w:rPr>
                <w:sz w:val="18"/>
              </w:rPr>
            </w:pPr>
            <w:r w:rsidRPr="00BD1FB1">
              <w:rPr>
                <w:sz w:val="18"/>
              </w:rPr>
              <w:t>Daňové přiznání má povinnost podat</w:t>
            </w:r>
          </w:p>
          <w:p w14:paraId="723DCED5" w14:textId="77777777" w:rsidR="002C0C7A" w:rsidRPr="00BD1FB1" w:rsidRDefault="002C0C7A" w:rsidP="002C0C7A">
            <w:pPr>
              <w:jc w:val="both"/>
              <w:rPr>
                <w:sz w:val="18"/>
              </w:rPr>
            </w:pPr>
            <w:r w:rsidRPr="00BD1FB1">
              <w:rPr>
                <w:sz w:val="18"/>
              </w:rPr>
              <w:t>a) plátce,</w:t>
            </w:r>
          </w:p>
          <w:p w14:paraId="4834B55E" w14:textId="77777777" w:rsidR="002C0C7A" w:rsidRPr="00BD1FB1" w:rsidRDefault="002C0C7A" w:rsidP="002C0C7A">
            <w:pPr>
              <w:jc w:val="both"/>
              <w:rPr>
                <w:sz w:val="18"/>
              </w:rPr>
            </w:pPr>
            <w:r w:rsidRPr="00BD1FB1">
              <w:rPr>
                <w:sz w:val="18"/>
              </w:rPr>
              <w:t>b) identifikovaná osoba,</w:t>
            </w:r>
          </w:p>
          <w:p w14:paraId="291EB7E2" w14:textId="77777777" w:rsidR="002C0C7A" w:rsidRPr="00BD1FB1" w:rsidRDefault="002C0C7A" w:rsidP="002C0C7A">
            <w:pPr>
              <w:jc w:val="both"/>
              <w:rPr>
                <w:sz w:val="18"/>
              </w:rPr>
            </w:pPr>
            <w:r w:rsidRPr="00BD1FB1">
              <w:rPr>
                <w:sz w:val="18"/>
              </w:rPr>
              <w:t>c) osoba, která není plátcem a které vznikla povinnost přiznat daň, kterou uvedla na jí vystaveném dokladu, a to do 25 dnů po skončení kalendářního měsíce, ve kterém doklad vystavila, nebo</w:t>
            </w:r>
          </w:p>
          <w:p w14:paraId="2C9565D2" w14:textId="1A811FB0" w:rsidR="002C0C7A" w:rsidRDefault="002C0C7A" w:rsidP="002C0C7A">
            <w:pPr>
              <w:jc w:val="both"/>
              <w:rPr>
                <w:sz w:val="18"/>
              </w:rPr>
            </w:pPr>
            <w:r w:rsidRPr="00BD1FB1">
              <w:rPr>
                <w:sz w:val="18"/>
              </w:rPr>
              <w:t xml:space="preserve">d) osoba, která není plátcem, které vznikla povinnost přiznat daň podle § 108 odst. 4 písm. </w:t>
            </w:r>
            <w:r>
              <w:rPr>
                <w:sz w:val="18"/>
              </w:rPr>
              <w:t>h</w:t>
            </w:r>
            <w:r w:rsidRPr="00BD1FB1">
              <w:rPr>
                <w:sz w:val="18"/>
              </w:rPr>
              <w:t>), a to do 25 dnů po skončení kalendářního měsíce, ve kterém bylo plátcem deklarováno osvobozené dodání zboží do jiného členského státu.</w:t>
            </w:r>
          </w:p>
        </w:tc>
        <w:tc>
          <w:tcPr>
            <w:tcW w:w="900" w:type="dxa"/>
            <w:tcBorders>
              <w:top w:val="nil"/>
              <w:left w:val="single" w:sz="4" w:space="0" w:color="auto"/>
              <w:bottom w:val="nil"/>
              <w:right w:val="single" w:sz="4" w:space="0" w:color="auto"/>
            </w:tcBorders>
          </w:tcPr>
          <w:p w14:paraId="7A6FFBDB" w14:textId="77777777" w:rsidR="002C0C7A" w:rsidRDefault="002C0C7A" w:rsidP="002C0C7A">
            <w:pPr>
              <w:rPr>
                <w:sz w:val="18"/>
              </w:rPr>
            </w:pPr>
          </w:p>
        </w:tc>
        <w:tc>
          <w:tcPr>
            <w:tcW w:w="720" w:type="dxa"/>
            <w:tcBorders>
              <w:top w:val="nil"/>
              <w:left w:val="single" w:sz="4" w:space="0" w:color="auto"/>
              <w:bottom w:val="nil"/>
            </w:tcBorders>
          </w:tcPr>
          <w:p w14:paraId="351E0735" w14:textId="77777777" w:rsidR="002C0C7A" w:rsidRDefault="002C0C7A" w:rsidP="002C0C7A">
            <w:pPr>
              <w:rPr>
                <w:sz w:val="18"/>
              </w:rPr>
            </w:pPr>
          </w:p>
        </w:tc>
      </w:tr>
      <w:tr w:rsidR="002C0C7A" w14:paraId="45DD673F" w14:textId="77777777" w:rsidTr="00944DA1">
        <w:tc>
          <w:tcPr>
            <w:tcW w:w="1440" w:type="dxa"/>
            <w:tcBorders>
              <w:top w:val="nil"/>
              <w:bottom w:val="nil"/>
              <w:right w:val="single" w:sz="4" w:space="0" w:color="auto"/>
            </w:tcBorders>
          </w:tcPr>
          <w:p w14:paraId="3B84C91B"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tcPr>
          <w:p w14:paraId="7023DE0F"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2B0AC9B4" w14:textId="2872D161" w:rsidR="002C0C7A" w:rsidRDefault="002C0C7A" w:rsidP="002C0C7A">
            <w:pPr>
              <w:rPr>
                <w:sz w:val="18"/>
              </w:rPr>
            </w:pPr>
            <w:r w:rsidRPr="0034159C">
              <w:rPr>
                <w:sz w:val="18"/>
              </w:rPr>
              <w:t>235/2004 ve znění 80/2019</w:t>
            </w:r>
          </w:p>
        </w:tc>
        <w:tc>
          <w:tcPr>
            <w:tcW w:w="1080" w:type="dxa"/>
            <w:tcBorders>
              <w:top w:val="nil"/>
              <w:left w:val="single" w:sz="4" w:space="0" w:color="auto"/>
              <w:bottom w:val="nil"/>
              <w:right w:val="single" w:sz="4" w:space="0" w:color="auto"/>
            </w:tcBorders>
          </w:tcPr>
          <w:p w14:paraId="57E8D9BA" w14:textId="76DEDB81" w:rsidR="002C0C7A" w:rsidRDefault="002C0C7A" w:rsidP="002C0C7A">
            <w:pPr>
              <w:rPr>
                <w:sz w:val="18"/>
              </w:rPr>
            </w:pPr>
            <w:r w:rsidRPr="0034159C">
              <w:rPr>
                <w:sz w:val="18"/>
              </w:rPr>
              <w:t>§</w:t>
            </w:r>
            <w:r>
              <w:rPr>
                <w:sz w:val="18"/>
              </w:rPr>
              <w:t> </w:t>
            </w:r>
            <w:r w:rsidRPr="0034159C">
              <w:rPr>
                <w:sz w:val="18"/>
              </w:rPr>
              <w:t>101 odst.</w:t>
            </w:r>
            <w:r>
              <w:rPr>
                <w:sz w:val="18"/>
              </w:rPr>
              <w:t> </w:t>
            </w:r>
            <w:r w:rsidRPr="0034159C">
              <w:rPr>
                <w:sz w:val="18"/>
              </w:rPr>
              <w:t>4</w:t>
            </w:r>
          </w:p>
        </w:tc>
        <w:tc>
          <w:tcPr>
            <w:tcW w:w="5400" w:type="dxa"/>
            <w:gridSpan w:val="4"/>
            <w:tcBorders>
              <w:top w:val="nil"/>
              <w:left w:val="single" w:sz="4" w:space="0" w:color="auto"/>
              <w:bottom w:val="nil"/>
              <w:right w:val="single" w:sz="4" w:space="0" w:color="auto"/>
            </w:tcBorders>
          </w:tcPr>
          <w:p w14:paraId="1AF59E86" w14:textId="74EC5D33" w:rsidR="002C0C7A" w:rsidRDefault="002C0C7A" w:rsidP="002C0C7A">
            <w:pPr>
              <w:jc w:val="both"/>
              <w:rPr>
                <w:sz w:val="18"/>
              </w:rPr>
            </w:pPr>
            <w:r w:rsidRPr="0034159C">
              <w:rPr>
                <w:sz w:val="18"/>
              </w:rPr>
              <w:t>Plátce, který nemá v tuzemsku sídlo ani provozovnu, je povinen podat daňové přiznání pouze za zdaňovací období, ve kterém mu vznikla povinnost přiznat daň nebo povinnost přiznat plnění osvobozené od daně. Nevznikla-li tomuto plátci ve zdaňovacím období povinnost přiznat daň nebo povinnost přiznat plnění osvobozené od daně, nesděluje tuto skutečnost správci daně.</w:t>
            </w:r>
          </w:p>
        </w:tc>
        <w:tc>
          <w:tcPr>
            <w:tcW w:w="900" w:type="dxa"/>
            <w:tcBorders>
              <w:top w:val="nil"/>
              <w:left w:val="single" w:sz="4" w:space="0" w:color="auto"/>
              <w:bottom w:val="nil"/>
              <w:right w:val="single" w:sz="4" w:space="0" w:color="auto"/>
            </w:tcBorders>
          </w:tcPr>
          <w:p w14:paraId="5BCF2803" w14:textId="77777777" w:rsidR="002C0C7A" w:rsidRDefault="002C0C7A" w:rsidP="002C0C7A">
            <w:pPr>
              <w:rPr>
                <w:sz w:val="18"/>
              </w:rPr>
            </w:pPr>
          </w:p>
        </w:tc>
        <w:tc>
          <w:tcPr>
            <w:tcW w:w="720" w:type="dxa"/>
            <w:tcBorders>
              <w:top w:val="nil"/>
              <w:left w:val="single" w:sz="4" w:space="0" w:color="auto"/>
              <w:bottom w:val="nil"/>
            </w:tcBorders>
          </w:tcPr>
          <w:p w14:paraId="353ED0CF" w14:textId="77777777" w:rsidR="002C0C7A" w:rsidRDefault="002C0C7A" w:rsidP="002C0C7A">
            <w:pPr>
              <w:rPr>
                <w:sz w:val="18"/>
              </w:rPr>
            </w:pPr>
          </w:p>
        </w:tc>
      </w:tr>
      <w:tr w:rsidR="002C0C7A" w14:paraId="592DFFD4" w14:textId="77777777" w:rsidTr="002119DC">
        <w:tc>
          <w:tcPr>
            <w:tcW w:w="1440" w:type="dxa"/>
            <w:tcBorders>
              <w:top w:val="nil"/>
              <w:bottom w:val="nil"/>
              <w:right w:val="single" w:sz="4" w:space="0" w:color="auto"/>
            </w:tcBorders>
          </w:tcPr>
          <w:p w14:paraId="059E2A70"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tcPr>
          <w:p w14:paraId="1FCEC0CA"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59C6BE67" w14:textId="2AC06F88" w:rsidR="002C0C7A" w:rsidRDefault="002C0C7A" w:rsidP="002C0C7A">
            <w:pPr>
              <w:rPr>
                <w:sz w:val="18"/>
              </w:rPr>
            </w:pPr>
            <w:r w:rsidRPr="0034159C">
              <w:rPr>
                <w:sz w:val="18"/>
              </w:rPr>
              <w:t>235/2004 ve znění 170/2017 80/2019</w:t>
            </w:r>
          </w:p>
        </w:tc>
        <w:tc>
          <w:tcPr>
            <w:tcW w:w="1080" w:type="dxa"/>
            <w:tcBorders>
              <w:top w:val="nil"/>
              <w:left w:val="single" w:sz="4" w:space="0" w:color="auto"/>
              <w:bottom w:val="nil"/>
              <w:right w:val="single" w:sz="4" w:space="0" w:color="auto"/>
            </w:tcBorders>
          </w:tcPr>
          <w:p w14:paraId="38835806" w14:textId="0BC19344" w:rsidR="002C0C7A" w:rsidRDefault="002C0C7A" w:rsidP="002C0C7A">
            <w:pPr>
              <w:rPr>
                <w:sz w:val="18"/>
              </w:rPr>
            </w:pPr>
            <w:r w:rsidRPr="0034159C">
              <w:rPr>
                <w:sz w:val="18"/>
              </w:rPr>
              <w:t>§</w:t>
            </w:r>
            <w:r>
              <w:rPr>
                <w:sz w:val="18"/>
              </w:rPr>
              <w:t> </w:t>
            </w:r>
            <w:r w:rsidRPr="0034159C">
              <w:rPr>
                <w:sz w:val="18"/>
              </w:rPr>
              <w:t xml:space="preserve">101b </w:t>
            </w:r>
          </w:p>
        </w:tc>
        <w:tc>
          <w:tcPr>
            <w:tcW w:w="5400" w:type="dxa"/>
            <w:gridSpan w:val="4"/>
            <w:tcBorders>
              <w:top w:val="nil"/>
              <w:left w:val="single" w:sz="4" w:space="0" w:color="auto"/>
              <w:bottom w:val="nil"/>
              <w:right w:val="single" w:sz="4" w:space="0" w:color="auto"/>
            </w:tcBorders>
          </w:tcPr>
          <w:p w14:paraId="74386702" w14:textId="77777777" w:rsidR="002C0C7A" w:rsidRPr="0034159C" w:rsidRDefault="002C0C7A" w:rsidP="002C0C7A">
            <w:pPr>
              <w:jc w:val="both"/>
              <w:rPr>
                <w:sz w:val="18"/>
              </w:rPr>
            </w:pPr>
            <w:r w:rsidRPr="0034159C">
              <w:rPr>
                <w:sz w:val="18"/>
              </w:rPr>
              <w:t>Zvláštní ustanovení o podávání daňového přiznání</w:t>
            </w:r>
          </w:p>
          <w:p w14:paraId="32D4A26D" w14:textId="77777777" w:rsidR="002C0C7A" w:rsidRPr="0034159C" w:rsidRDefault="002C0C7A" w:rsidP="002C0C7A">
            <w:pPr>
              <w:jc w:val="both"/>
              <w:rPr>
                <w:sz w:val="18"/>
              </w:rPr>
            </w:pPr>
            <w:r w:rsidRPr="0034159C">
              <w:rPr>
                <w:sz w:val="18"/>
              </w:rPr>
              <w:t>(1) Daňové přiznání za zdaňovací období, v němž došlo k účinnosti rozhodnutí o úpadku plátce nebo člena skupiny, se podává do 30 dnů ode dne účinnosti rozhodnutí o úpadku, pokud ode dne účinnosti rozhodnutí o úpadku do posledního dne lhůty pro podání daňového přiznání uplynulo méně než 30 dnů.</w:t>
            </w:r>
          </w:p>
          <w:p w14:paraId="2267FC40" w14:textId="77777777" w:rsidR="002C0C7A" w:rsidRPr="0034159C" w:rsidRDefault="002C0C7A" w:rsidP="002C0C7A">
            <w:pPr>
              <w:jc w:val="both"/>
              <w:rPr>
                <w:sz w:val="18"/>
              </w:rPr>
            </w:pPr>
            <w:r w:rsidRPr="0034159C">
              <w:rPr>
                <w:sz w:val="18"/>
              </w:rPr>
              <w:t>(2) Rozhodl-li soud o úpadku člena skupiny, je skupina povinna podat nejpozději do 30 dnů ode dne účinnosti rozhodnutí o úpadku tohoto člena skupiny daňové přiznání za část zdaňovacího období, která uplynula do dne předcházejícího dni účinnosti tohoto rozhodnutí.</w:t>
            </w:r>
          </w:p>
          <w:p w14:paraId="0A44F620" w14:textId="77777777" w:rsidR="002C0C7A" w:rsidRPr="0034159C" w:rsidRDefault="002C0C7A" w:rsidP="002C0C7A">
            <w:pPr>
              <w:jc w:val="both"/>
              <w:rPr>
                <w:sz w:val="18"/>
              </w:rPr>
            </w:pPr>
            <w:r w:rsidRPr="0034159C">
              <w:rPr>
                <w:sz w:val="18"/>
              </w:rPr>
              <w:t>(3) Daňové přiznání za zdaňovací období, ve kterém došlo ke smrti zůstavitele, se podává pouze za celé zdaňovací období.</w:t>
            </w:r>
          </w:p>
          <w:p w14:paraId="12A2D90F" w14:textId="77777777" w:rsidR="002C0C7A" w:rsidRPr="0034159C" w:rsidRDefault="002C0C7A" w:rsidP="002C0C7A">
            <w:pPr>
              <w:jc w:val="both"/>
              <w:rPr>
                <w:sz w:val="18"/>
              </w:rPr>
            </w:pPr>
            <w:r w:rsidRPr="0034159C">
              <w:rPr>
                <w:sz w:val="18"/>
              </w:rPr>
              <w:t>(4) Osoba spravující pozůstalost je povinna podat daňové přiznání za zdaňovací období, ve kterém došlo ke smrti zůstavitele, do</w:t>
            </w:r>
          </w:p>
          <w:p w14:paraId="0C6DC71B" w14:textId="77777777" w:rsidR="002C0C7A" w:rsidRPr="0034159C" w:rsidRDefault="002C0C7A" w:rsidP="002C0C7A">
            <w:pPr>
              <w:jc w:val="both"/>
              <w:rPr>
                <w:sz w:val="18"/>
              </w:rPr>
            </w:pPr>
            <w:r w:rsidRPr="0034159C">
              <w:rPr>
                <w:sz w:val="18"/>
              </w:rPr>
              <w:t>a) 3 měsíců ode dne smrti zůstavitele, nebo</w:t>
            </w:r>
          </w:p>
          <w:p w14:paraId="6A7C0231" w14:textId="77777777" w:rsidR="002C0C7A" w:rsidRPr="0034159C" w:rsidRDefault="002C0C7A" w:rsidP="002C0C7A">
            <w:pPr>
              <w:jc w:val="both"/>
              <w:rPr>
                <w:sz w:val="18"/>
              </w:rPr>
            </w:pPr>
            <w:r w:rsidRPr="0034159C">
              <w:rPr>
                <w:sz w:val="18"/>
              </w:rPr>
              <w:t>b) 25 dnů po skončení zdaňovacího období, ve kterém došlo ke smrti zůstavitele, jehož zdaňovacím obdobím bylo kalendářní čtvrtletí, pokud od posledního dne lhůty podle písmene a) do 25 dnů po skončení zdaňovacího období, ve kterém došlo ke smrti zůstavitele, uplynulo méně než 25 dnů.</w:t>
            </w:r>
          </w:p>
          <w:p w14:paraId="326CF229" w14:textId="77777777" w:rsidR="002C0C7A" w:rsidRPr="0034159C" w:rsidRDefault="002C0C7A" w:rsidP="002C0C7A">
            <w:pPr>
              <w:jc w:val="both"/>
              <w:rPr>
                <w:sz w:val="18"/>
              </w:rPr>
            </w:pPr>
            <w:r w:rsidRPr="0034159C">
              <w:rPr>
                <w:sz w:val="18"/>
              </w:rPr>
              <w:t>(5) Ve lhůtě podle odstavce 4 vzniká povinnost podat daňové přiznání nebo dodatečné daňové přiznání, které nebylo dosud podáno za předcházející zdaňovací období, v případě, kdy původní lhůta pro jeho podání dosud neuplynula.</w:t>
            </w:r>
          </w:p>
          <w:p w14:paraId="21D4B985" w14:textId="1892D900" w:rsidR="002C0C7A" w:rsidRDefault="002C0C7A" w:rsidP="002C0C7A">
            <w:pPr>
              <w:jc w:val="both"/>
              <w:rPr>
                <w:sz w:val="18"/>
              </w:rPr>
            </w:pPr>
            <w:r w:rsidRPr="0034159C">
              <w:rPr>
                <w:sz w:val="18"/>
              </w:rPr>
              <w:t>(6) Lhůty podle odstavců 1, 2 a 4 nelze prodloužit.</w:t>
            </w:r>
          </w:p>
        </w:tc>
        <w:tc>
          <w:tcPr>
            <w:tcW w:w="900" w:type="dxa"/>
            <w:tcBorders>
              <w:top w:val="nil"/>
              <w:left w:val="single" w:sz="4" w:space="0" w:color="auto"/>
              <w:bottom w:val="nil"/>
              <w:right w:val="single" w:sz="4" w:space="0" w:color="auto"/>
            </w:tcBorders>
          </w:tcPr>
          <w:p w14:paraId="78DDE6E6" w14:textId="77777777" w:rsidR="002C0C7A" w:rsidRDefault="002C0C7A" w:rsidP="002C0C7A">
            <w:pPr>
              <w:rPr>
                <w:sz w:val="18"/>
              </w:rPr>
            </w:pPr>
          </w:p>
        </w:tc>
        <w:tc>
          <w:tcPr>
            <w:tcW w:w="720" w:type="dxa"/>
            <w:tcBorders>
              <w:top w:val="nil"/>
              <w:left w:val="single" w:sz="4" w:space="0" w:color="auto"/>
              <w:bottom w:val="nil"/>
            </w:tcBorders>
          </w:tcPr>
          <w:p w14:paraId="73EFFF9C" w14:textId="77777777" w:rsidR="002C0C7A" w:rsidRDefault="002C0C7A" w:rsidP="002C0C7A">
            <w:pPr>
              <w:rPr>
                <w:sz w:val="18"/>
              </w:rPr>
            </w:pPr>
          </w:p>
        </w:tc>
      </w:tr>
      <w:tr w:rsidR="002C0C7A" w14:paraId="4A648BEE" w14:textId="77777777" w:rsidTr="00944DA1">
        <w:tc>
          <w:tcPr>
            <w:tcW w:w="1440" w:type="dxa"/>
            <w:tcBorders>
              <w:top w:val="single" w:sz="4" w:space="0" w:color="auto"/>
              <w:bottom w:val="nil"/>
              <w:right w:val="single" w:sz="4" w:space="0" w:color="auto"/>
            </w:tcBorders>
          </w:tcPr>
          <w:p w14:paraId="71813771" w14:textId="77777777" w:rsidR="002C0C7A" w:rsidRPr="0034159C" w:rsidRDefault="002C0C7A" w:rsidP="002C0C7A">
            <w:pPr>
              <w:rPr>
                <w:sz w:val="18"/>
              </w:rPr>
            </w:pPr>
            <w:r w:rsidRPr="0034159C">
              <w:rPr>
                <w:sz w:val="18"/>
              </w:rPr>
              <w:t>Článek 252</w:t>
            </w:r>
          </w:p>
          <w:p w14:paraId="5D7FB0F6" w14:textId="0538DCB2" w:rsidR="002C0C7A" w:rsidRDefault="002C0C7A" w:rsidP="002C0C7A">
            <w:pPr>
              <w:rPr>
                <w:sz w:val="18"/>
              </w:rPr>
            </w:pPr>
            <w:r w:rsidRPr="0034159C">
              <w:rPr>
                <w:sz w:val="18"/>
              </w:rPr>
              <w:t>odst. 2</w:t>
            </w:r>
          </w:p>
        </w:tc>
        <w:tc>
          <w:tcPr>
            <w:tcW w:w="5400" w:type="dxa"/>
            <w:gridSpan w:val="4"/>
            <w:tcBorders>
              <w:top w:val="single" w:sz="4" w:space="0" w:color="auto"/>
              <w:left w:val="single" w:sz="4" w:space="0" w:color="auto"/>
              <w:bottom w:val="nil"/>
              <w:right w:val="single" w:sz="18" w:space="0" w:color="auto"/>
            </w:tcBorders>
          </w:tcPr>
          <w:p w14:paraId="717748D7" w14:textId="77777777" w:rsidR="002C0C7A" w:rsidRPr="0034159C" w:rsidRDefault="002C0C7A" w:rsidP="002C0C7A">
            <w:pPr>
              <w:jc w:val="both"/>
              <w:rPr>
                <w:sz w:val="18"/>
              </w:rPr>
            </w:pPr>
            <w:r w:rsidRPr="0034159C">
              <w:rPr>
                <w:sz w:val="18"/>
              </w:rPr>
              <w:t>Zdaňovací období stanoví členské státy jako měsíční, dvouměsíční nebo tříměsíční.</w:t>
            </w:r>
          </w:p>
          <w:p w14:paraId="06B4B67F" w14:textId="08325872" w:rsidR="002C0C7A" w:rsidRDefault="002C0C7A" w:rsidP="002C0C7A">
            <w:pPr>
              <w:jc w:val="both"/>
              <w:rPr>
                <w:sz w:val="18"/>
              </w:rPr>
            </w:pPr>
            <w:r w:rsidRPr="0034159C">
              <w:rPr>
                <w:sz w:val="18"/>
              </w:rPr>
              <w:t>Členské státy však mohou stanovit odlišná období s podmínkou, že nepřekročí jeden rok.</w:t>
            </w:r>
          </w:p>
        </w:tc>
        <w:tc>
          <w:tcPr>
            <w:tcW w:w="900" w:type="dxa"/>
            <w:tcBorders>
              <w:top w:val="single" w:sz="4" w:space="0" w:color="auto"/>
              <w:left w:val="single" w:sz="18" w:space="0" w:color="auto"/>
              <w:bottom w:val="nil"/>
              <w:right w:val="single" w:sz="4" w:space="0" w:color="auto"/>
            </w:tcBorders>
          </w:tcPr>
          <w:p w14:paraId="5DC9D38B" w14:textId="0E77B61A" w:rsidR="002C0C7A" w:rsidRDefault="002C0C7A" w:rsidP="002C0C7A">
            <w:pPr>
              <w:rPr>
                <w:sz w:val="18"/>
              </w:rPr>
            </w:pPr>
            <w:r w:rsidRPr="0034159C">
              <w:rPr>
                <w:sz w:val="18"/>
              </w:rPr>
              <w:t>235/2004 ve znění 502/2012</w:t>
            </w:r>
          </w:p>
        </w:tc>
        <w:tc>
          <w:tcPr>
            <w:tcW w:w="1080" w:type="dxa"/>
            <w:tcBorders>
              <w:top w:val="single" w:sz="4" w:space="0" w:color="auto"/>
              <w:left w:val="single" w:sz="4" w:space="0" w:color="auto"/>
              <w:bottom w:val="nil"/>
              <w:right w:val="single" w:sz="4" w:space="0" w:color="auto"/>
            </w:tcBorders>
          </w:tcPr>
          <w:p w14:paraId="22C5582F" w14:textId="5B9443E7" w:rsidR="002C0C7A" w:rsidRDefault="002C0C7A" w:rsidP="002C0C7A">
            <w:pPr>
              <w:rPr>
                <w:sz w:val="18"/>
              </w:rPr>
            </w:pPr>
            <w:r w:rsidRPr="0034159C">
              <w:rPr>
                <w:sz w:val="18"/>
              </w:rPr>
              <w:t>§</w:t>
            </w:r>
            <w:r>
              <w:rPr>
                <w:sz w:val="18"/>
              </w:rPr>
              <w:t> </w:t>
            </w:r>
            <w:r w:rsidRPr="0034159C">
              <w:rPr>
                <w:sz w:val="18"/>
              </w:rPr>
              <w:t xml:space="preserve">99 </w:t>
            </w:r>
          </w:p>
        </w:tc>
        <w:tc>
          <w:tcPr>
            <w:tcW w:w="5400" w:type="dxa"/>
            <w:gridSpan w:val="4"/>
            <w:tcBorders>
              <w:top w:val="single" w:sz="4" w:space="0" w:color="auto"/>
              <w:left w:val="single" w:sz="4" w:space="0" w:color="auto"/>
              <w:bottom w:val="nil"/>
              <w:right w:val="single" w:sz="4" w:space="0" w:color="auto"/>
            </w:tcBorders>
          </w:tcPr>
          <w:p w14:paraId="07D4D101" w14:textId="71C3C3A2" w:rsidR="002C0C7A" w:rsidRDefault="002C0C7A" w:rsidP="002C0C7A">
            <w:pPr>
              <w:jc w:val="both"/>
              <w:rPr>
                <w:sz w:val="18"/>
              </w:rPr>
            </w:pPr>
            <w:r w:rsidRPr="0034159C">
              <w:rPr>
                <w:sz w:val="18"/>
              </w:rPr>
              <w:t>Zdaňovacím obdobím je kalendářní měsíc.</w:t>
            </w:r>
          </w:p>
        </w:tc>
        <w:tc>
          <w:tcPr>
            <w:tcW w:w="900" w:type="dxa"/>
            <w:tcBorders>
              <w:top w:val="single" w:sz="4" w:space="0" w:color="auto"/>
              <w:left w:val="single" w:sz="4" w:space="0" w:color="auto"/>
              <w:bottom w:val="nil"/>
              <w:right w:val="single" w:sz="4" w:space="0" w:color="auto"/>
            </w:tcBorders>
          </w:tcPr>
          <w:p w14:paraId="0A62C33F" w14:textId="7E3502DA" w:rsidR="002C0C7A" w:rsidRDefault="002C0C7A" w:rsidP="002C0C7A">
            <w:pPr>
              <w:rPr>
                <w:sz w:val="18"/>
              </w:rPr>
            </w:pPr>
            <w:r w:rsidRPr="0034159C">
              <w:rPr>
                <w:sz w:val="18"/>
              </w:rPr>
              <w:t>PT</w:t>
            </w:r>
          </w:p>
        </w:tc>
        <w:tc>
          <w:tcPr>
            <w:tcW w:w="720" w:type="dxa"/>
            <w:tcBorders>
              <w:top w:val="single" w:sz="4" w:space="0" w:color="auto"/>
              <w:left w:val="single" w:sz="4" w:space="0" w:color="auto"/>
              <w:bottom w:val="nil"/>
            </w:tcBorders>
          </w:tcPr>
          <w:p w14:paraId="09E8FDFD" w14:textId="77777777" w:rsidR="002C0C7A" w:rsidRDefault="002C0C7A" w:rsidP="002C0C7A">
            <w:pPr>
              <w:rPr>
                <w:sz w:val="18"/>
              </w:rPr>
            </w:pPr>
          </w:p>
        </w:tc>
      </w:tr>
      <w:tr w:rsidR="002C0C7A" w14:paraId="1F32E39E" w14:textId="77777777" w:rsidTr="00944DA1">
        <w:tc>
          <w:tcPr>
            <w:tcW w:w="1440" w:type="dxa"/>
            <w:tcBorders>
              <w:top w:val="nil"/>
              <w:bottom w:val="nil"/>
              <w:right w:val="single" w:sz="4" w:space="0" w:color="auto"/>
            </w:tcBorders>
          </w:tcPr>
          <w:p w14:paraId="180C69F2"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tcPr>
          <w:p w14:paraId="2F493199"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26007567" w14:textId="51877662" w:rsidR="002C0C7A" w:rsidRPr="005B480D" w:rsidRDefault="002C0C7A" w:rsidP="002C0C7A">
            <w:r w:rsidRPr="0034159C">
              <w:rPr>
                <w:sz w:val="18"/>
              </w:rPr>
              <w:t>235/2004 ve znění 502/2012 344/2013</w:t>
            </w:r>
            <w:r>
              <w:rPr>
                <w:sz w:val="18"/>
              </w:rPr>
              <w:t xml:space="preserve"> </w:t>
            </w:r>
            <w:r w:rsidRPr="00B058C4">
              <w:rPr>
                <w:sz w:val="18"/>
              </w:rPr>
              <w:t>461/2024</w:t>
            </w:r>
          </w:p>
        </w:tc>
        <w:tc>
          <w:tcPr>
            <w:tcW w:w="1080" w:type="dxa"/>
            <w:tcBorders>
              <w:top w:val="nil"/>
              <w:left w:val="single" w:sz="4" w:space="0" w:color="auto"/>
              <w:bottom w:val="nil"/>
              <w:right w:val="single" w:sz="4" w:space="0" w:color="auto"/>
            </w:tcBorders>
          </w:tcPr>
          <w:p w14:paraId="301CAD84" w14:textId="77777777" w:rsidR="002C0C7A" w:rsidRDefault="002C0C7A" w:rsidP="002C0C7A">
            <w:pPr>
              <w:rPr>
                <w:sz w:val="18"/>
              </w:rPr>
            </w:pPr>
            <w:r w:rsidRPr="0034159C">
              <w:rPr>
                <w:sz w:val="18"/>
              </w:rPr>
              <w:t>§</w:t>
            </w:r>
            <w:r>
              <w:rPr>
                <w:sz w:val="18"/>
              </w:rPr>
              <w:t> </w:t>
            </w:r>
            <w:r w:rsidRPr="0034159C">
              <w:rPr>
                <w:sz w:val="18"/>
              </w:rPr>
              <w:t>99a</w:t>
            </w:r>
          </w:p>
          <w:p w14:paraId="7AA4BA72" w14:textId="7FC98977" w:rsidR="002C0C7A" w:rsidRDefault="002C0C7A" w:rsidP="002C0C7A">
            <w:pPr>
              <w:rPr>
                <w:sz w:val="18"/>
              </w:rPr>
            </w:pPr>
          </w:p>
        </w:tc>
        <w:tc>
          <w:tcPr>
            <w:tcW w:w="5400" w:type="dxa"/>
            <w:gridSpan w:val="4"/>
            <w:tcBorders>
              <w:top w:val="nil"/>
              <w:left w:val="single" w:sz="4" w:space="0" w:color="auto"/>
              <w:bottom w:val="nil"/>
              <w:right w:val="single" w:sz="4" w:space="0" w:color="auto"/>
            </w:tcBorders>
          </w:tcPr>
          <w:p w14:paraId="0D08E825" w14:textId="77777777" w:rsidR="002C0C7A" w:rsidRPr="0034159C" w:rsidRDefault="002C0C7A" w:rsidP="002C0C7A">
            <w:pPr>
              <w:jc w:val="both"/>
              <w:rPr>
                <w:sz w:val="18"/>
              </w:rPr>
            </w:pPr>
            <w:r w:rsidRPr="0034159C">
              <w:rPr>
                <w:sz w:val="18"/>
              </w:rPr>
              <w:t>(1) Plátce se může rozhodnout, že jeho zdaňovacím obdobím pro příslušný kalendářní rok je kalendářní čtvrtletí, pokud</w:t>
            </w:r>
          </w:p>
          <w:p w14:paraId="29BE8139" w14:textId="243A381A" w:rsidR="002C0C7A" w:rsidRPr="0034159C" w:rsidRDefault="002C0C7A" w:rsidP="002C0C7A">
            <w:pPr>
              <w:jc w:val="both"/>
              <w:rPr>
                <w:sz w:val="18"/>
              </w:rPr>
            </w:pPr>
            <w:r w:rsidRPr="0034159C">
              <w:rPr>
                <w:sz w:val="18"/>
              </w:rPr>
              <w:t xml:space="preserve">a) jeho obrat </w:t>
            </w:r>
            <w:r>
              <w:rPr>
                <w:sz w:val="18"/>
              </w:rPr>
              <w:t xml:space="preserve">v tuzemsku </w:t>
            </w:r>
            <w:r w:rsidRPr="0034159C">
              <w:rPr>
                <w:sz w:val="18"/>
              </w:rPr>
              <w:t>za bezprostředně předcházející kalendářní rok nepřesáhl 1</w:t>
            </w:r>
            <w:r>
              <w:rPr>
                <w:sz w:val="18"/>
              </w:rPr>
              <w:t>5</w:t>
            </w:r>
            <w:r w:rsidRPr="0034159C">
              <w:rPr>
                <w:sz w:val="18"/>
              </w:rPr>
              <w:t xml:space="preserve"> 000 000 Kč,</w:t>
            </w:r>
          </w:p>
          <w:p w14:paraId="0C7040E0" w14:textId="77777777" w:rsidR="002C0C7A" w:rsidRPr="0034159C" w:rsidRDefault="002C0C7A" w:rsidP="002C0C7A">
            <w:pPr>
              <w:jc w:val="both"/>
              <w:rPr>
                <w:sz w:val="18"/>
              </w:rPr>
            </w:pPr>
            <w:r w:rsidRPr="0034159C">
              <w:rPr>
                <w:sz w:val="18"/>
              </w:rPr>
              <w:t>b) není nespolehlivým plátcem,</w:t>
            </w:r>
          </w:p>
          <w:p w14:paraId="49758AB2" w14:textId="77777777" w:rsidR="002C0C7A" w:rsidRPr="0034159C" w:rsidRDefault="002C0C7A" w:rsidP="002C0C7A">
            <w:pPr>
              <w:jc w:val="both"/>
              <w:rPr>
                <w:sz w:val="18"/>
              </w:rPr>
            </w:pPr>
            <w:r w:rsidRPr="0034159C">
              <w:rPr>
                <w:sz w:val="18"/>
              </w:rPr>
              <w:t>c) není skupinou a</w:t>
            </w:r>
          </w:p>
          <w:p w14:paraId="3D56A6C8" w14:textId="77777777" w:rsidR="002C0C7A" w:rsidRPr="0034159C" w:rsidRDefault="002C0C7A" w:rsidP="002C0C7A">
            <w:pPr>
              <w:jc w:val="both"/>
              <w:rPr>
                <w:sz w:val="18"/>
              </w:rPr>
            </w:pPr>
            <w:r w:rsidRPr="0034159C">
              <w:rPr>
                <w:sz w:val="18"/>
              </w:rPr>
              <w:t>d) změnu zdaňovacího období oznámí správci daně do konce měsíce ledna příslušného kalendářního roku.</w:t>
            </w:r>
          </w:p>
          <w:p w14:paraId="40491183" w14:textId="77777777" w:rsidR="002C0C7A" w:rsidRPr="0034159C" w:rsidRDefault="002C0C7A" w:rsidP="002C0C7A">
            <w:pPr>
              <w:jc w:val="both"/>
              <w:rPr>
                <w:sz w:val="18"/>
              </w:rPr>
            </w:pPr>
            <w:r w:rsidRPr="0034159C">
              <w:rPr>
                <w:sz w:val="18"/>
              </w:rPr>
              <w:t>(2) Plátce nemusí změnu zdaňovacího období podle odstavce 1 oznámit správci daně, pokud v bezprostředně předcházejícím kalendářním roce bylo jeho zdaňovacím obdobím kalendářní čtvrtletí.</w:t>
            </w:r>
          </w:p>
          <w:p w14:paraId="4E3193AC" w14:textId="77777777" w:rsidR="002C0C7A" w:rsidRPr="0034159C" w:rsidRDefault="002C0C7A" w:rsidP="002C0C7A">
            <w:pPr>
              <w:jc w:val="both"/>
              <w:rPr>
                <w:sz w:val="18"/>
              </w:rPr>
            </w:pPr>
            <w:r w:rsidRPr="0034159C">
              <w:rPr>
                <w:sz w:val="18"/>
              </w:rPr>
              <w:t>(3) Změnu zdaňovacího období podle odstavce 1 nelze učinit pro kalendářní rok, v němž byl plátce registrován, ani pro bezprostředně následující kalendářní rok. Z důvodů hodných zvláštního zřetele může správce daně na žádost plátce podanou do konce měsíce října roku, v němž byl plátce registrován, rozhodnout, že změnu zdaňovacího období lze učinit pro bezprostředně následující kalendářní rok; takto podaná žádost se považuje za oznámení podle odstavce 1 písm. d).</w:t>
            </w:r>
          </w:p>
          <w:p w14:paraId="5EFB1974" w14:textId="77777777" w:rsidR="002C0C7A" w:rsidRPr="0034159C" w:rsidRDefault="002C0C7A" w:rsidP="002C0C7A">
            <w:pPr>
              <w:jc w:val="both"/>
              <w:rPr>
                <w:sz w:val="18"/>
              </w:rPr>
            </w:pPr>
            <w:r w:rsidRPr="0034159C">
              <w:rPr>
                <w:sz w:val="18"/>
              </w:rPr>
              <w:t>(4) Stane-li se plátce, jehož zdaňovacím obdobím je kalendářní čtvrtletí, nespolehlivým plátcem, je od následujícího kalendářního čtvrtletí po tom, kdy se stal nespolehlivým plátcem, jeho zdaňovacím obdobím kalendářní měsíc.</w:t>
            </w:r>
          </w:p>
          <w:p w14:paraId="620C6D87" w14:textId="03F32F77" w:rsidR="002C0C7A" w:rsidRPr="0034159C" w:rsidRDefault="002C0C7A" w:rsidP="002C0C7A">
            <w:pPr>
              <w:jc w:val="both"/>
              <w:rPr>
                <w:sz w:val="18"/>
              </w:rPr>
            </w:pPr>
            <w:r w:rsidRPr="0034159C">
              <w:rPr>
                <w:sz w:val="18"/>
              </w:rPr>
              <w:t xml:space="preserve">(5) Obrat </w:t>
            </w:r>
            <w:r>
              <w:rPr>
                <w:sz w:val="18"/>
              </w:rPr>
              <w:t xml:space="preserve">v tuzemsku </w:t>
            </w:r>
            <w:r w:rsidRPr="0034159C">
              <w:rPr>
                <w:sz w:val="18"/>
              </w:rPr>
              <w:t>se pro účely změny zdaňovacího období stanoví</w:t>
            </w:r>
          </w:p>
          <w:p w14:paraId="11D2AD96" w14:textId="23DD4E0A" w:rsidR="002C0C7A" w:rsidRPr="0034159C" w:rsidRDefault="002C0C7A" w:rsidP="002C0C7A">
            <w:pPr>
              <w:jc w:val="both"/>
              <w:rPr>
                <w:sz w:val="18"/>
              </w:rPr>
            </w:pPr>
            <w:r w:rsidRPr="0034159C">
              <w:rPr>
                <w:sz w:val="18"/>
              </w:rPr>
              <w:t xml:space="preserve">a) při </w:t>
            </w:r>
            <w:r>
              <w:rPr>
                <w:sz w:val="18"/>
              </w:rPr>
              <w:t xml:space="preserve">fúzi právnických osob </w:t>
            </w:r>
            <w:r w:rsidRPr="0034159C">
              <w:rPr>
                <w:sz w:val="18"/>
              </w:rPr>
              <w:t xml:space="preserve">jako součet </w:t>
            </w:r>
            <w:r>
              <w:rPr>
                <w:sz w:val="18"/>
              </w:rPr>
              <w:t xml:space="preserve">obratů v tuzemsku právnických osob </w:t>
            </w:r>
            <w:r w:rsidRPr="0034159C">
              <w:rPr>
                <w:sz w:val="18"/>
              </w:rPr>
              <w:t>zúčastněných na fúzi,</w:t>
            </w:r>
          </w:p>
          <w:p w14:paraId="5A5A094A" w14:textId="784CCE38" w:rsidR="002C0C7A" w:rsidRPr="0034159C" w:rsidRDefault="002C0C7A" w:rsidP="002C0C7A">
            <w:pPr>
              <w:jc w:val="both"/>
              <w:rPr>
                <w:sz w:val="18"/>
              </w:rPr>
            </w:pPr>
            <w:r w:rsidRPr="0034159C">
              <w:rPr>
                <w:sz w:val="18"/>
              </w:rPr>
              <w:t>b) při rozdělení</w:t>
            </w:r>
            <w:r>
              <w:rPr>
                <w:sz w:val="18"/>
              </w:rPr>
              <w:t xml:space="preserve"> právnických osob </w:t>
            </w:r>
          </w:p>
          <w:p w14:paraId="4B2345C2" w14:textId="21D3FD1A" w:rsidR="002C0C7A" w:rsidRPr="0034159C" w:rsidRDefault="002C0C7A" w:rsidP="002C0C7A">
            <w:pPr>
              <w:jc w:val="both"/>
              <w:rPr>
                <w:sz w:val="18"/>
              </w:rPr>
            </w:pPr>
            <w:r w:rsidRPr="0034159C">
              <w:rPr>
                <w:sz w:val="18"/>
              </w:rPr>
              <w:t xml:space="preserve">1. rozštěpením jako součet obratu </w:t>
            </w:r>
            <w:r>
              <w:rPr>
                <w:sz w:val="18"/>
              </w:rPr>
              <w:t xml:space="preserve">v tuzemsku zanikající právnické osoby </w:t>
            </w:r>
            <w:r w:rsidRPr="0034159C">
              <w:rPr>
                <w:sz w:val="18"/>
              </w:rPr>
              <w:t xml:space="preserve">připadající na nástupnickou </w:t>
            </w:r>
            <w:r>
              <w:rPr>
                <w:sz w:val="18"/>
              </w:rPr>
              <w:t xml:space="preserve">právnickou osobu </w:t>
            </w:r>
            <w:r w:rsidRPr="0034159C">
              <w:rPr>
                <w:sz w:val="18"/>
              </w:rPr>
              <w:t>a obratu</w:t>
            </w:r>
            <w:r>
              <w:rPr>
                <w:sz w:val="18"/>
              </w:rPr>
              <w:t xml:space="preserve"> v tuzemsku této nástupnické právnické osoby</w:t>
            </w:r>
            <w:r w:rsidRPr="0034159C">
              <w:rPr>
                <w:sz w:val="18"/>
              </w:rPr>
              <w:t>,</w:t>
            </w:r>
          </w:p>
          <w:p w14:paraId="32664F60" w14:textId="77777777" w:rsidR="002C0C7A" w:rsidRDefault="002C0C7A" w:rsidP="002C0C7A">
            <w:pPr>
              <w:jc w:val="both"/>
              <w:rPr>
                <w:sz w:val="18"/>
              </w:rPr>
            </w:pPr>
            <w:r w:rsidRPr="0034159C">
              <w:rPr>
                <w:sz w:val="18"/>
              </w:rPr>
              <w:t xml:space="preserve">2. odštěpením </w:t>
            </w:r>
            <w:r>
              <w:rPr>
                <w:sz w:val="18"/>
              </w:rPr>
              <w:t xml:space="preserve">nebo vyčleněním </w:t>
            </w:r>
            <w:r w:rsidRPr="0034159C">
              <w:rPr>
                <w:sz w:val="18"/>
              </w:rPr>
              <w:t xml:space="preserve">jako součet obratu </w:t>
            </w:r>
            <w:r>
              <w:rPr>
                <w:sz w:val="18"/>
              </w:rPr>
              <w:t xml:space="preserve">v tuzemsku </w:t>
            </w:r>
            <w:r w:rsidRPr="0034159C">
              <w:rPr>
                <w:sz w:val="18"/>
              </w:rPr>
              <w:t xml:space="preserve">vyčleněné části rozdělované </w:t>
            </w:r>
            <w:r w:rsidRPr="00F64635">
              <w:rPr>
                <w:sz w:val="18"/>
              </w:rPr>
              <w:t>právnické osoby připadající na nástupnickou právnickou osobu a obratu v tuzemsku této nástupnické právnické osoby,</w:t>
            </w:r>
          </w:p>
          <w:p w14:paraId="1C9192F0" w14:textId="14E50E67" w:rsidR="002C0C7A" w:rsidRDefault="002C0C7A" w:rsidP="002C0C7A">
            <w:pPr>
              <w:jc w:val="both"/>
              <w:rPr>
                <w:sz w:val="18"/>
              </w:rPr>
            </w:pPr>
            <w:r w:rsidRPr="0034159C">
              <w:rPr>
                <w:sz w:val="18"/>
              </w:rPr>
              <w:t xml:space="preserve">c) při převodu jmění na společníka obchodní společnosti jako součet obratu </w:t>
            </w:r>
            <w:r>
              <w:rPr>
                <w:sz w:val="18"/>
              </w:rPr>
              <w:t xml:space="preserve">v tuzemsku </w:t>
            </w:r>
            <w:r w:rsidRPr="0034159C">
              <w:rPr>
                <w:sz w:val="18"/>
              </w:rPr>
              <w:t>obchodní společnosti, která se zrušuje bez likvidace, a obratu</w:t>
            </w:r>
            <w:r>
              <w:rPr>
                <w:sz w:val="18"/>
              </w:rPr>
              <w:t xml:space="preserve"> v tuzemsku</w:t>
            </w:r>
            <w:r w:rsidRPr="0034159C">
              <w:rPr>
                <w:sz w:val="18"/>
              </w:rPr>
              <w:t xml:space="preserve"> společníka, na nějž se převádí jmění této společnosti.</w:t>
            </w:r>
          </w:p>
        </w:tc>
        <w:tc>
          <w:tcPr>
            <w:tcW w:w="900" w:type="dxa"/>
            <w:tcBorders>
              <w:top w:val="nil"/>
              <w:left w:val="single" w:sz="4" w:space="0" w:color="auto"/>
              <w:bottom w:val="nil"/>
              <w:right w:val="single" w:sz="4" w:space="0" w:color="auto"/>
            </w:tcBorders>
          </w:tcPr>
          <w:p w14:paraId="17BECDD8" w14:textId="77777777" w:rsidR="002C0C7A" w:rsidRDefault="002C0C7A" w:rsidP="002C0C7A">
            <w:pPr>
              <w:rPr>
                <w:sz w:val="18"/>
              </w:rPr>
            </w:pPr>
          </w:p>
        </w:tc>
        <w:tc>
          <w:tcPr>
            <w:tcW w:w="720" w:type="dxa"/>
            <w:tcBorders>
              <w:top w:val="nil"/>
              <w:left w:val="single" w:sz="4" w:space="0" w:color="auto"/>
              <w:bottom w:val="nil"/>
            </w:tcBorders>
          </w:tcPr>
          <w:p w14:paraId="0DEB83FB" w14:textId="77777777" w:rsidR="002C0C7A" w:rsidRDefault="002C0C7A" w:rsidP="002C0C7A">
            <w:pPr>
              <w:rPr>
                <w:sz w:val="18"/>
              </w:rPr>
            </w:pPr>
          </w:p>
        </w:tc>
      </w:tr>
      <w:tr w:rsidR="002C0C7A" w14:paraId="0BFE35D7" w14:textId="77777777" w:rsidTr="006D783C">
        <w:tc>
          <w:tcPr>
            <w:tcW w:w="1440" w:type="dxa"/>
            <w:tcBorders>
              <w:top w:val="nil"/>
              <w:bottom w:val="nil"/>
              <w:right w:val="single" w:sz="4" w:space="0" w:color="auto"/>
            </w:tcBorders>
          </w:tcPr>
          <w:p w14:paraId="4C9BF811"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tcPr>
          <w:p w14:paraId="16888D27"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0F9BD701" w14:textId="051BDB9C" w:rsidR="002C0C7A" w:rsidRDefault="002C0C7A" w:rsidP="002C0C7A">
            <w:pPr>
              <w:rPr>
                <w:sz w:val="18"/>
              </w:rPr>
            </w:pPr>
            <w:r w:rsidRPr="0034159C">
              <w:rPr>
                <w:sz w:val="18"/>
              </w:rPr>
              <w:t>235/2004 ve znění 502/2012 170/2017</w:t>
            </w:r>
          </w:p>
        </w:tc>
        <w:tc>
          <w:tcPr>
            <w:tcW w:w="1080" w:type="dxa"/>
            <w:tcBorders>
              <w:top w:val="nil"/>
              <w:left w:val="single" w:sz="4" w:space="0" w:color="auto"/>
              <w:bottom w:val="nil"/>
              <w:right w:val="single" w:sz="4" w:space="0" w:color="auto"/>
            </w:tcBorders>
          </w:tcPr>
          <w:p w14:paraId="6893FFED" w14:textId="1D17D5EF" w:rsidR="002C0C7A" w:rsidRDefault="002C0C7A" w:rsidP="002C0C7A">
            <w:pPr>
              <w:rPr>
                <w:sz w:val="18"/>
              </w:rPr>
            </w:pPr>
            <w:r w:rsidRPr="0034159C">
              <w:rPr>
                <w:sz w:val="18"/>
              </w:rPr>
              <w:t>§</w:t>
            </w:r>
            <w:r>
              <w:rPr>
                <w:sz w:val="18"/>
              </w:rPr>
              <w:t> </w:t>
            </w:r>
            <w:r w:rsidRPr="0034159C">
              <w:rPr>
                <w:sz w:val="18"/>
              </w:rPr>
              <w:t>99b</w:t>
            </w:r>
          </w:p>
        </w:tc>
        <w:tc>
          <w:tcPr>
            <w:tcW w:w="5400" w:type="dxa"/>
            <w:gridSpan w:val="4"/>
            <w:tcBorders>
              <w:top w:val="nil"/>
              <w:left w:val="single" w:sz="4" w:space="0" w:color="auto"/>
              <w:bottom w:val="nil"/>
              <w:right w:val="single" w:sz="4" w:space="0" w:color="auto"/>
            </w:tcBorders>
          </w:tcPr>
          <w:p w14:paraId="565F385D" w14:textId="177F2B82" w:rsidR="002C0C7A" w:rsidRPr="0034159C" w:rsidRDefault="002C0C7A" w:rsidP="002C0C7A">
            <w:pPr>
              <w:jc w:val="both"/>
              <w:rPr>
                <w:sz w:val="18"/>
              </w:rPr>
            </w:pPr>
            <w:r w:rsidRPr="0034159C">
              <w:rPr>
                <w:sz w:val="18"/>
              </w:rPr>
              <w:t>(1) Zdaňovací období, v němž nastala účinnost rozhodnutí o úpadku, končí posledním dnem kalendářního měsíce, v němž nastala účinnost tohoto rozhodnutí. Pro období po skončení měsíce, ve kterém nastaly účinky rozhodnutí o úpadku, do skončení insolvenčního řízení, je zdaňovacím obdobím kalendářní měsíc.</w:t>
            </w:r>
          </w:p>
          <w:p w14:paraId="1E023A21" w14:textId="77777777" w:rsidR="002C0C7A" w:rsidRPr="0034159C" w:rsidRDefault="002C0C7A" w:rsidP="002C0C7A">
            <w:pPr>
              <w:jc w:val="both"/>
              <w:rPr>
                <w:sz w:val="18"/>
              </w:rPr>
            </w:pPr>
            <w:r w:rsidRPr="0034159C">
              <w:rPr>
                <w:sz w:val="18"/>
              </w:rPr>
              <w:t>(2) Pro období po skončení měsíce, ve kterém bylo skončeno insolvenční řízení, do konce kalendářního roku je zdaňovacím obdobím kalendářní měsíc.</w:t>
            </w:r>
          </w:p>
          <w:p w14:paraId="10CE1AA4" w14:textId="567CBE82" w:rsidR="002C0C7A" w:rsidRDefault="002C0C7A" w:rsidP="002C0C7A">
            <w:pPr>
              <w:jc w:val="both"/>
              <w:rPr>
                <w:sz w:val="18"/>
              </w:rPr>
            </w:pPr>
            <w:r w:rsidRPr="0034159C">
              <w:rPr>
                <w:sz w:val="18"/>
              </w:rPr>
              <w:t>(3) Plátce nemůže změnit zdaňovací období pro kalendářní rok bezprostředně následující po kalendářním roce, ve kterém došlo ke skončení insolvenčního řízení.</w:t>
            </w:r>
          </w:p>
        </w:tc>
        <w:tc>
          <w:tcPr>
            <w:tcW w:w="900" w:type="dxa"/>
            <w:tcBorders>
              <w:top w:val="nil"/>
              <w:left w:val="single" w:sz="4" w:space="0" w:color="auto"/>
              <w:bottom w:val="nil"/>
              <w:right w:val="single" w:sz="4" w:space="0" w:color="auto"/>
            </w:tcBorders>
          </w:tcPr>
          <w:p w14:paraId="4DE0BC80" w14:textId="77777777" w:rsidR="002C0C7A" w:rsidRDefault="002C0C7A" w:rsidP="002C0C7A">
            <w:pPr>
              <w:rPr>
                <w:sz w:val="18"/>
              </w:rPr>
            </w:pPr>
          </w:p>
        </w:tc>
        <w:tc>
          <w:tcPr>
            <w:tcW w:w="720" w:type="dxa"/>
            <w:tcBorders>
              <w:top w:val="nil"/>
              <w:left w:val="single" w:sz="4" w:space="0" w:color="auto"/>
              <w:bottom w:val="nil"/>
            </w:tcBorders>
          </w:tcPr>
          <w:p w14:paraId="41AC59CF" w14:textId="77777777" w:rsidR="002C0C7A" w:rsidRDefault="002C0C7A" w:rsidP="002C0C7A">
            <w:pPr>
              <w:rPr>
                <w:sz w:val="18"/>
              </w:rPr>
            </w:pPr>
          </w:p>
        </w:tc>
      </w:tr>
      <w:tr w:rsidR="002C0C7A" w14:paraId="7B785E16" w14:textId="77777777" w:rsidTr="00944DA1">
        <w:tc>
          <w:tcPr>
            <w:tcW w:w="1440" w:type="dxa"/>
            <w:tcBorders>
              <w:top w:val="single" w:sz="4" w:space="0" w:color="auto"/>
              <w:bottom w:val="nil"/>
              <w:right w:val="single" w:sz="4" w:space="0" w:color="auto"/>
            </w:tcBorders>
          </w:tcPr>
          <w:p w14:paraId="04BCEEA6" w14:textId="0AA555C0" w:rsidR="002C0C7A" w:rsidRDefault="002C0C7A" w:rsidP="002C0C7A">
            <w:pPr>
              <w:rPr>
                <w:sz w:val="18"/>
              </w:rPr>
            </w:pPr>
            <w:r w:rsidRPr="0034159C">
              <w:rPr>
                <w:sz w:val="18"/>
              </w:rPr>
              <w:t>Článek 253</w:t>
            </w:r>
          </w:p>
        </w:tc>
        <w:tc>
          <w:tcPr>
            <w:tcW w:w="5400" w:type="dxa"/>
            <w:gridSpan w:val="4"/>
            <w:tcBorders>
              <w:top w:val="single" w:sz="4" w:space="0" w:color="auto"/>
              <w:left w:val="single" w:sz="4" w:space="0" w:color="auto"/>
              <w:bottom w:val="nil"/>
              <w:right w:val="single" w:sz="18" w:space="0" w:color="auto"/>
            </w:tcBorders>
          </w:tcPr>
          <w:p w14:paraId="5F1BFB05" w14:textId="03D75609" w:rsidR="002C0C7A" w:rsidRDefault="002C0C7A" w:rsidP="002C0C7A">
            <w:pPr>
              <w:jc w:val="both"/>
              <w:rPr>
                <w:sz w:val="18"/>
              </w:rPr>
            </w:pPr>
            <w:r w:rsidRPr="0034159C">
              <w:rPr>
                <w:sz w:val="18"/>
              </w:rPr>
              <w:t>Švédsko může u malých a středních podniků uplatňovat zjednodušený postup, podle něhož mohou osoby povinné k dani, které uskutečňují zdanitelná plnění pouze v tuzemsku, podávat přiznání k dani tři měsíce po konci ročního zdaňovacího období pro přímé daně.</w:t>
            </w:r>
          </w:p>
        </w:tc>
        <w:tc>
          <w:tcPr>
            <w:tcW w:w="900" w:type="dxa"/>
            <w:tcBorders>
              <w:top w:val="single" w:sz="4" w:space="0" w:color="auto"/>
              <w:left w:val="single" w:sz="18" w:space="0" w:color="auto"/>
              <w:bottom w:val="nil"/>
              <w:right w:val="single" w:sz="4" w:space="0" w:color="auto"/>
            </w:tcBorders>
          </w:tcPr>
          <w:p w14:paraId="4F79C8CE"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tcPr>
          <w:p w14:paraId="0E196673"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tcPr>
          <w:p w14:paraId="7F7BF48F" w14:textId="63B053FC" w:rsidR="002C0C7A" w:rsidRPr="00883668" w:rsidRDefault="002C0C7A" w:rsidP="002C0C7A">
            <w:pPr>
              <w:jc w:val="both"/>
              <w:rPr>
                <w:i/>
                <w:sz w:val="18"/>
              </w:rPr>
            </w:pPr>
            <w:r w:rsidRPr="00883668">
              <w:rPr>
                <w:i/>
                <w:sz w:val="18"/>
              </w:rPr>
              <w:t xml:space="preserve">Ustanovení není určeno České republice, resp. </w:t>
            </w:r>
            <w:r>
              <w:rPr>
                <w:i/>
                <w:sz w:val="18"/>
              </w:rPr>
              <w:t xml:space="preserve">se </w:t>
            </w:r>
            <w:r w:rsidRPr="00883668">
              <w:rPr>
                <w:i/>
                <w:sz w:val="18"/>
              </w:rPr>
              <w:t xml:space="preserve">vztahuje </w:t>
            </w:r>
            <w:r>
              <w:rPr>
                <w:i/>
                <w:sz w:val="18"/>
              </w:rPr>
              <w:t>výlučně k </w:t>
            </w:r>
            <w:r w:rsidRPr="00883668">
              <w:rPr>
                <w:i/>
                <w:sz w:val="18"/>
              </w:rPr>
              <w:t>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tcPr>
          <w:p w14:paraId="51620749" w14:textId="2B660C8A" w:rsidR="002C0C7A" w:rsidRDefault="002C0C7A" w:rsidP="002C0C7A">
            <w:pPr>
              <w:rPr>
                <w:sz w:val="18"/>
              </w:rPr>
            </w:pPr>
            <w:r w:rsidRPr="0034159C">
              <w:rPr>
                <w:sz w:val="18"/>
              </w:rPr>
              <w:t>NT</w:t>
            </w:r>
          </w:p>
        </w:tc>
        <w:tc>
          <w:tcPr>
            <w:tcW w:w="720" w:type="dxa"/>
            <w:tcBorders>
              <w:top w:val="single" w:sz="4" w:space="0" w:color="auto"/>
              <w:left w:val="single" w:sz="4" w:space="0" w:color="auto"/>
              <w:bottom w:val="nil"/>
            </w:tcBorders>
          </w:tcPr>
          <w:p w14:paraId="38BE66BE" w14:textId="77777777" w:rsidR="002C0C7A" w:rsidRDefault="002C0C7A" w:rsidP="002C0C7A">
            <w:pPr>
              <w:rPr>
                <w:sz w:val="18"/>
              </w:rPr>
            </w:pPr>
          </w:p>
        </w:tc>
      </w:tr>
      <w:tr w:rsidR="002C0C7A" w14:paraId="2A1B9E0C" w14:textId="77777777" w:rsidTr="00944DA1">
        <w:tc>
          <w:tcPr>
            <w:tcW w:w="1440" w:type="dxa"/>
            <w:tcBorders>
              <w:top w:val="single" w:sz="4" w:space="0" w:color="auto"/>
              <w:bottom w:val="nil"/>
              <w:right w:val="single" w:sz="4" w:space="0" w:color="auto"/>
            </w:tcBorders>
          </w:tcPr>
          <w:p w14:paraId="6A3113C3" w14:textId="2839E64E" w:rsidR="002C0C7A" w:rsidRDefault="002C0C7A" w:rsidP="002C0C7A">
            <w:pPr>
              <w:rPr>
                <w:sz w:val="18"/>
              </w:rPr>
            </w:pPr>
            <w:r w:rsidRPr="008673AB">
              <w:rPr>
                <w:sz w:val="18"/>
              </w:rPr>
              <w:t>Článek 254</w:t>
            </w:r>
          </w:p>
        </w:tc>
        <w:tc>
          <w:tcPr>
            <w:tcW w:w="5400" w:type="dxa"/>
            <w:gridSpan w:val="4"/>
            <w:tcBorders>
              <w:top w:val="single" w:sz="4" w:space="0" w:color="auto"/>
              <w:left w:val="single" w:sz="4" w:space="0" w:color="auto"/>
              <w:bottom w:val="nil"/>
              <w:right w:val="single" w:sz="18" w:space="0" w:color="auto"/>
            </w:tcBorders>
          </w:tcPr>
          <w:p w14:paraId="77D00BA9" w14:textId="50450C09" w:rsidR="002C0C7A" w:rsidRDefault="002C0C7A" w:rsidP="002C0C7A">
            <w:pPr>
              <w:jc w:val="both"/>
              <w:rPr>
                <w:sz w:val="18"/>
              </w:rPr>
            </w:pPr>
            <w:r w:rsidRPr="008673AB">
              <w:rPr>
                <w:sz w:val="18"/>
              </w:rPr>
              <w:t>U dodání nových dopravních prostředků za podmínek stanovených čl. 138 odst. 2 písm. a), která uskuteční osoba povinná k dani identifikovaná pro účely DPH pořizovateli neidentifikovanému pro účely DPH nebo která uskuteční osoba povinná k dani uvedená v čl. 9 odst. 2, přijmou členské státy opatření nezbytná k zajištění toho, že prodávající sdělí veškeré údaje potřebné k uplatnění daně a kontrole jejího uplatnění správcem daně.</w:t>
            </w:r>
          </w:p>
        </w:tc>
        <w:tc>
          <w:tcPr>
            <w:tcW w:w="900" w:type="dxa"/>
            <w:tcBorders>
              <w:top w:val="single" w:sz="4" w:space="0" w:color="auto"/>
              <w:left w:val="single" w:sz="18" w:space="0" w:color="auto"/>
              <w:bottom w:val="nil"/>
              <w:right w:val="single" w:sz="4" w:space="0" w:color="auto"/>
            </w:tcBorders>
          </w:tcPr>
          <w:p w14:paraId="035C3AD9" w14:textId="36235E19" w:rsidR="002C0C7A" w:rsidRDefault="002C0C7A" w:rsidP="002C0C7A">
            <w:pPr>
              <w:rPr>
                <w:sz w:val="18"/>
              </w:rPr>
            </w:pPr>
            <w:r w:rsidRPr="00813DB0">
              <w:rPr>
                <w:sz w:val="18"/>
              </w:rPr>
              <w:t>235/2004</w:t>
            </w:r>
            <w:r>
              <w:rPr>
                <w:sz w:val="18"/>
              </w:rPr>
              <w:t xml:space="preserve"> </w:t>
            </w:r>
            <w:r w:rsidRPr="00813DB0">
              <w:rPr>
                <w:sz w:val="18"/>
              </w:rPr>
              <w:t xml:space="preserve"> ve znění </w:t>
            </w:r>
            <w:r>
              <w:rPr>
                <w:sz w:val="18"/>
              </w:rPr>
              <w:t>461/2024</w:t>
            </w:r>
          </w:p>
        </w:tc>
        <w:tc>
          <w:tcPr>
            <w:tcW w:w="1080" w:type="dxa"/>
            <w:tcBorders>
              <w:top w:val="single" w:sz="4" w:space="0" w:color="auto"/>
              <w:left w:val="single" w:sz="4" w:space="0" w:color="auto"/>
              <w:bottom w:val="nil"/>
              <w:right w:val="single" w:sz="4" w:space="0" w:color="auto"/>
            </w:tcBorders>
          </w:tcPr>
          <w:p w14:paraId="044A5267" w14:textId="2F87BC2A" w:rsidR="002C0C7A" w:rsidRDefault="002C0C7A" w:rsidP="002C0C7A">
            <w:pPr>
              <w:rPr>
                <w:sz w:val="18"/>
              </w:rPr>
            </w:pPr>
            <w:r w:rsidRPr="00813DB0">
              <w:rPr>
                <w:sz w:val="18"/>
              </w:rPr>
              <w:t>§ 19</w:t>
            </w:r>
            <w:r>
              <w:rPr>
                <w:sz w:val="18"/>
              </w:rPr>
              <w:t>a</w:t>
            </w:r>
          </w:p>
        </w:tc>
        <w:tc>
          <w:tcPr>
            <w:tcW w:w="5400" w:type="dxa"/>
            <w:gridSpan w:val="4"/>
            <w:tcBorders>
              <w:top w:val="single" w:sz="4" w:space="0" w:color="auto"/>
              <w:left w:val="single" w:sz="4" w:space="0" w:color="auto"/>
              <w:bottom w:val="nil"/>
              <w:right w:val="single" w:sz="4" w:space="0" w:color="auto"/>
            </w:tcBorders>
          </w:tcPr>
          <w:p w14:paraId="03B8A156" w14:textId="77777777" w:rsidR="002C0C7A" w:rsidRPr="00EB1D5C" w:rsidRDefault="002C0C7A" w:rsidP="002C0C7A">
            <w:pPr>
              <w:jc w:val="both"/>
              <w:rPr>
                <w:sz w:val="18"/>
              </w:rPr>
            </w:pPr>
            <w:r w:rsidRPr="00EB1D5C">
              <w:rPr>
                <w:sz w:val="18"/>
              </w:rPr>
              <w:t>(1) Dodání nového dopravního prostředku do jiného členského státu za úplatu plátcem osobě, která mu nesdělila své daňové identifikační číslo pro účely daně z přidané hodnoty, je osvobozeno od daně s nárokem na odpočet daně, pokud</w:t>
            </w:r>
          </w:p>
          <w:p w14:paraId="5D1216DD" w14:textId="61720BA5" w:rsidR="002C0C7A" w:rsidRPr="00EB1D5C" w:rsidRDefault="002C0C7A" w:rsidP="002C0C7A">
            <w:pPr>
              <w:jc w:val="both"/>
              <w:rPr>
                <w:sz w:val="18"/>
              </w:rPr>
            </w:pPr>
            <w:r w:rsidRPr="00EB1D5C">
              <w:rPr>
                <w:sz w:val="18"/>
              </w:rPr>
              <w:t>a)</w:t>
            </w:r>
            <w:r>
              <w:rPr>
                <w:sz w:val="18"/>
              </w:rPr>
              <w:t xml:space="preserve"> </w:t>
            </w:r>
            <w:r w:rsidRPr="00EB1D5C">
              <w:rPr>
                <w:sz w:val="18"/>
              </w:rPr>
              <w:t>je tento dopravní prostředek odeslán nebo přepraven do jiného členského státu plátcem, pořizovatelem nebo třetí osobou zmocněnou tímto plátcem nebo pořizovatelem a</w:t>
            </w:r>
          </w:p>
          <w:p w14:paraId="1A040616" w14:textId="6FEBFFD0" w:rsidR="002C0C7A" w:rsidRPr="00EB1D5C" w:rsidRDefault="002C0C7A" w:rsidP="002C0C7A">
            <w:pPr>
              <w:jc w:val="both"/>
              <w:rPr>
                <w:sz w:val="18"/>
              </w:rPr>
            </w:pPr>
            <w:r>
              <w:rPr>
                <w:sz w:val="18"/>
              </w:rPr>
              <w:t xml:space="preserve">b) </w:t>
            </w:r>
            <w:r w:rsidRPr="00EB1D5C">
              <w:rPr>
                <w:sz w:val="18"/>
              </w:rPr>
              <w:t>plátce splnil povinnost přiložit hlášení o dodání nového dopravního prostředku k daňovému přiznání.</w:t>
            </w:r>
          </w:p>
          <w:p w14:paraId="3247FC68" w14:textId="276A3FC1" w:rsidR="002C0C7A" w:rsidRDefault="002C0C7A" w:rsidP="002C0C7A">
            <w:pPr>
              <w:jc w:val="both"/>
              <w:rPr>
                <w:sz w:val="18"/>
              </w:rPr>
            </w:pPr>
            <w:r w:rsidRPr="00EB1D5C">
              <w:rPr>
                <w:sz w:val="18"/>
              </w:rPr>
              <w:t>(2) V případě dodání nového dopravního prostředku do jiného členského státu podle odstavce 1 je plátce povinen přiložit k daňovému přiznání hlášení o dodání nového dopravního prostředku a kopii daňového dokladu.</w:t>
            </w:r>
          </w:p>
        </w:tc>
        <w:tc>
          <w:tcPr>
            <w:tcW w:w="900" w:type="dxa"/>
            <w:tcBorders>
              <w:top w:val="single" w:sz="4" w:space="0" w:color="auto"/>
              <w:left w:val="single" w:sz="4" w:space="0" w:color="auto"/>
              <w:bottom w:val="nil"/>
              <w:right w:val="single" w:sz="4" w:space="0" w:color="auto"/>
            </w:tcBorders>
          </w:tcPr>
          <w:p w14:paraId="0EAAE419" w14:textId="334DE492" w:rsidR="002C0C7A" w:rsidRDefault="002C0C7A" w:rsidP="002C0C7A">
            <w:pPr>
              <w:rPr>
                <w:sz w:val="18"/>
              </w:rPr>
            </w:pPr>
            <w:r w:rsidRPr="008673AB">
              <w:rPr>
                <w:sz w:val="18"/>
              </w:rPr>
              <w:t>PT</w:t>
            </w:r>
          </w:p>
        </w:tc>
        <w:tc>
          <w:tcPr>
            <w:tcW w:w="720" w:type="dxa"/>
            <w:tcBorders>
              <w:top w:val="single" w:sz="4" w:space="0" w:color="auto"/>
              <w:left w:val="single" w:sz="4" w:space="0" w:color="auto"/>
              <w:bottom w:val="nil"/>
            </w:tcBorders>
          </w:tcPr>
          <w:p w14:paraId="4CFD3D0B" w14:textId="77777777" w:rsidR="002C0C7A" w:rsidRDefault="002C0C7A" w:rsidP="002C0C7A">
            <w:pPr>
              <w:rPr>
                <w:sz w:val="18"/>
              </w:rPr>
            </w:pPr>
          </w:p>
        </w:tc>
      </w:tr>
      <w:tr w:rsidR="002C0C7A" w14:paraId="11F7707A" w14:textId="77777777" w:rsidTr="006D783C">
        <w:tc>
          <w:tcPr>
            <w:tcW w:w="1440" w:type="dxa"/>
            <w:tcBorders>
              <w:top w:val="nil"/>
              <w:bottom w:val="nil"/>
              <w:right w:val="single" w:sz="4" w:space="0" w:color="auto"/>
            </w:tcBorders>
          </w:tcPr>
          <w:p w14:paraId="0555507A"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tcPr>
          <w:p w14:paraId="34FD1BC2"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6D1EA73B" w14:textId="7E563256" w:rsidR="002C0C7A" w:rsidRDefault="002C0C7A" w:rsidP="002C0C7A">
            <w:pPr>
              <w:rPr>
                <w:sz w:val="18"/>
              </w:rPr>
            </w:pPr>
            <w:r w:rsidRPr="00813DB0">
              <w:rPr>
                <w:sz w:val="18"/>
              </w:rPr>
              <w:t>235/2004</w:t>
            </w:r>
            <w:r>
              <w:rPr>
                <w:sz w:val="18"/>
              </w:rPr>
              <w:t xml:space="preserve"> </w:t>
            </w:r>
            <w:r w:rsidRPr="00813DB0">
              <w:rPr>
                <w:sz w:val="18"/>
              </w:rPr>
              <w:t xml:space="preserve"> ve znění </w:t>
            </w:r>
            <w:r>
              <w:rPr>
                <w:sz w:val="18"/>
              </w:rPr>
              <w:t>461/2024</w:t>
            </w:r>
          </w:p>
        </w:tc>
        <w:tc>
          <w:tcPr>
            <w:tcW w:w="1080" w:type="dxa"/>
            <w:tcBorders>
              <w:top w:val="nil"/>
              <w:left w:val="single" w:sz="4" w:space="0" w:color="auto"/>
              <w:bottom w:val="nil"/>
              <w:right w:val="single" w:sz="4" w:space="0" w:color="auto"/>
            </w:tcBorders>
          </w:tcPr>
          <w:p w14:paraId="56496B4C" w14:textId="220C87EA" w:rsidR="002C0C7A" w:rsidRDefault="002C0C7A" w:rsidP="002C0C7A">
            <w:pPr>
              <w:rPr>
                <w:sz w:val="18"/>
              </w:rPr>
            </w:pPr>
            <w:r w:rsidRPr="008673AB">
              <w:rPr>
                <w:sz w:val="18"/>
              </w:rPr>
              <w:t>§ 19</w:t>
            </w:r>
            <w:r>
              <w:rPr>
                <w:sz w:val="18"/>
              </w:rPr>
              <w:t>b odst. 2 a 3</w:t>
            </w:r>
          </w:p>
          <w:p w14:paraId="4C0286C2" w14:textId="13715CC5" w:rsidR="002C0C7A" w:rsidRDefault="002C0C7A" w:rsidP="002C0C7A">
            <w:pPr>
              <w:rPr>
                <w:sz w:val="18"/>
              </w:rPr>
            </w:pPr>
          </w:p>
        </w:tc>
        <w:tc>
          <w:tcPr>
            <w:tcW w:w="5400" w:type="dxa"/>
            <w:gridSpan w:val="4"/>
            <w:tcBorders>
              <w:top w:val="nil"/>
              <w:left w:val="single" w:sz="4" w:space="0" w:color="auto"/>
              <w:bottom w:val="nil"/>
              <w:right w:val="single" w:sz="4" w:space="0" w:color="auto"/>
            </w:tcBorders>
          </w:tcPr>
          <w:p w14:paraId="5FFB66F1" w14:textId="77777777" w:rsidR="002C0C7A" w:rsidRPr="00F44185" w:rsidRDefault="002C0C7A" w:rsidP="002C0C7A">
            <w:pPr>
              <w:jc w:val="both"/>
              <w:rPr>
                <w:sz w:val="18"/>
              </w:rPr>
            </w:pPr>
            <w:r w:rsidRPr="00F44185">
              <w:rPr>
                <w:sz w:val="18"/>
              </w:rPr>
              <w:t>(2) Osoba, která dodá nový dopravní prostředek podle odstavce 1 a není identifikovanou osobou, je povinna do 10 dnů ode dne dodání nového dopravního prostředku podat hlášení o dodání nového dopravního prostředku a kopii dokladu o prodeji nového dopravního prostředku.</w:t>
            </w:r>
          </w:p>
          <w:p w14:paraId="17F891ED" w14:textId="4AA918DF" w:rsidR="002C0C7A" w:rsidRDefault="002C0C7A" w:rsidP="002C0C7A">
            <w:pPr>
              <w:jc w:val="both"/>
              <w:rPr>
                <w:sz w:val="18"/>
              </w:rPr>
            </w:pPr>
            <w:r w:rsidRPr="00F44185">
              <w:rPr>
                <w:sz w:val="18"/>
              </w:rPr>
              <w:t>(3) Osoba, která dodá nový dopravní prostředek podle odstavce 1 a je identifikovanou osobou, je povinna do 10 dnů ode dne dodání nového dopravního prostředku podat daňové přiznání, ve kterém uvede toto plnění. K daňovému přiznání tato osoba přiloží hlášení o dodání nového dopravního prostředku a kopii dokladu o prodeji nového dopravního prostředku.</w:t>
            </w:r>
          </w:p>
        </w:tc>
        <w:tc>
          <w:tcPr>
            <w:tcW w:w="900" w:type="dxa"/>
            <w:tcBorders>
              <w:top w:val="nil"/>
              <w:left w:val="single" w:sz="4" w:space="0" w:color="auto"/>
              <w:bottom w:val="nil"/>
              <w:right w:val="single" w:sz="4" w:space="0" w:color="auto"/>
            </w:tcBorders>
          </w:tcPr>
          <w:p w14:paraId="3602F595" w14:textId="77777777" w:rsidR="002C0C7A" w:rsidRDefault="002C0C7A" w:rsidP="002C0C7A">
            <w:pPr>
              <w:rPr>
                <w:sz w:val="18"/>
              </w:rPr>
            </w:pPr>
          </w:p>
        </w:tc>
        <w:tc>
          <w:tcPr>
            <w:tcW w:w="720" w:type="dxa"/>
            <w:tcBorders>
              <w:top w:val="nil"/>
              <w:left w:val="single" w:sz="4" w:space="0" w:color="auto"/>
              <w:bottom w:val="nil"/>
            </w:tcBorders>
          </w:tcPr>
          <w:p w14:paraId="2A942FB8" w14:textId="77777777" w:rsidR="002C0C7A" w:rsidRDefault="002C0C7A" w:rsidP="002C0C7A">
            <w:pPr>
              <w:rPr>
                <w:sz w:val="18"/>
              </w:rPr>
            </w:pPr>
          </w:p>
        </w:tc>
      </w:tr>
      <w:tr w:rsidR="002C0C7A" w14:paraId="728BC240" w14:textId="77777777" w:rsidTr="00944DA1">
        <w:tc>
          <w:tcPr>
            <w:tcW w:w="1440" w:type="dxa"/>
            <w:tcBorders>
              <w:top w:val="single" w:sz="4" w:space="0" w:color="auto"/>
              <w:bottom w:val="nil"/>
              <w:right w:val="single" w:sz="4" w:space="0" w:color="auto"/>
            </w:tcBorders>
          </w:tcPr>
          <w:p w14:paraId="09F9A945" w14:textId="26BF9BE6" w:rsidR="002C0C7A" w:rsidRDefault="002C0C7A" w:rsidP="002C0C7A">
            <w:pPr>
              <w:rPr>
                <w:sz w:val="18"/>
              </w:rPr>
            </w:pPr>
            <w:r w:rsidRPr="00EE255D">
              <w:rPr>
                <w:sz w:val="18"/>
              </w:rPr>
              <w:t>Článek 255</w:t>
            </w:r>
          </w:p>
        </w:tc>
        <w:tc>
          <w:tcPr>
            <w:tcW w:w="5400" w:type="dxa"/>
            <w:gridSpan w:val="4"/>
            <w:tcBorders>
              <w:top w:val="single" w:sz="4" w:space="0" w:color="auto"/>
              <w:left w:val="single" w:sz="4" w:space="0" w:color="auto"/>
              <w:bottom w:val="nil"/>
              <w:right w:val="single" w:sz="18" w:space="0" w:color="auto"/>
            </w:tcBorders>
          </w:tcPr>
          <w:p w14:paraId="49DF62A7" w14:textId="7D2E636B" w:rsidR="002C0C7A" w:rsidRDefault="002C0C7A" w:rsidP="002C0C7A">
            <w:pPr>
              <w:jc w:val="both"/>
              <w:rPr>
                <w:sz w:val="18"/>
              </w:rPr>
            </w:pPr>
            <w:r>
              <w:rPr>
                <w:sz w:val="18"/>
              </w:rPr>
              <w:t>Určí</w:t>
            </w:r>
            <w:r>
              <w:rPr>
                <w:sz w:val="18"/>
              </w:rPr>
              <w:noBreakHyphen/>
            </w:r>
            <w:r w:rsidRPr="00883668">
              <w:rPr>
                <w:sz w:val="18"/>
              </w:rPr>
              <w:t>li členské státy pořizovatele investičního zlata za osobu povinnou odvést daň podle čl. 198 odst. 1 nebo využijí</w:t>
            </w:r>
            <w:r>
              <w:rPr>
                <w:sz w:val="18"/>
              </w:rPr>
              <w:noBreakHyphen/>
            </w:r>
            <w:r w:rsidRPr="00883668">
              <w:rPr>
                <w:sz w:val="18"/>
              </w:rPr>
              <w:t>li v případě zlata surového nebo ve formě polotovaru nebo investičního zlata vymezeného v čl. 344 odst. 1 možnost stanovenou v čl. 198 odst. 2 a určí</w:t>
            </w:r>
            <w:r>
              <w:rPr>
                <w:sz w:val="18"/>
              </w:rPr>
              <w:noBreakHyphen/>
            </w:r>
            <w:r w:rsidRPr="00883668">
              <w:rPr>
                <w:sz w:val="18"/>
              </w:rPr>
              <w:t>li za osobu povinnou odvést daň pořizovatele, přijmou opatření nezbytná k zajištění toho, že tato osoba splní povinnosti ohledně podání přiznání k dani podle této kapitoly.</w:t>
            </w:r>
          </w:p>
        </w:tc>
        <w:tc>
          <w:tcPr>
            <w:tcW w:w="900" w:type="dxa"/>
            <w:tcBorders>
              <w:top w:val="single" w:sz="4" w:space="0" w:color="auto"/>
              <w:left w:val="single" w:sz="18" w:space="0" w:color="auto"/>
              <w:bottom w:val="nil"/>
              <w:right w:val="single" w:sz="4" w:space="0" w:color="auto"/>
            </w:tcBorders>
          </w:tcPr>
          <w:p w14:paraId="19D88F6A" w14:textId="2CF87513" w:rsidR="002C0C7A" w:rsidRDefault="002C0C7A" w:rsidP="002C0C7A">
            <w:pPr>
              <w:rPr>
                <w:sz w:val="18"/>
              </w:rPr>
            </w:pPr>
            <w:r w:rsidRPr="00883668">
              <w:rPr>
                <w:sz w:val="18"/>
              </w:rPr>
              <w:t>235/2004 ve znění 47/2011 502/2012 360/2014 243/2016 80/2019</w:t>
            </w:r>
            <w:r>
              <w:rPr>
                <w:sz w:val="18"/>
              </w:rPr>
              <w:t xml:space="preserve"> 461/2024</w:t>
            </w:r>
          </w:p>
        </w:tc>
        <w:tc>
          <w:tcPr>
            <w:tcW w:w="1080" w:type="dxa"/>
            <w:tcBorders>
              <w:top w:val="single" w:sz="4" w:space="0" w:color="auto"/>
              <w:left w:val="single" w:sz="4" w:space="0" w:color="auto"/>
              <w:bottom w:val="nil"/>
              <w:right w:val="single" w:sz="4" w:space="0" w:color="auto"/>
            </w:tcBorders>
          </w:tcPr>
          <w:p w14:paraId="24029AD2" w14:textId="49A0EF10" w:rsidR="002C0C7A" w:rsidRDefault="002C0C7A" w:rsidP="002C0C7A">
            <w:pPr>
              <w:rPr>
                <w:sz w:val="18"/>
              </w:rPr>
            </w:pPr>
            <w:r w:rsidRPr="00883668">
              <w:rPr>
                <w:sz w:val="18"/>
              </w:rPr>
              <w:t>§ 92a odst. 1, 5</w:t>
            </w:r>
            <w:r>
              <w:rPr>
                <w:sz w:val="18"/>
              </w:rPr>
              <w:t xml:space="preserve"> až 7</w:t>
            </w:r>
          </w:p>
        </w:tc>
        <w:tc>
          <w:tcPr>
            <w:tcW w:w="5400" w:type="dxa"/>
            <w:gridSpan w:val="4"/>
            <w:tcBorders>
              <w:top w:val="single" w:sz="4" w:space="0" w:color="auto"/>
              <w:left w:val="single" w:sz="4" w:space="0" w:color="auto"/>
              <w:bottom w:val="nil"/>
              <w:right w:val="single" w:sz="4" w:space="0" w:color="auto"/>
            </w:tcBorders>
          </w:tcPr>
          <w:p w14:paraId="396C361C" w14:textId="747440AA" w:rsidR="002C0C7A" w:rsidRDefault="002C0C7A" w:rsidP="002C0C7A">
            <w:pPr>
              <w:jc w:val="both"/>
              <w:rPr>
                <w:sz w:val="18"/>
              </w:rPr>
            </w:pPr>
            <w:r w:rsidRPr="00883668">
              <w:rPr>
                <w:sz w:val="18"/>
              </w:rPr>
              <w:t>(1) V režimu přenesení daňové povinnosti je plátce, pro kterého bylo zdanitelné plnění s místem plnění v tuzemsku uskutečněno, povinen přiznat daň ke dni uskutečnění zdanitelného plnění.</w:t>
            </w:r>
          </w:p>
          <w:p w14:paraId="076491AA" w14:textId="6FEDEDC8" w:rsidR="002C0C7A" w:rsidRPr="00883668" w:rsidRDefault="002C0C7A" w:rsidP="002C0C7A">
            <w:pPr>
              <w:jc w:val="both"/>
              <w:rPr>
                <w:sz w:val="18"/>
              </w:rPr>
            </w:pPr>
            <w:r>
              <w:rPr>
                <w:sz w:val="18"/>
              </w:rPr>
              <w:t>(5)</w:t>
            </w:r>
            <w:r w:rsidRPr="00883668">
              <w:rPr>
                <w:sz w:val="18"/>
              </w:rPr>
              <w:t xml:space="preserve"> Plátce, pro kterého je zdanitelné plnění v režimu přenesení daňové povinnosti uskutečněno, je povinen doplnit výši daně v evidenci pro účely daně z přidané hodnoty. Za správnost vypočtené daně odpovídá plátce, pro kterého je plnění uskutečněno.</w:t>
            </w:r>
          </w:p>
          <w:p w14:paraId="54764611" w14:textId="77777777" w:rsidR="002C0C7A" w:rsidRDefault="002C0C7A" w:rsidP="002C0C7A">
            <w:pPr>
              <w:jc w:val="both"/>
              <w:rPr>
                <w:sz w:val="18"/>
              </w:rPr>
            </w:pPr>
            <w:r w:rsidRPr="00373599">
              <w:rPr>
                <w:sz w:val="18"/>
              </w:rPr>
              <w:t>(6) Režim přenesení daňové povinnosti nelze použít v případě, že o plátci, který uskutečnil nebo přijal zdanitelné plnění, nebyla ke dni uskutečnění tohoto plnění zveřejněna způsobem umožňujícím dálkový přístup skutečnost, že je plátcem, a to do dne, ve kterém je tato skutečnost o těchto plátcích zveřejněna způsobem umožňujícím dálkový přístup.</w:t>
            </w:r>
          </w:p>
          <w:p w14:paraId="12FA1E71" w14:textId="0E8D2E34" w:rsidR="002C0C7A" w:rsidRDefault="002C0C7A" w:rsidP="002C0C7A">
            <w:pPr>
              <w:jc w:val="both"/>
              <w:rPr>
                <w:sz w:val="18"/>
              </w:rPr>
            </w:pPr>
            <w:r w:rsidRPr="002E1886">
              <w:rPr>
                <w:sz w:val="18"/>
              </w:rPr>
              <w:t>(7) Pokud vznikla povinnost přiznat daň z úplaty přijaté před uskutečněním zdanitelného plnění v režimu přenesení daňové povinnosti, použije se režim přenesení daňové povinnosti při uskutečnění zdanitelného plnění na daň vypočtenou ze základu daně stanoveného podle § 37a odst. 1.</w:t>
            </w:r>
            <w:r w:rsidRPr="002E1886" w:rsidDel="00373599">
              <w:rPr>
                <w:sz w:val="18"/>
              </w:rPr>
              <w:t xml:space="preserve"> </w:t>
            </w:r>
          </w:p>
        </w:tc>
        <w:tc>
          <w:tcPr>
            <w:tcW w:w="900" w:type="dxa"/>
            <w:tcBorders>
              <w:top w:val="single" w:sz="4" w:space="0" w:color="auto"/>
              <w:left w:val="single" w:sz="4" w:space="0" w:color="auto"/>
              <w:bottom w:val="nil"/>
              <w:right w:val="single" w:sz="4" w:space="0" w:color="auto"/>
            </w:tcBorders>
          </w:tcPr>
          <w:p w14:paraId="206E98B7" w14:textId="348E13C3" w:rsidR="002C0C7A" w:rsidRDefault="002C0C7A" w:rsidP="002C0C7A">
            <w:pPr>
              <w:rPr>
                <w:sz w:val="18"/>
              </w:rPr>
            </w:pPr>
            <w:r w:rsidRPr="00883668">
              <w:rPr>
                <w:sz w:val="18"/>
              </w:rPr>
              <w:t>PT</w:t>
            </w:r>
          </w:p>
        </w:tc>
        <w:tc>
          <w:tcPr>
            <w:tcW w:w="720" w:type="dxa"/>
            <w:tcBorders>
              <w:top w:val="single" w:sz="4" w:space="0" w:color="auto"/>
              <w:left w:val="single" w:sz="4" w:space="0" w:color="auto"/>
              <w:bottom w:val="nil"/>
            </w:tcBorders>
          </w:tcPr>
          <w:p w14:paraId="4DE558C8" w14:textId="77777777" w:rsidR="002C0C7A" w:rsidRDefault="002C0C7A" w:rsidP="002C0C7A">
            <w:pPr>
              <w:rPr>
                <w:sz w:val="18"/>
              </w:rPr>
            </w:pPr>
          </w:p>
        </w:tc>
      </w:tr>
      <w:tr w:rsidR="002C0C7A" w14:paraId="11FED8EF" w14:textId="77777777" w:rsidTr="00944DA1">
        <w:tc>
          <w:tcPr>
            <w:tcW w:w="1440" w:type="dxa"/>
            <w:tcBorders>
              <w:top w:val="nil"/>
              <w:bottom w:val="nil"/>
              <w:right w:val="single" w:sz="4" w:space="0" w:color="auto"/>
            </w:tcBorders>
          </w:tcPr>
          <w:p w14:paraId="737CB823"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tcPr>
          <w:p w14:paraId="12B10935"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2CBAFEB6" w14:textId="4998E539" w:rsidR="002C0C7A" w:rsidRDefault="002C0C7A" w:rsidP="002C0C7A">
            <w:pPr>
              <w:rPr>
                <w:sz w:val="18"/>
              </w:rPr>
            </w:pPr>
            <w:r w:rsidRPr="00883668">
              <w:rPr>
                <w:sz w:val="18"/>
              </w:rPr>
              <w:t>235/2004 ve znění 47/2011</w:t>
            </w:r>
          </w:p>
        </w:tc>
        <w:tc>
          <w:tcPr>
            <w:tcW w:w="1080" w:type="dxa"/>
            <w:tcBorders>
              <w:top w:val="nil"/>
              <w:left w:val="single" w:sz="4" w:space="0" w:color="auto"/>
              <w:bottom w:val="nil"/>
              <w:right w:val="single" w:sz="4" w:space="0" w:color="auto"/>
            </w:tcBorders>
          </w:tcPr>
          <w:p w14:paraId="1CCA5866" w14:textId="099E9D31" w:rsidR="002C0C7A" w:rsidRDefault="002C0C7A" w:rsidP="002C0C7A">
            <w:pPr>
              <w:rPr>
                <w:sz w:val="18"/>
              </w:rPr>
            </w:pPr>
            <w:r w:rsidRPr="00883668">
              <w:rPr>
                <w:sz w:val="18"/>
              </w:rPr>
              <w:t>§ 92b odst. 2</w:t>
            </w:r>
          </w:p>
        </w:tc>
        <w:tc>
          <w:tcPr>
            <w:tcW w:w="5400" w:type="dxa"/>
            <w:gridSpan w:val="4"/>
            <w:tcBorders>
              <w:top w:val="nil"/>
              <w:left w:val="single" w:sz="4" w:space="0" w:color="auto"/>
              <w:bottom w:val="nil"/>
              <w:right w:val="single" w:sz="4" w:space="0" w:color="auto"/>
            </w:tcBorders>
          </w:tcPr>
          <w:p w14:paraId="19ADF116" w14:textId="25012058" w:rsidR="002C0C7A" w:rsidRDefault="002C0C7A" w:rsidP="002C0C7A">
            <w:pPr>
              <w:jc w:val="both"/>
              <w:rPr>
                <w:sz w:val="18"/>
              </w:rPr>
            </w:pPr>
            <w:r w:rsidRPr="00883668">
              <w:rPr>
                <w:sz w:val="18"/>
              </w:rPr>
              <w:t>Při dodání zlata plátci, s výjimkou České národní banky, použije plátce režim přenesení daňové povinnosti.</w:t>
            </w:r>
          </w:p>
        </w:tc>
        <w:tc>
          <w:tcPr>
            <w:tcW w:w="900" w:type="dxa"/>
            <w:tcBorders>
              <w:top w:val="nil"/>
              <w:left w:val="single" w:sz="4" w:space="0" w:color="auto"/>
              <w:bottom w:val="nil"/>
              <w:right w:val="single" w:sz="4" w:space="0" w:color="auto"/>
            </w:tcBorders>
          </w:tcPr>
          <w:p w14:paraId="41069D07" w14:textId="77777777" w:rsidR="002C0C7A" w:rsidRDefault="002C0C7A" w:rsidP="002C0C7A">
            <w:pPr>
              <w:rPr>
                <w:sz w:val="18"/>
              </w:rPr>
            </w:pPr>
          </w:p>
        </w:tc>
        <w:tc>
          <w:tcPr>
            <w:tcW w:w="720" w:type="dxa"/>
            <w:tcBorders>
              <w:top w:val="nil"/>
              <w:left w:val="single" w:sz="4" w:space="0" w:color="auto"/>
              <w:bottom w:val="nil"/>
            </w:tcBorders>
          </w:tcPr>
          <w:p w14:paraId="35C2ECAF" w14:textId="77777777" w:rsidR="002C0C7A" w:rsidRDefault="002C0C7A" w:rsidP="002C0C7A">
            <w:pPr>
              <w:rPr>
                <w:sz w:val="18"/>
              </w:rPr>
            </w:pPr>
          </w:p>
        </w:tc>
      </w:tr>
      <w:tr w:rsidR="002C0C7A" w14:paraId="0B9C5393" w14:textId="77777777" w:rsidTr="00944DA1">
        <w:tc>
          <w:tcPr>
            <w:tcW w:w="1440" w:type="dxa"/>
            <w:tcBorders>
              <w:top w:val="nil"/>
              <w:bottom w:val="nil"/>
              <w:right w:val="single" w:sz="4" w:space="0" w:color="auto"/>
            </w:tcBorders>
          </w:tcPr>
          <w:p w14:paraId="60347051"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tcPr>
          <w:p w14:paraId="56C5AD0A"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788C3BC3" w14:textId="34D93BB9" w:rsidR="002C0C7A" w:rsidRDefault="002C0C7A" w:rsidP="002C0C7A">
            <w:pPr>
              <w:rPr>
                <w:sz w:val="18"/>
              </w:rPr>
            </w:pPr>
            <w:r w:rsidRPr="00883668">
              <w:rPr>
                <w:sz w:val="18"/>
              </w:rPr>
              <w:t xml:space="preserve">235/2004 ve znění </w:t>
            </w:r>
            <w:r>
              <w:rPr>
                <w:sz w:val="18"/>
              </w:rPr>
              <w:t>461/2024</w:t>
            </w:r>
          </w:p>
        </w:tc>
        <w:tc>
          <w:tcPr>
            <w:tcW w:w="1080" w:type="dxa"/>
            <w:tcBorders>
              <w:top w:val="nil"/>
              <w:left w:val="single" w:sz="4" w:space="0" w:color="auto"/>
              <w:bottom w:val="nil"/>
              <w:right w:val="single" w:sz="4" w:space="0" w:color="auto"/>
            </w:tcBorders>
          </w:tcPr>
          <w:p w14:paraId="084EB568" w14:textId="77777777" w:rsidR="002C0C7A" w:rsidRDefault="002C0C7A" w:rsidP="002C0C7A">
            <w:pPr>
              <w:rPr>
                <w:sz w:val="18"/>
              </w:rPr>
            </w:pPr>
            <w:r w:rsidRPr="00883668">
              <w:rPr>
                <w:sz w:val="18"/>
              </w:rPr>
              <w:t>§ 100 odst. 1</w:t>
            </w:r>
          </w:p>
          <w:p w14:paraId="36DD8D98" w14:textId="15D9BA54" w:rsidR="002C0C7A" w:rsidRDefault="002C0C7A" w:rsidP="002C0C7A">
            <w:pPr>
              <w:rPr>
                <w:sz w:val="18"/>
              </w:rPr>
            </w:pPr>
          </w:p>
        </w:tc>
        <w:tc>
          <w:tcPr>
            <w:tcW w:w="5400" w:type="dxa"/>
            <w:gridSpan w:val="4"/>
            <w:tcBorders>
              <w:top w:val="nil"/>
              <w:left w:val="single" w:sz="4" w:space="0" w:color="auto"/>
              <w:bottom w:val="nil"/>
              <w:right w:val="single" w:sz="4" w:space="0" w:color="auto"/>
            </w:tcBorders>
          </w:tcPr>
          <w:p w14:paraId="29D3900A" w14:textId="77777777" w:rsidR="002C0C7A" w:rsidRPr="00373599" w:rsidRDefault="002C0C7A" w:rsidP="002C0C7A">
            <w:pPr>
              <w:jc w:val="both"/>
              <w:rPr>
                <w:sz w:val="18"/>
              </w:rPr>
            </w:pPr>
            <w:r w:rsidRPr="00373599">
              <w:rPr>
                <w:sz w:val="18"/>
              </w:rPr>
              <w:t>(1) Plátce nebo identifikovaná osoba jsou povinni vést v evidenci pro účely daně z přidané hodnoty</w:t>
            </w:r>
          </w:p>
          <w:p w14:paraId="3449868E" w14:textId="41D51479" w:rsidR="002C0C7A" w:rsidRPr="00373599" w:rsidRDefault="002C0C7A" w:rsidP="002C0C7A">
            <w:pPr>
              <w:jc w:val="both"/>
              <w:rPr>
                <w:sz w:val="18"/>
              </w:rPr>
            </w:pPr>
            <w:r w:rsidRPr="00373599">
              <w:rPr>
                <w:sz w:val="18"/>
              </w:rPr>
              <w:t>a)</w:t>
            </w:r>
            <w:r>
              <w:rPr>
                <w:sz w:val="18"/>
              </w:rPr>
              <w:t xml:space="preserve"> </w:t>
            </w:r>
            <w:r w:rsidRPr="00373599">
              <w:rPr>
                <w:sz w:val="18"/>
              </w:rPr>
              <w:t>veškeré údaje vztahující se k jejich daňovým povinnostem, a to v členění potřebném pro sestavení daňového přiznání, souhrnného hlášení nebo kontrolního hlášení, a</w:t>
            </w:r>
          </w:p>
          <w:p w14:paraId="6C8DCD78" w14:textId="124A241B" w:rsidR="002C0C7A" w:rsidRDefault="002C0C7A" w:rsidP="002C0C7A">
            <w:pPr>
              <w:jc w:val="both"/>
              <w:rPr>
                <w:sz w:val="18"/>
              </w:rPr>
            </w:pPr>
            <w:r w:rsidRPr="00373599">
              <w:rPr>
                <w:sz w:val="18"/>
              </w:rPr>
              <w:t>b)</w:t>
            </w:r>
            <w:r>
              <w:rPr>
                <w:sz w:val="18"/>
              </w:rPr>
              <w:t xml:space="preserve"> </w:t>
            </w:r>
            <w:r w:rsidRPr="00373599">
              <w:rPr>
                <w:sz w:val="18"/>
              </w:rPr>
              <w:t>u plnění jiných než podle písmene a), která nejsou předmětem daně a souvisejí s jejich daňovými povinnostmi, údaje v rozsahu obdobném rozsahu údajů, které mají povinnost vést v evidenci v případě plnění podle písmene a), která nejsou předmětem daně.</w:t>
            </w:r>
          </w:p>
        </w:tc>
        <w:tc>
          <w:tcPr>
            <w:tcW w:w="900" w:type="dxa"/>
            <w:tcBorders>
              <w:top w:val="nil"/>
              <w:left w:val="single" w:sz="4" w:space="0" w:color="auto"/>
              <w:bottom w:val="nil"/>
              <w:right w:val="single" w:sz="4" w:space="0" w:color="auto"/>
            </w:tcBorders>
          </w:tcPr>
          <w:p w14:paraId="171058DA" w14:textId="77777777" w:rsidR="002C0C7A" w:rsidRDefault="002C0C7A" w:rsidP="002C0C7A">
            <w:pPr>
              <w:rPr>
                <w:sz w:val="18"/>
              </w:rPr>
            </w:pPr>
          </w:p>
        </w:tc>
        <w:tc>
          <w:tcPr>
            <w:tcW w:w="720" w:type="dxa"/>
            <w:tcBorders>
              <w:top w:val="nil"/>
              <w:left w:val="single" w:sz="4" w:space="0" w:color="auto"/>
              <w:bottom w:val="nil"/>
            </w:tcBorders>
          </w:tcPr>
          <w:p w14:paraId="692D582B" w14:textId="77777777" w:rsidR="002C0C7A" w:rsidRDefault="002C0C7A" w:rsidP="002C0C7A">
            <w:pPr>
              <w:rPr>
                <w:sz w:val="18"/>
              </w:rPr>
            </w:pPr>
          </w:p>
        </w:tc>
      </w:tr>
      <w:tr w:rsidR="002C0C7A" w14:paraId="327ABEE4" w14:textId="77777777" w:rsidTr="00944DA1">
        <w:tc>
          <w:tcPr>
            <w:tcW w:w="1440" w:type="dxa"/>
            <w:tcBorders>
              <w:top w:val="nil"/>
              <w:bottom w:val="nil"/>
              <w:right w:val="single" w:sz="4" w:space="0" w:color="auto"/>
            </w:tcBorders>
          </w:tcPr>
          <w:p w14:paraId="7CFC16E0"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tcPr>
          <w:p w14:paraId="6E067BA5"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09C254EB" w14:textId="0A37386F" w:rsidR="002C0C7A" w:rsidRPr="00883668" w:rsidRDefault="002C0C7A" w:rsidP="002C0C7A">
            <w:pPr>
              <w:rPr>
                <w:sz w:val="18"/>
              </w:rPr>
            </w:pPr>
            <w:r w:rsidRPr="003430DE">
              <w:rPr>
                <w:sz w:val="18"/>
              </w:rPr>
              <w:t xml:space="preserve">235/2004 ve znění 360/2014 </w:t>
            </w:r>
          </w:p>
        </w:tc>
        <w:tc>
          <w:tcPr>
            <w:tcW w:w="1080" w:type="dxa"/>
            <w:tcBorders>
              <w:top w:val="nil"/>
              <w:left w:val="single" w:sz="4" w:space="0" w:color="auto"/>
              <w:bottom w:val="nil"/>
              <w:right w:val="single" w:sz="4" w:space="0" w:color="auto"/>
            </w:tcBorders>
          </w:tcPr>
          <w:p w14:paraId="7F40651A" w14:textId="3CC5B84B" w:rsidR="002C0C7A" w:rsidRPr="00883668" w:rsidRDefault="002C0C7A" w:rsidP="002C0C7A">
            <w:pPr>
              <w:rPr>
                <w:sz w:val="18"/>
              </w:rPr>
            </w:pPr>
            <w:r w:rsidRPr="003430DE">
              <w:rPr>
                <w:sz w:val="18"/>
              </w:rPr>
              <w:t>§ 101 odst. 1</w:t>
            </w:r>
            <w:r>
              <w:rPr>
                <w:sz w:val="18"/>
              </w:rPr>
              <w:t xml:space="preserve"> písm. a)</w:t>
            </w:r>
          </w:p>
        </w:tc>
        <w:tc>
          <w:tcPr>
            <w:tcW w:w="5400" w:type="dxa"/>
            <w:gridSpan w:val="4"/>
            <w:tcBorders>
              <w:top w:val="nil"/>
              <w:left w:val="single" w:sz="4" w:space="0" w:color="auto"/>
              <w:bottom w:val="nil"/>
              <w:right w:val="single" w:sz="4" w:space="0" w:color="auto"/>
            </w:tcBorders>
          </w:tcPr>
          <w:p w14:paraId="7EE5FCBC" w14:textId="77777777" w:rsidR="002C0C7A" w:rsidRPr="00FB26E2" w:rsidRDefault="002C0C7A" w:rsidP="002C0C7A">
            <w:pPr>
              <w:jc w:val="both"/>
              <w:rPr>
                <w:sz w:val="18"/>
              </w:rPr>
            </w:pPr>
            <w:r w:rsidRPr="00FB26E2">
              <w:rPr>
                <w:sz w:val="18"/>
              </w:rPr>
              <w:t>Daňové přiznání má povinnost podat</w:t>
            </w:r>
          </w:p>
          <w:p w14:paraId="64739D50" w14:textId="1BE8DD8B" w:rsidR="002C0C7A" w:rsidRPr="00883668" w:rsidRDefault="002C0C7A" w:rsidP="002C0C7A">
            <w:pPr>
              <w:jc w:val="both"/>
              <w:rPr>
                <w:sz w:val="18"/>
              </w:rPr>
            </w:pPr>
            <w:r w:rsidRPr="00FB26E2">
              <w:rPr>
                <w:sz w:val="18"/>
              </w:rPr>
              <w:t>a) plátce,</w:t>
            </w:r>
          </w:p>
        </w:tc>
        <w:tc>
          <w:tcPr>
            <w:tcW w:w="900" w:type="dxa"/>
            <w:tcBorders>
              <w:top w:val="nil"/>
              <w:left w:val="single" w:sz="4" w:space="0" w:color="auto"/>
              <w:bottom w:val="nil"/>
              <w:right w:val="single" w:sz="4" w:space="0" w:color="auto"/>
            </w:tcBorders>
          </w:tcPr>
          <w:p w14:paraId="42670477" w14:textId="77777777" w:rsidR="002C0C7A" w:rsidRDefault="002C0C7A" w:rsidP="002C0C7A">
            <w:pPr>
              <w:rPr>
                <w:sz w:val="18"/>
              </w:rPr>
            </w:pPr>
          </w:p>
        </w:tc>
        <w:tc>
          <w:tcPr>
            <w:tcW w:w="720" w:type="dxa"/>
            <w:tcBorders>
              <w:top w:val="nil"/>
              <w:left w:val="single" w:sz="4" w:space="0" w:color="auto"/>
              <w:bottom w:val="nil"/>
            </w:tcBorders>
          </w:tcPr>
          <w:p w14:paraId="0523337C" w14:textId="77777777" w:rsidR="002C0C7A" w:rsidRDefault="002C0C7A" w:rsidP="002C0C7A">
            <w:pPr>
              <w:rPr>
                <w:sz w:val="18"/>
              </w:rPr>
            </w:pPr>
          </w:p>
        </w:tc>
      </w:tr>
      <w:tr w:rsidR="002C0C7A" w14:paraId="1B1CF261" w14:textId="77777777" w:rsidTr="006D783C">
        <w:tc>
          <w:tcPr>
            <w:tcW w:w="1440" w:type="dxa"/>
            <w:tcBorders>
              <w:top w:val="nil"/>
              <w:bottom w:val="nil"/>
              <w:right w:val="single" w:sz="4" w:space="0" w:color="auto"/>
            </w:tcBorders>
          </w:tcPr>
          <w:p w14:paraId="0EEBB2C8"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tcPr>
          <w:p w14:paraId="03365F34"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57EEF860" w14:textId="60C52145" w:rsidR="002C0C7A" w:rsidRPr="00883668" w:rsidRDefault="002C0C7A" w:rsidP="002C0C7A">
            <w:pPr>
              <w:rPr>
                <w:sz w:val="18"/>
              </w:rPr>
            </w:pPr>
            <w:r w:rsidRPr="003430DE">
              <w:rPr>
                <w:sz w:val="18"/>
              </w:rPr>
              <w:t>235/2004 ve znění 80/2019</w:t>
            </w:r>
            <w:r>
              <w:rPr>
                <w:sz w:val="18"/>
              </w:rPr>
              <w:t xml:space="preserve"> 355/2021</w:t>
            </w:r>
          </w:p>
        </w:tc>
        <w:tc>
          <w:tcPr>
            <w:tcW w:w="1080" w:type="dxa"/>
            <w:tcBorders>
              <w:top w:val="nil"/>
              <w:left w:val="single" w:sz="4" w:space="0" w:color="auto"/>
              <w:bottom w:val="nil"/>
              <w:right w:val="single" w:sz="4" w:space="0" w:color="auto"/>
            </w:tcBorders>
          </w:tcPr>
          <w:p w14:paraId="05BB5458" w14:textId="55C07E3B" w:rsidR="002C0C7A" w:rsidRPr="00883668" w:rsidRDefault="002C0C7A" w:rsidP="002C0C7A">
            <w:pPr>
              <w:rPr>
                <w:sz w:val="18"/>
              </w:rPr>
            </w:pPr>
            <w:r>
              <w:rPr>
                <w:sz w:val="18"/>
              </w:rPr>
              <w:t>§ 108 odst. 4 písm. g</w:t>
            </w:r>
            <w:r w:rsidRPr="003430DE">
              <w:rPr>
                <w:sz w:val="18"/>
              </w:rPr>
              <w:t>)</w:t>
            </w:r>
          </w:p>
        </w:tc>
        <w:tc>
          <w:tcPr>
            <w:tcW w:w="5400" w:type="dxa"/>
            <w:gridSpan w:val="4"/>
            <w:tcBorders>
              <w:top w:val="nil"/>
              <w:left w:val="single" w:sz="4" w:space="0" w:color="auto"/>
              <w:bottom w:val="nil"/>
              <w:right w:val="single" w:sz="4" w:space="0" w:color="auto"/>
            </w:tcBorders>
          </w:tcPr>
          <w:p w14:paraId="4C197657" w14:textId="77777777" w:rsidR="002C0C7A" w:rsidRPr="00FB26E2" w:rsidRDefault="002C0C7A" w:rsidP="002C0C7A">
            <w:pPr>
              <w:jc w:val="both"/>
              <w:rPr>
                <w:sz w:val="18"/>
              </w:rPr>
            </w:pPr>
            <w:r w:rsidRPr="00FB26E2">
              <w:rPr>
                <w:sz w:val="18"/>
              </w:rPr>
              <w:t>Přiznat daň jsou povinni</w:t>
            </w:r>
          </w:p>
          <w:p w14:paraId="7E9F79CC" w14:textId="40ABC2D1" w:rsidR="002C0C7A" w:rsidRPr="00883668" w:rsidRDefault="002C0C7A" w:rsidP="002C0C7A">
            <w:pPr>
              <w:jc w:val="both"/>
              <w:rPr>
                <w:sz w:val="18"/>
              </w:rPr>
            </w:pPr>
            <w:r>
              <w:rPr>
                <w:sz w:val="18"/>
              </w:rPr>
              <w:t>g</w:t>
            </w:r>
            <w:r w:rsidRPr="00FB26E2">
              <w:rPr>
                <w:sz w:val="18"/>
              </w:rPr>
              <w:t>) osoba, která vystaví doklad, na kterém uvede daň,</w:t>
            </w:r>
          </w:p>
        </w:tc>
        <w:tc>
          <w:tcPr>
            <w:tcW w:w="900" w:type="dxa"/>
            <w:tcBorders>
              <w:top w:val="nil"/>
              <w:left w:val="single" w:sz="4" w:space="0" w:color="auto"/>
              <w:bottom w:val="nil"/>
              <w:right w:val="single" w:sz="4" w:space="0" w:color="auto"/>
            </w:tcBorders>
          </w:tcPr>
          <w:p w14:paraId="47109267" w14:textId="77777777" w:rsidR="002C0C7A" w:rsidRDefault="002C0C7A" w:rsidP="002C0C7A">
            <w:pPr>
              <w:rPr>
                <w:sz w:val="18"/>
              </w:rPr>
            </w:pPr>
          </w:p>
        </w:tc>
        <w:tc>
          <w:tcPr>
            <w:tcW w:w="720" w:type="dxa"/>
            <w:tcBorders>
              <w:top w:val="nil"/>
              <w:left w:val="single" w:sz="4" w:space="0" w:color="auto"/>
              <w:bottom w:val="nil"/>
            </w:tcBorders>
          </w:tcPr>
          <w:p w14:paraId="61CD46AB" w14:textId="77777777" w:rsidR="002C0C7A" w:rsidRDefault="002C0C7A" w:rsidP="002C0C7A">
            <w:pPr>
              <w:rPr>
                <w:sz w:val="18"/>
              </w:rPr>
            </w:pPr>
          </w:p>
        </w:tc>
      </w:tr>
      <w:tr w:rsidR="002C0C7A" w14:paraId="3E35371E" w14:textId="77777777" w:rsidTr="00944DA1">
        <w:tc>
          <w:tcPr>
            <w:tcW w:w="1440" w:type="dxa"/>
            <w:tcBorders>
              <w:top w:val="single" w:sz="4" w:space="0" w:color="auto"/>
              <w:bottom w:val="nil"/>
              <w:right w:val="single" w:sz="4" w:space="0" w:color="auto"/>
            </w:tcBorders>
          </w:tcPr>
          <w:p w14:paraId="5AC49781" w14:textId="44E5E012" w:rsidR="002C0C7A" w:rsidRDefault="002C0C7A" w:rsidP="002C0C7A">
            <w:pPr>
              <w:rPr>
                <w:sz w:val="18"/>
              </w:rPr>
            </w:pPr>
            <w:r w:rsidRPr="00EE255D">
              <w:rPr>
                <w:sz w:val="18"/>
              </w:rPr>
              <w:t>Článek 256</w:t>
            </w:r>
          </w:p>
        </w:tc>
        <w:tc>
          <w:tcPr>
            <w:tcW w:w="5400" w:type="dxa"/>
            <w:gridSpan w:val="4"/>
            <w:tcBorders>
              <w:top w:val="single" w:sz="4" w:space="0" w:color="auto"/>
              <w:left w:val="single" w:sz="4" w:space="0" w:color="auto"/>
              <w:bottom w:val="nil"/>
              <w:right w:val="single" w:sz="18" w:space="0" w:color="auto"/>
            </w:tcBorders>
          </w:tcPr>
          <w:p w14:paraId="42F507E7" w14:textId="41D1F2AC" w:rsidR="002C0C7A" w:rsidRDefault="002C0C7A" w:rsidP="002C0C7A">
            <w:pPr>
              <w:jc w:val="both"/>
              <w:rPr>
                <w:sz w:val="18"/>
              </w:rPr>
            </w:pPr>
            <w:r w:rsidRPr="00883668">
              <w:rPr>
                <w:sz w:val="18"/>
              </w:rPr>
              <w:t>Členské státy přijmou opatření nezbytná k zajištění toho, aby osoby, které se podle článků 194 až 197 a článku 204 považují za osoby povinné odvést daň namísto osoby povinné k dani, která není usazena na jejich území, splnily povinnosti ohledně podání přiznání k dani podle této kapitoly.</w:t>
            </w:r>
          </w:p>
        </w:tc>
        <w:tc>
          <w:tcPr>
            <w:tcW w:w="900" w:type="dxa"/>
            <w:tcBorders>
              <w:top w:val="single" w:sz="4" w:space="0" w:color="auto"/>
              <w:left w:val="single" w:sz="18" w:space="0" w:color="auto"/>
              <w:bottom w:val="nil"/>
              <w:right w:val="single" w:sz="4" w:space="0" w:color="auto"/>
            </w:tcBorders>
          </w:tcPr>
          <w:p w14:paraId="4D3D132A" w14:textId="4090A045" w:rsidR="002C0C7A" w:rsidRDefault="002C0C7A" w:rsidP="002C0C7A">
            <w:pPr>
              <w:rPr>
                <w:sz w:val="18"/>
              </w:rPr>
            </w:pPr>
            <w:r w:rsidRPr="00883668">
              <w:rPr>
                <w:sz w:val="18"/>
              </w:rPr>
              <w:t>235/2004 ve znění 80/2019</w:t>
            </w:r>
            <w:r>
              <w:rPr>
                <w:sz w:val="18"/>
              </w:rPr>
              <w:t xml:space="preserve"> 355/2021 461/2024</w:t>
            </w:r>
          </w:p>
        </w:tc>
        <w:tc>
          <w:tcPr>
            <w:tcW w:w="1080" w:type="dxa"/>
            <w:tcBorders>
              <w:top w:val="single" w:sz="4" w:space="0" w:color="auto"/>
              <w:left w:val="single" w:sz="4" w:space="0" w:color="auto"/>
              <w:bottom w:val="nil"/>
              <w:right w:val="single" w:sz="4" w:space="0" w:color="auto"/>
            </w:tcBorders>
          </w:tcPr>
          <w:p w14:paraId="64193D12" w14:textId="77777777" w:rsidR="002C0C7A" w:rsidRDefault="002C0C7A" w:rsidP="002C0C7A">
            <w:pPr>
              <w:rPr>
                <w:sz w:val="18"/>
              </w:rPr>
            </w:pPr>
            <w:r w:rsidRPr="00883668">
              <w:rPr>
                <w:sz w:val="18"/>
              </w:rPr>
              <w:t>§ 108 odst. 3 a</w:t>
            </w:r>
            <w:r>
              <w:rPr>
                <w:sz w:val="18"/>
              </w:rPr>
              <w:t> </w:t>
            </w:r>
            <w:r w:rsidRPr="00883668">
              <w:rPr>
                <w:sz w:val="18"/>
              </w:rPr>
              <w:t>4</w:t>
            </w:r>
          </w:p>
          <w:p w14:paraId="00EC3C28" w14:textId="77777777" w:rsidR="002C0C7A" w:rsidRDefault="002C0C7A" w:rsidP="002C0C7A">
            <w:pPr>
              <w:rPr>
                <w:sz w:val="18"/>
              </w:rPr>
            </w:pPr>
          </w:p>
          <w:p w14:paraId="3B1521D4" w14:textId="79A7E4CF"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tcPr>
          <w:p w14:paraId="14EFF288" w14:textId="77777777" w:rsidR="002C0C7A" w:rsidRPr="00883668" w:rsidRDefault="002C0C7A" w:rsidP="002C0C7A">
            <w:pPr>
              <w:jc w:val="both"/>
              <w:rPr>
                <w:sz w:val="18"/>
              </w:rPr>
            </w:pPr>
            <w:r w:rsidRPr="00883668">
              <w:rPr>
                <w:sz w:val="18"/>
              </w:rPr>
              <w:t>(3) Pokud zdanitelné plnění uskutečňuje osoba neusazená v tuzemsku, je povinna přiznat daň osoba, která toto plnění přijala, a to</w:t>
            </w:r>
          </w:p>
          <w:p w14:paraId="5437FBE2" w14:textId="77777777" w:rsidR="002C0C7A" w:rsidRPr="00883668" w:rsidRDefault="002C0C7A" w:rsidP="002C0C7A">
            <w:pPr>
              <w:jc w:val="both"/>
              <w:rPr>
                <w:sz w:val="18"/>
              </w:rPr>
            </w:pPr>
            <w:r w:rsidRPr="00883668">
              <w:rPr>
                <w:sz w:val="18"/>
              </w:rPr>
              <w:t>a) plátce nebo identifikovaná osoba, pokud se jedná o</w:t>
            </w:r>
          </w:p>
          <w:p w14:paraId="02C6FAF3" w14:textId="77777777" w:rsidR="002C0C7A" w:rsidRPr="00883668" w:rsidRDefault="002C0C7A" w:rsidP="002C0C7A">
            <w:pPr>
              <w:jc w:val="both"/>
              <w:rPr>
                <w:sz w:val="18"/>
              </w:rPr>
            </w:pPr>
            <w:r w:rsidRPr="00883668">
              <w:rPr>
                <w:sz w:val="18"/>
              </w:rPr>
              <w:t>1. poskytnutí služby podle § 9 až 10d,</w:t>
            </w:r>
          </w:p>
          <w:p w14:paraId="2695FAB2" w14:textId="77777777" w:rsidR="002C0C7A" w:rsidRPr="00883668" w:rsidRDefault="002C0C7A" w:rsidP="002C0C7A">
            <w:pPr>
              <w:jc w:val="both"/>
              <w:rPr>
                <w:sz w:val="18"/>
              </w:rPr>
            </w:pPr>
            <w:r w:rsidRPr="00883668">
              <w:rPr>
                <w:sz w:val="18"/>
              </w:rPr>
              <w:t>2. dodání zboží s instalací nebo montáží, pokud osoba neusazená v tuzemsku není registrovaná jako plátce, nebo</w:t>
            </w:r>
          </w:p>
          <w:p w14:paraId="62BF3DE7" w14:textId="77777777" w:rsidR="002C0C7A" w:rsidRPr="00883668" w:rsidRDefault="002C0C7A" w:rsidP="002C0C7A">
            <w:pPr>
              <w:jc w:val="both"/>
              <w:rPr>
                <w:sz w:val="18"/>
              </w:rPr>
            </w:pPr>
            <w:r w:rsidRPr="00883668">
              <w:rPr>
                <w:sz w:val="18"/>
              </w:rPr>
              <w:t>3. dodání zboží soustavami nebo sítěmi,</w:t>
            </w:r>
          </w:p>
          <w:p w14:paraId="5DB6C373" w14:textId="77777777" w:rsidR="002C0C7A" w:rsidRPr="00883668" w:rsidRDefault="002C0C7A" w:rsidP="002C0C7A">
            <w:pPr>
              <w:jc w:val="both"/>
              <w:rPr>
                <w:sz w:val="18"/>
              </w:rPr>
            </w:pPr>
            <w:r w:rsidRPr="00883668">
              <w:rPr>
                <w:sz w:val="18"/>
              </w:rPr>
              <w:t>b) plátce, kterému je dodáno zboží, pokud osoba neusazená v tuzemsku není registrovaná jako plátce; toto ustanovení se nepoužije v případě, že plátce, kterému je dodáno zboží, nesplnil svou registrační povinnost ve stanovené lhůtě, a to do dne nabytí právní moci rozhodnutí, kterým je registrován jako plátce.</w:t>
            </w:r>
          </w:p>
          <w:p w14:paraId="4774E845" w14:textId="77777777" w:rsidR="002C0C7A" w:rsidRPr="00883668" w:rsidRDefault="002C0C7A" w:rsidP="002C0C7A">
            <w:pPr>
              <w:jc w:val="both"/>
              <w:rPr>
                <w:sz w:val="18"/>
              </w:rPr>
            </w:pPr>
            <w:r w:rsidRPr="00883668">
              <w:rPr>
                <w:sz w:val="18"/>
              </w:rPr>
              <w:t>(4) Přiznat daň jsou povinni</w:t>
            </w:r>
          </w:p>
          <w:p w14:paraId="6AFF8292" w14:textId="77777777" w:rsidR="002C0C7A" w:rsidRPr="00883668" w:rsidRDefault="002C0C7A" w:rsidP="002C0C7A">
            <w:pPr>
              <w:jc w:val="both"/>
              <w:rPr>
                <w:sz w:val="18"/>
              </w:rPr>
            </w:pPr>
            <w:r w:rsidRPr="00883668">
              <w:rPr>
                <w:sz w:val="18"/>
              </w:rPr>
              <w:t>a) plátce, kterému je poskytnuto plnění v režimu přenesení daňové povinnosti,</w:t>
            </w:r>
          </w:p>
          <w:p w14:paraId="6740FD45" w14:textId="63607479" w:rsidR="002C0C7A" w:rsidRPr="00883668" w:rsidRDefault="002C0C7A" w:rsidP="002C0C7A">
            <w:pPr>
              <w:jc w:val="both"/>
              <w:rPr>
                <w:sz w:val="18"/>
              </w:rPr>
            </w:pPr>
            <w:r w:rsidRPr="00883668">
              <w:rPr>
                <w:sz w:val="18"/>
              </w:rPr>
              <w:t xml:space="preserve">b) kupující, který je plátcem nebo identifikovanou osobou, kterému je </w:t>
            </w:r>
            <w:r>
              <w:rPr>
                <w:sz w:val="18"/>
              </w:rPr>
              <w:t xml:space="preserve">dodáno zboží při třístranném </w:t>
            </w:r>
            <w:r w:rsidRPr="00883668">
              <w:rPr>
                <w:sz w:val="18"/>
              </w:rPr>
              <w:t>obchodu,</w:t>
            </w:r>
          </w:p>
          <w:p w14:paraId="43411F00" w14:textId="07D99945" w:rsidR="002C0C7A" w:rsidRPr="00883668" w:rsidRDefault="002C0C7A" w:rsidP="002C0C7A">
            <w:pPr>
              <w:jc w:val="both"/>
              <w:rPr>
                <w:sz w:val="18"/>
              </w:rPr>
            </w:pPr>
            <w:r w:rsidRPr="00883668">
              <w:rPr>
                <w:sz w:val="18"/>
              </w:rPr>
              <w:t xml:space="preserve">c) plátce, na jehož účet je zboží při dovozu propuštěno do celního režimu, u kterého vzniká povinnost přiznat daň podle § 23 odst. 1 písm. </w:t>
            </w:r>
            <w:r>
              <w:rPr>
                <w:sz w:val="18"/>
              </w:rPr>
              <w:t xml:space="preserve">a) nebo </w:t>
            </w:r>
            <w:r w:rsidRPr="00883668">
              <w:rPr>
                <w:sz w:val="18"/>
              </w:rPr>
              <w:t>§ 23 odst. 4</w:t>
            </w:r>
            <w:r w:rsidRPr="00DC2E21">
              <w:rPr>
                <w:sz w:val="18"/>
              </w:rPr>
              <w:t>, pokud není na toto zboží použit zvláštní režim při dovozu zboží nízké hodnoty</w:t>
            </w:r>
            <w:r w:rsidRPr="00883668">
              <w:rPr>
                <w:sz w:val="18"/>
              </w:rPr>
              <w:t>,</w:t>
            </w:r>
          </w:p>
          <w:p w14:paraId="272DC795" w14:textId="77777777" w:rsidR="002C0C7A" w:rsidRDefault="002C0C7A" w:rsidP="002C0C7A">
            <w:pPr>
              <w:jc w:val="both"/>
              <w:rPr>
                <w:sz w:val="18"/>
              </w:rPr>
            </w:pPr>
            <w:r w:rsidRPr="00DC2E21">
              <w:rPr>
                <w:sz w:val="18"/>
              </w:rPr>
              <w:t>d) osoba povinná k dani, která používá zvláštní režim při dovozu zboží nízké hodnoty, pokud je na zboží použit tento režim, a to ve zvláštním doplňkovém celním prohlášení,</w:t>
            </w:r>
          </w:p>
          <w:p w14:paraId="0CA3160B" w14:textId="00EBC8AE" w:rsidR="002C0C7A" w:rsidRDefault="002C0C7A" w:rsidP="002C0C7A">
            <w:pPr>
              <w:jc w:val="both"/>
              <w:rPr>
                <w:sz w:val="18"/>
              </w:rPr>
            </w:pPr>
            <w:r>
              <w:rPr>
                <w:sz w:val="18"/>
              </w:rPr>
              <w:t>e</w:t>
            </w:r>
            <w:r w:rsidRPr="00883668">
              <w:rPr>
                <w:sz w:val="18"/>
              </w:rPr>
              <w:t xml:space="preserve">) uživatel, který </w:t>
            </w:r>
            <w:r w:rsidRPr="00DC2E21">
              <w:rPr>
                <w:sz w:val="18"/>
              </w:rPr>
              <w:t>uskutečňuje vybrané plnění nebo je zprostředkovatelem</w:t>
            </w:r>
            <w:r>
              <w:rPr>
                <w:sz w:val="18"/>
              </w:rPr>
              <w:t xml:space="preserve"> </w:t>
            </w:r>
            <w:r w:rsidRPr="00883668">
              <w:rPr>
                <w:sz w:val="18"/>
              </w:rPr>
              <w:t>v rámci zvláštního režimu jednoho správního místa,</w:t>
            </w:r>
          </w:p>
          <w:p w14:paraId="707E63F8" w14:textId="5954ACE8" w:rsidR="002C0C7A" w:rsidRPr="00883668" w:rsidRDefault="002C0C7A" w:rsidP="002C0C7A">
            <w:pPr>
              <w:jc w:val="both"/>
              <w:rPr>
                <w:sz w:val="18"/>
              </w:rPr>
            </w:pPr>
            <w:r w:rsidRPr="00373599">
              <w:rPr>
                <w:sz w:val="18"/>
              </w:rPr>
              <w:t>f)</w:t>
            </w:r>
            <w:r>
              <w:rPr>
                <w:sz w:val="18"/>
              </w:rPr>
              <w:t xml:space="preserve"> </w:t>
            </w:r>
            <w:r w:rsidRPr="00373599">
              <w:rPr>
                <w:sz w:val="18"/>
              </w:rPr>
              <w:t>osoba, která pořizuje v tuzemsku nový dopravní prostředek z jiného členského státu podle § 19c odst. 3,</w:t>
            </w:r>
          </w:p>
          <w:p w14:paraId="5ADE4C98" w14:textId="4E1E3ED1" w:rsidR="002C0C7A" w:rsidRPr="00883668" w:rsidRDefault="002C0C7A" w:rsidP="002C0C7A">
            <w:pPr>
              <w:jc w:val="both"/>
              <w:rPr>
                <w:sz w:val="18"/>
              </w:rPr>
            </w:pPr>
            <w:r>
              <w:rPr>
                <w:sz w:val="18"/>
              </w:rPr>
              <w:t>h</w:t>
            </w:r>
            <w:r w:rsidRPr="00883668">
              <w:rPr>
                <w:sz w:val="18"/>
              </w:rPr>
              <w:t>) osoba, která pořizuje v tuzemsku nový dopravní prostředek z jiného členského státu podle § 19 odst. 6,</w:t>
            </w:r>
          </w:p>
          <w:p w14:paraId="1D2D4AEC" w14:textId="39373CEF" w:rsidR="002C0C7A" w:rsidRPr="00883668" w:rsidRDefault="002C0C7A" w:rsidP="002C0C7A">
            <w:pPr>
              <w:jc w:val="both"/>
              <w:rPr>
                <w:sz w:val="18"/>
              </w:rPr>
            </w:pPr>
            <w:r>
              <w:rPr>
                <w:sz w:val="18"/>
              </w:rPr>
              <w:t>g</w:t>
            </w:r>
            <w:r w:rsidRPr="00883668">
              <w:rPr>
                <w:sz w:val="18"/>
              </w:rPr>
              <w:t>) osoba, která vystaví doklad, na kterém uvede daň,</w:t>
            </w:r>
          </w:p>
          <w:p w14:paraId="6DA00231" w14:textId="68871E69" w:rsidR="002C0C7A" w:rsidRPr="00883668" w:rsidRDefault="002C0C7A" w:rsidP="002C0C7A">
            <w:pPr>
              <w:jc w:val="both"/>
              <w:rPr>
                <w:sz w:val="18"/>
              </w:rPr>
            </w:pPr>
            <w:r>
              <w:rPr>
                <w:sz w:val="18"/>
              </w:rPr>
              <w:t>h</w:t>
            </w:r>
            <w:r w:rsidRPr="00883668">
              <w:rPr>
                <w:sz w:val="18"/>
              </w:rPr>
              <w:t>) osoba registrovaná k dani v jiném členském státě, která pořídila zboží s místem plnění v tuzemsku od plátce, jestliže</w:t>
            </w:r>
          </w:p>
          <w:p w14:paraId="2E81166D" w14:textId="77777777" w:rsidR="002C0C7A" w:rsidRPr="00883668" w:rsidRDefault="002C0C7A" w:rsidP="002C0C7A">
            <w:pPr>
              <w:jc w:val="both"/>
              <w:rPr>
                <w:sz w:val="18"/>
              </w:rPr>
            </w:pPr>
            <w:r w:rsidRPr="00883668">
              <w:rPr>
                <w:sz w:val="18"/>
              </w:rPr>
              <w:t>1. zboží do jiného členského státu nepřepravila nebo neodeslala a</w:t>
            </w:r>
          </w:p>
          <w:p w14:paraId="34BF8740" w14:textId="29461A8E" w:rsidR="002C0C7A" w:rsidRDefault="002C0C7A" w:rsidP="002C0C7A">
            <w:pPr>
              <w:jc w:val="both"/>
              <w:rPr>
                <w:sz w:val="18"/>
              </w:rPr>
            </w:pPr>
            <w:r w:rsidRPr="00883668">
              <w:rPr>
                <w:sz w:val="18"/>
              </w:rPr>
              <w:t>2. plátce přijal všechna opatření k prokázání osvobození při dodání zboží do jiného členského státu.</w:t>
            </w:r>
          </w:p>
        </w:tc>
        <w:tc>
          <w:tcPr>
            <w:tcW w:w="900" w:type="dxa"/>
            <w:tcBorders>
              <w:top w:val="single" w:sz="4" w:space="0" w:color="auto"/>
              <w:left w:val="single" w:sz="4" w:space="0" w:color="auto"/>
              <w:bottom w:val="nil"/>
              <w:right w:val="single" w:sz="4" w:space="0" w:color="auto"/>
            </w:tcBorders>
          </w:tcPr>
          <w:p w14:paraId="32B475CC" w14:textId="017593F4" w:rsidR="002C0C7A" w:rsidRDefault="002C0C7A" w:rsidP="002C0C7A">
            <w:pPr>
              <w:rPr>
                <w:sz w:val="18"/>
              </w:rPr>
            </w:pPr>
            <w:r w:rsidRPr="00883668">
              <w:rPr>
                <w:sz w:val="18"/>
              </w:rPr>
              <w:t>PT</w:t>
            </w:r>
          </w:p>
        </w:tc>
        <w:tc>
          <w:tcPr>
            <w:tcW w:w="720" w:type="dxa"/>
            <w:tcBorders>
              <w:top w:val="single" w:sz="4" w:space="0" w:color="auto"/>
              <w:left w:val="single" w:sz="4" w:space="0" w:color="auto"/>
              <w:bottom w:val="nil"/>
            </w:tcBorders>
          </w:tcPr>
          <w:p w14:paraId="5017DAE4" w14:textId="77777777" w:rsidR="002C0C7A" w:rsidRDefault="002C0C7A" w:rsidP="002C0C7A">
            <w:pPr>
              <w:rPr>
                <w:sz w:val="18"/>
              </w:rPr>
            </w:pPr>
          </w:p>
        </w:tc>
      </w:tr>
      <w:tr w:rsidR="002C0C7A" w14:paraId="7EB1387F" w14:textId="77777777" w:rsidTr="00944DA1">
        <w:tc>
          <w:tcPr>
            <w:tcW w:w="1440" w:type="dxa"/>
            <w:tcBorders>
              <w:top w:val="nil"/>
              <w:bottom w:val="nil"/>
              <w:right w:val="single" w:sz="4" w:space="0" w:color="auto"/>
            </w:tcBorders>
          </w:tcPr>
          <w:p w14:paraId="5B5EEA93"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tcPr>
          <w:p w14:paraId="635A01F6"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0F0A1E2D" w14:textId="16B9AD5E" w:rsidR="002C0C7A" w:rsidRDefault="002C0C7A" w:rsidP="002C0C7A">
            <w:pPr>
              <w:rPr>
                <w:sz w:val="18"/>
              </w:rPr>
            </w:pPr>
            <w:r w:rsidRPr="00883668">
              <w:rPr>
                <w:sz w:val="18"/>
              </w:rPr>
              <w:t>235/2004 ve znění 360/2014 170/2017</w:t>
            </w:r>
          </w:p>
        </w:tc>
        <w:tc>
          <w:tcPr>
            <w:tcW w:w="1080" w:type="dxa"/>
            <w:tcBorders>
              <w:top w:val="nil"/>
              <w:left w:val="single" w:sz="4" w:space="0" w:color="auto"/>
              <w:bottom w:val="nil"/>
              <w:right w:val="single" w:sz="4" w:space="0" w:color="auto"/>
            </w:tcBorders>
          </w:tcPr>
          <w:p w14:paraId="123455BB" w14:textId="6A0BAAD4" w:rsidR="002C0C7A" w:rsidRDefault="002C0C7A" w:rsidP="002C0C7A">
            <w:pPr>
              <w:rPr>
                <w:sz w:val="18"/>
              </w:rPr>
            </w:pPr>
            <w:r w:rsidRPr="00883668">
              <w:rPr>
                <w:sz w:val="18"/>
              </w:rPr>
              <w:t>§ 101 odst. 1, písm.</w:t>
            </w:r>
            <w:r>
              <w:rPr>
                <w:sz w:val="18"/>
              </w:rPr>
              <w:t> </w:t>
            </w:r>
            <w:r w:rsidRPr="00883668">
              <w:rPr>
                <w:sz w:val="18"/>
              </w:rPr>
              <w:t>a) až</w:t>
            </w:r>
            <w:r>
              <w:rPr>
                <w:sz w:val="18"/>
              </w:rPr>
              <w:t> </w:t>
            </w:r>
            <w:r w:rsidRPr="00883668">
              <w:rPr>
                <w:sz w:val="18"/>
              </w:rPr>
              <w:t>c)</w:t>
            </w:r>
          </w:p>
        </w:tc>
        <w:tc>
          <w:tcPr>
            <w:tcW w:w="5400" w:type="dxa"/>
            <w:gridSpan w:val="4"/>
            <w:tcBorders>
              <w:top w:val="nil"/>
              <w:left w:val="single" w:sz="4" w:space="0" w:color="auto"/>
              <w:bottom w:val="nil"/>
              <w:right w:val="single" w:sz="4" w:space="0" w:color="auto"/>
            </w:tcBorders>
          </w:tcPr>
          <w:p w14:paraId="6E9381A6" w14:textId="77777777" w:rsidR="002C0C7A" w:rsidRPr="00883668" w:rsidRDefault="002C0C7A" w:rsidP="002C0C7A">
            <w:pPr>
              <w:jc w:val="both"/>
              <w:rPr>
                <w:sz w:val="18"/>
              </w:rPr>
            </w:pPr>
            <w:r w:rsidRPr="00883668">
              <w:rPr>
                <w:sz w:val="18"/>
              </w:rPr>
              <w:t>Daňové přiznání má povinnost podat</w:t>
            </w:r>
          </w:p>
          <w:p w14:paraId="2BE1A588" w14:textId="77777777" w:rsidR="002C0C7A" w:rsidRPr="00883668" w:rsidRDefault="002C0C7A" w:rsidP="002C0C7A">
            <w:pPr>
              <w:jc w:val="both"/>
              <w:rPr>
                <w:sz w:val="18"/>
              </w:rPr>
            </w:pPr>
            <w:r w:rsidRPr="00883668">
              <w:rPr>
                <w:sz w:val="18"/>
              </w:rPr>
              <w:t>a) plátce,</w:t>
            </w:r>
          </w:p>
          <w:p w14:paraId="0A981F5C" w14:textId="77777777" w:rsidR="002C0C7A" w:rsidRPr="00883668" w:rsidRDefault="002C0C7A" w:rsidP="002C0C7A">
            <w:pPr>
              <w:jc w:val="both"/>
              <w:rPr>
                <w:sz w:val="18"/>
              </w:rPr>
            </w:pPr>
            <w:r w:rsidRPr="00883668">
              <w:rPr>
                <w:sz w:val="18"/>
              </w:rPr>
              <w:t>b) identifikovaná osoba,</w:t>
            </w:r>
          </w:p>
          <w:p w14:paraId="7CC98EF1" w14:textId="08F7D4CE" w:rsidR="002C0C7A" w:rsidRDefault="002C0C7A" w:rsidP="002C0C7A">
            <w:pPr>
              <w:jc w:val="both"/>
              <w:rPr>
                <w:sz w:val="18"/>
              </w:rPr>
            </w:pPr>
            <w:r w:rsidRPr="00883668">
              <w:rPr>
                <w:sz w:val="18"/>
              </w:rPr>
              <w:t>c) osoba, která není plátcem a které vznikla povinnost přiznat daň, kterou uvedla na jí vystaveném dokladu, a to do 25 dnů po skončení kalendářního měsíce, ve kterém doklad vystavila</w:t>
            </w:r>
          </w:p>
        </w:tc>
        <w:tc>
          <w:tcPr>
            <w:tcW w:w="900" w:type="dxa"/>
            <w:tcBorders>
              <w:top w:val="nil"/>
              <w:left w:val="single" w:sz="4" w:space="0" w:color="auto"/>
              <w:bottom w:val="nil"/>
              <w:right w:val="single" w:sz="4" w:space="0" w:color="auto"/>
            </w:tcBorders>
          </w:tcPr>
          <w:p w14:paraId="5B7DB39A" w14:textId="77777777" w:rsidR="002C0C7A" w:rsidRDefault="002C0C7A" w:rsidP="002C0C7A">
            <w:pPr>
              <w:rPr>
                <w:sz w:val="18"/>
              </w:rPr>
            </w:pPr>
          </w:p>
        </w:tc>
        <w:tc>
          <w:tcPr>
            <w:tcW w:w="720" w:type="dxa"/>
            <w:tcBorders>
              <w:top w:val="nil"/>
              <w:left w:val="single" w:sz="4" w:space="0" w:color="auto"/>
              <w:bottom w:val="nil"/>
            </w:tcBorders>
          </w:tcPr>
          <w:p w14:paraId="0060051F" w14:textId="77777777" w:rsidR="002C0C7A" w:rsidRDefault="002C0C7A" w:rsidP="002C0C7A">
            <w:pPr>
              <w:rPr>
                <w:sz w:val="18"/>
              </w:rPr>
            </w:pPr>
          </w:p>
        </w:tc>
      </w:tr>
      <w:tr w:rsidR="002C0C7A" w14:paraId="7790972A" w14:textId="77777777" w:rsidTr="00944DA1">
        <w:tc>
          <w:tcPr>
            <w:tcW w:w="1440" w:type="dxa"/>
            <w:tcBorders>
              <w:top w:val="single" w:sz="4" w:space="0" w:color="auto"/>
              <w:bottom w:val="nil"/>
              <w:right w:val="single" w:sz="4" w:space="0" w:color="auto"/>
            </w:tcBorders>
          </w:tcPr>
          <w:p w14:paraId="4E6936CB" w14:textId="26ABA825" w:rsidR="002C0C7A" w:rsidRDefault="002C0C7A" w:rsidP="002C0C7A">
            <w:pPr>
              <w:rPr>
                <w:sz w:val="18"/>
              </w:rPr>
            </w:pPr>
            <w:r w:rsidRPr="00EE255D">
              <w:rPr>
                <w:sz w:val="18"/>
              </w:rPr>
              <w:t>Článek 257</w:t>
            </w:r>
          </w:p>
        </w:tc>
        <w:tc>
          <w:tcPr>
            <w:tcW w:w="5400" w:type="dxa"/>
            <w:gridSpan w:val="4"/>
            <w:tcBorders>
              <w:top w:val="single" w:sz="4" w:space="0" w:color="auto"/>
              <w:left w:val="single" w:sz="4" w:space="0" w:color="auto"/>
              <w:bottom w:val="nil"/>
              <w:right w:val="single" w:sz="18" w:space="0" w:color="auto"/>
            </w:tcBorders>
          </w:tcPr>
          <w:p w14:paraId="3567F592" w14:textId="225E6DF5" w:rsidR="002C0C7A" w:rsidRDefault="002C0C7A" w:rsidP="002C0C7A">
            <w:pPr>
              <w:jc w:val="both"/>
              <w:rPr>
                <w:sz w:val="18"/>
              </w:rPr>
            </w:pPr>
            <w:r w:rsidRPr="00883668">
              <w:rPr>
                <w:sz w:val="18"/>
              </w:rPr>
              <w:t>Členské státy přijmou opatření nezbytná k zajištění toho, aby právnické osoby nepovinné k dani, které jsou osobami povinnými odvést daň při pořízeních zboží uvnitř Společenství uvedených v čl. 2 odst. 1 písm. b) bodě i), splnily povinnosti ohledně podání přiznání k dani podle této kapitoly.</w:t>
            </w:r>
          </w:p>
        </w:tc>
        <w:tc>
          <w:tcPr>
            <w:tcW w:w="900" w:type="dxa"/>
            <w:tcBorders>
              <w:top w:val="single" w:sz="4" w:space="0" w:color="auto"/>
              <w:left w:val="single" w:sz="18" w:space="0" w:color="auto"/>
              <w:bottom w:val="nil"/>
              <w:right w:val="single" w:sz="4" w:space="0" w:color="auto"/>
            </w:tcBorders>
          </w:tcPr>
          <w:p w14:paraId="7044A420" w14:textId="1BAD13AB" w:rsidR="002C0C7A" w:rsidRDefault="002C0C7A" w:rsidP="002C0C7A">
            <w:pPr>
              <w:rPr>
                <w:sz w:val="18"/>
              </w:rPr>
            </w:pPr>
            <w:r w:rsidRPr="00883668">
              <w:rPr>
                <w:sz w:val="18"/>
              </w:rPr>
              <w:t>235/2004 ve znění 80/2019</w:t>
            </w:r>
          </w:p>
        </w:tc>
        <w:tc>
          <w:tcPr>
            <w:tcW w:w="1080" w:type="dxa"/>
            <w:tcBorders>
              <w:top w:val="single" w:sz="4" w:space="0" w:color="auto"/>
              <w:left w:val="single" w:sz="4" w:space="0" w:color="auto"/>
              <w:bottom w:val="nil"/>
              <w:right w:val="single" w:sz="4" w:space="0" w:color="auto"/>
            </w:tcBorders>
          </w:tcPr>
          <w:p w14:paraId="14594169" w14:textId="59D83B6B" w:rsidR="002C0C7A" w:rsidRDefault="002C0C7A" w:rsidP="002C0C7A">
            <w:pPr>
              <w:rPr>
                <w:sz w:val="18"/>
              </w:rPr>
            </w:pPr>
            <w:r w:rsidRPr="00883668">
              <w:rPr>
                <w:sz w:val="18"/>
              </w:rPr>
              <w:t>§ 108 odst. 2</w:t>
            </w:r>
          </w:p>
        </w:tc>
        <w:tc>
          <w:tcPr>
            <w:tcW w:w="5400" w:type="dxa"/>
            <w:gridSpan w:val="4"/>
            <w:tcBorders>
              <w:top w:val="single" w:sz="4" w:space="0" w:color="auto"/>
              <w:left w:val="single" w:sz="4" w:space="0" w:color="auto"/>
              <w:bottom w:val="nil"/>
              <w:right w:val="single" w:sz="4" w:space="0" w:color="auto"/>
            </w:tcBorders>
          </w:tcPr>
          <w:p w14:paraId="3F2F0E45" w14:textId="576C6FD5" w:rsidR="002C0C7A" w:rsidRDefault="002C0C7A" w:rsidP="002C0C7A">
            <w:pPr>
              <w:jc w:val="both"/>
              <w:rPr>
                <w:sz w:val="18"/>
              </w:rPr>
            </w:pPr>
            <w:r w:rsidRPr="00883668">
              <w:rPr>
                <w:sz w:val="18"/>
              </w:rPr>
              <w:t>Při pořízení zboží z jiného členského státu s místem plnění v tuzemsku jsou povinni přiznat daň plátce nebo identifikovaná osoba, kteří toto zboží pořizují.</w:t>
            </w:r>
          </w:p>
        </w:tc>
        <w:tc>
          <w:tcPr>
            <w:tcW w:w="900" w:type="dxa"/>
            <w:tcBorders>
              <w:top w:val="single" w:sz="4" w:space="0" w:color="auto"/>
              <w:left w:val="single" w:sz="4" w:space="0" w:color="auto"/>
              <w:bottom w:val="nil"/>
              <w:right w:val="single" w:sz="4" w:space="0" w:color="auto"/>
            </w:tcBorders>
          </w:tcPr>
          <w:p w14:paraId="0B433E98" w14:textId="760B10CC" w:rsidR="002C0C7A" w:rsidRDefault="002C0C7A" w:rsidP="002C0C7A">
            <w:pPr>
              <w:rPr>
                <w:sz w:val="18"/>
              </w:rPr>
            </w:pPr>
            <w:r w:rsidRPr="00883668">
              <w:rPr>
                <w:sz w:val="18"/>
              </w:rPr>
              <w:t>PT</w:t>
            </w:r>
          </w:p>
        </w:tc>
        <w:tc>
          <w:tcPr>
            <w:tcW w:w="720" w:type="dxa"/>
            <w:tcBorders>
              <w:top w:val="single" w:sz="4" w:space="0" w:color="auto"/>
              <w:left w:val="single" w:sz="4" w:space="0" w:color="auto"/>
              <w:bottom w:val="nil"/>
            </w:tcBorders>
          </w:tcPr>
          <w:p w14:paraId="2DC4F24F" w14:textId="77777777" w:rsidR="002C0C7A" w:rsidRDefault="002C0C7A" w:rsidP="002C0C7A">
            <w:pPr>
              <w:rPr>
                <w:sz w:val="18"/>
              </w:rPr>
            </w:pPr>
          </w:p>
        </w:tc>
      </w:tr>
      <w:tr w:rsidR="002C0C7A" w14:paraId="4C4B7BCE" w14:textId="77777777" w:rsidTr="00944DA1">
        <w:tc>
          <w:tcPr>
            <w:tcW w:w="1440" w:type="dxa"/>
            <w:tcBorders>
              <w:top w:val="nil"/>
              <w:bottom w:val="single" w:sz="4" w:space="0" w:color="auto"/>
              <w:right w:val="single" w:sz="4" w:space="0" w:color="auto"/>
            </w:tcBorders>
          </w:tcPr>
          <w:p w14:paraId="7318C376" w14:textId="77777777" w:rsidR="002C0C7A" w:rsidRDefault="002C0C7A" w:rsidP="002C0C7A">
            <w:pPr>
              <w:rPr>
                <w:sz w:val="18"/>
              </w:rPr>
            </w:pPr>
          </w:p>
        </w:tc>
        <w:tc>
          <w:tcPr>
            <w:tcW w:w="5400" w:type="dxa"/>
            <w:gridSpan w:val="4"/>
            <w:tcBorders>
              <w:top w:val="nil"/>
              <w:left w:val="single" w:sz="4" w:space="0" w:color="auto"/>
              <w:bottom w:val="single" w:sz="4" w:space="0" w:color="auto"/>
              <w:right w:val="single" w:sz="18" w:space="0" w:color="auto"/>
            </w:tcBorders>
          </w:tcPr>
          <w:p w14:paraId="180F82A0" w14:textId="77777777" w:rsidR="002C0C7A" w:rsidRDefault="002C0C7A" w:rsidP="002C0C7A">
            <w:pPr>
              <w:jc w:val="both"/>
              <w:rPr>
                <w:sz w:val="18"/>
              </w:rPr>
            </w:pPr>
          </w:p>
        </w:tc>
        <w:tc>
          <w:tcPr>
            <w:tcW w:w="900" w:type="dxa"/>
            <w:tcBorders>
              <w:top w:val="nil"/>
              <w:left w:val="single" w:sz="18" w:space="0" w:color="auto"/>
              <w:bottom w:val="single" w:sz="4" w:space="0" w:color="auto"/>
              <w:right w:val="single" w:sz="4" w:space="0" w:color="auto"/>
            </w:tcBorders>
          </w:tcPr>
          <w:p w14:paraId="2612F83D" w14:textId="21905AD2" w:rsidR="002C0C7A" w:rsidRDefault="002C0C7A" w:rsidP="002C0C7A">
            <w:pPr>
              <w:rPr>
                <w:sz w:val="18"/>
              </w:rPr>
            </w:pPr>
            <w:r w:rsidRPr="00883668">
              <w:rPr>
                <w:sz w:val="18"/>
              </w:rPr>
              <w:t>235/2004 ve znění 360/2014 170/2017</w:t>
            </w:r>
          </w:p>
        </w:tc>
        <w:tc>
          <w:tcPr>
            <w:tcW w:w="1080" w:type="dxa"/>
            <w:tcBorders>
              <w:top w:val="nil"/>
              <w:left w:val="single" w:sz="4" w:space="0" w:color="auto"/>
              <w:bottom w:val="single" w:sz="4" w:space="0" w:color="auto"/>
              <w:right w:val="single" w:sz="4" w:space="0" w:color="auto"/>
            </w:tcBorders>
          </w:tcPr>
          <w:p w14:paraId="40C9F3E8" w14:textId="3DAB15C4" w:rsidR="002C0C7A" w:rsidRDefault="002C0C7A" w:rsidP="002C0C7A">
            <w:pPr>
              <w:rPr>
                <w:sz w:val="18"/>
              </w:rPr>
            </w:pPr>
            <w:r w:rsidRPr="00883668">
              <w:rPr>
                <w:sz w:val="18"/>
              </w:rPr>
              <w:t>§ 101 odst. 1 písm.</w:t>
            </w:r>
            <w:r>
              <w:rPr>
                <w:sz w:val="18"/>
              </w:rPr>
              <w:t> </w:t>
            </w:r>
            <w:r w:rsidRPr="00883668">
              <w:rPr>
                <w:sz w:val="18"/>
              </w:rPr>
              <w:t>a) až</w:t>
            </w:r>
            <w:r>
              <w:rPr>
                <w:sz w:val="18"/>
              </w:rPr>
              <w:t> </w:t>
            </w:r>
            <w:r w:rsidRPr="00883668">
              <w:rPr>
                <w:sz w:val="18"/>
              </w:rPr>
              <w:t>c)</w:t>
            </w:r>
          </w:p>
        </w:tc>
        <w:tc>
          <w:tcPr>
            <w:tcW w:w="5400" w:type="dxa"/>
            <w:gridSpan w:val="4"/>
            <w:tcBorders>
              <w:top w:val="nil"/>
              <w:left w:val="single" w:sz="4" w:space="0" w:color="auto"/>
              <w:bottom w:val="single" w:sz="4" w:space="0" w:color="auto"/>
              <w:right w:val="single" w:sz="4" w:space="0" w:color="auto"/>
            </w:tcBorders>
          </w:tcPr>
          <w:p w14:paraId="1EF8507E" w14:textId="77777777" w:rsidR="002C0C7A" w:rsidRPr="00883668" w:rsidRDefault="002C0C7A" w:rsidP="002C0C7A">
            <w:pPr>
              <w:jc w:val="both"/>
              <w:rPr>
                <w:sz w:val="18"/>
              </w:rPr>
            </w:pPr>
            <w:r w:rsidRPr="00883668">
              <w:rPr>
                <w:sz w:val="18"/>
              </w:rPr>
              <w:t>Daňové přiznání má povinnost podat</w:t>
            </w:r>
          </w:p>
          <w:p w14:paraId="3734BCC7" w14:textId="77777777" w:rsidR="002C0C7A" w:rsidRPr="00883668" w:rsidRDefault="002C0C7A" w:rsidP="002C0C7A">
            <w:pPr>
              <w:jc w:val="both"/>
              <w:rPr>
                <w:sz w:val="18"/>
              </w:rPr>
            </w:pPr>
            <w:r w:rsidRPr="00883668">
              <w:rPr>
                <w:sz w:val="18"/>
              </w:rPr>
              <w:t>a) plátce,</w:t>
            </w:r>
          </w:p>
          <w:p w14:paraId="7D3AF14F" w14:textId="77777777" w:rsidR="002C0C7A" w:rsidRPr="00883668" w:rsidRDefault="002C0C7A" w:rsidP="002C0C7A">
            <w:pPr>
              <w:jc w:val="both"/>
              <w:rPr>
                <w:sz w:val="18"/>
              </w:rPr>
            </w:pPr>
            <w:r w:rsidRPr="00883668">
              <w:rPr>
                <w:sz w:val="18"/>
              </w:rPr>
              <w:t>b) identifikovaná osoba,</w:t>
            </w:r>
          </w:p>
          <w:p w14:paraId="1E9EEA84" w14:textId="59486DCA" w:rsidR="002C0C7A" w:rsidRDefault="002C0C7A" w:rsidP="002C0C7A">
            <w:pPr>
              <w:jc w:val="both"/>
              <w:rPr>
                <w:sz w:val="18"/>
              </w:rPr>
            </w:pPr>
            <w:r w:rsidRPr="00883668">
              <w:rPr>
                <w:sz w:val="18"/>
              </w:rPr>
              <w:t>c) osoba, která není plátcem a které vznikla povinnost přiznat daň, kterou uvedla na jí vystaveném dokladu, a to do 25 dnů po skončení kalendářního měsíce, ve kterém doklad vystavila</w:t>
            </w:r>
          </w:p>
        </w:tc>
        <w:tc>
          <w:tcPr>
            <w:tcW w:w="900" w:type="dxa"/>
            <w:tcBorders>
              <w:top w:val="nil"/>
              <w:left w:val="single" w:sz="4" w:space="0" w:color="auto"/>
              <w:bottom w:val="single" w:sz="4" w:space="0" w:color="auto"/>
              <w:right w:val="single" w:sz="4" w:space="0" w:color="auto"/>
            </w:tcBorders>
          </w:tcPr>
          <w:p w14:paraId="51979E9F" w14:textId="77777777" w:rsidR="002C0C7A" w:rsidRDefault="002C0C7A" w:rsidP="002C0C7A">
            <w:pPr>
              <w:rPr>
                <w:sz w:val="18"/>
              </w:rPr>
            </w:pPr>
          </w:p>
        </w:tc>
        <w:tc>
          <w:tcPr>
            <w:tcW w:w="720" w:type="dxa"/>
            <w:tcBorders>
              <w:top w:val="nil"/>
              <w:left w:val="single" w:sz="4" w:space="0" w:color="auto"/>
              <w:bottom w:val="single" w:sz="4" w:space="0" w:color="auto"/>
            </w:tcBorders>
          </w:tcPr>
          <w:p w14:paraId="40AD1D57" w14:textId="77777777" w:rsidR="002C0C7A" w:rsidRDefault="002C0C7A" w:rsidP="002C0C7A">
            <w:pPr>
              <w:rPr>
                <w:sz w:val="18"/>
              </w:rPr>
            </w:pPr>
          </w:p>
        </w:tc>
      </w:tr>
      <w:tr w:rsidR="002C0C7A" w14:paraId="0B8ED6E4" w14:textId="77777777" w:rsidTr="00344C66">
        <w:tc>
          <w:tcPr>
            <w:tcW w:w="1440" w:type="dxa"/>
            <w:tcBorders>
              <w:top w:val="single" w:sz="4" w:space="0" w:color="auto"/>
              <w:bottom w:val="nil"/>
              <w:right w:val="single" w:sz="4" w:space="0" w:color="auto"/>
            </w:tcBorders>
          </w:tcPr>
          <w:p w14:paraId="52E76E1D" w14:textId="4AA8D598" w:rsidR="002C0C7A" w:rsidRDefault="002C0C7A" w:rsidP="002C0C7A">
            <w:pPr>
              <w:rPr>
                <w:sz w:val="18"/>
              </w:rPr>
            </w:pPr>
            <w:r w:rsidRPr="00EE255D">
              <w:rPr>
                <w:sz w:val="18"/>
              </w:rPr>
              <w:t>Článek 258</w:t>
            </w:r>
          </w:p>
        </w:tc>
        <w:tc>
          <w:tcPr>
            <w:tcW w:w="5400" w:type="dxa"/>
            <w:gridSpan w:val="4"/>
            <w:tcBorders>
              <w:top w:val="single" w:sz="4" w:space="0" w:color="auto"/>
              <w:left w:val="single" w:sz="4" w:space="0" w:color="auto"/>
              <w:bottom w:val="nil"/>
              <w:right w:val="single" w:sz="18" w:space="0" w:color="auto"/>
            </w:tcBorders>
          </w:tcPr>
          <w:p w14:paraId="1378368A" w14:textId="4A1701AF" w:rsidR="002C0C7A" w:rsidRDefault="002C0C7A" w:rsidP="002C0C7A">
            <w:pPr>
              <w:jc w:val="both"/>
              <w:rPr>
                <w:sz w:val="18"/>
              </w:rPr>
            </w:pPr>
            <w:r w:rsidRPr="00883668">
              <w:rPr>
                <w:sz w:val="18"/>
              </w:rPr>
              <w:t>Členské státy stanoví pravidla pro podávání přiznání k dani při pořízení nových dopravních prostředků uvnitř Společenství uvedeném v čl. 2 odst. 1 písm. b) bodě ii) a při pořízení výrobků podléhajících spotřební dani uvedeném v čl. 2 odst. 1 písm. b) bodě iii) uvnitř Společenství.</w:t>
            </w:r>
          </w:p>
        </w:tc>
        <w:tc>
          <w:tcPr>
            <w:tcW w:w="900" w:type="dxa"/>
            <w:tcBorders>
              <w:top w:val="single" w:sz="4" w:space="0" w:color="auto"/>
              <w:left w:val="single" w:sz="18" w:space="0" w:color="auto"/>
              <w:bottom w:val="nil"/>
              <w:right w:val="single" w:sz="4" w:space="0" w:color="auto"/>
            </w:tcBorders>
          </w:tcPr>
          <w:p w14:paraId="05D1041C" w14:textId="2FACB84B" w:rsidR="002C0C7A" w:rsidRDefault="002C0C7A" w:rsidP="002C0C7A">
            <w:pPr>
              <w:rPr>
                <w:sz w:val="18"/>
              </w:rPr>
            </w:pPr>
            <w:r w:rsidRPr="00813DB0">
              <w:rPr>
                <w:sz w:val="18"/>
              </w:rPr>
              <w:t>235/2004</w:t>
            </w:r>
            <w:r>
              <w:rPr>
                <w:sz w:val="18"/>
              </w:rPr>
              <w:t xml:space="preserve"> </w:t>
            </w:r>
            <w:r w:rsidRPr="00813DB0">
              <w:rPr>
                <w:sz w:val="18"/>
              </w:rPr>
              <w:t xml:space="preserve"> ve znění </w:t>
            </w:r>
            <w:r>
              <w:rPr>
                <w:sz w:val="18"/>
              </w:rPr>
              <w:t>461/2024</w:t>
            </w:r>
          </w:p>
        </w:tc>
        <w:tc>
          <w:tcPr>
            <w:tcW w:w="1080" w:type="dxa"/>
            <w:tcBorders>
              <w:top w:val="single" w:sz="4" w:space="0" w:color="auto"/>
              <w:left w:val="single" w:sz="4" w:space="0" w:color="auto"/>
              <w:bottom w:val="nil"/>
              <w:right w:val="single" w:sz="4" w:space="0" w:color="auto"/>
            </w:tcBorders>
          </w:tcPr>
          <w:p w14:paraId="3E974D96" w14:textId="408C7237" w:rsidR="002C0C7A" w:rsidRDefault="002C0C7A" w:rsidP="002C0C7A">
            <w:pPr>
              <w:rPr>
                <w:sz w:val="18"/>
              </w:rPr>
            </w:pPr>
            <w:r w:rsidRPr="00813DB0">
              <w:rPr>
                <w:sz w:val="18"/>
              </w:rPr>
              <w:t>§ 19</w:t>
            </w:r>
            <w:r>
              <w:rPr>
                <w:sz w:val="18"/>
              </w:rPr>
              <w:t>a</w:t>
            </w:r>
          </w:p>
        </w:tc>
        <w:tc>
          <w:tcPr>
            <w:tcW w:w="5400" w:type="dxa"/>
            <w:gridSpan w:val="4"/>
            <w:tcBorders>
              <w:top w:val="single" w:sz="4" w:space="0" w:color="auto"/>
              <w:left w:val="single" w:sz="4" w:space="0" w:color="auto"/>
              <w:bottom w:val="nil"/>
              <w:right w:val="single" w:sz="4" w:space="0" w:color="auto"/>
            </w:tcBorders>
          </w:tcPr>
          <w:p w14:paraId="0147549A" w14:textId="77777777" w:rsidR="002C0C7A" w:rsidRPr="00EB1D5C" w:rsidRDefault="002C0C7A" w:rsidP="002C0C7A">
            <w:pPr>
              <w:jc w:val="both"/>
              <w:rPr>
                <w:sz w:val="18"/>
              </w:rPr>
            </w:pPr>
            <w:r w:rsidRPr="00EB1D5C">
              <w:rPr>
                <w:sz w:val="18"/>
              </w:rPr>
              <w:t>(1) Dodání nového dopravního prostředku do jiného členského státu za úplatu plátcem osobě, která mu nesdělila své daňové identifikační číslo pro účely daně z přidané hodnoty, je osvobozeno od daně s nárokem na odpočet daně, pokud</w:t>
            </w:r>
          </w:p>
          <w:p w14:paraId="2885413C" w14:textId="77777777" w:rsidR="002C0C7A" w:rsidRPr="00EB1D5C" w:rsidRDefault="002C0C7A" w:rsidP="002C0C7A">
            <w:pPr>
              <w:jc w:val="both"/>
              <w:rPr>
                <w:sz w:val="18"/>
              </w:rPr>
            </w:pPr>
            <w:r w:rsidRPr="00EB1D5C">
              <w:rPr>
                <w:sz w:val="18"/>
              </w:rPr>
              <w:t>a)</w:t>
            </w:r>
            <w:r>
              <w:rPr>
                <w:sz w:val="18"/>
              </w:rPr>
              <w:t xml:space="preserve"> </w:t>
            </w:r>
            <w:r w:rsidRPr="00EB1D5C">
              <w:rPr>
                <w:sz w:val="18"/>
              </w:rPr>
              <w:t>je tento dopravní prostředek odeslán nebo přepraven do jiného členského státu plátcem, pořizovatelem nebo třetí osobou zmocněnou tímto plátcem nebo pořizovatelem a</w:t>
            </w:r>
          </w:p>
          <w:p w14:paraId="1B245180" w14:textId="77777777" w:rsidR="002C0C7A" w:rsidRPr="00EB1D5C" w:rsidRDefault="002C0C7A" w:rsidP="002C0C7A">
            <w:pPr>
              <w:jc w:val="both"/>
              <w:rPr>
                <w:sz w:val="18"/>
              </w:rPr>
            </w:pPr>
            <w:r>
              <w:rPr>
                <w:sz w:val="18"/>
              </w:rPr>
              <w:t xml:space="preserve">b) </w:t>
            </w:r>
            <w:r w:rsidRPr="00EB1D5C">
              <w:rPr>
                <w:sz w:val="18"/>
              </w:rPr>
              <w:t>plátce splnil povinnost přiložit hlášení o dodání nového dopravního prostředku k daňovému přiznání.</w:t>
            </w:r>
          </w:p>
          <w:p w14:paraId="4D883BCC" w14:textId="5B574B0A" w:rsidR="002C0C7A" w:rsidRDefault="002C0C7A" w:rsidP="002C0C7A">
            <w:pPr>
              <w:jc w:val="both"/>
              <w:rPr>
                <w:sz w:val="18"/>
              </w:rPr>
            </w:pPr>
            <w:r w:rsidRPr="00EB1D5C">
              <w:rPr>
                <w:sz w:val="18"/>
              </w:rPr>
              <w:t>(2) V případě dodání nového dopravního prostředku do jiného členského státu podle odstavce 1 je plátce povinen přiložit k daňovému přiznání hlášení o dodání nového dopravního prostředku a kopii daňového dokladu.</w:t>
            </w:r>
          </w:p>
        </w:tc>
        <w:tc>
          <w:tcPr>
            <w:tcW w:w="900" w:type="dxa"/>
            <w:tcBorders>
              <w:top w:val="single" w:sz="4" w:space="0" w:color="auto"/>
              <w:left w:val="single" w:sz="4" w:space="0" w:color="auto"/>
              <w:bottom w:val="nil"/>
              <w:right w:val="single" w:sz="4" w:space="0" w:color="auto"/>
            </w:tcBorders>
          </w:tcPr>
          <w:p w14:paraId="7E6AE5CF" w14:textId="37E73486" w:rsidR="002C0C7A" w:rsidRDefault="002C0C7A" w:rsidP="002C0C7A">
            <w:pPr>
              <w:rPr>
                <w:sz w:val="18"/>
              </w:rPr>
            </w:pPr>
            <w:r w:rsidRPr="00883668">
              <w:rPr>
                <w:sz w:val="18"/>
              </w:rPr>
              <w:t>PT</w:t>
            </w:r>
          </w:p>
        </w:tc>
        <w:tc>
          <w:tcPr>
            <w:tcW w:w="720" w:type="dxa"/>
            <w:tcBorders>
              <w:top w:val="single" w:sz="4" w:space="0" w:color="auto"/>
              <w:left w:val="single" w:sz="4" w:space="0" w:color="auto"/>
              <w:bottom w:val="nil"/>
            </w:tcBorders>
          </w:tcPr>
          <w:p w14:paraId="65FF3B32" w14:textId="77777777" w:rsidR="002C0C7A" w:rsidRDefault="002C0C7A" w:rsidP="002C0C7A">
            <w:pPr>
              <w:rPr>
                <w:sz w:val="18"/>
              </w:rPr>
            </w:pPr>
          </w:p>
        </w:tc>
      </w:tr>
      <w:tr w:rsidR="002C0C7A" w14:paraId="208DB558" w14:textId="77777777" w:rsidTr="00344C66">
        <w:tc>
          <w:tcPr>
            <w:tcW w:w="1440" w:type="dxa"/>
            <w:tcBorders>
              <w:top w:val="nil"/>
              <w:bottom w:val="nil"/>
              <w:right w:val="single" w:sz="4" w:space="0" w:color="auto"/>
            </w:tcBorders>
          </w:tcPr>
          <w:p w14:paraId="32A94786" w14:textId="77777777" w:rsidR="002C0C7A" w:rsidRPr="00EE255D" w:rsidRDefault="002C0C7A" w:rsidP="002C0C7A">
            <w:pPr>
              <w:rPr>
                <w:sz w:val="18"/>
              </w:rPr>
            </w:pPr>
          </w:p>
        </w:tc>
        <w:tc>
          <w:tcPr>
            <w:tcW w:w="5400" w:type="dxa"/>
            <w:gridSpan w:val="4"/>
            <w:tcBorders>
              <w:top w:val="nil"/>
              <w:left w:val="single" w:sz="4" w:space="0" w:color="auto"/>
              <w:bottom w:val="nil"/>
              <w:right w:val="single" w:sz="18" w:space="0" w:color="auto"/>
            </w:tcBorders>
          </w:tcPr>
          <w:p w14:paraId="2329A4C4" w14:textId="77777777" w:rsidR="002C0C7A" w:rsidRPr="00883668" w:rsidRDefault="002C0C7A" w:rsidP="002C0C7A">
            <w:pPr>
              <w:jc w:val="both"/>
              <w:rPr>
                <w:sz w:val="18"/>
              </w:rPr>
            </w:pPr>
          </w:p>
        </w:tc>
        <w:tc>
          <w:tcPr>
            <w:tcW w:w="900" w:type="dxa"/>
            <w:tcBorders>
              <w:top w:val="nil"/>
              <w:left w:val="single" w:sz="18" w:space="0" w:color="auto"/>
              <w:bottom w:val="nil"/>
              <w:right w:val="single" w:sz="4" w:space="0" w:color="auto"/>
            </w:tcBorders>
          </w:tcPr>
          <w:p w14:paraId="0FA2B8D1" w14:textId="33C569DE" w:rsidR="002C0C7A" w:rsidRPr="00883668" w:rsidRDefault="002C0C7A" w:rsidP="002C0C7A">
            <w:pPr>
              <w:rPr>
                <w:sz w:val="18"/>
              </w:rPr>
            </w:pPr>
            <w:r w:rsidRPr="00813DB0">
              <w:rPr>
                <w:sz w:val="18"/>
              </w:rPr>
              <w:t>235/2004</w:t>
            </w:r>
            <w:r>
              <w:rPr>
                <w:sz w:val="18"/>
              </w:rPr>
              <w:t xml:space="preserve"> </w:t>
            </w:r>
            <w:r w:rsidRPr="00813DB0">
              <w:rPr>
                <w:sz w:val="18"/>
              </w:rPr>
              <w:t xml:space="preserve"> ve znění </w:t>
            </w:r>
            <w:r>
              <w:rPr>
                <w:sz w:val="18"/>
              </w:rPr>
              <w:t>461/2024</w:t>
            </w:r>
          </w:p>
        </w:tc>
        <w:tc>
          <w:tcPr>
            <w:tcW w:w="1080" w:type="dxa"/>
            <w:tcBorders>
              <w:top w:val="nil"/>
              <w:left w:val="single" w:sz="4" w:space="0" w:color="auto"/>
              <w:bottom w:val="nil"/>
              <w:right w:val="single" w:sz="4" w:space="0" w:color="auto"/>
            </w:tcBorders>
          </w:tcPr>
          <w:p w14:paraId="0C82FEFC" w14:textId="77777777" w:rsidR="002C0C7A" w:rsidRDefault="002C0C7A" w:rsidP="002C0C7A">
            <w:pPr>
              <w:rPr>
                <w:sz w:val="18"/>
              </w:rPr>
            </w:pPr>
            <w:r w:rsidRPr="008673AB">
              <w:rPr>
                <w:sz w:val="18"/>
              </w:rPr>
              <w:t>§ 19</w:t>
            </w:r>
            <w:r>
              <w:rPr>
                <w:sz w:val="18"/>
              </w:rPr>
              <w:t>b odst. 2 a 3</w:t>
            </w:r>
          </w:p>
          <w:p w14:paraId="7098D395" w14:textId="377B33E7" w:rsidR="002C0C7A" w:rsidRDefault="002C0C7A" w:rsidP="002C0C7A">
            <w:pPr>
              <w:rPr>
                <w:sz w:val="18"/>
              </w:rPr>
            </w:pPr>
          </w:p>
        </w:tc>
        <w:tc>
          <w:tcPr>
            <w:tcW w:w="5400" w:type="dxa"/>
            <w:gridSpan w:val="4"/>
            <w:tcBorders>
              <w:top w:val="nil"/>
              <w:left w:val="single" w:sz="4" w:space="0" w:color="auto"/>
              <w:bottom w:val="nil"/>
              <w:right w:val="single" w:sz="4" w:space="0" w:color="auto"/>
            </w:tcBorders>
          </w:tcPr>
          <w:p w14:paraId="06550ADF" w14:textId="77777777" w:rsidR="002C0C7A" w:rsidRPr="00F44185" w:rsidRDefault="002C0C7A" w:rsidP="002C0C7A">
            <w:pPr>
              <w:jc w:val="both"/>
              <w:rPr>
                <w:sz w:val="18"/>
              </w:rPr>
            </w:pPr>
            <w:r w:rsidRPr="00F44185">
              <w:rPr>
                <w:sz w:val="18"/>
              </w:rPr>
              <w:t>(2) Osoba, která dodá nový dopravní prostředek podle odstavce 1 a není identifikovanou osobou, je povinna do 10 dnů ode dne dodání nového dopravního prostředku podat hlášení o dodání nového dopravního prostředku a kopii dokladu o prodeji nového dopravního prostředku.</w:t>
            </w:r>
          </w:p>
          <w:p w14:paraId="31F9FB08" w14:textId="078EB600" w:rsidR="002C0C7A" w:rsidRPr="00883668" w:rsidRDefault="002C0C7A" w:rsidP="002C0C7A">
            <w:pPr>
              <w:jc w:val="both"/>
              <w:rPr>
                <w:sz w:val="18"/>
              </w:rPr>
            </w:pPr>
            <w:r w:rsidRPr="00F44185">
              <w:rPr>
                <w:sz w:val="18"/>
              </w:rPr>
              <w:t>(3) Osoba, která dodá nový dopravní prostředek podle odstavce 1 a je identifikovanou osobou, je povinna do 10 dnů ode dne dodání nového dopravního prostředku podat daňové přiznání, ve kterém uvede toto plnění. K daňovému přiznání tato osoba přiloží hlášení o dodání nového dopravního prostředku a kopii dokladu o prodeji nového dopravního prostředku.</w:t>
            </w:r>
          </w:p>
        </w:tc>
        <w:tc>
          <w:tcPr>
            <w:tcW w:w="900" w:type="dxa"/>
            <w:tcBorders>
              <w:top w:val="nil"/>
              <w:left w:val="single" w:sz="4" w:space="0" w:color="auto"/>
              <w:bottom w:val="nil"/>
              <w:right w:val="single" w:sz="4" w:space="0" w:color="auto"/>
            </w:tcBorders>
          </w:tcPr>
          <w:p w14:paraId="5E203E24" w14:textId="77777777" w:rsidR="002C0C7A" w:rsidRPr="00883668" w:rsidRDefault="002C0C7A" w:rsidP="002C0C7A">
            <w:pPr>
              <w:rPr>
                <w:sz w:val="18"/>
              </w:rPr>
            </w:pPr>
          </w:p>
        </w:tc>
        <w:tc>
          <w:tcPr>
            <w:tcW w:w="720" w:type="dxa"/>
            <w:tcBorders>
              <w:top w:val="nil"/>
              <w:left w:val="single" w:sz="4" w:space="0" w:color="auto"/>
              <w:bottom w:val="nil"/>
            </w:tcBorders>
          </w:tcPr>
          <w:p w14:paraId="15FCDBEC" w14:textId="77777777" w:rsidR="002C0C7A" w:rsidRDefault="002C0C7A" w:rsidP="002C0C7A">
            <w:pPr>
              <w:rPr>
                <w:sz w:val="18"/>
              </w:rPr>
            </w:pPr>
          </w:p>
        </w:tc>
      </w:tr>
      <w:tr w:rsidR="002C0C7A" w14:paraId="038EA1E6" w14:textId="77777777" w:rsidTr="00944DA1">
        <w:tc>
          <w:tcPr>
            <w:tcW w:w="1440" w:type="dxa"/>
            <w:tcBorders>
              <w:top w:val="nil"/>
              <w:bottom w:val="nil"/>
              <w:right w:val="single" w:sz="4" w:space="0" w:color="auto"/>
            </w:tcBorders>
          </w:tcPr>
          <w:p w14:paraId="5E68354D"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tcPr>
          <w:p w14:paraId="5ED1C481"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306C7A88" w14:textId="43D4FA52" w:rsidR="002C0C7A" w:rsidRDefault="002C0C7A" w:rsidP="002C0C7A">
            <w:pPr>
              <w:rPr>
                <w:sz w:val="18"/>
              </w:rPr>
            </w:pPr>
            <w:r w:rsidRPr="00883668">
              <w:rPr>
                <w:sz w:val="18"/>
              </w:rPr>
              <w:t>235/2004 ve znění 80/2019</w:t>
            </w:r>
            <w:r>
              <w:rPr>
                <w:sz w:val="18"/>
              </w:rPr>
              <w:t xml:space="preserve"> 355/2021 461/2024</w:t>
            </w:r>
          </w:p>
        </w:tc>
        <w:tc>
          <w:tcPr>
            <w:tcW w:w="1080" w:type="dxa"/>
            <w:tcBorders>
              <w:top w:val="nil"/>
              <w:left w:val="single" w:sz="4" w:space="0" w:color="auto"/>
              <w:bottom w:val="nil"/>
              <w:right w:val="single" w:sz="4" w:space="0" w:color="auto"/>
            </w:tcBorders>
          </w:tcPr>
          <w:p w14:paraId="30B67085" w14:textId="77777777" w:rsidR="002C0C7A" w:rsidRDefault="002C0C7A" w:rsidP="002C0C7A">
            <w:pPr>
              <w:rPr>
                <w:sz w:val="18"/>
              </w:rPr>
            </w:pPr>
            <w:r w:rsidRPr="00883668">
              <w:rPr>
                <w:sz w:val="18"/>
              </w:rPr>
              <w:t>§ 108 odst. 3 a</w:t>
            </w:r>
            <w:r>
              <w:rPr>
                <w:sz w:val="18"/>
              </w:rPr>
              <w:t> </w:t>
            </w:r>
            <w:r w:rsidRPr="00883668">
              <w:rPr>
                <w:sz w:val="18"/>
              </w:rPr>
              <w:t>4</w:t>
            </w:r>
          </w:p>
          <w:p w14:paraId="6207601A" w14:textId="77777777" w:rsidR="002C0C7A" w:rsidRDefault="002C0C7A" w:rsidP="002C0C7A">
            <w:pPr>
              <w:rPr>
                <w:sz w:val="18"/>
              </w:rPr>
            </w:pPr>
          </w:p>
          <w:p w14:paraId="4CA57BF0" w14:textId="5C93E49E" w:rsidR="002C0C7A" w:rsidRDefault="002C0C7A" w:rsidP="002C0C7A">
            <w:pPr>
              <w:rPr>
                <w:sz w:val="18"/>
              </w:rPr>
            </w:pPr>
          </w:p>
        </w:tc>
        <w:tc>
          <w:tcPr>
            <w:tcW w:w="5400" w:type="dxa"/>
            <w:gridSpan w:val="4"/>
            <w:tcBorders>
              <w:top w:val="nil"/>
              <w:left w:val="single" w:sz="4" w:space="0" w:color="auto"/>
              <w:bottom w:val="nil"/>
              <w:right w:val="single" w:sz="4" w:space="0" w:color="auto"/>
            </w:tcBorders>
          </w:tcPr>
          <w:p w14:paraId="78F4A560" w14:textId="77777777" w:rsidR="002C0C7A" w:rsidRPr="00883668" w:rsidRDefault="002C0C7A" w:rsidP="002C0C7A">
            <w:pPr>
              <w:jc w:val="both"/>
              <w:rPr>
                <w:sz w:val="18"/>
              </w:rPr>
            </w:pPr>
            <w:r w:rsidRPr="00883668">
              <w:rPr>
                <w:sz w:val="18"/>
              </w:rPr>
              <w:t>(3) Pokud zdanitelné plnění uskutečňuje osoba neusazená v tuzemsku, je povinna přiznat daň osoba, která toto plnění přijala, a to</w:t>
            </w:r>
          </w:p>
          <w:p w14:paraId="5C79434B" w14:textId="77777777" w:rsidR="002C0C7A" w:rsidRPr="00883668" w:rsidRDefault="002C0C7A" w:rsidP="002C0C7A">
            <w:pPr>
              <w:jc w:val="both"/>
              <w:rPr>
                <w:sz w:val="18"/>
              </w:rPr>
            </w:pPr>
            <w:r w:rsidRPr="00883668">
              <w:rPr>
                <w:sz w:val="18"/>
              </w:rPr>
              <w:t>a) plátce nebo identifikovaná osoba, pokud se jedná o</w:t>
            </w:r>
          </w:p>
          <w:p w14:paraId="331771FC" w14:textId="77777777" w:rsidR="002C0C7A" w:rsidRPr="00883668" w:rsidRDefault="002C0C7A" w:rsidP="002C0C7A">
            <w:pPr>
              <w:jc w:val="both"/>
              <w:rPr>
                <w:sz w:val="18"/>
              </w:rPr>
            </w:pPr>
            <w:r w:rsidRPr="00883668">
              <w:rPr>
                <w:sz w:val="18"/>
              </w:rPr>
              <w:t>1. poskytnutí služby podle § 9 až 10d,</w:t>
            </w:r>
          </w:p>
          <w:p w14:paraId="257C8CF1" w14:textId="77777777" w:rsidR="002C0C7A" w:rsidRPr="00883668" w:rsidRDefault="002C0C7A" w:rsidP="002C0C7A">
            <w:pPr>
              <w:jc w:val="both"/>
              <w:rPr>
                <w:sz w:val="18"/>
              </w:rPr>
            </w:pPr>
            <w:r w:rsidRPr="00883668">
              <w:rPr>
                <w:sz w:val="18"/>
              </w:rPr>
              <w:t>2. dodání zboží s instalací nebo montáží, pokud osoba neusazená v tuzemsku není registrovaná jako plátce, nebo</w:t>
            </w:r>
          </w:p>
          <w:p w14:paraId="3637BC76" w14:textId="77777777" w:rsidR="002C0C7A" w:rsidRPr="00883668" w:rsidRDefault="002C0C7A" w:rsidP="002C0C7A">
            <w:pPr>
              <w:jc w:val="both"/>
              <w:rPr>
                <w:sz w:val="18"/>
              </w:rPr>
            </w:pPr>
            <w:r w:rsidRPr="00883668">
              <w:rPr>
                <w:sz w:val="18"/>
              </w:rPr>
              <w:t>3. dodání zboží soustavami nebo sítěmi,</w:t>
            </w:r>
          </w:p>
          <w:p w14:paraId="1345DC94" w14:textId="77777777" w:rsidR="002C0C7A" w:rsidRPr="00883668" w:rsidRDefault="002C0C7A" w:rsidP="002C0C7A">
            <w:pPr>
              <w:jc w:val="both"/>
              <w:rPr>
                <w:sz w:val="18"/>
              </w:rPr>
            </w:pPr>
            <w:r w:rsidRPr="00883668">
              <w:rPr>
                <w:sz w:val="18"/>
              </w:rPr>
              <w:t>b) plátce, kterému je dodáno zboží, pokud osoba neusazená v tuzemsku není registrovaná jako plátce; toto ustanovení se nepoužije v případě, že plátce, kterému je dodáno zboží, nesplnil svou registrační povinnost ve stanovené lhůtě, a to do dne nabytí právní moci rozhodnutí, kterým je registrován jako plátce.</w:t>
            </w:r>
          </w:p>
          <w:p w14:paraId="7A2BC7D8" w14:textId="77777777" w:rsidR="002C0C7A" w:rsidRPr="00883668" w:rsidRDefault="002C0C7A" w:rsidP="002C0C7A">
            <w:pPr>
              <w:jc w:val="both"/>
              <w:rPr>
                <w:sz w:val="18"/>
              </w:rPr>
            </w:pPr>
            <w:r w:rsidRPr="00883668">
              <w:rPr>
                <w:sz w:val="18"/>
              </w:rPr>
              <w:t>(4) Přiznat daň jsou povinni</w:t>
            </w:r>
          </w:p>
          <w:p w14:paraId="7C9E9E81" w14:textId="77777777" w:rsidR="002C0C7A" w:rsidRPr="00883668" w:rsidRDefault="002C0C7A" w:rsidP="002C0C7A">
            <w:pPr>
              <w:jc w:val="both"/>
              <w:rPr>
                <w:sz w:val="18"/>
              </w:rPr>
            </w:pPr>
            <w:r w:rsidRPr="00883668">
              <w:rPr>
                <w:sz w:val="18"/>
              </w:rPr>
              <w:t>a) plátce, kterému je poskytnuto plnění v režimu přenesení daňové povinnosti,</w:t>
            </w:r>
          </w:p>
          <w:p w14:paraId="6C33B093" w14:textId="77777777" w:rsidR="002C0C7A" w:rsidRPr="00883668" w:rsidRDefault="002C0C7A" w:rsidP="002C0C7A">
            <w:pPr>
              <w:jc w:val="both"/>
              <w:rPr>
                <w:sz w:val="18"/>
              </w:rPr>
            </w:pPr>
            <w:r w:rsidRPr="00883668">
              <w:rPr>
                <w:sz w:val="18"/>
              </w:rPr>
              <w:t xml:space="preserve">b) kupující, který je plátcem nebo identifikovanou osobou, kterému je </w:t>
            </w:r>
            <w:r>
              <w:rPr>
                <w:sz w:val="18"/>
              </w:rPr>
              <w:t xml:space="preserve">dodáno zboží při třístranném </w:t>
            </w:r>
            <w:r w:rsidRPr="00883668">
              <w:rPr>
                <w:sz w:val="18"/>
              </w:rPr>
              <w:t>obchodu,</w:t>
            </w:r>
          </w:p>
          <w:p w14:paraId="1609DF08" w14:textId="77777777" w:rsidR="002C0C7A" w:rsidRPr="00883668" w:rsidRDefault="002C0C7A" w:rsidP="002C0C7A">
            <w:pPr>
              <w:jc w:val="both"/>
              <w:rPr>
                <w:sz w:val="18"/>
              </w:rPr>
            </w:pPr>
            <w:r w:rsidRPr="00883668">
              <w:rPr>
                <w:sz w:val="18"/>
              </w:rPr>
              <w:t xml:space="preserve">c) plátce, na jehož účet je zboží při dovozu propuštěno do celního režimu, u kterého vzniká povinnost přiznat daň podle § 23 odst. 1 písm. </w:t>
            </w:r>
            <w:r>
              <w:rPr>
                <w:sz w:val="18"/>
              </w:rPr>
              <w:t xml:space="preserve">a) nebo </w:t>
            </w:r>
            <w:r w:rsidRPr="00883668">
              <w:rPr>
                <w:sz w:val="18"/>
              </w:rPr>
              <w:t>§ 23 odst. 4</w:t>
            </w:r>
            <w:r w:rsidRPr="00DC2E21">
              <w:rPr>
                <w:sz w:val="18"/>
              </w:rPr>
              <w:t>, pokud není na toto zboží použit zvláštní režim při dovozu zboží nízké hodnoty</w:t>
            </w:r>
            <w:r w:rsidRPr="00883668">
              <w:rPr>
                <w:sz w:val="18"/>
              </w:rPr>
              <w:t>,</w:t>
            </w:r>
          </w:p>
          <w:p w14:paraId="13BDF17A" w14:textId="77777777" w:rsidR="002C0C7A" w:rsidRDefault="002C0C7A" w:rsidP="002C0C7A">
            <w:pPr>
              <w:jc w:val="both"/>
              <w:rPr>
                <w:sz w:val="18"/>
              </w:rPr>
            </w:pPr>
            <w:r w:rsidRPr="00DC2E21">
              <w:rPr>
                <w:sz w:val="18"/>
              </w:rPr>
              <w:t>d) osoba povinná k dani, která používá zvláštní režim při dovozu zboží nízké hodnoty, pokud je na zboží použit tento režim, a to ve zvláštním doplňkovém celním prohlášení,</w:t>
            </w:r>
          </w:p>
          <w:p w14:paraId="78E5984E" w14:textId="77777777" w:rsidR="002C0C7A" w:rsidRDefault="002C0C7A" w:rsidP="002C0C7A">
            <w:pPr>
              <w:jc w:val="both"/>
              <w:rPr>
                <w:sz w:val="18"/>
              </w:rPr>
            </w:pPr>
            <w:r>
              <w:rPr>
                <w:sz w:val="18"/>
              </w:rPr>
              <w:t>e</w:t>
            </w:r>
            <w:r w:rsidRPr="00883668">
              <w:rPr>
                <w:sz w:val="18"/>
              </w:rPr>
              <w:t xml:space="preserve">) uživatel, který </w:t>
            </w:r>
            <w:r w:rsidRPr="00DC2E21">
              <w:rPr>
                <w:sz w:val="18"/>
              </w:rPr>
              <w:t>uskutečňuje vybrané plnění nebo je zprostředkovatelem</w:t>
            </w:r>
            <w:r>
              <w:rPr>
                <w:sz w:val="18"/>
              </w:rPr>
              <w:t xml:space="preserve"> </w:t>
            </w:r>
            <w:r w:rsidRPr="00883668">
              <w:rPr>
                <w:sz w:val="18"/>
              </w:rPr>
              <w:t>v rámci zvláštního režimu jednoho správního místa,</w:t>
            </w:r>
          </w:p>
          <w:p w14:paraId="1B10D103" w14:textId="77777777" w:rsidR="002C0C7A" w:rsidRPr="00883668" w:rsidRDefault="002C0C7A" w:rsidP="002C0C7A">
            <w:pPr>
              <w:jc w:val="both"/>
              <w:rPr>
                <w:sz w:val="18"/>
              </w:rPr>
            </w:pPr>
            <w:r w:rsidRPr="00373599">
              <w:rPr>
                <w:sz w:val="18"/>
              </w:rPr>
              <w:t>f)</w:t>
            </w:r>
            <w:r>
              <w:rPr>
                <w:sz w:val="18"/>
              </w:rPr>
              <w:t xml:space="preserve"> </w:t>
            </w:r>
            <w:r w:rsidRPr="00373599">
              <w:rPr>
                <w:sz w:val="18"/>
              </w:rPr>
              <w:t>osoba, která pořizuje v tuzemsku nový dopravní prostředek z jiného členského státu podle § 19c odst. 3,</w:t>
            </w:r>
          </w:p>
          <w:p w14:paraId="6F2F307C" w14:textId="77777777" w:rsidR="002C0C7A" w:rsidRPr="00883668" w:rsidRDefault="002C0C7A" w:rsidP="002C0C7A">
            <w:pPr>
              <w:jc w:val="both"/>
              <w:rPr>
                <w:sz w:val="18"/>
              </w:rPr>
            </w:pPr>
            <w:r>
              <w:rPr>
                <w:sz w:val="18"/>
              </w:rPr>
              <w:t>h</w:t>
            </w:r>
            <w:r w:rsidRPr="00883668">
              <w:rPr>
                <w:sz w:val="18"/>
              </w:rPr>
              <w:t>) osoba, která pořizuje v tuzemsku nový dopravní prostředek z jiného členského státu podle § 19 odst. 6,</w:t>
            </w:r>
          </w:p>
          <w:p w14:paraId="0064016F" w14:textId="77777777" w:rsidR="002C0C7A" w:rsidRPr="00883668" w:rsidRDefault="002C0C7A" w:rsidP="002C0C7A">
            <w:pPr>
              <w:jc w:val="both"/>
              <w:rPr>
                <w:sz w:val="18"/>
              </w:rPr>
            </w:pPr>
            <w:r>
              <w:rPr>
                <w:sz w:val="18"/>
              </w:rPr>
              <w:t>g</w:t>
            </w:r>
            <w:r w:rsidRPr="00883668">
              <w:rPr>
                <w:sz w:val="18"/>
              </w:rPr>
              <w:t>) osoba, která vystaví doklad, na kterém uvede daň,</w:t>
            </w:r>
          </w:p>
          <w:p w14:paraId="1797A085" w14:textId="77777777" w:rsidR="002C0C7A" w:rsidRPr="00883668" w:rsidRDefault="002C0C7A" w:rsidP="002C0C7A">
            <w:pPr>
              <w:jc w:val="both"/>
              <w:rPr>
                <w:sz w:val="18"/>
              </w:rPr>
            </w:pPr>
            <w:r>
              <w:rPr>
                <w:sz w:val="18"/>
              </w:rPr>
              <w:t>h</w:t>
            </w:r>
            <w:r w:rsidRPr="00883668">
              <w:rPr>
                <w:sz w:val="18"/>
              </w:rPr>
              <w:t>) osoba registrovaná k dani v jiném členském státě, která pořídila zboží s místem plnění v tuzemsku od plátce, jestliže</w:t>
            </w:r>
          </w:p>
          <w:p w14:paraId="2EF5D3B4" w14:textId="77777777" w:rsidR="002C0C7A" w:rsidRPr="00883668" w:rsidRDefault="002C0C7A" w:rsidP="002C0C7A">
            <w:pPr>
              <w:jc w:val="both"/>
              <w:rPr>
                <w:sz w:val="18"/>
              </w:rPr>
            </w:pPr>
            <w:r w:rsidRPr="00883668">
              <w:rPr>
                <w:sz w:val="18"/>
              </w:rPr>
              <w:t>1. zboží do jiného členského státu nepřepravila nebo neodeslala a</w:t>
            </w:r>
          </w:p>
          <w:p w14:paraId="03907970" w14:textId="27C769E1" w:rsidR="002C0C7A" w:rsidRDefault="002C0C7A" w:rsidP="002C0C7A">
            <w:pPr>
              <w:jc w:val="both"/>
              <w:rPr>
                <w:sz w:val="18"/>
              </w:rPr>
            </w:pPr>
            <w:r w:rsidRPr="00883668">
              <w:rPr>
                <w:sz w:val="18"/>
              </w:rPr>
              <w:t>2. plátce přijal všechna opatření k prokázání osvobození při dodání zboží do jiného členského státu.</w:t>
            </w:r>
          </w:p>
        </w:tc>
        <w:tc>
          <w:tcPr>
            <w:tcW w:w="900" w:type="dxa"/>
            <w:tcBorders>
              <w:top w:val="nil"/>
              <w:left w:val="single" w:sz="4" w:space="0" w:color="auto"/>
              <w:bottom w:val="nil"/>
              <w:right w:val="single" w:sz="4" w:space="0" w:color="auto"/>
            </w:tcBorders>
          </w:tcPr>
          <w:p w14:paraId="588F6998" w14:textId="77777777" w:rsidR="002C0C7A" w:rsidRDefault="002C0C7A" w:rsidP="002C0C7A">
            <w:pPr>
              <w:rPr>
                <w:sz w:val="18"/>
              </w:rPr>
            </w:pPr>
          </w:p>
        </w:tc>
        <w:tc>
          <w:tcPr>
            <w:tcW w:w="720" w:type="dxa"/>
            <w:tcBorders>
              <w:top w:val="nil"/>
              <w:left w:val="single" w:sz="4" w:space="0" w:color="auto"/>
              <w:bottom w:val="nil"/>
            </w:tcBorders>
          </w:tcPr>
          <w:p w14:paraId="10D2D6FF" w14:textId="77777777" w:rsidR="002C0C7A" w:rsidRDefault="002C0C7A" w:rsidP="002C0C7A">
            <w:pPr>
              <w:rPr>
                <w:sz w:val="18"/>
              </w:rPr>
            </w:pPr>
          </w:p>
        </w:tc>
      </w:tr>
      <w:tr w:rsidR="002C0C7A" w14:paraId="019ECCEA" w14:textId="77777777" w:rsidTr="006D783C">
        <w:tc>
          <w:tcPr>
            <w:tcW w:w="1440" w:type="dxa"/>
            <w:tcBorders>
              <w:top w:val="nil"/>
              <w:bottom w:val="nil"/>
              <w:right w:val="single" w:sz="4" w:space="0" w:color="auto"/>
            </w:tcBorders>
          </w:tcPr>
          <w:p w14:paraId="5BF2D207"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tcPr>
          <w:p w14:paraId="0D70454A"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271EED31" w14:textId="17B78812" w:rsidR="002C0C7A" w:rsidRDefault="002C0C7A" w:rsidP="002C0C7A">
            <w:pPr>
              <w:rPr>
                <w:sz w:val="18"/>
              </w:rPr>
            </w:pPr>
            <w:r w:rsidRPr="00883668">
              <w:rPr>
                <w:sz w:val="18"/>
              </w:rPr>
              <w:t>235/2004 ve znění 360/2014 170/2017</w:t>
            </w:r>
          </w:p>
        </w:tc>
        <w:tc>
          <w:tcPr>
            <w:tcW w:w="1080" w:type="dxa"/>
            <w:tcBorders>
              <w:top w:val="nil"/>
              <w:left w:val="single" w:sz="4" w:space="0" w:color="auto"/>
              <w:bottom w:val="nil"/>
              <w:right w:val="single" w:sz="4" w:space="0" w:color="auto"/>
            </w:tcBorders>
          </w:tcPr>
          <w:p w14:paraId="687E4B50" w14:textId="0781CAA0" w:rsidR="002C0C7A" w:rsidRDefault="002C0C7A" w:rsidP="002C0C7A">
            <w:pPr>
              <w:rPr>
                <w:sz w:val="18"/>
              </w:rPr>
            </w:pPr>
            <w:r w:rsidRPr="00883668">
              <w:rPr>
                <w:sz w:val="18"/>
              </w:rPr>
              <w:t>§ 101 odst. 1 písm.</w:t>
            </w:r>
            <w:r>
              <w:rPr>
                <w:sz w:val="18"/>
              </w:rPr>
              <w:t> </w:t>
            </w:r>
            <w:r w:rsidRPr="00883668">
              <w:rPr>
                <w:sz w:val="18"/>
              </w:rPr>
              <w:t>a) až</w:t>
            </w:r>
            <w:r>
              <w:rPr>
                <w:sz w:val="18"/>
              </w:rPr>
              <w:t> </w:t>
            </w:r>
            <w:r w:rsidRPr="00883668">
              <w:rPr>
                <w:sz w:val="18"/>
              </w:rPr>
              <w:t>c)</w:t>
            </w:r>
          </w:p>
        </w:tc>
        <w:tc>
          <w:tcPr>
            <w:tcW w:w="5400" w:type="dxa"/>
            <w:gridSpan w:val="4"/>
            <w:tcBorders>
              <w:top w:val="nil"/>
              <w:left w:val="single" w:sz="4" w:space="0" w:color="auto"/>
              <w:bottom w:val="nil"/>
              <w:right w:val="single" w:sz="4" w:space="0" w:color="auto"/>
            </w:tcBorders>
          </w:tcPr>
          <w:p w14:paraId="4E906988" w14:textId="77777777" w:rsidR="002C0C7A" w:rsidRPr="00883668" w:rsidRDefault="002C0C7A" w:rsidP="002C0C7A">
            <w:pPr>
              <w:jc w:val="both"/>
              <w:rPr>
                <w:sz w:val="18"/>
              </w:rPr>
            </w:pPr>
            <w:r w:rsidRPr="00883668">
              <w:rPr>
                <w:sz w:val="18"/>
              </w:rPr>
              <w:t>Daňové přiznání má povinnost podat</w:t>
            </w:r>
          </w:p>
          <w:p w14:paraId="152D5F33" w14:textId="77777777" w:rsidR="002C0C7A" w:rsidRPr="00883668" w:rsidRDefault="002C0C7A" w:rsidP="002C0C7A">
            <w:pPr>
              <w:jc w:val="both"/>
              <w:rPr>
                <w:sz w:val="18"/>
              </w:rPr>
            </w:pPr>
            <w:r w:rsidRPr="00883668">
              <w:rPr>
                <w:sz w:val="18"/>
              </w:rPr>
              <w:t>a) plátce,</w:t>
            </w:r>
          </w:p>
          <w:p w14:paraId="08A9E45F" w14:textId="77777777" w:rsidR="002C0C7A" w:rsidRPr="00883668" w:rsidRDefault="002C0C7A" w:rsidP="002C0C7A">
            <w:pPr>
              <w:jc w:val="both"/>
              <w:rPr>
                <w:sz w:val="18"/>
              </w:rPr>
            </w:pPr>
            <w:r w:rsidRPr="00883668">
              <w:rPr>
                <w:sz w:val="18"/>
              </w:rPr>
              <w:t>b) identifikovaná osoba,</w:t>
            </w:r>
          </w:p>
          <w:p w14:paraId="501C2616" w14:textId="78AAD6DE" w:rsidR="002C0C7A" w:rsidRDefault="002C0C7A" w:rsidP="002C0C7A">
            <w:pPr>
              <w:jc w:val="both"/>
              <w:rPr>
                <w:sz w:val="18"/>
              </w:rPr>
            </w:pPr>
            <w:r w:rsidRPr="00883668">
              <w:rPr>
                <w:sz w:val="18"/>
              </w:rPr>
              <w:t>c) osoba, která není plátcem a které vznikla povinnost přiznat daň, kterou uvedla na jí vystaveném dokladu, a to do 25 dnů po skončení kalendářního měsíce, ve kterém doklad vystavila</w:t>
            </w:r>
          </w:p>
        </w:tc>
        <w:tc>
          <w:tcPr>
            <w:tcW w:w="900" w:type="dxa"/>
            <w:tcBorders>
              <w:top w:val="nil"/>
              <w:left w:val="single" w:sz="4" w:space="0" w:color="auto"/>
              <w:bottom w:val="nil"/>
              <w:right w:val="single" w:sz="4" w:space="0" w:color="auto"/>
            </w:tcBorders>
          </w:tcPr>
          <w:p w14:paraId="62EDF4A7" w14:textId="77777777" w:rsidR="002C0C7A" w:rsidRDefault="002C0C7A" w:rsidP="002C0C7A">
            <w:pPr>
              <w:rPr>
                <w:sz w:val="18"/>
              </w:rPr>
            </w:pPr>
          </w:p>
        </w:tc>
        <w:tc>
          <w:tcPr>
            <w:tcW w:w="720" w:type="dxa"/>
            <w:tcBorders>
              <w:top w:val="nil"/>
              <w:left w:val="single" w:sz="4" w:space="0" w:color="auto"/>
              <w:bottom w:val="nil"/>
            </w:tcBorders>
          </w:tcPr>
          <w:p w14:paraId="5DCFA2A0" w14:textId="77777777" w:rsidR="002C0C7A" w:rsidRDefault="002C0C7A" w:rsidP="002C0C7A">
            <w:pPr>
              <w:rPr>
                <w:sz w:val="18"/>
              </w:rPr>
            </w:pPr>
          </w:p>
        </w:tc>
      </w:tr>
      <w:tr w:rsidR="002C0C7A" w14:paraId="60F9DE72" w14:textId="77777777" w:rsidTr="00356C27">
        <w:tc>
          <w:tcPr>
            <w:tcW w:w="1440" w:type="dxa"/>
            <w:tcBorders>
              <w:top w:val="single" w:sz="4" w:space="0" w:color="auto"/>
              <w:bottom w:val="nil"/>
              <w:right w:val="single" w:sz="4" w:space="0" w:color="auto"/>
            </w:tcBorders>
          </w:tcPr>
          <w:p w14:paraId="1DBCF429" w14:textId="4D01F1FE" w:rsidR="002C0C7A" w:rsidRDefault="002C0C7A" w:rsidP="002C0C7A">
            <w:pPr>
              <w:rPr>
                <w:sz w:val="18"/>
              </w:rPr>
            </w:pPr>
            <w:r w:rsidRPr="00EE255D">
              <w:rPr>
                <w:sz w:val="18"/>
              </w:rPr>
              <w:t>Článek 259</w:t>
            </w:r>
          </w:p>
        </w:tc>
        <w:tc>
          <w:tcPr>
            <w:tcW w:w="5400" w:type="dxa"/>
            <w:gridSpan w:val="4"/>
            <w:tcBorders>
              <w:top w:val="single" w:sz="4" w:space="0" w:color="auto"/>
              <w:left w:val="single" w:sz="4" w:space="0" w:color="auto"/>
              <w:bottom w:val="nil"/>
              <w:right w:val="single" w:sz="18" w:space="0" w:color="auto"/>
            </w:tcBorders>
          </w:tcPr>
          <w:p w14:paraId="74EF8C67" w14:textId="5EAD741D" w:rsidR="002C0C7A" w:rsidRDefault="002C0C7A" w:rsidP="002C0C7A">
            <w:pPr>
              <w:jc w:val="both"/>
              <w:rPr>
                <w:sz w:val="18"/>
              </w:rPr>
            </w:pPr>
            <w:r w:rsidRPr="00883668">
              <w:rPr>
                <w:sz w:val="18"/>
              </w:rPr>
              <w:t>Členské státy mohou od osob, které uskutečňují pořízení nových dopravních prostředků uvnitř Společenství uvedené v čl. 2 odst. 1 písm. b) bodě ii), vyžadovat, aby při podání přiznání k dani poskytly veškeré údaje potřebné k uplatnění daně a kontrole jejího uplatnění správcem daně.</w:t>
            </w:r>
          </w:p>
        </w:tc>
        <w:tc>
          <w:tcPr>
            <w:tcW w:w="900" w:type="dxa"/>
            <w:tcBorders>
              <w:top w:val="single" w:sz="4" w:space="0" w:color="auto"/>
              <w:left w:val="single" w:sz="18" w:space="0" w:color="auto"/>
              <w:bottom w:val="nil"/>
              <w:right w:val="single" w:sz="4" w:space="0" w:color="auto"/>
            </w:tcBorders>
          </w:tcPr>
          <w:p w14:paraId="24EA3E83" w14:textId="2448034F" w:rsidR="002C0C7A" w:rsidRDefault="002C0C7A" w:rsidP="002C0C7A">
            <w:pPr>
              <w:rPr>
                <w:sz w:val="18"/>
              </w:rPr>
            </w:pPr>
            <w:r w:rsidRPr="00813DB0">
              <w:rPr>
                <w:sz w:val="18"/>
              </w:rPr>
              <w:t>235/2004</w:t>
            </w:r>
            <w:r>
              <w:rPr>
                <w:sz w:val="18"/>
              </w:rPr>
              <w:t xml:space="preserve"> </w:t>
            </w:r>
            <w:r w:rsidRPr="00813DB0">
              <w:rPr>
                <w:sz w:val="18"/>
              </w:rPr>
              <w:t xml:space="preserve"> ve znění </w:t>
            </w:r>
            <w:r>
              <w:rPr>
                <w:sz w:val="18"/>
              </w:rPr>
              <w:t>461/2024</w:t>
            </w:r>
          </w:p>
        </w:tc>
        <w:tc>
          <w:tcPr>
            <w:tcW w:w="1080" w:type="dxa"/>
            <w:tcBorders>
              <w:top w:val="single" w:sz="4" w:space="0" w:color="auto"/>
              <w:left w:val="single" w:sz="4" w:space="0" w:color="auto"/>
              <w:bottom w:val="nil"/>
              <w:right w:val="single" w:sz="4" w:space="0" w:color="auto"/>
            </w:tcBorders>
          </w:tcPr>
          <w:p w14:paraId="496CDB11" w14:textId="7FA4BA31" w:rsidR="002C0C7A" w:rsidRDefault="002C0C7A" w:rsidP="002C0C7A">
            <w:pPr>
              <w:rPr>
                <w:sz w:val="18"/>
              </w:rPr>
            </w:pPr>
            <w:r w:rsidRPr="00813DB0">
              <w:rPr>
                <w:sz w:val="18"/>
              </w:rPr>
              <w:t>§ 19</w:t>
            </w:r>
            <w:r>
              <w:rPr>
                <w:sz w:val="18"/>
              </w:rPr>
              <w:t>a</w:t>
            </w:r>
          </w:p>
        </w:tc>
        <w:tc>
          <w:tcPr>
            <w:tcW w:w="5400" w:type="dxa"/>
            <w:gridSpan w:val="4"/>
            <w:tcBorders>
              <w:top w:val="single" w:sz="4" w:space="0" w:color="auto"/>
              <w:left w:val="single" w:sz="4" w:space="0" w:color="auto"/>
              <w:bottom w:val="nil"/>
              <w:right w:val="single" w:sz="4" w:space="0" w:color="auto"/>
            </w:tcBorders>
          </w:tcPr>
          <w:p w14:paraId="10DB891D" w14:textId="77777777" w:rsidR="002C0C7A" w:rsidRPr="00EB1D5C" w:rsidRDefault="002C0C7A" w:rsidP="002C0C7A">
            <w:pPr>
              <w:jc w:val="both"/>
              <w:rPr>
                <w:sz w:val="18"/>
              </w:rPr>
            </w:pPr>
            <w:r w:rsidRPr="00EB1D5C">
              <w:rPr>
                <w:sz w:val="18"/>
              </w:rPr>
              <w:t>(1) Dodání nového dopravního prostředku do jiného členského státu za úplatu plátcem osobě, která mu nesdělila své daňové identifikační číslo pro účely daně z přidané hodnoty, je osvobozeno od daně s nárokem na odpočet daně, pokud</w:t>
            </w:r>
          </w:p>
          <w:p w14:paraId="5127E949" w14:textId="77777777" w:rsidR="002C0C7A" w:rsidRPr="00EB1D5C" w:rsidRDefault="002C0C7A" w:rsidP="002C0C7A">
            <w:pPr>
              <w:jc w:val="both"/>
              <w:rPr>
                <w:sz w:val="18"/>
              </w:rPr>
            </w:pPr>
            <w:r w:rsidRPr="00EB1D5C">
              <w:rPr>
                <w:sz w:val="18"/>
              </w:rPr>
              <w:t>a)</w:t>
            </w:r>
            <w:r>
              <w:rPr>
                <w:sz w:val="18"/>
              </w:rPr>
              <w:t xml:space="preserve"> </w:t>
            </w:r>
            <w:r w:rsidRPr="00EB1D5C">
              <w:rPr>
                <w:sz w:val="18"/>
              </w:rPr>
              <w:t>je tento dopravní prostředek odeslán nebo přepraven do jiného členského státu plátcem, pořizovatelem nebo třetí osobou zmocněnou tímto plátcem nebo pořizovatelem a</w:t>
            </w:r>
          </w:p>
          <w:p w14:paraId="032D87DD" w14:textId="77777777" w:rsidR="002C0C7A" w:rsidRPr="00EB1D5C" w:rsidRDefault="002C0C7A" w:rsidP="002C0C7A">
            <w:pPr>
              <w:jc w:val="both"/>
              <w:rPr>
                <w:sz w:val="18"/>
              </w:rPr>
            </w:pPr>
            <w:r>
              <w:rPr>
                <w:sz w:val="18"/>
              </w:rPr>
              <w:t xml:space="preserve">b) </w:t>
            </w:r>
            <w:r w:rsidRPr="00EB1D5C">
              <w:rPr>
                <w:sz w:val="18"/>
              </w:rPr>
              <w:t>plátce splnil povinnost přiložit hlášení o dodání nového dopravního prostředku k daňovému přiznání.</w:t>
            </w:r>
          </w:p>
          <w:p w14:paraId="701CECD8" w14:textId="04C1E3CF" w:rsidR="002C0C7A" w:rsidRDefault="002C0C7A" w:rsidP="002C0C7A">
            <w:pPr>
              <w:jc w:val="both"/>
              <w:rPr>
                <w:sz w:val="18"/>
              </w:rPr>
            </w:pPr>
            <w:r w:rsidRPr="00EB1D5C">
              <w:rPr>
                <w:sz w:val="18"/>
              </w:rPr>
              <w:t>(2) V případě dodání nového dopravního prostředku do jiného členského státu podle odstavce 1 je plátce povinen přiložit k daňovému přiznání hlášení o dodání nového dopravního prostředku a kopii daňového dokladu.</w:t>
            </w:r>
          </w:p>
        </w:tc>
        <w:tc>
          <w:tcPr>
            <w:tcW w:w="900" w:type="dxa"/>
            <w:tcBorders>
              <w:top w:val="single" w:sz="4" w:space="0" w:color="auto"/>
              <w:left w:val="single" w:sz="4" w:space="0" w:color="auto"/>
              <w:bottom w:val="nil"/>
              <w:right w:val="single" w:sz="4" w:space="0" w:color="auto"/>
            </w:tcBorders>
          </w:tcPr>
          <w:p w14:paraId="20B71A39" w14:textId="70CA4383" w:rsidR="002C0C7A" w:rsidRDefault="002C0C7A" w:rsidP="002C0C7A">
            <w:pPr>
              <w:rPr>
                <w:sz w:val="18"/>
              </w:rPr>
            </w:pPr>
            <w:r w:rsidRPr="00883668">
              <w:rPr>
                <w:sz w:val="18"/>
              </w:rPr>
              <w:t>PT</w:t>
            </w:r>
          </w:p>
        </w:tc>
        <w:tc>
          <w:tcPr>
            <w:tcW w:w="720" w:type="dxa"/>
            <w:tcBorders>
              <w:top w:val="single" w:sz="4" w:space="0" w:color="auto"/>
              <w:left w:val="single" w:sz="4" w:space="0" w:color="auto"/>
              <w:bottom w:val="nil"/>
            </w:tcBorders>
          </w:tcPr>
          <w:p w14:paraId="2B75CB02" w14:textId="77777777" w:rsidR="002C0C7A" w:rsidRDefault="002C0C7A" w:rsidP="002C0C7A">
            <w:pPr>
              <w:rPr>
                <w:sz w:val="18"/>
              </w:rPr>
            </w:pPr>
          </w:p>
        </w:tc>
      </w:tr>
      <w:tr w:rsidR="002C0C7A" w14:paraId="5ED6F09C" w14:textId="77777777" w:rsidTr="00356C27">
        <w:tc>
          <w:tcPr>
            <w:tcW w:w="1440" w:type="dxa"/>
            <w:tcBorders>
              <w:top w:val="nil"/>
              <w:bottom w:val="nil"/>
              <w:right w:val="single" w:sz="4" w:space="0" w:color="auto"/>
            </w:tcBorders>
          </w:tcPr>
          <w:p w14:paraId="71977AF1" w14:textId="77777777" w:rsidR="002C0C7A" w:rsidRPr="00EE255D" w:rsidRDefault="002C0C7A" w:rsidP="002C0C7A">
            <w:pPr>
              <w:rPr>
                <w:sz w:val="18"/>
              </w:rPr>
            </w:pPr>
          </w:p>
        </w:tc>
        <w:tc>
          <w:tcPr>
            <w:tcW w:w="5400" w:type="dxa"/>
            <w:gridSpan w:val="4"/>
            <w:tcBorders>
              <w:top w:val="nil"/>
              <w:left w:val="single" w:sz="4" w:space="0" w:color="auto"/>
              <w:bottom w:val="nil"/>
              <w:right w:val="single" w:sz="18" w:space="0" w:color="auto"/>
            </w:tcBorders>
          </w:tcPr>
          <w:p w14:paraId="5B5465DC" w14:textId="77777777" w:rsidR="002C0C7A" w:rsidRPr="00883668" w:rsidRDefault="002C0C7A" w:rsidP="002C0C7A">
            <w:pPr>
              <w:jc w:val="both"/>
              <w:rPr>
                <w:sz w:val="18"/>
              </w:rPr>
            </w:pPr>
          </w:p>
        </w:tc>
        <w:tc>
          <w:tcPr>
            <w:tcW w:w="900" w:type="dxa"/>
            <w:tcBorders>
              <w:top w:val="nil"/>
              <w:left w:val="single" w:sz="18" w:space="0" w:color="auto"/>
              <w:bottom w:val="nil"/>
              <w:right w:val="single" w:sz="4" w:space="0" w:color="auto"/>
            </w:tcBorders>
          </w:tcPr>
          <w:p w14:paraId="4FD4A1EE" w14:textId="345ED1B2" w:rsidR="002C0C7A" w:rsidRPr="00883668" w:rsidRDefault="002C0C7A" w:rsidP="002C0C7A">
            <w:pPr>
              <w:rPr>
                <w:sz w:val="18"/>
              </w:rPr>
            </w:pPr>
            <w:r w:rsidRPr="00813DB0">
              <w:rPr>
                <w:sz w:val="18"/>
              </w:rPr>
              <w:t>235/2004</w:t>
            </w:r>
            <w:r>
              <w:rPr>
                <w:sz w:val="18"/>
              </w:rPr>
              <w:t xml:space="preserve"> </w:t>
            </w:r>
            <w:r w:rsidRPr="00813DB0">
              <w:rPr>
                <w:sz w:val="18"/>
              </w:rPr>
              <w:t xml:space="preserve"> ve znění </w:t>
            </w:r>
            <w:r>
              <w:rPr>
                <w:sz w:val="18"/>
              </w:rPr>
              <w:t>461/2024</w:t>
            </w:r>
          </w:p>
        </w:tc>
        <w:tc>
          <w:tcPr>
            <w:tcW w:w="1080" w:type="dxa"/>
            <w:tcBorders>
              <w:top w:val="nil"/>
              <w:left w:val="single" w:sz="4" w:space="0" w:color="auto"/>
              <w:bottom w:val="nil"/>
              <w:right w:val="single" w:sz="4" w:space="0" w:color="auto"/>
            </w:tcBorders>
          </w:tcPr>
          <w:p w14:paraId="64039EC3" w14:textId="77777777" w:rsidR="002C0C7A" w:rsidRDefault="002C0C7A" w:rsidP="002C0C7A">
            <w:pPr>
              <w:rPr>
                <w:sz w:val="18"/>
              </w:rPr>
            </w:pPr>
            <w:r w:rsidRPr="008673AB">
              <w:rPr>
                <w:sz w:val="18"/>
              </w:rPr>
              <w:t>§ 19</w:t>
            </w:r>
            <w:r>
              <w:rPr>
                <w:sz w:val="18"/>
              </w:rPr>
              <w:t>b odst. 2 a 3</w:t>
            </w:r>
          </w:p>
          <w:p w14:paraId="2B550EB7" w14:textId="349F72CB" w:rsidR="002C0C7A" w:rsidRDefault="002C0C7A" w:rsidP="002C0C7A">
            <w:pPr>
              <w:rPr>
                <w:sz w:val="18"/>
              </w:rPr>
            </w:pPr>
          </w:p>
        </w:tc>
        <w:tc>
          <w:tcPr>
            <w:tcW w:w="5400" w:type="dxa"/>
            <w:gridSpan w:val="4"/>
            <w:tcBorders>
              <w:top w:val="nil"/>
              <w:left w:val="single" w:sz="4" w:space="0" w:color="auto"/>
              <w:bottom w:val="nil"/>
              <w:right w:val="single" w:sz="4" w:space="0" w:color="auto"/>
            </w:tcBorders>
          </w:tcPr>
          <w:p w14:paraId="4F854B28" w14:textId="77777777" w:rsidR="002C0C7A" w:rsidRPr="00F44185" w:rsidRDefault="002C0C7A" w:rsidP="002C0C7A">
            <w:pPr>
              <w:jc w:val="both"/>
              <w:rPr>
                <w:sz w:val="18"/>
              </w:rPr>
            </w:pPr>
            <w:r w:rsidRPr="00F44185">
              <w:rPr>
                <w:sz w:val="18"/>
              </w:rPr>
              <w:t>(2) Osoba, která dodá nový dopravní prostředek podle odstavce 1 a není identifikovanou osobou, je povinna do 10 dnů ode dne dodání nového dopravního prostředku podat hlášení o dodání nového dopravního prostředku a kopii dokladu o prodeji nového dopravního prostředku.</w:t>
            </w:r>
          </w:p>
          <w:p w14:paraId="7922417E" w14:textId="47A11413" w:rsidR="002C0C7A" w:rsidRPr="00883668" w:rsidRDefault="002C0C7A" w:rsidP="002C0C7A">
            <w:pPr>
              <w:jc w:val="both"/>
              <w:rPr>
                <w:sz w:val="18"/>
              </w:rPr>
            </w:pPr>
            <w:r w:rsidRPr="00F44185">
              <w:rPr>
                <w:sz w:val="18"/>
              </w:rPr>
              <w:t>(3) Osoba, která dodá nový dopravní prostředek podle odstavce 1 a je identifikovanou osobou, je povinna do 10 dnů ode dne dodání nového dopravního prostředku podat daňové přiznání, ve kterém uvede toto plnění. K daňovému přiznání tato osoba přiloží hlášení o dodání nového dopravního prostředku a kopii dokladu o prodeji nového dopravního prostředku.</w:t>
            </w:r>
          </w:p>
        </w:tc>
        <w:tc>
          <w:tcPr>
            <w:tcW w:w="900" w:type="dxa"/>
            <w:tcBorders>
              <w:top w:val="nil"/>
              <w:left w:val="single" w:sz="4" w:space="0" w:color="auto"/>
              <w:bottom w:val="nil"/>
              <w:right w:val="single" w:sz="4" w:space="0" w:color="auto"/>
            </w:tcBorders>
          </w:tcPr>
          <w:p w14:paraId="323775C3" w14:textId="77777777" w:rsidR="002C0C7A" w:rsidRPr="00883668" w:rsidRDefault="002C0C7A" w:rsidP="002C0C7A">
            <w:pPr>
              <w:rPr>
                <w:sz w:val="18"/>
              </w:rPr>
            </w:pPr>
          </w:p>
        </w:tc>
        <w:tc>
          <w:tcPr>
            <w:tcW w:w="720" w:type="dxa"/>
            <w:tcBorders>
              <w:top w:val="nil"/>
              <w:left w:val="single" w:sz="4" w:space="0" w:color="auto"/>
              <w:bottom w:val="nil"/>
            </w:tcBorders>
          </w:tcPr>
          <w:p w14:paraId="14AD7E67" w14:textId="77777777" w:rsidR="002C0C7A" w:rsidRDefault="002C0C7A" w:rsidP="002C0C7A">
            <w:pPr>
              <w:rPr>
                <w:sz w:val="18"/>
              </w:rPr>
            </w:pPr>
          </w:p>
        </w:tc>
      </w:tr>
      <w:tr w:rsidR="002C0C7A" w14:paraId="04090590" w14:textId="77777777" w:rsidTr="00356C27">
        <w:tc>
          <w:tcPr>
            <w:tcW w:w="1440" w:type="dxa"/>
            <w:tcBorders>
              <w:top w:val="single" w:sz="4" w:space="0" w:color="auto"/>
              <w:bottom w:val="nil"/>
              <w:right w:val="single" w:sz="4" w:space="0" w:color="auto"/>
            </w:tcBorders>
          </w:tcPr>
          <w:p w14:paraId="58C736CB" w14:textId="73343DBF" w:rsidR="002C0C7A" w:rsidRDefault="002C0C7A" w:rsidP="002C0C7A">
            <w:pPr>
              <w:rPr>
                <w:sz w:val="18"/>
              </w:rPr>
            </w:pPr>
            <w:r w:rsidRPr="00EE255D">
              <w:rPr>
                <w:sz w:val="18"/>
              </w:rPr>
              <w:t>Článek 260</w:t>
            </w:r>
          </w:p>
        </w:tc>
        <w:tc>
          <w:tcPr>
            <w:tcW w:w="5400" w:type="dxa"/>
            <w:gridSpan w:val="4"/>
            <w:tcBorders>
              <w:top w:val="single" w:sz="4" w:space="0" w:color="auto"/>
              <w:left w:val="single" w:sz="4" w:space="0" w:color="auto"/>
              <w:bottom w:val="nil"/>
              <w:right w:val="single" w:sz="18" w:space="0" w:color="auto"/>
            </w:tcBorders>
          </w:tcPr>
          <w:p w14:paraId="6D8DED06" w14:textId="3631C2D2" w:rsidR="002C0C7A" w:rsidRDefault="002C0C7A" w:rsidP="002C0C7A">
            <w:pPr>
              <w:jc w:val="both"/>
              <w:rPr>
                <w:sz w:val="18"/>
              </w:rPr>
            </w:pPr>
            <w:r w:rsidRPr="00883668">
              <w:rPr>
                <w:sz w:val="18"/>
              </w:rPr>
              <w:t>Členské státy stanoví pravidla pro podávání přiznání k dani při dovozu zboží.</w:t>
            </w:r>
          </w:p>
        </w:tc>
        <w:tc>
          <w:tcPr>
            <w:tcW w:w="900" w:type="dxa"/>
            <w:tcBorders>
              <w:top w:val="single" w:sz="4" w:space="0" w:color="auto"/>
              <w:left w:val="single" w:sz="18" w:space="0" w:color="auto"/>
              <w:bottom w:val="nil"/>
              <w:right w:val="single" w:sz="4" w:space="0" w:color="auto"/>
            </w:tcBorders>
          </w:tcPr>
          <w:p w14:paraId="78CAF2DE" w14:textId="45867589" w:rsidR="002C0C7A" w:rsidRDefault="002C0C7A" w:rsidP="002C0C7A">
            <w:pPr>
              <w:rPr>
                <w:sz w:val="18"/>
              </w:rPr>
            </w:pPr>
            <w:r w:rsidRPr="00883668">
              <w:rPr>
                <w:sz w:val="18"/>
              </w:rPr>
              <w:t>235/2004 ve znění 80/2019</w:t>
            </w:r>
            <w:r>
              <w:rPr>
                <w:sz w:val="18"/>
              </w:rPr>
              <w:t xml:space="preserve"> 355/2021 461/2024</w:t>
            </w:r>
          </w:p>
        </w:tc>
        <w:tc>
          <w:tcPr>
            <w:tcW w:w="1080" w:type="dxa"/>
            <w:tcBorders>
              <w:top w:val="single" w:sz="4" w:space="0" w:color="auto"/>
              <w:left w:val="single" w:sz="4" w:space="0" w:color="auto"/>
              <w:bottom w:val="nil"/>
              <w:right w:val="single" w:sz="4" w:space="0" w:color="auto"/>
            </w:tcBorders>
          </w:tcPr>
          <w:p w14:paraId="60C88273" w14:textId="77777777" w:rsidR="002C0C7A" w:rsidRDefault="002C0C7A" w:rsidP="002C0C7A">
            <w:pPr>
              <w:rPr>
                <w:sz w:val="18"/>
              </w:rPr>
            </w:pPr>
            <w:r w:rsidRPr="00883668">
              <w:rPr>
                <w:sz w:val="18"/>
              </w:rPr>
              <w:t>§ 108 odst. 4 písm.</w:t>
            </w:r>
            <w:r>
              <w:rPr>
                <w:sz w:val="18"/>
              </w:rPr>
              <w:t> </w:t>
            </w:r>
            <w:r w:rsidRPr="00883668">
              <w:rPr>
                <w:sz w:val="18"/>
              </w:rPr>
              <w:t>c)</w:t>
            </w:r>
          </w:p>
          <w:p w14:paraId="1CD419E0" w14:textId="7BF068C3"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tcPr>
          <w:p w14:paraId="10E9D2B9" w14:textId="77777777" w:rsidR="002C0C7A" w:rsidRPr="00883668" w:rsidRDefault="002C0C7A" w:rsidP="002C0C7A">
            <w:pPr>
              <w:jc w:val="both"/>
              <w:rPr>
                <w:sz w:val="18"/>
              </w:rPr>
            </w:pPr>
            <w:r w:rsidRPr="00883668">
              <w:rPr>
                <w:sz w:val="18"/>
              </w:rPr>
              <w:t>Přiznat daň jsou povinni</w:t>
            </w:r>
          </w:p>
          <w:p w14:paraId="0FF15728" w14:textId="70564A5E" w:rsidR="002C0C7A" w:rsidRDefault="002C0C7A" w:rsidP="002C0C7A">
            <w:pPr>
              <w:jc w:val="both"/>
              <w:rPr>
                <w:sz w:val="18"/>
              </w:rPr>
            </w:pPr>
            <w:r w:rsidRPr="00883668">
              <w:rPr>
                <w:sz w:val="18"/>
              </w:rPr>
              <w:t xml:space="preserve">c) plátce, na jehož účet je zboží při dovozu propuštěno do celního režimu, u kterého vzniká povinnost přiznat daň podle § 23 odst. 1 písm. </w:t>
            </w:r>
            <w:r>
              <w:rPr>
                <w:sz w:val="18"/>
              </w:rPr>
              <w:t xml:space="preserve">a) nebo </w:t>
            </w:r>
            <w:r w:rsidRPr="00883668">
              <w:rPr>
                <w:sz w:val="18"/>
              </w:rPr>
              <w:t>§ 23 odst. 4</w:t>
            </w:r>
            <w:r w:rsidRPr="00E34A1F">
              <w:rPr>
                <w:sz w:val="18"/>
              </w:rPr>
              <w:t>, pokud není na toto zboží použit zvláštní režim při dovozu zboží nízké hodnoty</w:t>
            </w:r>
            <w:r w:rsidRPr="00883668">
              <w:rPr>
                <w:sz w:val="18"/>
              </w:rPr>
              <w:t>,</w:t>
            </w:r>
          </w:p>
        </w:tc>
        <w:tc>
          <w:tcPr>
            <w:tcW w:w="900" w:type="dxa"/>
            <w:tcBorders>
              <w:top w:val="single" w:sz="4" w:space="0" w:color="auto"/>
              <w:left w:val="single" w:sz="4" w:space="0" w:color="auto"/>
              <w:bottom w:val="nil"/>
              <w:right w:val="single" w:sz="4" w:space="0" w:color="auto"/>
            </w:tcBorders>
          </w:tcPr>
          <w:p w14:paraId="38A95686" w14:textId="0CE31BBE" w:rsidR="002C0C7A" w:rsidRDefault="002C0C7A" w:rsidP="002C0C7A">
            <w:pPr>
              <w:rPr>
                <w:sz w:val="18"/>
              </w:rPr>
            </w:pPr>
            <w:r w:rsidRPr="00883668">
              <w:rPr>
                <w:sz w:val="18"/>
              </w:rPr>
              <w:t>PT</w:t>
            </w:r>
          </w:p>
        </w:tc>
        <w:tc>
          <w:tcPr>
            <w:tcW w:w="720" w:type="dxa"/>
            <w:tcBorders>
              <w:top w:val="single" w:sz="4" w:space="0" w:color="auto"/>
              <w:left w:val="single" w:sz="4" w:space="0" w:color="auto"/>
              <w:bottom w:val="nil"/>
            </w:tcBorders>
          </w:tcPr>
          <w:p w14:paraId="536926F9" w14:textId="77777777" w:rsidR="002C0C7A" w:rsidRDefault="002C0C7A" w:rsidP="002C0C7A">
            <w:pPr>
              <w:rPr>
                <w:sz w:val="18"/>
              </w:rPr>
            </w:pPr>
          </w:p>
        </w:tc>
      </w:tr>
      <w:tr w:rsidR="002C0C7A" w14:paraId="77C9D3C2" w14:textId="77777777" w:rsidTr="00944DA1">
        <w:tc>
          <w:tcPr>
            <w:tcW w:w="1440" w:type="dxa"/>
            <w:tcBorders>
              <w:top w:val="nil"/>
              <w:bottom w:val="nil"/>
              <w:right w:val="single" w:sz="4" w:space="0" w:color="auto"/>
            </w:tcBorders>
          </w:tcPr>
          <w:p w14:paraId="152EF980"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tcPr>
          <w:p w14:paraId="46266CDB"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4B2AE0BB" w14:textId="7FAC08FC" w:rsidR="002C0C7A" w:rsidRDefault="002C0C7A" w:rsidP="002C0C7A">
            <w:pPr>
              <w:rPr>
                <w:sz w:val="18"/>
              </w:rPr>
            </w:pPr>
            <w:r w:rsidRPr="00883668">
              <w:rPr>
                <w:sz w:val="18"/>
              </w:rPr>
              <w:t>235/2004 ve znění 360/2014 170/2017</w:t>
            </w:r>
          </w:p>
        </w:tc>
        <w:tc>
          <w:tcPr>
            <w:tcW w:w="1080" w:type="dxa"/>
            <w:tcBorders>
              <w:top w:val="nil"/>
              <w:left w:val="single" w:sz="4" w:space="0" w:color="auto"/>
              <w:bottom w:val="nil"/>
              <w:right w:val="single" w:sz="4" w:space="0" w:color="auto"/>
            </w:tcBorders>
          </w:tcPr>
          <w:p w14:paraId="46FC313D" w14:textId="11932771" w:rsidR="002C0C7A" w:rsidRDefault="002C0C7A" w:rsidP="002C0C7A">
            <w:pPr>
              <w:rPr>
                <w:sz w:val="18"/>
              </w:rPr>
            </w:pPr>
            <w:r w:rsidRPr="00883668">
              <w:rPr>
                <w:sz w:val="18"/>
              </w:rPr>
              <w:t>§ 101 odst. 1 písm.</w:t>
            </w:r>
            <w:r>
              <w:rPr>
                <w:sz w:val="18"/>
              </w:rPr>
              <w:t> </w:t>
            </w:r>
            <w:r w:rsidRPr="00883668">
              <w:rPr>
                <w:sz w:val="18"/>
              </w:rPr>
              <w:t>a) až</w:t>
            </w:r>
            <w:r>
              <w:rPr>
                <w:sz w:val="18"/>
              </w:rPr>
              <w:t> </w:t>
            </w:r>
            <w:r w:rsidRPr="00883668">
              <w:rPr>
                <w:sz w:val="18"/>
              </w:rPr>
              <w:t>c)</w:t>
            </w:r>
          </w:p>
        </w:tc>
        <w:tc>
          <w:tcPr>
            <w:tcW w:w="5400" w:type="dxa"/>
            <w:gridSpan w:val="4"/>
            <w:tcBorders>
              <w:top w:val="nil"/>
              <w:left w:val="single" w:sz="4" w:space="0" w:color="auto"/>
              <w:bottom w:val="nil"/>
              <w:right w:val="single" w:sz="4" w:space="0" w:color="auto"/>
            </w:tcBorders>
          </w:tcPr>
          <w:p w14:paraId="3A8CF8D8" w14:textId="77777777" w:rsidR="002C0C7A" w:rsidRPr="00883668" w:rsidRDefault="002C0C7A" w:rsidP="002C0C7A">
            <w:pPr>
              <w:jc w:val="both"/>
              <w:rPr>
                <w:sz w:val="18"/>
              </w:rPr>
            </w:pPr>
            <w:r w:rsidRPr="00883668">
              <w:rPr>
                <w:sz w:val="18"/>
              </w:rPr>
              <w:t>Daňové přiznání má povinnost podat</w:t>
            </w:r>
          </w:p>
          <w:p w14:paraId="4D334957" w14:textId="77777777" w:rsidR="002C0C7A" w:rsidRPr="00883668" w:rsidRDefault="002C0C7A" w:rsidP="002C0C7A">
            <w:pPr>
              <w:jc w:val="both"/>
              <w:rPr>
                <w:sz w:val="18"/>
              </w:rPr>
            </w:pPr>
            <w:r w:rsidRPr="00883668">
              <w:rPr>
                <w:sz w:val="18"/>
              </w:rPr>
              <w:t>a) plátce,</w:t>
            </w:r>
          </w:p>
          <w:p w14:paraId="43916466" w14:textId="77777777" w:rsidR="002C0C7A" w:rsidRPr="00883668" w:rsidRDefault="002C0C7A" w:rsidP="002C0C7A">
            <w:pPr>
              <w:jc w:val="both"/>
              <w:rPr>
                <w:sz w:val="18"/>
              </w:rPr>
            </w:pPr>
            <w:r w:rsidRPr="00883668">
              <w:rPr>
                <w:sz w:val="18"/>
              </w:rPr>
              <w:t>b) identifikovaná osoba,</w:t>
            </w:r>
          </w:p>
          <w:p w14:paraId="53F9B9B1" w14:textId="3BC57612" w:rsidR="002C0C7A" w:rsidRDefault="002C0C7A" w:rsidP="002C0C7A">
            <w:pPr>
              <w:jc w:val="both"/>
              <w:rPr>
                <w:sz w:val="18"/>
              </w:rPr>
            </w:pPr>
            <w:r w:rsidRPr="00883668">
              <w:rPr>
                <w:sz w:val="18"/>
              </w:rPr>
              <w:t>c) osoba, která není plátcem a které vznikla povinnost přiznat daň, kterou uvedla na jí vystaveném dokladu, a to do 25 dnů po skončení kalendářního měsíce, ve kterém doklad vystavila</w:t>
            </w:r>
          </w:p>
        </w:tc>
        <w:tc>
          <w:tcPr>
            <w:tcW w:w="900" w:type="dxa"/>
            <w:tcBorders>
              <w:top w:val="nil"/>
              <w:left w:val="single" w:sz="4" w:space="0" w:color="auto"/>
              <w:bottom w:val="nil"/>
              <w:right w:val="single" w:sz="4" w:space="0" w:color="auto"/>
            </w:tcBorders>
          </w:tcPr>
          <w:p w14:paraId="2E558E8C" w14:textId="77777777" w:rsidR="002C0C7A" w:rsidRDefault="002C0C7A" w:rsidP="002C0C7A">
            <w:pPr>
              <w:rPr>
                <w:sz w:val="18"/>
              </w:rPr>
            </w:pPr>
          </w:p>
        </w:tc>
        <w:tc>
          <w:tcPr>
            <w:tcW w:w="720" w:type="dxa"/>
            <w:tcBorders>
              <w:top w:val="nil"/>
              <w:left w:val="single" w:sz="4" w:space="0" w:color="auto"/>
              <w:bottom w:val="nil"/>
            </w:tcBorders>
          </w:tcPr>
          <w:p w14:paraId="234A6322" w14:textId="77777777" w:rsidR="002C0C7A" w:rsidRDefault="002C0C7A" w:rsidP="002C0C7A">
            <w:pPr>
              <w:rPr>
                <w:sz w:val="18"/>
              </w:rPr>
            </w:pPr>
          </w:p>
        </w:tc>
      </w:tr>
      <w:tr w:rsidR="002C0C7A" w14:paraId="2B66D233" w14:textId="77777777" w:rsidTr="00944DA1">
        <w:tc>
          <w:tcPr>
            <w:tcW w:w="1440" w:type="dxa"/>
            <w:tcBorders>
              <w:top w:val="single" w:sz="4" w:space="0" w:color="auto"/>
              <w:bottom w:val="nil"/>
              <w:right w:val="single" w:sz="4" w:space="0" w:color="auto"/>
            </w:tcBorders>
          </w:tcPr>
          <w:p w14:paraId="6280FE52" w14:textId="214F624A" w:rsidR="002C0C7A" w:rsidRDefault="002C0C7A" w:rsidP="002C0C7A">
            <w:pPr>
              <w:rPr>
                <w:sz w:val="18"/>
              </w:rPr>
            </w:pPr>
            <w:r w:rsidRPr="00EE255D">
              <w:rPr>
                <w:sz w:val="18"/>
              </w:rPr>
              <w:t>Článek 261</w:t>
            </w:r>
          </w:p>
        </w:tc>
        <w:tc>
          <w:tcPr>
            <w:tcW w:w="5400" w:type="dxa"/>
            <w:gridSpan w:val="4"/>
            <w:tcBorders>
              <w:top w:val="single" w:sz="4" w:space="0" w:color="auto"/>
              <w:left w:val="single" w:sz="4" w:space="0" w:color="auto"/>
              <w:bottom w:val="nil"/>
              <w:right w:val="single" w:sz="18" w:space="0" w:color="auto"/>
            </w:tcBorders>
          </w:tcPr>
          <w:p w14:paraId="7D7A6AE0" w14:textId="77777777" w:rsidR="002C0C7A" w:rsidRPr="00883668" w:rsidRDefault="002C0C7A" w:rsidP="002C0C7A">
            <w:pPr>
              <w:jc w:val="both"/>
              <w:rPr>
                <w:sz w:val="18"/>
              </w:rPr>
            </w:pPr>
            <w:r w:rsidRPr="00883668">
              <w:rPr>
                <w:sz w:val="18"/>
              </w:rPr>
              <w:t>1. Členské státy mohou od osoby povinné k dani vyžadovat, aby podala přiznání obsahující údaje uvedené v článcích 250 a 251, které se týkají všech plnění uskutečněných v předchozím roce. Toto přiznání musí obsahovat veškeré údaje potřebné pro jakékoliv opravy.</w:t>
            </w:r>
          </w:p>
          <w:p w14:paraId="09A97279" w14:textId="5C6303D7" w:rsidR="002C0C7A" w:rsidRDefault="002C0C7A" w:rsidP="002C0C7A">
            <w:pPr>
              <w:jc w:val="both"/>
              <w:rPr>
                <w:sz w:val="18"/>
              </w:rPr>
            </w:pPr>
            <w:r w:rsidRPr="00883668">
              <w:rPr>
                <w:sz w:val="18"/>
              </w:rPr>
              <w:t>2. V souladu s jimi stanovenými podmínkami umožní členské státy podání přiznání podle odstavce 1 elektronickými prostředky a mohou rovněž použití elektronických prostředků vyžadovat.</w:t>
            </w:r>
          </w:p>
        </w:tc>
        <w:tc>
          <w:tcPr>
            <w:tcW w:w="900" w:type="dxa"/>
            <w:tcBorders>
              <w:top w:val="single" w:sz="4" w:space="0" w:color="auto"/>
              <w:left w:val="single" w:sz="18" w:space="0" w:color="auto"/>
              <w:bottom w:val="nil"/>
              <w:right w:val="single" w:sz="4" w:space="0" w:color="auto"/>
            </w:tcBorders>
          </w:tcPr>
          <w:p w14:paraId="449947E6"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tcPr>
          <w:p w14:paraId="47682862"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tcPr>
          <w:p w14:paraId="01E20BAD" w14:textId="5D9741AB" w:rsidR="002C0C7A" w:rsidRPr="009C4F8E" w:rsidRDefault="002C0C7A" w:rsidP="002C0C7A">
            <w:pPr>
              <w:jc w:val="both"/>
              <w:rPr>
                <w:i/>
                <w:sz w:val="18"/>
              </w:rPr>
            </w:pPr>
            <w:r w:rsidRPr="009C4F8E">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57E697AE" w14:textId="0EBF32E9" w:rsidR="002C0C7A" w:rsidRDefault="002C0C7A" w:rsidP="002C0C7A">
            <w:pPr>
              <w:rPr>
                <w:sz w:val="18"/>
              </w:rPr>
            </w:pPr>
            <w:r w:rsidRPr="00883668">
              <w:rPr>
                <w:sz w:val="18"/>
              </w:rPr>
              <w:t>NT</w:t>
            </w:r>
          </w:p>
        </w:tc>
        <w:tc>
          <w:tcPr>
            <w:tcW w:w="720" w:type="dxa"/>
            <w:tcBorders>
              <w:top w:val="single" w:sz="4" w:space="0" w:color="auto"/>
              <w:left w:val="single" w:sz="4" w:space="0" w:color="auto"/>
              <w:bottom w:val="nil"/>
            </w:tcBorders>
          </w:tcPr>
          <w:p w14:paraId="4455D205" w14:textId="77777777" w:rsidR="002C0C7A" w:rsidRDefault="002C0C7A" w:rsidP="002C0C7A">
            <w:pPr>
              <w:rPr>
                <w:sz w:val="18"/>
              </w:rPr>
            </w:pPr>
          </w:p>
        </w:tc>
      </w:tr>
      <w:tr w:rsidR="002C0C7A" w14:paraId="5AC90FD1" w14:textId="77777777" w:rsidTr="00944DA1">
        <w:tc>
          <w:tcPr>
            <w:tcW w:w="1440" w:type="dxa"/>
            <w:tcBorders>
              <w:top w:val="single" w:sz="4" w:space="0" w:color="auto"/>
              <w:bottom w:val="nil"/>
              <w:right w:val="single" w:sz="4" w:space="0" w:color="auto"/>
            </w:tcBorders>
          </w:tcPr>
          <w:p w14:paraId="6C9080C5" w14:textId="5810DCCD" w:rsidR="002C0C7A" w:rsidRDefault="002C0C7A" w:rsidP="002C0C7A">
            <w:pPr>
              <w:rPr>
                <w:sz w:val="18"/>
              </w:rPr>
            </w:pPr>
            <w:r w:rsidRPr="00EE255D">
              <w:rPr>
                <w:sz w:val="18"/>
              </w:rPr>
              <w:t>Článek 262</w:t>
            </w:r>
          </w:p>
        </w:tc>
        <w:tc>
          <w:tcPr>
            <w:tcW w:w="5400" w:type="dxa"/>
            <w:gridSpan w:val="4"/>
            <w:tcBorders>
              <w:top w:val="single" w:sz="4" w:space="0" w:color="auto"/>
              <w:left w:val="single" w:sz="4" w:space="0" w:color="auto"/>
              <w:bottom w:val="nil"/>
              <w:right w:val="single" w:sz="18" w:space="0" w:color="auto"/>
            </w:tcBorders>
          </w:tcPr>
          <w:p w14:paraId="19F37B3E" w14:textId="77777777" w:rsidR="002C0C7A" w:rsidRPr="00883668" w:rsidRDefault="002C0C7A" w:rsidP="002C0C7A">
            <w:pPr>
              <w:jc w:val="both"/>
              <w:rPr>
                <w:sz w:val="18"/>
              </w:rPr>
            </w:pPr>
            <w:r w:rsidRPr="00883668">
              <w:rPr>
                <w:sz w:val="18"/>
              </w:rPr>
              <w:t>Souhrnná hlášení</w:t>
            </w:r>
          </w:p>
          <w:p w14:paraId="2CCBBA0A" w14:textId="77777777" w:rsidR="002C0C7A" w:rsidRPr="00883668" w:rsidRDefault="002C0C7A" w:rsidP="002C0C7A">
            <w:pPr>
              <w:jc w:val="both"/>
              <w:rPr>
                <w:sz w:val="18"/>
              </w:rPr>
            </w:pPr>
          </w:p>
          <w:p w14:paraId="7EA8EE76" w14:textId="1EACD42C" w:rsidR="002C0C7A" w:rsidRDefault="002C0C7A" w:rsidP="002C0C7A">
            <w:pPr>
              <w:jc w:val="both"/>
              <w:rPr>
                <w:sz w:val="18"/>
              </w:rPr>
            </w:pPr>
            <w:r w:rsidRPr="00883668">
              <w:rPr>
                <w:sz w:val="18"/>
              </w:rPr>
              <w:t>Každá osoba povinná k dani identifikovaná pro účely DPH podává souhrnné hlášení všech pořizovatelů identifikovaných pro účely DPH, kterým dodala zboží za podmínek stanovených v čl. 138 odst. 1 a odst. 2 písm. c), a všech osob identifikovaných pro účely DPH, kterým dodala zboží v rámci pořízení uvnitř Společenství uvedených v článku 42.</w:t>
            </w:r>
          </w:p>
        </w:tc>
        <w:tc>
          <w:tcPr>
            <w:tcW w:w="900" w:type="dxa"/>
            <w:tcBorders>
              <w:top w:val="single" w:sz="4" w:space="0" w:color="auto"/>
              <w:left w:val="single" w:sz="18" w:space="0" w:color="auto"/>
              <w:bottom w:val="nil"/>
              <w:right w:val="single" w:sz="4" w:space="0" w:color="auto"/>
            </w:tcBorders>
          </w:tcPr>
          <w:p w14:paraId="31D13076"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tcPr>
          <w:p w14:paraId="413CE1A1"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tcPr>
          <w:p w14:paraId="57A8B142" w14:textId="77B582F0" w:rsidR="002C0C7A" w:rsidRPr="001C4D70" w:rsidRDefault="002C0C7A" w:rsidP="002C0C7A">
            <w:pPr>
              <w:jc w:val="both"/>
              <w:rPr>
                <w:i/>
                <w:sz w:val="18"/>
              </w:rPr>
            </w:pPr>
            <w:r w:rsidRPr="001C4D70">
              <w:rPr>
                <w:i/>
                <w:sz w:val="18"/>
              </w:rPr>
              <w:t xml:space="preserve">Ustanovení bylo </w:t>
            </w:r>
            <w:r>
              <w:rPr>
                <w:i/>
                <w:sz w:val="18"/>
              </w:rPr>
              <w:t>nahrazeno</w:t>
            </w:r>
            <w:r w:rsidRPr="001C4D70">
              <w:rPr>
                <w:i/>
                <w:sz w:val="18"/>
              </w:rPr>
              <w:t xml:space="preserve"> směrnicí 2008/8/ES.</w:t>
            </w:r>
          </w:p>
        </w:tc>
        <w:tc>
          <w:tcPr>
            <w:tcW w:w="900" w:type="dxa"/>
            <w:tcBorders>
              <w:top w:val="single" w:sz="4" w:space="0" w:color="auto"/>
              <w:left w:val="single" w:sz="4" w:space="0" w:color="auto"/>
              <w:bottom w:val="nil"/>
              <w:right w:val="single" w:sz="4" w:space="0" w:color="auto"/>
            </w:tcBorders>
          </w:tcPr>
          <w:p w14:paraId="7DA50DA9" w14:textId="2A2E1FE2" w:rsidR="002C0C7A" w:rsidRDefault="002C0C7A" w:rsidP="002C0C7A">
            <w:pPr>
              <w:rPr>
                <w:sz w:val="18"/>
              </w:rPr>
            </w:pPr>
            <w:r w:rsidRPr="00883668">
              <w:rPr>
                <w:sz w:val="18"/>
              </w:rPr>
              <w:t>NT</w:t>
            </w:r>
          </w:p>
        </w:tc>
        <w:tc>
          <w:tcPr>
            <w:tcW w:w="720" w:type="dxa"/>
            <w:tcBorders>
              <w:top w:val="single" w:sz="4" w:space="0" w:color="auto"/>
              <w:left w:val="single" w:sz="4" w:space="0" w:color="auto"/>
              <w:bottom w:val="nil"/>
            </w:tcBorders>
          </w:tcPr>
          <w:p w14:paraId="400A00AF" w14:textId="77777777" w:rsidR="002C0C7A" w:rsidRDefault="002C0C7A" w:rsidP="002C0C7A">
            <w:pPr>
              <w:rPr>
                <w:sz w:val="18"/>
              </w:rPr>
            </w:pPr>
          </w:p>
        </w:tc>
      </w:tr>
      <w:tr w:rsidR="002C0C7A" w14:paraId="1F3C5916" w14:textId="77777777" w:rsidTr="00944DA1">
        <w:tc>
          <w:tcPr>
            <w:tcW w:w="1440" w:type="dxa"/>
            <w:tcBorders>
              <w:top w:val="single" w:sz="4" w:space="0" w:color="auto"/>
              <w:bottom w:val="nil"/>
              <w:right w:val="single" w:sz="4" w:space="0" w:color="auto"/>
            </w:tcBorders>
          </w:tcPr>
          <w:p w14:paraId="23FD3097" w14:textId="4689EDE7" w:rsidR="002C0C7A" w:rsidRDefault="002C0C7A" w:rsidP="002C0C7A">
            <w:pPr>
              <w:rPr>
                <w:sz w:val="18"/>
              </w:rPr>
            </w:pPr>
            <w:r w:rsidRPr="00EE255D">
              <w:rPr>
                <w:sz w:val="18"/>
              </w:rPr>
              <w:t xml:space="preserve">Článek 263 </w:t>
            </w:r>
          </w:p>
        </w:tc>
        <w:tc>
          <w:tcPr>
            <w:tcW w:w="5400" w:type="dxa"/>
            <w:gridSpan w:val="4"/>
            <w:tcBorders>
              <w:top w:val="single" w:sz="4" w:space="0" w:color="auto"/>
              <w:left w:val="single" w:sz="4" w:space="0" w:color="auto"/>
              <w:bottom w:val="nil"/>
              <w:right w:val="single" w:sz="18" w:space="0" w:color="auto"/>
            </w:tcBorders>
          </w:tcPr>
          <w:p w14:paraId="347897BA" w14:textId="77777777" w:rsidR="002C0C7A" w:rsidRPr="00883668" w:rsidRDefault="002C0C7A" w:rsidP="002C0C7A">
            <w:pPr>
              <w:jc w:val="both"/>
              <w:rPr>
                <w:sz w:val="18"/>
              </w:rPr>
            </w:pPr>
            <w:r w:rsidRPr="00883668">
              <w:rPr>
                <w:sz w:val="18"/>
              </w:rPr>
              <w:t>1. Souhrnné hlášení se vypracovává za každé kalendářní čtvrtletí ve lhůtě a postupem stanoveným členskými státy.</w:t>
            </w:r>
          </w:p>
          <w:p w14:paraId="11618820" w14:textId="77777777" w:rsidR="002C0C7A" w:rsidRPr="00883668" w:rsidRDefault="002C0C7A" w:rsidP="002C0C7A">
            <w:pPr>
              <w:jc w:val="both"/>
              <w:rPr>
                <w:sz w:val="18"/>
              </w:rPr>
            </w:pPr>
            <w:r w:rsidRPr="00883668">
              <w:rPr>
                <w:sz w:val="18"/>
              </w:rPr>
              <w:t xml:space="preserve">Členské státy však mohou stanovit, že souhrnné hlášení musí být podáváno měsíčně. </w:t>
            </w:r>
          </w:p>
          <w:p w14:paraId="433DCE39" w14:textId="65AFE706" w:rsidR="002C0C7A" w:rsidRDefault="002C0C7A" w:rsidP="002C0C7A">
            <w:pPr>
              <w:jc w:val="both"/>
              <w:rPr>
                <w:sz w:val="18"/>
              </w:rPr>
            </w:pPr>
            <w:r w:rsidRPr="00883668">
              <w:rPr>
                <w:sz w:val="18"/>
              </w:rPr>
              <w:t>2. V souladu s jimi stanovenými podmínkami umožní členské státy podání souhrnného hlášení uvedeného v odstavci 1 elektronickými prostředky a mohou rovněž použití elektronických prostředků vyžadovat.</w:t>
            </w:r>
          </w:p>
        </w:tc>
        <w:tc>
          <w:tcPr>
            <w:tcW w:w="900" w:type="dxa"/>
            <w:tcBorders>
              <w:top w:val="single" w:sz="4" w:space="0" w:color="auto"/>
              <w:left w:val="single" w:sz="18" w:space="0" w:color="auto"/>
              <w:bottom w:val="nil"/>
              <w:right w:val="single" w:sz="4" w:space="0" w:color="auto"/>
            </w:tcBorders>
          </w:tcPr>
          <w:p w14:paraId="351D317B"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tcPr>
          <w:p w14:paraId="3C000E2E"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tcPr>
          <w:p w14:paraId="692CD406" w14:textId="0C2141DB" w:rsidR="002C0C7A" w:rsidRPr="001C4D70" w:rsidRDefault="002C0C7A" w:rsidP="002C0C7A">
            <w:pPr>
              <w:jc w:val="both"/>
              <w:rPr>
                <w:i/>
                <w:sz w:val="18"/>
              </w:rPr>
            </w:pPr>
            <w:r w:rsidRPr="001C4D70">
              <w:rPr>
                <w:i/>
                <w:sz w:val="18"/>
              </w:rPr>
              <w:t xml:space="preserve">Ustanovení bylo </w:t>
            </w:r>
            <w:r>
              <w:rPr>
                <w:i/>
                <w:sz w:val="18"/>
              </w:rPr>
              <w:t>nahrazeno</w:t>
            </w:r>
            <w:r w:rsidRPr="001C4D70">
              <w:rPr>
                <w:i/>
                <w:sz w:val="18"/>
              </w:rPr>
              <w:t xml:space="preserve"> směrnicí 2008/117/ES.</w:t>
            </w:r>
          </w:p>
        </w:tc>
        <w:tc>
          <w:tcPr>
            <w:tcW w:w="900" w:type="dxa"/>
            <w:tcBorders>
              <w:top w:val="single" w:sz="4" w:space="0" w:color="auto"/>
              <w:left w:val="single" w:sz="4" w:space="0" w:color="auto"/>
              <w:bottom w:val="nil"/>
              <w:right w:val="single" w:sz="4" w:space="0" w:color="auto"/>
            </w:tcBorders>
          </w:tcPr>
          <w:p w14:paraId="77CED7CC" w14:textId="0AAEC867" w:rsidR="002C0C7A" w:rsidRDefault="002C0C7A" w:rsidP="002C0C7A">
            <w:pPr>
              <w:rPr>
                <w:sz w:val="18"/>
              </w:rPr>
            </w:pPr>
            <w:r w:rsidRPr="00883668">
              <w:rPr>
                <w:sz w:val="18"/>
              </w:rPr>
              <w:t>NT</w:t>
            </w:r>
          </w:p>
        </w:tc>
        <w:tc>
          <w:tcPr>
            <w:tcW w:w="720" w:type="dxa"/>
            <w:tcBorders>
              <w:top w:val="single" w:sz="4" w:space="0" w:color="auto"/>
              <w:left w:val="single" w:sz="4" w:space="0" w:color="auto"/>
              <w:bottom w:val="nil"/>
            </w:tcBorders>
          </w:tcPr>
          <w:p w14:paraId="5539A358" w14:textId="77777777" w:rsidR="002C0C7A" w:rsidRDefault="002C0C7A" w:rsidP="002C0C7A">
            <w:pPr>
              <w:rPr>
                <w:sz w:val="18"/>
              </w:rPr>
            </w:pPr>
          </w:p>
        </w:tc>
      </w:tr>
      <w:tr w:rsidR="002C0C7A" w14:paraId="59D905FB" w14:textId="77777777" w:rsidTr="00944DA1">
        <w:tc>
          <w:tcPr>
            <w:tcW w:w="1440" w:type="dxa"/>
            <w:tcBorders>
              <w:top w:val="single" w:sz="4" w:space="0" w:color="auto"/>
              <w:bottom w:val="nil"/>
              <w:right w:val="single" w:sz="4" w:space="0" w:color="auto"/>
            </w:tcBorders>
          </w:tcPr>
          <w:p w14:paraId="3CDC5D5F" w14:textId="76D371F5" w:rsidR="002C0C7A" w:rsidRDefault="002C0C7A" w:rsidP="002C0C7A">
            <w:pPr>
              <w:rPr>
                <w:sz w:val="18"/>
              </w:rPr>
            </w:pPr>
            <w:r>
              <w:rPr>
                <w:sz w:val="18"/>
              </w:rPr>
              <w:t>Článek 264 odst. </w:t>
            </w:r>
            <w:r w:rsidRPr="00EE255D">
              <w:rPr>
                <w:sz w:val="18"/>
              </w:rPr>
              <w:t>1 písm. a) a b)</w:t>
            </w:r>
          </w:p>
        </w:tc>
        <w:tc>
          <w:tcPr>
            <w:tcW w:w="5400" w:type="dxa"/>
            <w:gridSpan w:val="4"/>
            <w:tcBorders>
              <w:top w:val="single" w:sz="4" w:space="0" w:color="auto"/>
              <w:left w:val="single" w:sz="4" w:space="0" w:color="auto"/>
              <w:bottom w:val="nil"/>
              <w:right w:val="single" w:sz="18" w:space="0" w:color="auto"/>
            </w:tcBorders>
          </w:tcPr>
          <w:p w14:paraId="448A998E" w14:textId="77777777" w:rsidR="002C0C7A" w:rsidRPr="00883668" w:rsidRDefault="002C0C7A" w:rsidP="002C0C7A">
            <w:pPr>
              <w:jc w:val="both"/>
              <w:rPr>
                <w:sz w:val="18"/>
              </w:rPr>
            </w:pPr>
            <w:r w:rsidRPr="00883668">
              <w:rPr>
                <w:sz w:val="18"/>
              </w:rPr>
              <w:t>Souhrnné hlášení uvádí tyto údaje:</w:t>
            </w:r>
          </w:p>
          <w:p w14:paraId="1431BD52" w14:textId="77777777" w:rsidR="002C0C7A" w:rsidRPr="00883668" w:rsidRDefault="002C0C7A" w:rsidP="002C0C7A">
            <w:pPr>
              <w:jc w:val="both"/>
              <w:rPr>
                <w:sz w:val="18"/>
              </w:rPr>
            </w:pPr>
            <w:r w:rsidRPr="00883668">
              <w:rPr>
                <w:sz w:val="18"/>
              </w:rPr>
              <w:t>a) identifikační číslo pro DPH osoby povinné k dani v členském státě, v němž musí být souhrnné hlášení podáno, pod nímž uskutečnila dodání zboží za podmínek stanovených v čl. 138 odst. 1;</w:t>
            </w:r>
          </w:p>
          <w:p w14:paraId="6CF6DAC7" w14:textId="5338B95F" w:rsidR="002C0C7A" w:rsidRDefault="002C0C7A" w:rsidP="002C0C7A">
            <w:pPr>
              <w:jc w:val="both"/>
              <w:rPr>
                <w:sz w:val="18"/>
              </w:rPr>
            </w:pPr>
            <w:r w:rsidRPr="00883668">
              <w:rPr>
                <w:sz w:val="18"/>
              </w:rPr>
              <w:t>b) identifikační číslo pro DPH pořizovatele v jiném členském státě než v členském státě, v němž musí být souhrnné hlášení podáno, pod nímž mu bylo zboží dodáno;</w:t>
            </w:r>
          </w:p>
        </w:tc>
        <w:tc>
          <w:tcPr>
            <w:tcW w:w="900" w:type="dxa"/>
            <w:tcBorders>
              <w:top w:val="single" w:sz="4" w:space="0" w:color="auto"/>
              <w:left w:val="single" w:sz="18" w:space="0" w:color="auto"/>
              <w:bottom w:val="nil"/>
              <w:right w:val="single" w:sz="4" w:space="0" w:color="auto"/>
            </w:tcBorders>
          </w:tcPr>
          <w:p w14:paraId="5533F941"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tcPr>
          <w:p w14:paraId="45EE2148"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tcPr>
          <w:p w14:paraId="5B7FABDC" w14:textId="297275C8" w:rsidR="002C0C7A" w:rsidRPr="001C4D70" w:rsidRDefault="002C0C7A" w:rsidP="002C0C7A">
            <w:pPr>
              <w:jc w:val="both"/>
              <w:rPr>
                <w:i/>
                <w:sz w:val="18"/>
              </w:rPr>
            </w:pPr>
            <w:r w:rsidRPr="001C4D70">
              <w:rPr>
                <w:i/>
                <w:sz w:val="18"/>
              </w:rPr>
              <w:t xml:space="preserve">Ustanovení bylo </w:t>
            </w:r>
            <w:r>
              <w:rPr>
                <w:i/>
                <w:sz w:val="18"/>
              </w:rPr>
              <w:t>nahrazeno</w:t>
            </w:r>
            <w:r w:rsidRPr="001C4D70">
              <w:rPr>
                <w:i/>
                <w:sz w:val="18"/>
              </w:rPr>
              <w:t xml:space="preserve"> směrnicí 2008/8/ES.</w:t>
            </w:r>
          </w:p>
        </w:tc>
        <w:tc>
          <w:tcPr>
            <w:tcW w:w="900" w:type="dxa"/>
            <w:tcBorders>
              <w:top w:val="single" w:sz="4" w:space="0" w:color="auto"/>
              <w:left w:val="single" w:sz="4" w:space="0" w:color="auto"/>
              <w:bottom w:val="nil"/>
              <w:right w:val="single" w:sz="4" w:space="0" w:color="auto"/>
            </w:tcBorders>
          </w:tcPr>
          <w:p w14:paraId="4BF0F58E" w14:textId="38EEC662" w:rsidR="002C0C7A" w:rsidRDefault="002C0C7A" w:rsidP="002C0C7A">
            <w:pPr>
              <w:rPr>
                <w:sz w:val="18"/>
              </w:rPr>
            </w:pPr>
            <w:r w:rsidRPr="00883668">
              <w:rPr>
                <w:sz w:val="18"/>
              </w:rPr>
              <w:t>NT</w:t>
            </w:r>
          </w:p>
        </w:tc>
        <w:tc>
          <w:tcPr>
            <w:tcW w:w="720" w:type="dxa"/>
            <w:tcBorders>
              <w:top w:val="single" w:sz="4" w:space="0" w:color="auto"/>
              <w:left w:val="single" w:sz="4" w:space="0" w:color="auto"/>
              <w:bottom w:val="nil"/>
            </w:tcBorders>
          </w:tcPr>
          <w:p w14:paraId="7609323B" w14:textId="77777777" w:rsidR="002C0C7A" w:rsidRDefault="002C0C7A" w:rsidP="002C0C7A">
            <w:pPr>
              <w:rPr>
                <w:sz w:val="18"/>
              </w:rPr>
            </w:pPr>
          </w:p>
        </w:tc>
      </w:tr>
      <w:tr w:rsidR="002C0C7A" w14:paraId="71158D00" w14:textId="77777777" w:rsidTr="00C5276D">
        <w:tc>
          <w:tcPr>
            <w:tcW w:w="1440" w:type="dxa"/>
            <w:tcBorders>
              <w:top w:val="single" w:sz="4" w:space="0" w:color="auto"/>
              <w:bottom w:val="nil"/>
              <w:right w:val="single" w:sz="4" w:space="0" w:color="auto"/>
            </w:tcBorders>
            <w:shd w:val="clear" w:color="auto" w:fill="auto"/>
          </w:tcPr>
          <w:p w14:paraId="60BA542C" w14:textId="323E08D9" w:rsidR="002C0C7A" w:rsidRPr="00E05764" w:rsidRDefault="002C0C7A" w:rsidP="002C0C7A">
            <w:pPr>
              <w:rPr>
                <w:sz w:val="18"/>
              </w:rPr>
            </w:pPr>
            <w:r w:rsidRPr="00E05764">
              <w:rPr>
                <w:sz w:val="18"/>
              </w:rPr>
              <w:t>Článek 264 odst. 1 písm. c)</w:t>
            </w:r>
          </w:p>
        </w:tc>
        <w:tc>
          <w:tcPr>
            <w:tcW w:w="5400" w:type="dxa"/>
            <w:gridSpan w:val="4"/>
            <w:tcBorders>
              <w:top w:val="single" w:sz="4" w:space="0" w:color="auto"/>
              <w:left w:val="single" w:sz="4" w:space="0" w:color="auto"/>
              <w:bottom w:val="nil"/>
              <w:right w:val="single" w:sz="18" w:space="0" w:color="auto"/>
            </w:tcBorders>
            <w:shd w:val="clear" w:color="auto" w:fill="auto"/>
          </w:tcPr>
          <w:p w14:paraId="412FEF4F" w14:textId="77777777" w:rsidR="002C0C7A" w:rsidRPr="00E05764" w:rsidRDefault="002C0C7A" w:rsidP="002C0C7A">
            <w:pPr>
              <w:jc w:val="both"/>
              <w:rPr>
                <w:sz w:val="18"/>
              </w:rPr>
            </w:pPr>
            <w:r w:rsidRPr="00E05764">
              <w:rPr>
                <w:sz w:val="18"/>
              </w:rPr>
              <w:t>Souhrnné hlášení uvádí tyto údaje:</w:t>
            </w:r>
          </w:p>
          <w:p w14:paraId="673BFF1D" w14:textId="66FC7719" w:rsidR="002C0C7A" w:rsidRPr="00E05764" w:rsidRDefault="002C0C7A" w:rsidP="002C0C7A">
            <w:pPr>
              <w:jc w:val="both"/>
              <w:rPr>
                <w:sz w:val="18"/>
              </w:rPr>
            </w:pPr>
            <w:r w:rsidRPr="00E05764">
              <w:rPr>
                <w:sz w:val="18"/>
              </w:rPr>
              <w:t>c) identifikační číslo pro DPH osoby povinné k dani v členském státě, v němž musí být souhrnné hlášení podáno, pod kterým uskutečnila přemístění do jiného členského státu podle čl. 138 odst. 2 písm. c), a její identifikační číslo v členském státě ukončení odeslání nebo přepravy zboží;</w:t>
            </w:r>
          </w:p>
        </w:tc>
        <w:tc>
          <w:tcPr>
            <w:tcW w:w="900" w:type="dxa"/>
            <w:tcBorders>
              <w:top w:val="single" w:sz="4" w:space="0" w:color="auto"/>
              <w:left w:val="single" w:sz="18" w:space="0" w:color="auto"/>
              <w:bottom w:val="nil"/>
              <w:right w:val="single" w:sz="4" w:space="0" w:color="auto"/>
            </w:tcBorders>
            <w:shd w:val="clear" w:color="auto" w:fill="auto"/>
          </w:tcPr>
          <w:p w14:paraId="03B6E14B" w14:textId="0BE43ECA" w:rsidR="002C0C7A" w:rsidRPr="00E05764" w:rsidRDefault="002C0C7A" w:rsidP="002C0C7A">
            <w:pPr>
              <w:rPr>
                <w:sz w:val="18"/>
              </w:rPr>
            </w:pPr>
            <w:r w:rsidRPr="00E05764">
              <w:rPr>
                <w:sz w:val="18"/>
              </w:rPr>
              <w:t>235/2004ve znění 489/2009 343/2020</w:t>
            </w:r>
          </w:p>
        </w:tc>
        <w:tc>
          <w:tcPr>
            <w:tcW w:w="1080" w:type="dxa"/>
            <w:tcBorders>
              <w:top w:val="single" w:sz="4" w:space="0" w:color="auto"/>
              <w:left w:val="single" w:sz="4" w:space="0" w:color="auto"/>
              <w:bottom w:val="nil"/>
              <w:right w:val="single" w:sz="4" w:space="0" w:color="auto"/>
            </w:tcBorders>
            <w:shd w:val="clear" w:color="auto" w:fill="auto"/>
          </w:tcPr>
          <w:p w14:paraId="19EDA0FD" w14:textId="6ACA0632" w:rsidR="002C0C7A" w:rsidRPr="00E05764" w:rsidRDefault="002C0C7A" w:rsidP="002C0C7A">
            <w:pPr>
              <w:rPr>
                <w:sz w:val="18"/>
              </w:rPr>
            </w:pPr>
            <w:r w:rsidRPr="00E05764">
              <w:rPr>
                <w:sz w:val="18"/>
              </w:rPr>
              <w:t>§ 102 odst. 1 písm. b)</w:t>
            </w:r>
          </w:p>
        </w:tc>
        <w:tc>
          <w:tcPr>
            <w:tcW w:w="5400" w:type="dxa"/>
            <w:gridSpan w:val="4"/>
            <w:tcBorders>
              <w:top w:val="single" w:sz="4" w:space="0" w:color="auto"/>
              <w:left w:val="single" w:sz="4" w:space="0" w:color="auto"/>
              <w:bottom w:val="nil"/>
              <w:right w:val="single" w:sz="4" w:space="0" w:color="auto"/>
            </w:tcBorders>
            <w:shd w:val="clear" w:color="auto" w:fill="auto"/>
          </w:tcPr>
          <w:p w14:paraId="5072FB60" w14:textId="2D5B4CC6" w:rsidR="002C0C7A" w:rsidRPr="00883668" w:rsidRDefault="002C0C7A" w:rsidP="002C0C7A">
            <w:pPr>
              <w:jc w:val="both"/>
              <w:rPr>
                <w:sz w:val="18"/>
              </w:rPr>
            </w:pPr>
            <w:r w:rsidRPr="004C048B">
              <w:rPr>
                <w:sz w:val="18"/>
              </w:rPr>
              <w:t>Plátce je povinen podat souhrnné hlášení, pokud mu vznikla povinnost přiznat</w:t>
            </w:r>
          </w:p>
          <w:p w14:paraId="4C45B9DD" w14:textId="515FFF17" w:rsidR="002C0C7A" w:rsidRPr="001D07FC" w:rsidRDefault="002C0C7A" w:rsidP="002C0C7A">
            <w:pPr>
              <w:jc w:val="both"/>
              <w:rPr>
                <w:sz w:val="18"/>
                <w:highlight w:val="yellow"/>
              </w:rPr>
            </w:pPr>
            <w:r w:rsidRPr="00883668">
              <w:rPr>
                <w:sz w:val="18"/>
              </w:rPr>
              <w:t xml:space="preserve">b) přemístění </w:t>
            </w:r>
            <w:r>
              <w:rPr>
                <w:sz w:val="18"/>
              </w:rPr>
              <w:t xml:space="preserve">zboží plátcem z tuzemska </w:t>
            </w:r>
            <w:r w:rsidRPr="00883668">
              <w:rPr>
                <w:sz w:val="18"/>
              </w:rPr>
              <w:t>do jiného členského státu,</w:t>
            </w:r>
          </w:p>
        </w:tc>
        <w:tc>
          <w:tcPr>
            <w:tcW w:w="900" w:type="dxa"/>
            <w:tcBorders>
              <w:top w:val="single" w:sz="4" w:space="0" w:color="auto"/>
              <w:left w:val="single" w:sz="4" w:space="0" w:color="auto"/>
              <w:bottom w:val="nil"/>
              <w:right w:val="single" w:sz="4" w:space="0" w:color="auto"/>
            </w:tcBorders>
            <w:shd w:val="clear" w:color="auto" w:fill="auto"/>
          </w:tcPr>
          <w:p w14:paraId="29F836B7" w14:textId="1380FB0F" w:rsidR="002C0C7A" w:rsidRDefault="002C0C7A" w:rsidP="002C0C7A">
            <w:pPr>
              <w:rPr>
                <w:sz w:val="18"/>
              </w:rPr>
            </w:pPr>
            <w:r w:rsidRPr="00883668">
              <w:rPr>
                <w:sz w:val="18"/>
              </w:rPr>
              <w:t>PT</w:t>
            </w:r>
          </w:p>
        </w:tc>
        <w:tc>
          <w:tcPr>
            <w:tcW w:w="720" w:type="dxa"/>
            <w:tcBorders>
              <w:top w:val="single" w:sz="4" w:space="0" w:color="auto"/>
              <w:left w:val="single" w:sz="4" w:space="0" w:color="auto"/>
              <w:bottom w:val="nil"/>
            </w:tcBorders>
            <w:shd w:val="clear" w:color="auto" w:fill="auto"/>
          </w:tcPr>
          <w:p w14:paraId="3257E5BF" w14:textId="2FE50361" w:rsidR="002C0C7A" w:rsidRDefault="002C0C7A" w:rsidP="002C0C7A">
            <w:pPr>
              <w:rPr>
                <w:sz w:val="18"/>
              </w:rPr>
            </w:pPr>
            <w:r>
              <w:rPr>
                <w:sz w:val="18"/>
              </w:rPr>
              <w:t>13</w:t>
            </w:r>
          </w:p>
        </w:tc>
      </w:tr>
      <w:tr w:rsidR="002C0C7A" w14:paraId="206A4792" w14:textId="77777777" w:rsidTr="00C5276D">
        <w:tc>
          <w:tcPr>
            <w:tcW w:w="1440" w:type="dxa"/>
            <w:tcBorders>
              <w:top w:val="single" w:sz="4" w:space="0" w:color="auto"/>
              <w:bottom w:val="nil"/>
              <w:right w:val="single" w:sz="4" w:space="0" w:color="auto"/>
            </w:tcBorders>
            <w:shd w:val="clear" w:color="auto" w:fill="auto"/>
          </w:tcPr>
          <w:p w14:paraId="518FAD92" w14:textId="30E25F9C" w:rsidR="002C0C7A" w:rsidRDefault="002C0C7A" w:rsidP="002C0C7A">
            <w:pPr>
              <w:rPr>
                <w:sz w:val="18"/>
              </w:rPr>
            </w:pPr>
            <w:r>
              <w:rPr>
                <w:sz w:val="18"/>
              </w:rPr>
              <w:t>Článek 264 odst. </w:t>
            </w:r>
            <w:r w:rsidRPr="00EE255D">
              <w:rPr>
                <w:sz w:val="18"/>
              </w:rPr>
              <w:t>1 písm. d)</w:t>
            </w:r>
          </w:p>
        </w:tc>
        <w:tc>
          <w:tcPr>
            <w:tcW w:w="5400" w:type="dxa"/>
            <w:gridSpan w:val="4"/>
            <w:tcBorders>
              <w:top w:val="single" w:sz="4" w:space="0" w:color="auto"/>
              <w:left w:val="single" w:sz="4" w:space="0" w:color="auto"/>
              <w:bottom w:val="nil"/>
              <w:right w:val="single" w:sz="18" w:space="0" w:color="auto"/>
            </w:tcBorders>
            <w:shd w:val="clear" w:color="auto" w:fill="auto"/>
          </w:tcPr>
          <w:p w14:paraId="7601940F" w14:textId="77777777" w:rsidR="002C0C7A" w:rsidRPr="00883668" w:rsidRDefault="002C0C7A" w:rsidP="002C0C7A">
            <w:pPr>
              <w:jc w:val="both"/>
              <w:rPr>
                <w:sz w:val="18"/>
              </w:rPr>
            </w:pPr>
            <w:r w:rsidRPr="00883668">
              <w:rPr>
                <w:sz w:val="18"/>
              </w:rPr>
              <w:t>Souhrnné hlášení uvádí tyto údaje:</w:t>
            </w:r>
          </w:p>
          <w:p w14:paraId="10029335" w14:textId="359A060D" w:rsidR="002C0C7A" w:rsidRDefault="002C0C7A" w:rsidP="002C0C7A">
            <w:pPr>
              <w:jc w:val="both"/>
              <w:rPr>
                <w:sz w:val="18"/>
              </w:rPr>
            </w:pPr>
            <w:r w:rsidRPr="00883668">
              <w:rPr>
                <w:sz w:val="18"/>
              </w:rPr>
              <w:t>d) pro každého pořizovatele celkovou hodnotu dodání zboží uskutečněných osobou povinnou k dani;</w:t>
            </w:r>
          </w:p>
        </w:tc>
        <w:tc>
          <w:tcPr>
            <w:tcW w:w="900" w:type="dxa"/>
            <w:tcBorders>
              <w:top w:val="single" w:sz="4" w:space="0" w:color="auto"/>
              <w:left w:val="single" w:sz="18" w:space="0" w:color="auto"/>
              <w:bottom w:val="nil"/>
              <w:right w:val="single" w:sz="4" w:space="0" w:color="auto"/>
            </w:tcBorders>
            <w:shd w:val="clear" w:color="auto" w:fill="auto"/>
          </w:tcPr>
          <w:p w14:paraId="4DD61193"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286D0C85"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7A86152B" w14:textId="4D1E3FC4" w:rsidR="002C0C7A" w:rsidRPr="001C4D70" w:rsidRDefault="002C0C7A" w:rsidP="002C0C7A">
            <w:pPr>
              <w:jc w:val="both"/>
              <w:rPr>
                <w:i/>
                <w:sz w:val="18"/>
              </w:rPr>
            </w:pPr>
            <w:r w:rsidRPr="001C4D70">
              <w:rPr>
                <w:i/>
                <w:sz w:val="18"/>
              </w:rPr>
              <w:t xml:space="preserve">Ustanovení bylo </w:t>
            </w:r>
            <w:r>
              <w:rPr>
                <w:i/>
                <w:sz w:val="18"/>
              </w:rPr>
              <w:t>nahrazeno</w:t>
            </w:r>
            <w:r w:rsidRPr="001C4D70">
              <w:rPr>
                <w:i/>
                <w:sz w:val="18"/>
              </w:rPr>
              <w:t xml:space="preserve"> směrnicí 2008/8/ES.</w:t>
            </w:r>
          </w:p>
        </w:tc>
        <w:tc>
          <w:tcPr>
            <w:tcW w:w="900" w:type="dxa"/>
            <w:tcBorders>
              <w:top w:val="single" w:sz="4" w:space="0" w:color="auto"/>
              <w:left w:val="single" w:sz="4" w:space="0" w:color="auto"/>
              <w:bottom w:val="nil"/>
              <w:right w:val="single" w:sz="4" w:space="0" w:color="auto"/>
            </w:tcBorders>
            <w:shd w:val="clear" w:color="auto" w:fill="auto"/>
          </w:tcPr>
          <w:p w14:paraId="04E6FE12" w14:textId="65DCD25D" w:rsidR="002C0C7A" w:rsidRDefault="002C0C7A" w:rsidP="002C0C7A">
            <w:pPr>
              <w:rPr>
                <w:sz w:val="18"/>
              </w:rPr>
            </w:pPr>
            <w:r w:rsidRPr="00883668">
              <w:rPr>
                <w:sz w:val="18"/>
              </w:rPr>
              <w:t>NT</w:t>
            </w:r>
          </w:p>
        </w:tc>
        <w:tc>
          <w:tcPr>
            <w:tcW w:w="720" w:type="dxa"/>
            <w:tcBorders>
              <w:top w:val="single" w:sz="4" w:space="0" w:color="auto"/>
              <w:left w:val="single" w:sz="4" w:space="0" w:color="auto"/>
              <w:bottom w:val="nil"/>
            </w:tcBorders>
            <w:shd w:val="clear" w:color="auto" w:fill="auto"/>
          </w:tcPr>
          <w:p w14:paraId="2CADBE4C" w14:textId="77777777" w:rsidR="002C0C7A" w:rsidRDefault="002C0C7A" w:rsidP="002C0C7A">
            <w:pPr>
              <w:rPr>
                <w:sz w:val="18"/>
              </w:rPr>
            </w:pPr>
          </w:p>
        </w:tc>
      </w:tr>
      <w:tr w:rsidR="002C0C7A" w14:paraId="340C9DC6" w14:textId="77777777" w:rsidTr="00C5276D">
        <w:tc>
          <w:tcPr>
            <w:tcW w:w="1440" w:type="dxa"/>
            <w:tcBorders>
              <w:top w:val="single" w:sz="4" w:space="0" w:color="auto"/>
              <w:bottom w:val="nil"/>
              <w:right w:val="single" w:sz="4" w:space="0" w:color="auto"/>
            </w:tcBorders>
            <w:shd w:val="clear" w:color="auto" w:fill="auto"/>
          </w:tcPr>
          <w:p w14:paraId="581E34FA" w14:textId="28F37567" w:rsidR="002C0C7A" w:rsidRPr="00E05764" w:rsidRDefault="002C0C7A" w:rsidP="002C0C7A">
            <w:pPr>
              <w:rPr>
                <w:sz w:val="18"/>
              </w:rPr>
            </w:pPr>
            <w:r w:rsidRPr="00E05764">
              <w:rPr>
                <w:sz w:val="18"/>
              </w:rPr>
              <w:t xml:space="preserve">Článek 264 odst. 1 písm. e) </w:t>
            </w:r>
          </w:p>
        </w:tc>
        <w:tc>
          <w:tcPr>
            <w:tcW w:w="5400" w:type="dxa"/>
            <w:gridSpan w:val="4"/>
            <w:tcBorders>
              <w:top w:val="single" w:sz="4" w:space="0" w:color="auto"/>
              <w:left w:val="single" w:sz="4" w:space="0" w:color="auto"/>
              <w:bottom w:val="nil"/>
              <w:right w:val="single" w:sz="18" w:space="0" w:color="auto"/>
            </w:tcBorders>
            <w:shd w:val="clear" w:color="auto" w:fill="auto"/>
          </w:tcPr>
          <w:p w14:paraId="225676CB" w14:textId="77777777" w:rsidR="002C0C7A" w:rsidRPr="00E05764" w:rsidRDefault="002C0C7A" w:rsidP="002C0C7A">
            <w:pPr>
              <w:jc w:val="both"/>
              <w:rPr>
                <w:sz w:val="18"/>
              </w:rPr>
            </w:pPr>
            <w:r w:rsidRPr="00E05764">
              <w:rPr>
                <w:sz w:val="18"/>
              </w:rPr>
              <w:t>Souhrnné hlášení uvádí tyto údaje:</w:t>
            </w:r>
          </w:p>
          <w:p w14:paraId="19E344C6" w14:textId="306C2D2E" w:rsidR="002C0C7A" w:rsidRPr="00E05764" w:rsidRDefault="002C0C7A" w:rsidP="002C0C7A">
            <w:pPr>
              <w:jc w:val="both"/>
              <w:rPr>
                <w:sz w:val="18"/>
              </w:rPr>
            </w:pPr>
            <w:r w:rsidRPr="00E05764">
              <w:rPr>
                <w:sz w:val="18"/>
              </w:rPr>
              <w:t>e) u dodání zboží spočívajících v přemístění do jiného členského státu podle čl. 138 odst. 2 písm. c) celkovou hodnotu tohoto dodání určenou v souladu s článkem 76;</w:t>
            </w:r>
          </w:p>
        </w:tc>
        <w:tc>
          <w:tcPr>
            <w:tcW w:w="900" w:type="dxa"/>
            <w:tcBorders>
              <w:top w:val="single" w:sz="4" w:space="0" w:color="auto"/>
              <w:left w:val="single" w:sz="18" w:space="0" w:color="auto"/>
              <w:bottom w:val="nil"/>
              <w:right w:val="single" w:sz="4" w:space="0" w:color="auto"/>
            </w:tcBorders>
            <w:shd w:val="clear" w:color="auto" w:fill="auto"/>
          </w:tcPr>
          <w:p w14:paraId="3ED20D43" w14:textId="72B841A3" w:rsidR="002C0C7A" w:rsidRPr="00E05764" w:rsidRDefault="002C0C7A" w:rsidP="002C0C7A">
            <w:pPr>
              <w:rPr>
                <w:sz w:val="18"/>
              </w:rPr>
            </w:pPr>
            <w:r w:rsidRPr="00E05764">
              <w:rPr>
                <w:sz w:val="18"/>
              </w:rPr>
              <w:t>235/2004 ve znění 489/2009 343/2020</w:t>
            </w:r>
          </w:p>
        </w:tc>
        <w:tc>
          <w:tcPr>
            <w:tcW w:w="1080" w:type="dxa"/>
            <w:tcBorders>
              <w:top w:val="single" w:sz="4" w:space="0" w:color="auto"/>
              <w:left w:val="single" w:sz="4" w:space="0" w:color="auto"/>
              <w:bottom w:val="nil"/>
              <w:right w:val="single" w:sz="4" w:space="0" w:color="auto"/>
            </w:tcBorders>
            <w:shd w:val="clear" w:color="auto" w:fill="auto"/>
          </w:tcPr>
          <w:p w14:paraId="1B53990F" w14:textId="7763A0F8" w:rsidR="002C0C7A" w:rsidRPr="00E05764" w:rsidRDefault="002C0C7A" w:rsidP="002C0C7A">
            <w:pPr>
              <w:rPr>
                <w:sz w:val="18"/>
              </w:rPr>
            </w:pPr>
            <w:r w:rsidRPr="00E05764">
              <w:rPr>
                <w:sz w:val="18"/>
              </w:rPr>
              <w:t>§ 102 odst. 1 písm. b)</w:t>
            </w:r>
          </w:p>
        </w:tc>
        <w:tc>
          <w:tcPr>
            <w:tcW w:w="5400" w:type="dxa"/>
            <w:gridSpan w:val="4"/>
            <w:tcBorders>
              <w:top w:val="single" w:sz="4" w:space="0" w:color="auto"/>
              <w:left w:val="single" w:sz="4" w:space="0" w:color="auto"/>
              <w:bottom w:val="nil"/>
              <w:right w:val="single" w:sz="4" w:space="0" w:color="auto"/>
            </w:tcBorders>
            <w:shd w:val="clear" w:color="auto" w:fill="auto"/>
          </w:tcPr>
          <w:p w14:paraId="00EFF7AB" w14:textId="77777777" w:rsidR="002C0C7A" w:rsidRDefault="002C0C7A" w:rsidP="002C0C7A">
            <w:pPr>
              <w:jc w:val="both"/>
              <w:rPr>
                <w:sz w:val="18"/>
              </w:rPr>
            </w:pPr>
            <w:r w:rsidRPr="004C048B">
              <w:rPr>
                <w:sz w:val="18"/>
              </w:rPr>
              <w:t>Plátce je povinen podat souhrnné hlášení, pokud mu vznikla povinnost přiznat</w:t>
            </w:r>
          </w:p>
          <w:p w14:paraId="7123A67E" w14:textId="10FD0E13" w:rsidR="002C0C7A" w:rsidRPr="00E05764" w:rsidRDefault="002C0C7A" w:rsidP="002C0C7A">
            <w:pPr>
              <w:jc w:val="both"/>
              <w:rPr>
                <w:sz w:val="18"/>
              </w:rPr>
            </w:pPr>
            <w:r w:rsidRPr="00E05764">
              <w:rPr>
                <w:sz w:val="18"/>
              </w:rPr>
              <w:t>b) přemístění zboží plátcem z tuzemska do jiného členského státu,</w:t>
            </w:r>
          </w:p>
        </w:tc>
        <w:tc>
          <w:tcPr>
            <w:tcW w:w="900" w:type="dxa"/>
            <w:tcBorders>
              <w:top w:val="single" w:sz="4" w:space="0" w:color="auto"/>
              <w:left w:val="single" w:sz="4" w:space="0" w:color="auto"/>
              <w:bottom w:val="nil"/>
              <w:right w:val="single" w:sz="4" w:space="0" w:color="auto"/>
            </w:tcBorders>
            <w:shd w:val="clear" w:color="auto" w:fill="auto"/>
          </w:tcPr>
          <w:p w14:paraId="7FB72C00" w14:textId="36D495ED" w:rsidR="002C0C7A" w:rsidRDefault="002C0C7A" w:rsidP="002C0C7A">
            <w:pPr>
              <w:rPr>
                <w:sz w:val="18"/>
              </w:rPr>
            </w:pPr>
            <w:r w:rsidRPr="00883668">
              <w:rPr>
                <w:sz w:val="18"/>
              </w:rPr>
              <w:t>PT</w:t>
            </w:r>
          </w:p>
        </w:tc>
        <w:tc>
          <w:tcPr>
            <w:tcW w:w="720" w:type="dxa"/>
            <w:tcBorders>
              <w:top w:val="single" w:sz="4" w:space="0" w:color="auto"/>
              <w:left w:val="single" w:sz="4" w:space="0" w:color="auto"/>
              <w:bottom w:val="nil"/>
            </w:tcBorders>
            <w:shd w:val="clear" w:color="auto" w:fill="auto"/>
          </w:tcPr>
          <w:p w14:paraId="3120027F" w14:textId="0B5C6AEA" w:rsidR="002C0C7A" w:rsidRDefault="002C0C7A" w:rsidP="002C0C7A">
            <w:pPr>
              <w:rPr>
                <w:sz w:val="18"/>
              </w:rPr>
            </w:pPr>
            <w:r>
              <w:rPr>
                <w:sz w:val="18"/>
              </w:rPr>
              <w:t>13</w:t>
            </w:r>
          </w:p>
        </w:tc>
      </w:tr>
      <w:tr w:rsidR="002C0C7A" w14:paraId="430A07F4" w14:textId="77777777" w:rsidTr="00C5276D">
        <w:tc>
          <w:tcPr>
            <w:tcW w:w="1440" w:type="dxa"/>
            <w:tcBorders>
              <w:top w:val="single" w:sz="4" w:space="0" w:color="auto"/>
              <w:bottom w:val="nil"/>
              <w:right w:val="single" w:sz="4" w:space="0" w:color="auto"/>
            </w:tcBorders>
            <w:shd w:val="clear" w:color="auto" w:fill="auto"/>
          </w:tcPr>
          <w:p w14:paraId="3A314A3F" w14:textId="61D69F3A" w:rsidR="002C0C7A" w:rsidRPr="00E05764" w:rsidRDefault="002C0C7A" w:rsidP="002C0C7A">
            <w:pPr>
              <w:rPr>
                <w:sz w:val="18"/>
              </w:rPr>
            </w:pPr>
            <w:r w:rsidRPr="00E05764">
              <w:rPr>
                <w:sz w:val="18"/>
              </w:rPr>
              <w:t>Článek 264 odst. 1 písm. f)</w:t>
            </w:r>
          </w:p>
        </w:tc>
        <w:tc>
          <w:tcPr>
            <w:tcW w:w="5400" w:type="dxa"/>
            <w:gridSpan w:val="4"/>
            <w:tcBorders>
              <w:top w:val="single" w:sz="4" w:space="0" w:color="auto"/>
              <w:left w:val="single" w:sz="4" w:space="0" w:color="auto"/>
              <w:bottom w:val="nil"/>
              <w:right w:val="single" w:sz="18" w:space="0" w:color="auto"/>
            </w:tcBorders>
            <w:shd w:val="clear" w:color="auto" w:fill="auto"/>
          </w:tcPr>
          <w:p w14:paraId="24DBB8D4" w14:textId="77777777" w:rsidR="002C0C7A" w:rsidRPr="00E05764" w:rsidRDefault="002C0C7A" w:rsidP="002C0C7A">
            <w:pPr>
              <w:jc w:val="both"/>
              <w:rPr>
                <w:sz w:val="18"/>
              </w:rPr>
            </w:pPr>
            <w:r w:rsidRPr="00E05764">
              <w:rPr>
                <w:sz w:val="18"/>
              </w:rPr>
              <w:t>Souhrnné hlášení uvádí tyto údaje:</w:t>
            </w:r>
          </w:p>
          <w:p w14:paraId="0FFA2D7A" w14:textId="535DD027" w:rsidR="002C0C7A" w:rsidRPr="00E05764" w:rsidRDefault="002C0C7A" w:rsidP="002C0C7A">
            <w:pPr>
              <w:jc w:val="both"/>
              <w:rPr>
                <w:sz w:val="18"/>
              </w:rPr>
            </w:pPr>
            <w:r w:rsidRPr="00E05764">
              <w:rPr>
                <w:sz w:val="18"/>
              </w:rPr>
              <w:t>f) hodnotu oprav provedených podle článku 90.</w:t>
            </w:r>
          </w:p>
        </w:tc>
        <w:tc>
          <w:tcPr>
            <w:tcW w:w="900" w:type="dxa"/>
            <w:tcBorders>
              <w:top w:val="single" w:sz="4" w:space="0" w:color="auto"/>
              <w:left w:val="single" w:sz="18" w:space="0" w:color="auto"/>
              <w:bottom w:val="nil"/>
              <w:right w:val="single" w:sz="4" w:space="0" w:color="auto"/>
            </w:tcBorders>
            <w:shd w:val="clear" w:color="auto" w:fill="auto"/>
          </w:tcPr>
          <w:p w14:paraId="0BAF6BF4" w14:textId="072721F3" w:rsidR="002C0C7A" w:rsidRPr="00E05764" w:rsidRDefault="002C0C7A" w:rsidP="002C0C7A">
            <w:pPr>
              <w:rPr>
                <w:sz w:val="18"/>
              </w:rPr>
            </w:pPr>
            <w:r w:rsidRPr="00E05764">
              <w:rPr>
                <w:sz w:val="18"/>
              </w:rPr>
              <w:t>235/2004 ve znění 47/2011 502/2012 344/2013 170/2017</w:t>
            </w:r>
            <w:r>
              <w:rPr>
                <w:sz w:val="18"/>
              </w:rPr>
              <w:t xml:space="preserve"> 343/2020</w:t>
            </w:r>
          </w:p>
        </w:tc>
        <w:tc>
          <w:tcPr>
            <w:tcW w:w="1080" w:type="dxa"/>
            <w:tcBorders>
              <w:top w:val="single" w:sz="4" w:space="0" w:color="auto"/>
              <w:left w:val="single" w:sz="4" w:space="0" w:color="auto"/>
              <w:bottom w:val="nil"/>
              <w:right w:val="single" w:sz="4" w:space="0" w:color="auto"/>
            </w:tcBorders>
            <w:shd w:val="clear" w:color="auto" w:fill="auto"/>
          </w:tcPr>
          <w:p w14:paraId="63CD1FD1" w14:textId="63C76DEB" w:rsidR="002C0C7A" w:rsidRPr="00E05764" w:rsidRDefault="002C0C7A" w:rsidP="002C0C7A">
            <w:pPr>
              <w:rPr>
                <w:sz w:val="18"/>
              </w:rPr>
            </w:pPr>
            <w:r w:rsidRPr="00E05764">
              <w:rPr>
                <w:sz w:val="18"/>
              </w:rPr>
              <w:t>§</w:t>
            </w:r>
            <w:r>
              <w:rPr>
                <w:sz w:val="18"/>
              </w:rPr>
              <w:t> </w:t>
            </w:r>
            <w:r w:rsidRPr="00E05764">
              <w:rPr>
                <w:sz w:val="18"/>
              </w:rPr>
              <w:t>102 odst.</w:t>
            </w:r>
            <w:r>
              <w:rPr>
                <w:sz w:val="18"/>
              </w:rPr>
              <w:t> 8</w:t>
            </w:r>
          </w:p>
        </w:tc>
        <w:tc>
          <w:tcPr>
            <w:tcW w:w="5400" w:type="dxa"/>
            <w:gridSpan w:val="4"/>
            <w:tcBorders>
              <w:top w:val="single" w:sz="4" w:space="0" w:color="auto"/>
              <w:left w:val="single" w:sz="4" w:space="0" w:color="auto"/>
              <w:bottom w:val="nil"/>
              <w:right w:val="single" w:sz="4" w:space="0" w:color="auto"/>
            </w:tcBorders>
            <w:shd w:val="clear" w:color="auto" w:fill="auto"/>
          </w:tcPr>
          <w:p w14:paraId="4F4A8D43" w14:textId="0438A122" w:rsidR="002C0C7A" w:rsidRPr="00E05764" w:rsidRDefault="002C0C7A" w:rsidP="002C0C7A">
            <w:pPr>
              <w:jc w:val="both"/>
              <w:rPr>
                <w:sz w:val="18"/>
              </w:rPr>
            </w:pPr>
            <w:r w:rsidRPr="00E05764">
              <w:rPr>
                <w:sz w:val="18"/>
              </w:rPr>
              <w:t xml:space="preserve">Pokud plátce nebo identifikovaná osoba, kteří podali souhrnné hlášení, zjistí, že uvedli chybné údaje, jsou povinni do 15 dnů ode dne zjištění chybných údajů podat následné souhrnné hlášení způsobem uvedeným v odstavci </w:t>
            </w:r>
            <w:r>
              <w:rPr>
                <w:sz w:val="18"/>
              </w:rPr>
              <w:t>4</w:t>
            </w:r>
            <w:r w:rsidRPr="00E05764">
              <w:rPr>
                <w:sz w:val="18"/>
              </w:rPr>
              <w:t>.</w:t>
            </w:r>
          </w:p>
        </w:tc>
        <w:tc>
          <w:tcPr>
            <w:tcW w:w="900" w:type="dxa"/>
            <w:tcBorders>
              <w:top w:val="single" w:sz="4" w:space="0" w:color="auto"/>
              <w:left w:val="single" w:sz="4" w:space="0" w:color="auto"/>
              <w:bottom w:val="nil"/>
              <w:right w:val="single" w:sz="4" w:space="0" w:color="auto"/>
            </w:tcBorders>
            <w:shd w:val="clear" w:color="auto" w:fill="auto"/>
          </w:tcPr>
          <w:p w14:paraId="7A1A123C" w14:textId="21B1E5DE" w:rsidR="002C0C7A" w:rsidRDefault="002C0C7A" w:rsidP="002C0C7A">
            <w:pPr>
              <w:rPr>
                <w:sz w:val="18"/>
              </w:rPr>
            </w:pPr>
            <w:r w:rsidRPr="00883668">
              <w:rPr>
                <w:sz w:val="18"/>
              </w:rPr>
              <w:t>PT</w:t>
            </w:r>
          </w:p>
        </w:tc>
        <w:tc>
          <w:tcPr>
            <w:tcW w:w="720" w:type="dxa"/>
            <w:tcBorders>
              <w:top w:val="single" w:sz="4" w:space="0" w:color="auto"/>
              <w:left w:val="single" w:sz="4" w:space="0" w:color="auto"/>
              <w:bottom w:val="nil"/>
            </w:tcBorders>
            <w:shd w:val="clear" w:color="auto" w:fill="auto"/>
          </w:tcPr>
          <w:p w14:paraId="553A9243" w14:textId="77777777" w:rsidR="002C0C7A" w:rsidRDefault="002C0C7A" w:rsidP="002C0C7A">
            <w:pPr>
              <w:rPr>
                <w:sz w:val="18"/>
              </w:rPr>
            </w:pPr>
          </w:p>
        </w:tc>
      </w:tr>
      <w:tr w:rsidR="002C0C7A" w14:paraId="406E68A5" w14:textId="77777777" w:rsidTr="00944DA1">
        <w:tc>
          <w:tcPr>
            <w:tcW w:w="1440" w:type="dxa"/>
            <w:tcBorders>
              <w:top w:val="single" w:sz="4" w:space="0" w:color="auto"/>
              <w:bottom w:val="nil"/>
              <w:right w:val="single" w:sz="4" w:space="0" w:color="auto"/>
            </w:tcBorders>
          </w:tcPr>
          <w:p w14:paraId="57AD45C8" w14:textId="0649F3C4" w:rsidR="002C0C7A" w:rsidRDefault="002C0C7A" w:rsidP="002C0C7A">
            <w:pPr>
              <w:rPr>
                <w:sz w:val="18"/>
              </w:rPr>
            </w:pPr>
            <w:r>
              <w:rPr>
                <w:sz w:val="18"/>
              </w:rPr>
              <w:t>Článek 264 odst. </w:t>
            </w:r>
            <w:r w:rsidRPr="00EE255D">
              <w:rPr>
                <w:sz w:val="18"/>
              </w:rPr>
              <w:t>2</w:t>
            </w:r>
          </w:p>
        </w:tc>
        <w:tc>
          <w:tcPr>
            <w:tcW w:w="5400" w:type="dxa"/>
            <w:gridSpan w:val="4"/>
            <w:tcBorders>
              <w:top w:val="single" w:sz="4" w:space="0" w:color="auto"/>
              <w:left w:val="single" w:sz="4" w:space="0" w:color="auto"/>
              <w:bottom w:val="nil"/>
              <w:right w:val="single" w:sz="18" w:space="0" w:color="auto"/>
            </w:tcBorders>
          </w:tcPr>
          <w:p w14:paraId="73EDBB4F" w14:textId="706FB4F3" w:rsidR="002C0C7A" w:rsidRPr="00883668" w:rsidRDefault="002C0C7A" w:rsidP="002C0C7A">
            <w:pPr>
              <w:jc w:val="both"/>
              <w:rPr>
                <w:sz w:val="18"/>
              </w:rPr>
            </w:pPr>
            <w:r w:rsidRPr="00883668">
              <w:rPr>
                <w:sz w:val="18"/>
              </w:rPr>
              <w:t>Hodnota uvedená v odst. 1 písm. d) se přiznává za kalendářní čtvrtletí, v</w:t>
            </w:r>
            <w:r>
              <w:rPr>
                <w:sz w:val="18"/>
              </w:rPr>
              <w:t> </w:t>
            </w:r>
            <w:r w:rsidRPr="00883668">
              <w:rPr>
                <w:sz w:val="18"/>
              </w:rPr>
              <w:t>jehož průběhu vznikla daňová povinnost.</w:t>
            </w:r>
          </w:p>
          <w:p w14:paraId="2D5AFF25" w14:textId="18CB2770" w:rsidR="002C0C7A" w:rsidRDefault="002C0C7A" w:rsidP="002C0C7A">
            <w:pPr>
              <w:jc w:val="both"/>
              <w:rPr>
                <w:sz w:val="18"/>
              </w:rPr>
            </w:pPr>
            <w:r w:rsidRPr="00883668">
              <w:rPr>
                <w:sz w:val="18"/>
              </w:rPr>
              <w:t>Hodnota uvedená v odst. 1 písm. f) se přiz</w:t>
            </w:r>
            <w:r>
              <w:rPr>
                <w:sz w:val="18"/>
              </w:rPr>
              <w:t>nává za kalendářní čtvrtletí, v </w:t>
            </w:r>
            <w:r w:rsidRPr="00883668">
              <w:rPr>
                <w:sz w:val="18"/>
              </w:rPr>
              <w:t>jehož průběhu je pořizovateli oprava oznámena.</w:t>
            </w:r>
          </w:p>
        </w:tc>
        <w:tc>
          <w:tcPr>
            <w:tcW w:w="900" w:type="dxa"/>
            <w:tcBorders>
              <w:top w:val="single" w:sz="4" w:space="0" w:color="auto"/>
              <w:left w:val="single" w:sz="18" w:space="0" w:color="auto"/>
              <w:bottom w:val="nil"/>
              <w:right w:val="single" w:sz="4" w:space="0" w:color="auto"/>
            </w:tcBorders>
          </w:tcPr>
          <w:p w14:paraId="16FB0117"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tcPr>
          <w:p w14:paraId="3665903F"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tcPr>
          <w:p w14:paraId="715B7FE6" w14:textId="74EC0800" w:rsidR="002C0C7A" w:rsidRPr="003645B8" w:rsidRDefault="002C0C7A" w:rsidP="002C0C7A">
            <w:pPr>
              <w:jc w:val="both"/>
              <w:rPr>
                <w:i/>
                <w:sz w:val="18"/>
              </w:rPr>
            </w:pPr>
            <w:r w:rsidRPr="003645B8">
              <w:rPr>
                <w:i/>
                <w:sz w:val="18"/>
              </w:rPr>
              <w:t xml:space="preserve">Ustanovení bylo </w:t>
            </w:r>
            <w:r>
              <w:rPr>
                <w:i/>
                <w:sz w:val="18"/>
              </w:rPr>
              <w:t>nahrazeno</w:t>
            </w:r>
            <w:r w:rsidRPr="003645B8">
              <w:rPr>
                <w:i/>
                <w:sz w:val="18"/>
              </w:rPr>
              <w:t xml:space="preserve"> směrnicí 2008/117/ES.</w:t>
            </w:r>
          </w:p>
        </w:tc>
        <w:tc>
          <w:tcPr>
            <w:tcW w:w="900" w:type="dxa"/>
            <w:tcBorders>
              <w:top w:val="single" w:sz="4" w:space="0" w:color="auto"/>
              <w:left w:val="single" w:sz="4" w:space="0" w:color="auto"/>
              <w:bottom w:val="nil"/>
              <w:right w:val="single" w:sz="4" w:space="0" w:color="auto"/>
            </w:tcBorders>
          </w:tcPr>
          <w:p w14:paraId="5E46918A" w14:textId="457E0F9F" w:rsidR="002C0C7A" w:rsidRDefault="002C0C7A" w:rsidP="002C0C7A">
            <w:pPr>
              <w:rPr>
                <w:sz w:val="18"/>
              </w:rPr>
            </w:pPr>
            <w:r w:rsidRPr="00883668">
              <w:rPr>
                <w:sz w:val="18"/>
              </w:rPr>
              <w:t>NT</w:t>
            </w:r>
          </w:p>
        </w:tc>
        <w:tc>
          <w:tcPr>
            <w:tcW w:w="720" w:type="dxa"/>
            <w:tcBorders>
              <w:top w:val="single" w:sz="4" w:space="0" w:color="auto"/>
              <w:left w:val="single" w:sz="4" w:space="0" w:color="auto"/>
              <w:bottom w:val="nil"/>
            </w:tcBorders>
          </w:tcPr>
          <w:p w14:paraId="544A460E" w14:textId="77777777" w:rsidR="002C0C7A" w:rsidRDefault="002C0C7A" w:rsidP="002C0C7A">
            <w:pPr>
              <w:rPr>
                <w:sz w:val="18"/>
              </w:rPr>
            </w:pPr>
          </w:p>
        </w:tc>
      </w:tr>
      <w:tr w:rsidR="002C0C7A" w14:paraId="3320025D" w14:textId="77777777" w:rsidTr="00C5276D">
        <w:tc>
          <w:tcPr>
            <w:tcW w:w="1440" w:type="dxa"/>
            <w:tcBorders>
              <w:top w:val="single" w:sz="4" w:space="0" w:color="auto"/>
              <w:bottom w:val="nil"/>
              <w:right w:val="single" w:sz="4" w:space="0" w:color="auto"/>
            </w:tcBorders>
            <w:shd w:val="clear" w:color="auto" w:fill="auto"/>
          </w:tcPr>
          <w:p w14:paraId="1B8700FF" w14:textId="09BF821B" w:rsidR="002C0C7A" w:rsidRDefault="002C0C7A" w:rsidP="002C0C7A">
            <w:pPr>
              <w:rPr>
                <w:sz w:val="18"/>
              </w:rPr>
            </w:pPr>
            <w:r>
              <w:rPr>
                <w:sz w:val="18"/>
              </w:rPr>
              <w:t>Článek 265 odst. </w:t>
            </w:r>
            <w:r w:rsidRPr="00EE255D">
              <w:rPr>
                <w:sz w:val="18"/>
              </w:rPr>
              <w:t>1</w:t>
            </w:r>
          </w:p>
        </w:tc>
        <w:tc>
          <w:tcPr>
            <w:tcW w:w="5400" w:type="dxa"/>
            <w:gridSpan w:val="4"/>
            <w:tcBorders>
              <w:top w:val="single" w:sz="4" w:space="0" w:color="auto"/>
              <w:left w:val="single" w:sz="4" w:space="0" w:color="auto"/>
              <w:bottom w:val="nil"/>
              <w:right w:val="single" w:sz="18" w:space="0" w:color="auto"/>
            </w:tcBorders>
            <w:shd w:val="clear" w:color="auto" w:fill="auto"/>
          </w:tcPr>
          <w:p w14:paraId="3BEC5D36" w14:textId="77777777" w:rsidR="002C0C7A" w:rsidRPr="00883668" w:rsidRDefault="002C0C7A" w:rsidP="002C0C7A">
            <w:pPr>
              <w:jc w:val="both"/>
              <w:rPr>
                <w:sz w:val="18"/>
              </w:rPr>
            </w:pPr>
            <w:r w:rsidRPr="00883668">
              <w:rPr>
                <w:sz w:val="18"/>
              </w:rPr>
              <w:t>V případě pořízení zboží uvnitř Společenství uvedených v článku 42 uvede osoba povinná k dani identifikovaná pro účely DPH v členském státě, který jí přidělil číslo pro DPH, pod nímž uskutečnila tato pořízení, jasně v souhrnném hlášení tyto údaje:</w:t>
            </w:r>
          </w:p>
          <w:p w14:paraId="75C0BAAE" w14:textId="77777777" w:rsidR="002C0C7A" w:rsidRPr="00883668" w:rsidRDefault="002C0C7A" w:rsidP="002C0C7A">
            <w:pPr>
              <w:jc w:val="both"/>
              <w:rPr>
                <w:sz w:val="18"/>
              </w:rPr>
            </w:pPr>
            <w:r w:rsidRPr="00883668">
              <w:rPr>
                <w:sz w:val="18"/>
              </w:rPr>
              <w:t>a) své identifikační číslo pro DPH v tomto členském státě, pod nímž uskutečnila pořízení a následné dodání zboží;</w:t>
            </w:r>
          </w:p>
          <w:p w14:paraId="7DC68BC9" w14:textId="77777777" w:rsidR="002C0C7A" w:rsidRPr="00883668" w:rsidRDefault="002C0C7A" w:rsidP="002C0C7A">
            <w:pPr>
              <w:jc w:val="both"/>
              <w:rPr>
                <w:sz w:val="18"/>
              </w:rPr>
            </w:pPr>
            <w:r w:rsidRPr="00883668">
              <w:rPr>
                <w:sz w:val="18"/>
              </w:rPr>
              <w:t>b) identifikační číslo pro DPH příjemce následného dodání uskutečněného osobou povinnou k dani v členském státě ukončení odeslání nebo přepravy zboží; a</w:t>
            </w:r>
          </w:p>
          <w:p w14:paraId="253DF08F" w14:textId="44ED917C" w:rsidR="002C0C7A" w:rsidRDefault="002C0C7A" w:rsidP="002C0C7A">
            <w:pPr>
              <w:jc w:val="both"/>
              <w:rPr>
                <w:sz w:val="18"/>
              </w:rPr>
            </w:pPr>
            <w:r w:rsidRPr="00883668">
              <w:rPr>
                <w:sz w:val="18"/>
              </w:rPr>
              <w:t>c) za každého příjemce následného dodání celkovou hodnotu, bez DPH, dodání uskutečněných osobou povinnou k dani v členském státě ukončení odeslání nebo přepravy zboží.</w:t>
            </w:r>
          </w:p>
        </w:tc>
        <w:tc>
          <w:tcPr>
            <w:tcW w:w="900" w:type="dxa"/>
            <w:tcBorders>
              <w:top w:val="single" w:sz="4" w:space="0" w:color="auto"/>
              <w:left w:val="single" w:sz="18" w:space="0" w:color="auto"/>
              <w:bottom w:val="nil"/>
              <w:right w:val="single" w:sz="4" w:space="0" w:color="auto"/>
            </w:tcBorders>
            <w:shd w:val="clear" w:color="auto" w:fill="auto"/>
          </w:tcPr>
          <w:p w14:paraId="54426116" w14:textId="3984F2F3" w:rsidR="002C0C7A" w:rsidRDefault="002C0C7A" w:rsidP="002C0C7A">
            <w:pPr>
              <w:rPr>
                <w:sz w:val="18"/>
              </w:rPr>
            </w:pPr>
            <w:r w:rsidRPr="00883668">
              <w:rPr>
                <w:sz w:val="18"/>
              </w:rPr>
              <w:t>235/2004ve znění 489/2009 502/2012 344/2013</w:t>
            </w:r>
            <w:r>
              <w:rPr>
                <w:sz w:val="18"/>
              </w:rPr>
              <w:t xml:space="preserve"> 343/2020 461/2024</w:t>
            </w:r>
          </w:p>
        </w:tc>
        <w:tc>
          <w:tcPr>
            <w:tcW w:w="1080" w:type="dxa"/>
            <w:tcBorders>
              <w:top w:val="single" w:sz="4" w:space="0" w:color="auto"/>
              <w:left w:val="single" w:sz="4" w:space="0" w:color="auto"/>
              <w:bottom w:val="nil"/>
              <w:right w:val="single" w:sz="4" w:space="0" w:color="auto"/>
            </w:tcBorders>
            <w:shd w:val="clear" w:color="auto" w:fill="auto"/>
          </w:tcPr>
          <w:p w14:paraId="3D83D9D5" w14:textId="77777777" w:rsidR="002C0C7A" w:rsidRDefault="002C0C7A" w:rsidP="002C0C7A">
            <w:pPr>
              <w:rPr>
                <w:sz w:val="18"/>
              </w:rPr>
            </w:pPr>
            <w:r w:rsidRPr="00883668">
              <w:rPr>
                <w:sz w:val="18"/>
              </w:rPr>
              <w:t>§ 102 odst. 1 písm.</w:t>
            </w:r>
            <w:r>
              <w:rPr>
                <w:sz w:val="18"/>
              </w:rPr>
              <w:t> </w:t>
            </w:r>
            <w:r w:rsidRPr="00883668">
              <w:rPr>
                <w:sz w:val="18"/>
              </w:rPr>
              <w:t>c)</w:t>
            </w:r>
          </w:p>
          <w:p w14:paraId="29CCEDF7" w14:textId="77777777" w:rsidR="002C0C7A" w:rsidRDefault="002C0C7A" w:rsidP="002C0C7A">
            <w:pPr>
              <w:rPr>
                <w:sz w:val="18"/>
              </w:rPr>
            </w:pPr>
          </w:p>
          <w:p w14:paraId="1193593E" w14:textId="1E90A642"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383DF34F" w14:textId="77777777" w:rsidR="002C0C7A" w:rsidRDefault="002C0C7A" w:rsidP="002C0C7A">
            <w:pPr>
              <w:jc w:val="both"/>
              <w:rPr>
                <w:sz w:val="18"/>
              </w:rPr>
            </w:pPr>
            <w:r w:rsidRPr="004C048B">
              <w:rPr>
                <w:sz w:val="18"/>
              </w:rPr>
              <w:t>Plátce je povinen podat souhrnné hlášení, pokud mu vznikla povinnost přiznat</w:t>
            </w:r>
          </w:p>
          <w:p w14:paraId="5CD3679A" w14:textId="30406A88" w:rsidR="002C0C7A" w:rsidRDefault="002C0C7A" w:rsidP="002C0C7A">
            <w:pPr>
              <w:jc w:val="both"/>
              <w:rPr>
                <w:sz w:val="18"/>
              </w:rPr>
            </w:pPr>
            <w:r w:rsidRPr="00883668">
              <w:rPr>
                <w:sz w:val="18"/>
              </w:rPr>
              <w:t xml:space="preserve">c) dodání zboží kupujícímu při </w:t>
            </w:r>
            <w:r>
              <w:rPr>
                <w:sz w:val="18"/>
              </w:rPr>
              <w:t xml:space="preserve">třístranném </w:t>
            </w:r>
            <w:r w:rsidRPr="00883668">
              <w:rPr>
                <w:sz w:val="18"/>
              </w:rPr>
              <w:t>obchodu, pokud je plátce prostřední osobou v tomto obchodu, nebo</w:t>
            </w:r>
          </w:p>
        </w:tc>
        <w:tc>
          <w:tcPr>
            <w:tcW w:w="900" w:type="dxa"/>
            <w:tcBorders>
              <w:top w:val="single" w:sz="4" w:space="0" w:color="auto"/>
              <w:left w:val="single" w:sz="4" w:space="0" w:color="auto"/>
              <w:bottom w:val="nil"/>
              <w:right w:val="single" w:sz="4" w:space="0" w:color="auto"/>
            </w:tcBorders>
            <w:shd w:val="clear" w:color="auto" w:fill="auto"/>
          </w:tcPr>
          <w:p w14:paraId="353A751C" w14:textId="23FFB50D" w:rsidR="002C0C7A" w:rsidRDefault="002C0C7A" w:rsidP="002C0C7A">
            <w:pPr>
              <w:rPr>
                <w:sz w:val="18"/>
              </w:rPr>
            </w:pPr>
            <w:r w:rsidRPr="00883668">
              <w:rPr>
                <w:sz w:val="18"/>
              </w:rPr>
              <w:t>PT</w:t>
            </w:r>
          </w:p>
        </w:tc>
        <w:tc>
          <w:tcPr>
            <w:tcW w:w="720" w:type="dxa"/>
            <w:tcBorders>
              <w:top w:val="single" w:sz="4" w:space="0" w:color="auto"/>
              <w:left w:val="single" w:sz="4" w:space="0" w:color="auto"/>
              <w:bottom w:val="nil"/>
            </w:tcBorders>
            <w:shd w:val="clear" w:color="auto" w:fill="auto"/>
          </w:tcPr>
          <w:p w14:paraId="1EAB77CF" w14:textId="6D1FFE76" w:rsidR="002C0C7A" w:rsidRDefault="002C0C7A" w:rsidP="002C0C7A">
            <w:pPr>
              <w:rPr>
                <w:sz w:val="18"/>
              </w:rPr>
            </w:pPr>
            <w:r>
              <w:rPr>
                <w:sz w:val="18"/>
              </w:rPr>
              <w:t>13</w:t>
            </w:r>
          </w:p>
        </w:tc>
      </w:tr>
      <w:tr w:rsidR="002C0C7A" w14:paraId="119673A1" w14:textId="77777777" w:rsidTr="00944DA1">
        <w:tc>
          <w:tcPr>
            <w:tcW w:w="1440" w:type="dxa"/>
            <w:tcBorders>
              <w:top w:val="single" w:sz="4" w:space="0" w:color="auto"/>
              <w:bottom w:val="nil"/>
              <w:right w:val="single" w:sz="4" w:space="0" w:color="auto"/>
            </w:tcBorders>
          </w:tcPr>
          <w:p w14:paraId="6465F182" w14:textId="776157A3" w:rsidR="002C0C7A" w:rsidRDefault="002C0C7A" w:rsidP="002C0C7A">
            <w:pPr>
              <w:rPr>
                <w:sz w:val="18"/>
              </w:rPr>
            </w:pPr>
            <w:r>
              <w:rPr>
                <w:sz w:val="18"/>
              </w:rPr>
              <w:t>Článek 265 odst. </w:t>
            </w:r>
            <w:r w:rsidRPr="00EE255D">
              <w:rPr>
                <w:sz w:val="18"/>
              </w:rPr>
              <w:t>2</w:t>
            </w:r>
          </w:p>
        </w:tc>
        <w:tc>
          <w:tcPr>
            <w:tcW w:w="5400" w:type="dxa"/>
            <w:gridSpan w:val="4"/>
            <w:tcBorders>
              <w:top w:val="single" w:sz="4" w:space="0" w:color="auto"/>
              <w:left w:val="single" w:sz="4" w:space="0" w:color="auto"/>
              <w:bottom w:val="nil"/>
              <w:right w:val="single" w:sz="18" w:space="0" w:color="auto"/>
            </w:tcBorders>
          </w:tcPr>
          <w:p w14:paraId="35EEF566" w14:textId="1DE843D8" w:rsidR="002C0C7A" w:rsidRDefault="002C0C7A" w:rsidP="002C0C7A">
            <w:pPr>
              <w:jc w:val="both"/>
              <w:rPr>
                <w:sz w:val="18"/>
              </w:rPr>
            </w:pPr>
            <w:r w:rsidRPr="00883668">
              <w:rPr>
                <w:sz w:val="18"/>
              </w:rPr>
              <w:t>Hodnota uvedená v odst. 1 písm. c) se přiznává za kalendářní čtvrtletí, v</w:t>
            </w:r>
            <w:r>
              <w:rPr>
                <w:sz w:val="18"/>
              </w:rPr>
              <w:t> </w:t>
            </w:r>
            <w:r w:rsidRPr="00883668">
              <w:rPr>
                <w:sz w:val="18"/>
              </w:rPr>
              <w:t>jejichž průběhu vznikla daňová povinnost.</w:t>
            </w:r>
          </w:p>
        </w:tc>
        <w:tc>
          <w:tcPr>
            <w:tcW w:w="900" w:type="dxa"/>
            <w:tcBorders>
              <w:top w:val="single" w:sz="4" w:space="0" w:color="auto"/>
              <w:left w:val="single" w:sz="18" w:space="0" w:color="auto"/>
              <w:bottom w:val="nil"/>
              <w:right w:val="single" w:sz="4" w:space="0" w:color="auto"/>
            </w:tcBorders>
          </w:tcPr>
          <w:p w14:paraId="2B49167C"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tcPr>
          <w:p w14:paraId="2DF05104"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tcPr>
          <w:p w14:paraId="7760C23E" w14:textId="1CC00DAC" w:rsidR="002C0C7A" w:rsidRPr="003645B8" w:rsidRDefault="002C0C7A" w:rsidP="002C0C7A">
            <w:pPr>
              <w:jc w:val="both"/>
              <w:rPr>
                <w:i/>
                <w:sz w:val="18"/>
              </w:rPr>
            </w:pPr>
            <w:r w:rsidRPr="003645B8">
              <w:rPr>
                <w:i/>
                <w:sz w:val="18"/>
              </w:rPr>
              <w:t xml:space="preserve">Ustanovení bylo </w:t>
            </w:r>
            <w:r>
              <w:rPr>
                <w:i/>
                <w:sz w:val="18"/>
              </w:rPr>
              <w:t>nahrazeno</w:t>
            </w:r>
            <w:r w:rsidRPr="003645B8">
              <w:rPr>
                <w:i/>
                <w:sz w:val="18"/>
              </w:rPr>
              <w:t xml:space="preserve"> směrnicí 2008/117/ES.</w:t>
            </w:r>
          </w:p>
        </w:tc>
        <w:tc>
          <w:tcPr>
            <w:tcW w:w="900" w:type="dxa"/>
            <w:tcBorders>
              <w:top w:val="single" w:sz="4" w:space="0" w:color="auto"/>
              <w:left w:val="single" w:sz="4" w:space="0" w:color="auto"/>
              <w:bottom w:val="nil"/>
              <w:right w:val="single" w:sz="4" w:space="0" w:color="auto"/>
            </w:tcBorders>
          </w:tcPr>
          <w:p w14:paraId="5608C2C7" w14:textId="5CB08B7C" w:rsidR="002C0C7A" w:rsidRDefault="002C0C7A" w:rsidP="002C0C7A">
            <w:pPr>
              <w:rPr>
                <w:sz w:val="18"/>
              </w:rPr>
            </w:pPr>
            <w:r w:rsidRPr="00883668">
              <w:rPr>
                <w:sz w:val="18"/>
              </w:rPr>
              <w:t>NT</w:t>
            </w:r>
          </w:p>
        </w:tc>
        <w:tc>
          <w:tcPr>
            <w:tcW w:w="720" w:type="dxa"/>
            <w:tcBorders>
              <w:top w:val="single" w:sz="4" w:space="0" w:color="auto"/>
              <w:left w:val="single" w:sz="4" w:space="0" w:color="auto"/>
              <w:bottom w:val="nil"/>
            </w:tcBorders>
          </w:tcPr>
          <w:p w14:paraId="292528AE" w14:textId="77777777" w:rsidR="002C0C7A" w:rsidRDefault="002C0C7A" w:rsidP="002C0C7A">
            <w:pPr>
              <w:rPr>
                <w:sz w:val="18"/>
              </w:rPr>
            </w:pPr>
          </w:p>
        </w:tc>
      </w:tr>
      <w:tr w:rsidR="002C0C7A" w14:paraId="6C7DB5BE" w14:textId="77777777" w:rsidTr="00944DA1">
        <w:tc>
          <w:tcPr>
            <w:tcW w:w="1440" w:type="dxa"/>
            <w:tcBorders>
              <w:top w:val="single" w:sz="4" w:space="0" w:color="auto"/>
              <w:bottom w:val="nil"/>
              <w:right w:val="single" w:sz="4" w:space="0" w:color="auto"/>
            </w:tcBorders>
          </w:tcPr>
          <w:p w14:paraId="02310A31" w14:textId="7BE3FCA5" w:rsidR="002C0C7A" w:rsidRDefault="002C0C7A" w:rsidP="002C0C7A">
            <w:pPr>
              <w:rPr>
                <w:sz w:val="18"/>
              </w:rPr>
            </w:pPr>
            <w:r w:rsidRPr="00EE255D">
              <w:rPr>
                <w:sz w:val="18"/>
              </w:rPr>
              <w:t>Článek 266</w:t>
            </w:r>
          </w:p>
        </w:tc>
        <w:tc>
          <w:tcPr>
            <w:tcW w:w="5400" w:type="dxa"/>
            <w:gridSpan w:val="4"/>
            <w:tcBorders>
              <w:top w:val="single" w:sz="4" w:space="0" w:color="auto"/>
              <w:left w:val="single" w:sz="4" w:space="0" w:color="auto"/>
              <w:bottom w:val="nil"/>
              <w:right w:val="single" w:sz="18" w:space="0" w:color="auto"/>
            </w:tcBorders>
          </w:tcPr>
          <w:p w14:paraId="2E60B49F" w14:textId="746035A8" w:rsidR="002C0C7A" w:rsidRDefault="002C0C7A" w:rsidP="002C0C7A">
            <w:pPr>
              <w:jc w:val="both"/>
              <w:rPr>
                <w:sz w:val="18"/>
              </w:rPr>
            </w:pPr>
            <w:r w:rsidRPr="00883668">
              <w:rPr>
                <w:sz w:val="18"/>
              </w:rPr>
              <w:t xml:space="preserve">Odchylně od článků 264 a 265 mohou členské státy stanovit, že souhrnné hlášení musí uvádět další údaje. </w:t>
            </w:r>
          </w:p>
        </w:tc>
        <w:tc>
          <w:tcPr>
            <w:tcW w:w="900" w:type="dxa"/>
            <w:tcBorders>
              <w:top w:val="single" w:sz="4" w:space="0" w:color="auto"/>
              <w:left w:val="single" w:sz="18" w:space="0" w:color="auto"/>
              <w:bottom w:val="nil"/>
              <w:right w:val="single" w:sz="4" w:space="0" w:color="auto"/>
            </w:tcBorders>
          </w:tcPr>
          <w:p w14:paraId="4EFE01CB"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tcPr>
          <w:p w14:paraId="0197A4E9"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tcPr>
          <w:p w14:paraId="319E4228" w14:textId="29F767A4" w:rsidR="002C0C7A" w:rsidRPr="003645B8" w:rsidRDefault="002C0C7A" w:rsidP="002C0C7A">
            <w:pPr>
              <w:jc w:val="both"/>
              <w:rPr>
                <w:i/>
                <w:sz w:val="18"/>
              </w:rPr>
            </w:pPr>
            <w:r w:rsidRPr="003645B8">
              <w:rPr>
                <w:i/>
                <w:sz w:val="18"/>
              </w:rPr>
              <w:t>Ustanovení je pro členské státy fakultativní, ČR je neuplatňuje.</w:t>
            </w:r>
          </w:p>
        </w:tc>
        <w:tc>
          <w:tcPr>
            <w:tcW w:w="900" w:type="dxa"/>
            <w:tcBorders>
              <w:top w:val="single" w:sz="4" w:space="0" w:color="auto"/>
              <w:left w:val="single" w:sz="4" w:space="0" w:color="auto"/>
              <w:bottom w:val="nil"/>
              <w:right w:val="single" w:sz="4" w:space="0" w:color="auto"/>
            </w:tcBorders>
          </w:tcPr>
          <w:p w14:paraId="1F5CC543" w14:textId="134FD0ED" w:rsidR="002C0C7A" w:rsidRDefault="002C0C7A" w:rsidP="002C0C7A">
            <w:pPr>
              <w:rPr>
                <w:sz w:val="18"/>
              </w:rPr>
            </w:pPr>
            <w:r w:rsidRPr="00883668">
              <w:rPr>
                <w:sz w:val="18"/>
              </w:rPr>
              <w:t>NT</w:t>
            </w:r>
          </w:p>
        </w:tc>
        <w:tc>
          <w:tcPr>
            <w:tcW w:w="720" w:type="dxa"/>
            <w:tcBorders>
              <w:top w:val="single" w:sz="4" w:space="0" w:color="auto"/>
              <w:left w:val="single" w:sz="4" w:space="0" w:color="auto"/>
              <w:bottom w:val="nil"/>
            </w:tcBorders>
          </w:tcPr>
          <w:p w14:paraId="45085A51" w14:textId="77777777" w:rsidR="002C0C7A" w:rsidRDefault="002C0C7A" w:rsidP="002C0C7A">
            <w:pPr>
              <w:rPr>
                <w:sz w:val="18"/>
              </w:rPr>
            </w:pPr>
          </w:p>
        </w:tc>
      </w:tr>
      <w:tr w:rsidR="002C0C7A" w14:paraId="57CE4DA3" w14:textId="77777777" w:rsidTr="00C5276D">
        <w:tc>
          <w:tcPr>
            <w:tcW w:w="1440" w:type="dxa"/>
            <w:tcBorders>
              <w:top w:val="single" w:sz="4" w:space="0" w:color="auto"/>
              <w:bottom w:val="nil"/>
              <w:right w:val="single" w:sz="4" w:space="0" w:color="auto"/>
            </w:tcBorders>
            <w:shd w:val="clear" w:color="auto" w:fill="auto"/>
          </w:tcPr>
          <w:p w14:paraId="1CC36432" w14:textId="780EDF79" w:rsidR="002C0C7A" w:rsidRPr="00361665" w:rsidRDefault="002C0C7A" w:rsidP="002C0C7A">
            <w:pPr>
              <w:rPr>
                <w:sz w:val="18"/>
              </w:rPr>
            </w:pPr>
            <w:r w:rsidRPr="00361665">
              <w:rPr>
                <w:sz w:val="18"/>
              </w:rPr>
              <w:t>Článek 267</w:t>
            </w:r>
          </w:p>
        </w:tc>
        <w:tc>
          <w:tcPr>
            <w:tcW w:w="5400" w:type="dxa"/>
            <w:gridSpan w:val="4"/>
            <w:tcBorders>
              <w:top w:val="single" w:sz="4" w:space="0" w:color="auto"/>
              <w:left w:val="single" w:sz="4" w:space="0" w:color="auto"/>
              <w:bottom w:val="nil"/>
              <w:right w:val="single" w:sz="18" w:space="0" w:color="auto"/>
            </w:tcBorders>
            <w:shd w:val="clear" w:color="auto" w:fill="auto"/>
          </w:tcPr>
          <w:p w14:paraId="0EE7A0FE" w14:textId="6DA01AD1" w:rsidR="002C0C7A" w:rsidRPr="00361665" w:rsidRDefault="002C0C7A" w:rsidP="002C0C7A">
            <w:pPr>
              <w:jc w:val="both"/>
              <w:rPr>
                <w:sz w:val="18"/>
              </w:rPr>
            </w:pPr>
            <w:r w:rsidRPr="00361665">
              <w:rPr>
                <w:sz w:val="18"/>
              </w:rPr>
              <w:t>Členské státy přijmou opatření nezbytná k zajištění toho, aby osoby, které se podle článků 194 a 204 považují za osoby povinné odvést daň namísto osoby povinné k dani, která není usazena na jejich území, splnily povinnost podat souhrnná hlášení podle této kapitoly.</w:t>
            </w:r>
          </w:p>
        </w:tc>
        <w:tc>
          <w:tcPr>
            <w:tcW w:w="900" w:type="dxa"/>
            <w:tcBorders>
              <w:top w:val="single" w:sz="4" w:space="0" w:color="auto"/>
              <w:left w:val="single" w:sz="18" w:space="0" w:color="auto"/>
              <w:bottom w:val="nil"/>
              <w:right w:val="single" w:sz="4" w:space="0" w:color="auto"/>
            </w:tcBorders>
            <w:shd w:val="clear" w:color="auto" w:fill="auto"/>
          </w:tcPr>
          <w:p w14:paraId="6717E70B" w14:textId="6065FD56" w:rsidR="002C0C7A" w:rsidRPr="00361665" w:rsidRDefault="002C0C7A" w:rsidP="002C0C7A">
            <w:pPr>
              <w:rPr>
                <w:sz w:val="18"/>
              </w:rPr>
            </w:pPr>
            <w:r w:rsidRPr="00361665">
              <w:rPr>
                <w:sz w:val="18"/>
              </w:rPr>
              <w:t>235/2004 ve znění 489/2009 47/2011 502/2012 344/2013 170/2017 80/2019 343/2020</w:t>
            </w:r>
            <w:r>
              <w:rPr>
                <w:sz w:val="18"/>
              </w:rPr>
              <w:t xml:space="preserve"> 461/2024</w:t>
            </w:r>
          </w:p>
        </w:tc>
        <w:tc>
          <w:tcPr>
            <w:tcW w:w="1080" w:type="dxa"/>
            <w:tcBorders>
              <w:top w:val="single" w:sz="4" w:space="0" w:color="auto"/>
              <w:left w:val="single" w:sz="4" w:space="0" w:color="auto"/>
              <w:bottom w:val="nil"/>
              <w:right w:val="single" w:sz="4" w:space="0" w:color="auto"/>
            </w:tcBorders>
            <w:shd w:val="clear" w:color="auto" w:fill="auto"/>
          </w:tcPr>
          <w:p w14:paraId="69C00B71" w14:textId="77777777" w:rsidR="002C0C7A" w:rsidRDefault="002C0C7A" w:rsidP="002C0C7A">
            <w:pPr>
              <w:rPr>
                <w:sz w:val="18"/>
              </w:rPr>
            </w:pPr>
            <w:r w:rsidRPr="00361665">
              <w:rPr>
                <w:sz w:val="18"/>
              </w:rPr>
              <w:t>§ 102 odst. 1</w:t>
            </w:r>
          </w:p>
          <w:p w14:paraId="1B0788BC" w14:textId="1F420569" w:rsidR="002C0C7A" w:rsidRPr="00361665"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7090B993" w14:textId="10916CD7" w:rsidR="002C0C7A" w:rsidRPr="00361665" w:rsidRDefault="002C0C7A" w:rsidP="002C0C7A">
            <w:pPr>
              <w:jc w:val="both"/>
              <w:rPr>
                <w:sz w:val="18"/>
              </w:rPr>
            </w:pPr>
            <w:r w:rsidRPr="00361665">
              <w:rPr>
                <w:sz w:val="18"/>
              </w:rPr>
              <w:t>Plátce je povinen podat souhrnné hlášení, pokud mu vznikla povinnost přiznat</w:t>
            </w:r>
          </w:p>
          <w:p w14:paraId="69660BEA" w14:textId="77777777" w:rsidR="002C0C7A" w:rsidRPr="00361665" w:rsidRDefault="002C0C7A" w:rsidP="002C0C7A">
            <w:pPr>
              <w:jc w:val="both"/>
              <w:rPr>
                <w:sz w:val="18"/>
              </w:rPr>
            </w:pPr>
            <w:r w:rsidRPr="00361665">
              <w:rPr>
                <w:sz w:val="18"/>
              </w:rPr>
              <w:t>a) dodání zboží z tuzemska do jiného členského státu osobě registrované k dani v jiném členském státě,</w:t>
            </w:r>
          </w:p>
          <w:p w14:paraId="69184741" w14:textId="77777777" w:rsidR="002C0C7A" w:rsidRPr="00361665" w:rsidRDefault="002C0C7A" w:rsidP="002C0C7A">
            <w:pPr>
              <w:jc w:val="both"/>
              <w:rPr>
                <w:sz w:val="18"/>
              </w:rPr>
            </w:pPr>
            <w:r w:rsidRPr="00361665">
              <w:rPr>
                <w:sz w:val="18"/>
              </w:rPr>
              <w:t>b) přemístění zboží plátcem z tuzemska do jiného členského státu,</w:t>
            </w:r>
          </w:p>
          <w:p w14:paraId="399BE6C2" w14:textId="29A244FA" w:rsidR="002C0C7A" w:rsidRPr="00361665" w:rsidRDefault="002C0C7A" w:rsidP="002C0C7A">
            <w:pPr>
              <w:jc w:val="both"/>
              <w:rPr>
                <w:sz w:val="18"/>
              </w:rPr>
            </w:pPr>
            <w:r w:rsidRPr="00361665">
              <w:rPr>
                <w:sz w:val="18"/>
              </w:rPr>
              <w:t xml:space="preserve">c) dodání zboží kupujícímu při </w:t>
            </w:r>
            <w:r>
              <w:rPr>
                <w:sz w:val="18"/>
              </w:rPr>
              <w:t xml:space="preserve">třístranném </w:t>
            </w:r>
            <w:r w:rsidRPr="00361665">
              <w:rPr>
                <w:sz w:val="18"/>
              </w:rPr>
              <w:t>obchodu, pokud je plátce prostřední osobou v tomto obchodu, nebo</w:t>
            </w:r>
          </w:p>
          <w:p w14:paraId="0B1551D1" w14:textId="1DF6651B" w:rsidR="002C0C7A" w:rsidRPr="00361665" w:rsidRDefault="002C0C7A" w:rsidP="002C0C7A">
            <w:pPr>
              <w:jc w:val="both"/>
              <w:rPr>
                <w:sz w:val="18"/>
              </w:rPr>
            </w:pPr>
            <w:r w:rsidRPr="00361665">
              <w:rPr>
                <w:sz w:val="18"/>
              </w:rPr>
              <w:t>d) poskytnutí služby s místem plnění v jiném členském státě podle § 9 odst. 1, s výjimkou poskytnutí služby, které je v jiném členském státě osvobozeno od daně, osobě registrované k dani v jiném členském státě, pokud je povinen přiznat daň příjemce služby, nebo pokud před uskutečněním této služby přijal úplatu, byla-li tato služba ke dni přijetí úplaty známa dostatečně určitě.</w:t>
            </w:r>
          </w:p>
        </w:tc>
        <w:tc>
          <w:tcPr>
            <w:tcW w:w="900" w:type="dxa"/>
            <w:tcBorders>
              <w:top w:val="single" w:sz="4" w:space="0" w:color="auto"/>
              <w:left w:val="single" w:sz="4" w:space="0" w:color="auto"/>
              <w:bottom w:val="nil"/>
              <w:right w:val="single" w:sz="4" w:space="0" w:color="auto"/>
            </w:tcBorders>
            <w:shd w:val="clear" w:color="auto" w:fill="auto"/>
          </w:tcPr>
          <w:p w14:paraId="4BF07745" w14:textId="61FB1C1E" w:rsidR="002C0C7A" w:rsidRDefault="002C0C7A" w:rsidP="002C0C7A">
            <w:pPr>
              <w:rPr>
                <w:sz w:val="18"/>
              </w:rPr>
            </w:pPr>
            <w:r w:rsidRPr="00883668">
              <w:rPr>
                <w:sz w:val="18"/>
              </w:rPr>
              <w:t>PT</w:t>
            </w:r>
          </w:p>
        </w:tc>
        <w:tc>
          <w:tcPr>
            <w:tcW w:w="720" w:type="dxa"/>
            <w:tcBorders>
              <w:top w:val="single" w:sz="4" w:space="0" w:color="auto"/>
              <w:left w:val="single" w:sz="4" w:space="0" w:color="auto"/>
              <w:bottom w:val="nil"/>
            </w:tcBorders>
          </w:tcPr>
          <w:p w14:paraId="631C82AF" w14:textId="3ED74EF9" w:rsidR="002C0C7A" w:rsidRDefault="002C0C7A" w:rsidP="002C0C7A">
            <w:pPr>
              <w:rPr>
                <w:sz w:val="18"/>
              </w:rPr>
            </w:pPr>
            <w:r>
              <w:rPr>
                <w:sz w:val="18"/>
              </w:rPr>
              <w:t>1</w:t>
            </w:r>
          </w:p>
        </w:tc>
      </w:tr>
      <w:tr w:rsidR="002C0C7A" w14:paraId="2DB84ED0" w14:textId="77777777" w:rsidTr="00944DA1">
        <w:tc>
          <w:tcPr>
            <w:tcW w:w="1440" w:type="dxa"/>
            <w:tcBorders>
              <w:top w:val="single" w:sz="4" w:space="0" w:color="auto"/>
              <w:bottom w:val="nil"/>
              <w:right w:val="single" w:sz="4" w:space="0" w:color="auto"/>
            </w:tcBorders>
          </w:tcPr>
          <w:p w14:paraId="2E3D3AC0" w14:textId="79728AF4" w:rsidR="002C0C7A" w:rsidRDefault="002C0C7A" w:rsidP="002C0C7A">
            <w:pPr>
              <w:rPr>
                <w:sz w:val="18"/>
              </w:rPr>
            </w:pPr>
            <w:r w:rsidRPr="00EE255D">
              <w:rPr>
                <w:sz w:val="18"/>
              </w:rPr>
              <w:t>Článek 268</w:t>
            </w:r>
          </w:p>
        </w:tc>
        <w:tc>
          <w:tcPr>
            <w:tcW w:w="5400" w:type="dxa"/>
            <w:gridSpan w:val="4"/>
            <w:tcBorders>
              <w:top w:val="single" w:sz="4" w:space="0" w:color="auto"/>
              <w:left w:val="single" w:sz="4" w:space="0" w:color="auto"/>
              <w:bottom w:val="nil"/>
              <w:right w:val="single" w:sz="18" w:space="0" w:color="auto"/>
            </w:tcBorders>
          </w:tcPr>
          <w:p w14:paraId="7E0391F7" w14:textId="3A49AD99" w:rsidR="002C0C7A" w:rsidRDefault="002C0C7A" w:rsidP="002C0C7A">
            <w:pPr>
              <w:jc w:val="both"/>
              <w:rPr>
                <w:sz w:val="18"/>
              </w:rPr>
            </w:pPr>
            <w:r w:rsidRPr="00883668">
              <w:rPr>
                <w:sz w:val="18"/>
              </w:rPr>
              <w:t>Členské státy mohou od osob povinných k dani, které na jejich území uskutečňují pořízení zboží uvnitř Společenství a plnění, jež se za taková pořízení podle článků 21 a 22 považují, vyžadovat, aby podaly prohlášení obsahující podrobnosti o tomto pořízení, přičemž však tato prohlášení nemohou být požadována za dobu kratší než jeden měsíc.</w:t>
            </w:r>
          </w:p>
        </w:tc>
        <w:tc>
          <w:tcPr>
            <w:tcW w:w="900" w:type="dxa"/>
            <w:tcBorders>
              <w:top w:val="single" w:sz="4" w:space="0" w:color="auto"/>
              <w:left w:val="single" w:sz="18" w:space="0" w:color="auto"/>
              <w:bottom w:val="nil"/>
              <w:right w:val="single" w:sz="4" w:space="0" w:color="auto"/>
            </w:tcBorders>
          </w:tcPr>
          <w:p w14:paraId="6A03B61A"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tcPr>
          <w:p w14:paraId="2B6DE993"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tcPr>
          <w:p w14:paraId="32A675FC" w14:textId="3795A345" w:rsidR="002C0C7A" w:rsidRPr="003645B8" w:rsidRDefault="002C0C7A" w:rsidP="002C0C7A">
            <w:pPr>
              <w:jc w:val="both"/>
              <w:rPr>
                <w:i/>
                <w:sz w:val="18"/>
              </w:rPr>
            </w:pPr>
            <w:r w:rsidRPr="003645B8">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37090643" w14:textId="02A55BFF" w:rsidR="002C0C7A" w:rsidRDefault="002C0C7A" w:rsidP="002C0C7A">
            <w:pPr>
              <w:rPr>
                <w:sz w:val="18"/>
              </w:rPr>
            </w:pPr>
            <w:r w:rsidRPr="00883668">
              <w:rPr>
                <w:sz w:val="18"/>
              </w:rPr>
              <w:t>NT</w:t>
            </w:r>
          </w:p>
        </w:tc>
        <w:tc>
          <w:tcPr>
            <w:tcW w:w="720" w:type="dxa"/>
            <w:tcBorders>
              <w:top w:val="single" w:sz="4" w:space="0" w:color="auto"/>
              <w:left w:val="single" w:sz="4" w:space="0" w:color="auto"/>
              <w:bottom w:val="nil"/>
            </w:tcBorders>
          </w:tcPr>
          <w:p w14:paraId="7041F747" w14:textId="77777777" w:rsidR="002C0C7A" w:rsidRDefault="002C0C7A" w:rsidP="002C0C7A">
            <w:pPr>
              <w:rPr>
                <w:sz w:val="18"/>
              </w:rPr>
            </w:pPr>
          </w:p>
        </w:tc>
      </w:tr>
      <w:tr w:rsidR="002C0C7A" w14:paraId="3830B173" w14:textId="77777777" w:rsidTr="00944DA1">
        <w:tc>
          <w:tcPr>
            <w:tcW w:w="1440" w:type="dxa"/>
            <w:tcBorders>
              <w:top w:val="single" w:sz="4" w:space="0" w:color="auto"/>
              <w:bottom w:val="nil"/>
              <w:right w:val="single" w:sz="4" w:space="0" w:color="auto"/>
            </w:tcBorders>
          </w:tcPr>
          <w:p w14:paraId="15AE6216" w14:textId="1CC6F585" w:rsidR="002C0C7A" w:rsidRDefault="002C0C7A" w:rsidP="002C0C7A">
            <w:pPr>
              <w:rPr>
                <w:sz w:val="18"/>
              </w:rPr>
            </w:pPr>
            <w:r w:rsidRPr="00EE255D">
              <w:rPr>
                <w:sz w:val="18"/>
              </w:rPr>
              <w:t>Článek 269</w:t>
            </w:r>
          </w:p>
        </w:tc>
        <w:tc>
          <w:tcPr>
            <w:tcW w:w="5400" w:type="dxa"/>
            <w:gridSpan w:val="4"/>
            <w:tcBorders>
              <w:top w:val="single" w:sz="4" w:space="0" w:color="auto"/>
              <w:left w:val="single" w:sz="4" w:space="0" w:color="auto"/>
              <w:bottom w:val="nil"/>
              <w:right w:val="single" w:sz="18" w:space="0" w:color="auto"/>
            </w:tcBorders>
          </w:tcPr>
          <w:p w14:paraId="5DF5AF0C" w14:textId="17C5A56B" w:rsidR="002C0C7A" w:rsidRDefault="002C0C7A" w:rsidP="002C0C7A">
            <w:pPr>
              <w:jc w:val="both"/>
              <w:rPr>
                <w:sz w:val="18"/>
              </w:rPr>
            </w:pPr>
            <w:r w:rsidRPr="00883668">
              <w:rPr>
                <w:sz w:val="18"/>
              </w:rPr>
              <w:t>Rada může na návrh Komise jednomyslně povolit kterémukoli členskému státu, aby zavedl zvláštní opatření uvedená v článcích 270 a 271 ke zjednodušení povinnosti podávat souhrnná hlášení podle této kapitoly. Tato opatření nesmějí ohrozit řádnou kontrolu plnění uvnitř Společenství.</w:t>
            </w:r>
          </w:p>
        </w:tc>
        <w:tc>
          <w:tcPr>
            <w:tcW w:w="900" w:type="dxa"/>
            <w:tcBorders>
              <w:top w:val="single" w:sz="4" w:space="0" w:color="auto"/>
              <w:left w:val="single" w:sz="18" w:space="0" w:color="auto"/>
              <w:bottom w:val="nil"/>
              <w:right w:val="single" w:sz="4" w:space="0" w:color="auto"/>
            </w:tcBorders>
          </w:tcPr>
          <w:p w14:paraId="35493D05"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tcPr>
          <w:p w14:paraId="55B6C49A"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tcPr>
          <w:p w14:paraId="5FA13557" w14:textId="24E44E0D" w:rsidR="002C0C7A" w:rsidRPr="003645B8" w:rsidRDefault="002C0C7A" w:rsidP="002C0C7A">
            <w:pPr>
              <w:jc w:val="both"/>
              <w:rPr>
                <w:i/>
                <w:sz w:val="18"/>
              </w:rPr>
            </w:pPr>
            <w:r w:rsidRPr="003645B8">
              <w:rPr>
                <w:i/>
                <w:sz w:val="18"/>
              </w:rPr>
              <w:t>Ustanovení obecným způsobem upravuje spolupráci mezi členskými státy a Evropskou komisí a upravuje postupy orgánů Evropské unie.</w:t>
            </w:r>
          </w:p>
        </w:tc>
        <w:tc>
          <w:tcPr>
            <w:tcW w:w="900" w:type="dxa"/>
            <w:tcBorders>
              <w:top w:val="single" w:sz="4" w:space="0" w:color="auto"/>
              <w:left w:val="single" w:sz="4" w:space="0" w:color="auto"/>
              <w:bottom w:val="nil"/>
              <w:right w:val="single" w:sz="4" w:space="0" w:color="auto"/>
            </w:tcBorders>
          </w:tcPr>
          <w:p w14:paraId="46882BF0" w14:textId="6CB92FBA" w:rsidR="002C0C7A" w:rsidRDefault="002C0C7A" w:rsidP="002C0C7A">
            <w:pPr>
              <w:rPr>
                <w:sz w:val="18"/>
              </w:rPr>
            </w:pPr>
            <w:r w:rsidRPr="00883668">
              <w:rPr>
                <w:sz w:val="18"/>
              </w:rPr>
              <w:t>NT</w:t>
            </w:r>
          </w:p>
        </w:tc>
        <w:tc>
          <w:tcPr>
            <w:tcW w:w="720" w:type="dxa"/>
            <w:tcBorders>
              <w:top w:val="single" w:sz="4" w:space="0" w:color="auto"/>
              <w:left w:val="single" w:sz="4" w:space="0" w:color="auto"/>
              <w:bottom w:val="nil"/>
            </w:tcBorders>
          </w:tcPr>
          <w:p w14:paraId="710A6E27" w14:textId="77777777" w:rsidR="002C0C7A" w:rsidRDefault="002C0C7A" w:rsidP="002C0C7A">
            <w:pPr>
              <w:rPr>
                <w:sz w:val="18"/>
              </w:rPr>
            </w:pPr>
          </w:p>
        </w:tc>
      </w:tr>
      <w:tr w:rsidR="002C0C7A" w14:paraId="7B8B2D57" w14:textId="77777777" w:rsidTr="00944DA1">
        <w:tc>
          <w:tcPr>
            <w:tcW w:w="1440" w:type="dxa"/>
            <w:tcBorders>
              <w:top w:val="single" w:sz="4" w:space="0" w:color="auto"/>
              <w:bottom w:val="nil"/>
              <w:right w:val="single" w:sz="4" w:space="0" w:color="auto"/>
            </w:tcBorders>
          </w:tcPr>
          <w:p w14:paraId="7EB26387" w14:textId="1768F519" w:rsidR="002C0C7A" w:rsidRDefault="002C0C7A" w:rsidP="002C0C7A">
            <w:pPr>
              <w:rPr>
                <w:sz w:val="18"/>
              </w:rPr>
            </w:pPr>
            <w:r w:rsidRPr="00EE255D">
              <w:rPr>
                <w:sz w:val="18"/>
              </w:rPr>
              <w:t>Článek 270</w:t>
            </w:r>
          </w:p>
        </w:tc>
        <w:tc>
          <w:tcPr>
            <w:tcW w:w="5400" w:type="dxa"/>
            <w:gridSpan w:val="4"/>
            <w:tcBorders>
              <w:top w:val="single" w:sz="4" w:space="0" w:color="auto"/>
              <w:left w:val="single" w:sz="4" w:space="0" w:color="auto"/>
              <w:bottom w:val="nil"/>
              <w:right w:val="single" w:sz="18" w:space="0" w:color="auto"/>
            </w:tcBorders>
          </w:tcPr>
          <w:p w14:paraId="308F83BE" w14:textId="6EE30575" w:rsidR="002C0C7A" w:rsidRPr="00883668" w:rsidRDefault="002C0C7A" w:rsidP="002C0C7A">
            <w:pPr>
              <w:jc w:val="both"/>
              <w:rPr>
                <w:sz w:val="18"/>
              </w:rPr>
            </w:pPr>
            <w:r w:rsidRPr="00883668">
              <w:rPr>
                <w:sz w:val="18"/>
              </w:rPr>
              <w:t>Na základě povolení uvedeného v článku 269 mohou členské státy povolit osobám povinným k dani podávání ročního souhrnného hlášení, které uvádí identifikační čísla pro DPH v jiném členském státě pořizovatele, kterému osoba povinná k dani dodala zboží za podmínek stanovených v čl. 138 odst. 1 a odst. 2 písm. c), splňuje</w:t>
            </w:r>
            <w:r>
              <w:rPr>
                <w:sz w:val="18"/>
              </w:rPr>
              <w:noBreakHyphen/>
            </w:r>
            <w:r w:rsidRPr="00883668">
              <w:rPr>
                <w:sz w:val="18"/>
              </w:rPr>
              <w:t>li daná osoba povinná k dani tyto tři podmínky:</w:t>
            </w:r>
          </w:p>
          <w:p w14:paraId="0CBDEAB1" w14:textId="77777777" w:rsidR="002C0C7A" w:rsidRPr="00883668" w:rsidRDefault="002C0C7A" w:rsidP="002C0C7A">
            <w:pPr>
              <w:jc w:val="both"/>
              <w:rPr>
                <w:sz w:val="18"/>
              </w:rPr>
            </w:pPr>
            <w:r w:rsidRPr="00883668">
              <w:rPr>
                <w:sz w:val="18"/>
              </w:rPr>
              <w:t>a) celková roční hodnota, bez DPH, jí dodaného zboží a jí poskytnutých služeb nepřekročila o více než 35000 EUR nebo o ekvivalent této částky v národní měně roční obrat, který slouží jako východisko pro uplatnění osvobození pro malé podniky podle článků 282 až 292;</w:t>
            </w:r>
          </w:p>
          <w:p w14:paraId="6CE13388" w14:textId="77777777" w:rsidR="002C0C7A" w:rsidRPr="00883668" w:rsidRDefault="002C0C7A" w:rsidP="002C0C7A">
            <w:pPr>
              <w:jc w:val="both"/>
              <w:rPr>
                <w:sz w:val="18"/>
              </w:rPr>
            </w:pPr>
            <w:r w:rsidRPr="00883668">
              <w:rPr>
                <w:sz w:val="18"/>
              </w:rPr>
              <w:t>b) celková roční hodnota, bez DPH, dodání zboží jí uskutečněných za podmínek stanovených v článku 138 nepřekročila částku 15000 EUR nebo ekvivalent této částky v národní měně;</w:t>
            </w:r>
          </w:p>
          <w:p w14:paraId="1CA122AA" w14:textId="1682E132" w:rsidR="002C0C7A" w:rsidRDefault="002C0C7A" w:rsidP="002C0C7A">
            <w:pPr>
              <w:jc w:val="both"/>
              <w:rPr>
                <w:sz w:val="18"/>
              </w:rPr>
            </w:pPr>
            <w:r w:rsidRPr="00883668">
              <w:rPr>
                <w:sz w:val="18"/>
              </w:rPr>
              <w:t>c) dodání zboží jí uskutečněná za podmínek stanovených v článku 138 nejsou dodáními nových dopravních prostředků.</w:t>
            </w:r>
          </w:p>
        </w:tc>
        <w:tc>
          <w:tcPr>
            <w:tcW w:w="900" w:type="dxa"/>
            <w:tcBorders>
              <w:top w:val="single" w:sz="4" w:space="0" w:color="auto"/>
              <w:left w:val="single" w:sz="18" w:space="0" w:color="auto"/>
              <w:bottom w:val="nil"/>
              <w:right w:val="single" w:sz="4" w:space="0" w:color="auto"/>
            </w:tcBorders>
          </w:tcPr>
          <w:p w14:paraId="6CBB8788"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tcPr>
          <w:p w14:paraId="714B59F3"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tcPr>
          <w:p w14:paraId="72C6AEB1" w14:textId="3605E726" w:rsidR="002C0C7A" w:rsidRPr="003645B8" w:rsidRDefault="002C0C7A" w:rsidP="002C0C7A">
            <w:pPr>
              <w:jc w:val="both"/>
              <w:rPr>
                <w:i/>
                <w:sz w:val="18"/>
              </w:rPr>
            </w:pPr>
            <w:r w:rsidRPr="003645B8">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4B28C066" w14:textId="1B81682F" w:rsidR="002C0C7A" w:rsidRDefault="002C0C7A" w:rsidP="002C0C7A">
            <w:pPr>
              <w:rPr>
                <w:sz w:val="18"/>
              </w:rPr>
            </w:pPr>
            <w:r w:rsidRPr="00883668">
              <w:rPr>
                <w:sz w:val="18"/>
              </w:rPr>
              <w:t>NT</w:t>
            </w:r>
          </w:p>
        </w:tc>
        <w:tc>
          <w:tcPr>
            <w:tcW w:w="720" w:type="dxa"/>
            <w:tcBorders>
              <w:top w:val="single" w:sz="4" w:space="0" w:color="auto"/>
              <w:left w:val="single" w:sz="4" w:space="0" w:color="auto"/>
              <w:bottom w:val="nil"/>
            </w:tcBorders>
          </w:tcPr>
          <w:p w14:paraId="7569EBE2" w14:textId="77777777" w:rsidR="002C0C7A" w:rsidRDefault="002C0C7A" w:rsidP="002C0C7A">
            <w:pPr>
              <w:rPr>
                <w:sz w:val="18"/>
              </w:rPr>
            </w:pPr>
          </w:p>
        </w:tc>
      </w:tr>
      <w:tr w:rsidR="002C0C7A" w14:paraId="5A536789" w14:textId="77777777" w:rsidTr="00944DA1">
        <w:tc>
          <w:tcPr>
            <w:tcW w:w="1440" w:type="dxa"/>
            <w:tcBorders>
              <w:top w:val="single" w:sz="4" w:space="0" w:color="auto"/>
              <w:bottom w:val="nil"/>
              <w:right w:val="single" w:sz="4" w:space="0" w:color="auto"/>
            </w:tcBorders>
          </w:tcPr>
          <w:p w14:paraId="2753619B" w14:textId="4E86A293" w:rsidR="002C0C7A" w:rsidRDefault="002C0C7A" w:rsidP="002C0C7A">
            <w:pPr>
              <w:rPr>
                <w:sz w:val="18"/>
              </w:rPr>
            </w:pPr>
            <w:r w:rsidRPr="00EE255D">
              <w:rPr>
                <w:sz w:val="18"/>
              </w:rPr>
              <w:t>Článek 271</w:t>
            </w:r>
          </w:p>
        </w:tc>
        <w:tc>
          <w:tcPr>
            <w:tcW w:w="5400" w:type="dxa"/>
            <w:gridSpan w:val="4"/>
            <w:tcBorders>
              <w:top w:val="single" w:sz="4" w:space="0" w:color="auto"/>
              <w:left w:val="single" w:sz="4" w:space="0" w:color="auto"/>
              <w:bottom w:val="nil"/>
              <w:right w:val="single" w:sz="18" w:space="0" w:color="auto"/>
            </w:tcBorders>
          </w:tcPr>
          <w:p w14:paraId="1E17B087" w14:textId="436CCB7C" w:rsidR="002C0C7A" w:rsidRPr="00883668" w:rsidRDefault="002C0C7A" w:rsidP="002C0C7A">
            <w:pPr>
              <w:jc w:val="both"/>
              <w:rPr>
                <w:sz w:val="18"/>
              </w:rPr>
            </w:pPr>
            <w:r w:rsidRPr="00883668">
              <w:rPr>
                <w:sz w:val="18"/>
              </w:rPr>
              <w:t>Na základě povolení uvedeného v článku 269 mohou členské státy, které stanoví delší než tříměsíční délku zdaňovacího období, za které musí osoba povinná k dani podat přiznání k dani podle článku 250, povolit této osobě podání souhrnného hlášení za stejné období, splňuje</w:t>
            </w:r>
            <w:r>
              <w:rPr>
                <w:sz w:val="18"/>
              </w:rPr>
              <w:noBreakHyphen/>
            </w:r>
            <w:r w:rsidRPr="00883668">
              <w:rPr>
                <w:sz w:val="18"/>
              </w:rPr>
              <w:t xml:space="preserve">li tato osoba povinná k dani tyto tři podmínky: </w:t>
            </w:r>
          </w:p>
          <w:p w14:paraId="0DDBFDB1" w14:textId="77777777" w:rsidR="002C0C7A" w:rsidRPr="00883668" w:rsidRDefault="002C0C7A" w:rsidP="002C0C7A">
            <w:pPr>
              <w:jc w:val="both"/>
              <w:rPr>
                <w:sz w:val="18"/>
              </w:rPr>
            </w:pPr>
            <w:r w:rsidRPr="00883668">
              <w:rPr>
                <w:sz w:val="18"/>
              </w:rPr>
              <w:t>a) celková roční hodnota, bez DPH, jí dodaného zboží a jí poskytnutých služeb nepřekročila částku 200000 EUR nebo ekvivalent této částky v národní měně;</w:t>
            </w:r>
          </w:p>
          <w:p w14:paraId="4BA03030" w14:textId="77777777" w:rsidR="002C0C7A" w:rsidRPr="00883668" w:rsidRDefault="002C0C7A" w:rsidP="002C0C7A">
            <w:pPr>
              <w:jc w:val="both"/>
              <w:rPr>
                <w:sz w:val="18"/>
              </w:rPr>
            </w:pPr>
            <w:r w:rsidRPr="00883668">
              <w:rPr>
                <w:sz w:val="18"/>
              </w:rPr>
              <w:t xml:space="preserve"> b) celková roční hodnota, bez DPH, dodání zboží jí uskutečněných za podmínek stanovených v článku 138 nepřekročila částku 15000 EUR nebo ekvivalent této částky v národní měně;</w:t>
            </w:r>
          </w:p>
          <w:p w14:paraId="44D42FF4" w14:textId="5B6586D0" w:rsidR="002C0C7A" w:rsidRDefault="002C0C7A" w:rsidP="002C0C7A">
            <w:pPr>
              <w:jc w:val="both"/>
              <w:rPr>
                <w:sz w:val="18"/>
              </w:rPr>
            </w:pPr>
            <w:r w:rsidRPr="00883668">
              <w:rPr>
                <w:sz w:val="18"/>
              </w:rPr>
              <w:t xml:space="preserve">c) dodání zboží jí uskutečněná za podmínek stanovených v článku 138 nejsou dodáními nových dopravních prostředků. </w:t>
            </w:r>
          </w:p>
        </w:tc>
        <w:tc>
          <w:tcPr>
            <w:tcW w:w="900" w:type="dxa"/>
            <w:tcBorders>
              <w:top w:val="single" w:sz="4" w:space="0" w:color="auto"/>
              <w:left w:val="single" w:sz="18" w:space="0" w:color="auto"/>
              <w:bottom w:val="nil"/>
              <w:right w:val="single" w:sz="4" w:space="0" w:color="auto"/>
            </w:tcBorders>
          </w:tcPr>
          <w:p w14:paraId="1B4089C5"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tcPr>
          <w:p w14:paraId="15F21426"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tcPr>
          <w:p w14:paraId="02FBB785" w14:textId="60F1D08C" w:rsidR="002C0C7A" w:rsidRPr="003645B8" w:rsidRDefault="002C0C7A" w:rsidP="002C0C7A">
            <w:pPr>
              <w:jc w:val="both"/>
              <w:rPr>
                <w:i/>
                <w:sz w:val="18"/>
              </w:rPr>
            </w:pPr>
            <w:r w:rsidRPr="003645B8">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0DBC2842" w14:textId="37DA75C8" w:rsidR="002C0C7A" w:rsidRDefault="002C0C7A" w:rsidP="002C0C7A">
            <w:pPr>
              <w:rPr>
                <w:sz w:val="18"/>
              </w:rPr>
            </w:pPr>
            <w:r w:rsidRPr="00883668">
              <w:rPr>
                <w:sz w:val="18"/>
              </w:rPr>
              <w:t>NT</w:t>
            </w:r>
          </w:p>
        </w:tc>
        <w:tc>
          <w:tcPr>
            <w:tcW w:w="720" w:type="dxa"/>
            <w:tcBorders>
              <w:top w:val="single" w:sz="4" w:space="0" w:color="auto"/>
              <w:left w:val="single" w:sz="4" w:space="0" w:color="auto"/>
              <w:bottom w:val="nil"/>
            </w:tcBorders>
          </w:tcPr>
          <w:p w14:paraId="066135A3" w14:textId="77777777" w:rsidR="002C0C7A" w:rsidRDefault="002C0C7A" w:rsidP="002C0C7A">
            <w:pPr>
              <w:rPr>
                <w:sz w:val="18"/>
              </w:rPr>
            </w:pPr>
          </w:p>
        </w:tc>
      </w:tr>
      <w:tr w:rsidR="002C0C7A" w14:paraId="22B59AE4" w14:textId="77777777" w:rsidTr="00927E9C">
        <w:tc>
          <w:tcPr>
            <w:tcW w:w="1440" w:type="dxa"/>
            <w:tcBorders>
              <w:top w:val="single" w:sz="4" w:space="0" w:color="auto"/>
              <w:bottom w:val="nil"/>
              <w:right w:val="single" w:sz="4" w:space="0" w:color="auto"/>
            </w:tcBorders>
            <w:shd w:val="clear" w:color="auto" w:fill="auto"/>
          </w:tcPr>
          <w:p w14:paraId="2178B282" w14:textId="58941FBF" w:rsidR="002C0C7A" w:rsidRDefault="002C0C7A" w:rsidP="002C0C7A">
            <w:pPr>
              <w:rPr>
                <w:sz w:val="18"/>
              </w:rPr>
            </w:pPr>
            <w:r w:rsidRPr="00EE255D">
              <w:rPr>
                <w:sz w:val="18"/>
              </w:rPr>
              <w:t>Článek 272</w:t>
            </w:r>
            <w:r>
              <w:rPr>
                <w:sz w:val="18"/>
              </w:rPr>
              <w:t xml:space="preserve"> odst. 1 písm. a)</w:t>
            </w:r>
          </w:p>
        </w:tc>
        <w:tc>
          <w:tcPr>
            <w:tcW w:w="5400" w:type="dxa"/>
            <w:gridSpan w:val="4"/>
            <w:tcBorders>
              <w:top w:val="single" w:sz="4" w:space="0" w:color="auto"/>
              <w:left w:val="single" w:sz="4" w:space="0" w:color="auto"/>
              <w:bottom w:val="nil"/>
              <w:right w:val="single" w:sz="18" w:space="0" w:color="auto"/>
            </w:tcBorders>
            <w:shd w:val="clear" w:color="auto" w:fill="auto"/>
          </w:tcPr>
          <w:p w14:paraId="43E9137D" w14:textId="77777777" w:rsidR="002C0C7A" w:rsidRPr="00883668" w:rsidRDefault="002C0C7A" w:rsidP="002C0C7A">
            <w:pPr>
              <w:jc w:val="both"/>
              <w:rPr>
                <w:sz w:val="18"/>
              </w:rPr>
            </w:pPr>
            <w:r w:rsidRPr="00883668">
              <w:rPr>
                <w:sz w:val="18"/>
              </w:rPr>
              <w:t>Různá ustanovení</w:t>
            </w:r>
          </w:p>
          <w:p w14:paraId="5F9D7953" w14:textId="77777777" w:rsidR="002C0C7A" w:rsidRPr="00883668" w:rsidRDefault="002C0C7A" w:rsidP="002C0C7A">
            <w:pPr>
              <w:jc w:val="both"/>
              <w:rPr>
                <w:sz w:val="18"/>
              </w:rPr>
            </w:pPr>
          </w:p>
          <w:p w14:paraId="374459F7" w14:textId="77777777" w:rsidR="002C0C7A" w:rsidRPr="00883668" w:rsidRDefault="002C0C7A" w:rsidP="002C0C7A">
            <w:pPr>
              <w:jc w:val="both"/>
              <w:rPr>
                <w:sz w:val="18"/>
              </w:rPr>
            </w:pPr>
            <w:r w:rsidRPr="00883668">
              <w:rPr>
                <w:sz w:val="18"/>
              </w:rPr>
              <w:t>1. Členské státy mohou zprostit tyto osoby povinné k dani některých nebo všech povinností uvedených v kapitolách 2 až 6:</w:t>
            </w:r>
          </w:p>
          <w:p w14:paraId="2E64D6FB" w14:textId="515132C4" w:rsidR="002C0C7A" w:rsidRDefault="002C0C7A" w:rsidP="002C0C7A">
            <w:pPr>
              <w:jc w:val="both"/>
              <w:rPr>
                <w:sz w:val="18"/>
              </w:rPr>
            </w:pPr>
            <w:r w:rsidRPr="00883668">
              <w:rPr>
                <w:sz w:val="18"/>
              </w:rPr>
              <w:t>a) osoby povinné k dani, jejichž pořízení zboží uvnitř Společenství nejsou před</w:t>
            </w:r>
            <w:r>
              <w:rPr>
                <w:sz w:val="18"/>
              </w:rPr>
              <w:t>mětem daně podle čl. 3 odst. 1;</w:t>
            </w:r>
          </w:p>
        </w:tc>
        <w:tc>
          <w:tcPr>
            <w:tcW w:w="900" w:type="dxa"/>
            <w:tcBorders>
              <w:top w:val="single" w:sz="4" w:space="0" w:color="auto"/>
              <w:left w:val="single" w:sz="18" w:space="0" w:color="auto"/>
              <w:bottom w:val="nil"/>
              <w:right w:val="single" w:sz="4" w:space="0" w:color="auto"/>
            </w:tcBorders>
            <w:shd w:val="clear" w:color="auto" w:fill="auto"/>
          </w:tcPr>
          <w:p w14:paraId="6D982609" w14:textId="4025D33C" w:rsidR="002C0C7A" w:rsidRDefault="002C0C7A" w:rsidP="002C0C7A">
            <w:pPr>
              <w:rPr>
                <w:sz w:val="18"/>
              </w:rPr>
            </w:pPr>
            <w:r w:rsidRPr="00883668">
              <w:rPr>
                <w:sz w:val="18"/>
              </w:rPr>
              <w:t xml:space="preserve">235/2004 ve znění </w:t>
            </w:r>
            <w:r w:rsidRPr="00B058C4">
              <w:rPr>
                <w:sz w:val="18"/>
              </w:rPr>
              <w:t>461/2024</w:t>
            </w:r>
          </w:p>
        </w:tc>
        <w:tc>
          <w:tcPr>
            <w:tcW w:w="1080" w:type="dxa"/>
            <w:tcBorders>
              <w:top w:val="single" w:sz="4" w:space="0" w:color="auto"/>
              <w:left w:val="single" w:sz="4" w:space="0" w:color="auto"/>
              <w:bottom w:val="nil"/>
              <w:right w:val="single" w:sz="4" w:space="0" w:color="auto"/>
            </w:tcBorders>
            <w:shd w:val="clear" w:color="auto" w:fill="auto"/>
          </w:tcPr>
          <w:p w14:paraId="123E8B42" w14:textId="77777777" w:rsidR="002C0C7A" w:rsidRDefault="002C0C7A" w:rsidP="002C0C7A">
            <w:pPr>
              <w:rPr>
                <w:sz w:val="18"/>
              </w:rPr>
            </w:pPr>
            <w:r w:rsidRPr="00883668">
              <w:rPr>
                <w:sz w:val="18"/>
              </w:rPr>
              <w:t>§</w:t>
            </w:r>
            <w:r>
              <w:rPr>
                <w:sz w:val="18"/>
              </w:rPr>
              <w:t> </w:t>
            </w:r>
            <w:r w:rsidRPr="00883668">
              <w:rPr>
                <w:sz w:val="18"/>
              </w:rPr>
              <w:t>94a odst.</w:t>
            </w:r>
            <w:r>
              <w:rPr>
                <w:sz w:val="18"/>
              </w:rPr>
              <w:t> </w:t>
            </w:r>
            <w:r w:rsidRPr="00883668">
              <w:rPr>
                <w:sz w:val="18"/>
              </w:rPr>
              <w:t>1 a</w:t>
            </w:r>
            <w:r>
              <w:rPr>
                <w:sz w:val="18"/>
              </w:rPr>
              <w:t> </w:t>
            </w:r>
            <w:r w:rsidRPr="00883668">
              <w:rPr>
                <w:sz w:val="18"/>
              </w:rPr>
              <w:t>2</w:t>
            </w:r>
          </w:p>
          <w:p w14:paraId="00F812B9" w14:textId="085078FF"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0129954F" w14:textId="77777777" w:rsidR="002C0C7A" w:rsidRPr="00AD25E0" w:rsidRDefault="002C0C7A" w:rsidP="002C0C7A">
            <w:pPr>
              <w:jc w:val="both"/>
              <w:rPr>
                <w:sz w:val="18"/>
              </w:rPr>
            </w:pPr>
            <w:r w:rsidRPr="00AD25E0">
              <w:rPr>
                <w:sz w:val="18"/>
              </w:rPr>
              <w:t>(1) Osoba podle § 6f může podat přihlášku k registraci pouze v případě, že není nespolehlivou osobou.</w:t>
            </w:r>
          </w:p>
          <w:p w14:paraId="47F2E29A" w14:textId="3351A6E8" w:rsidR="002C0C7A" w:rsidRDefault="002C0C7A" w:rsidP="002C0C7A">
            <w:pPr>
              <w:jc w:val="both"/>
              <w:rPr>
                <w:sz w:val="18"/>
              </w:rPr>
            </w:pPr>
            <w:r w:rsidRPr="00AD25E0">
              <w:rPr>
                <w:sz w:val="18"/>
              </w:rPr>
              <w:t>(2) Lhůta pro vydání rozhodnutí o registraci osoby povinné k dani podle odstavce 1 neběží po dobu řízení o její nespolehlivosti.</w:t>
            </w:r>
          </w:p>
        </w:tc>
        <w:tc>
          <w:tcPr>
            <w:tcW w:w="900" w:type="dxa"/>
            <w:tcBorders>
              <w:top w:val="single" w:sz="4" w:space="0" w:color="auto"/>
              <w:left w:val="single" w:sz="4" w:space="0" w:color="auto"/>
              <w:bottom w:val="nil"/>
              <w:right w:val="single" w:sz="4" w:space="0" w:color="auto"/>
            </w:tcBorders>
            <w:shd w:val="clear" w:color="auto" w:fill="auto"/>
          </w:tcPr>
          <w:p w14:paraId="4BEC0BE8" w14:textId="2FA3C486" w:rsidR="002C0C7A" w:rsidRDefault="002C0C7A" w:rsidP="002C0C7A">
            <w:pPr>
              <w:rPr>
                <w:sz w:val="18"/>
              </w:rPr>
            </w:pPr>
            <w:r w:rsidRPr="00883668">
              <w:rPr>
                <w:sz w:val="18"/>
              </w:rPr>
              <w:t>PT</w:t>
            </w:r>
          </w:p>
        </w:tc>
        <w:tc>
          <w:tcPr>
            <w:tcW w:w="720" w:type="dxa"/>
            <w:tcBorders>
              <w:top w:val="single" w:sz="4" w:space="0" w:color="auto"/>
              <w:left w:val="single" w:sz="4" w:space="0" w:color="auto"/>
              <w:bottom w:val="nil"/>
            </w:tcBorders>
            <w:shd w:val="clear" w:color="auto" w:fill="auto"/>
          </w:tcPr>
          <w:p w14:paraId="3991A00B" w14:textId="777E7DE0" w:rsidR="002C0C7A" w:rsidRDefault="002C0C7A" w:rsidP="002C0C7A">
            <w:pPr>
              <w:rPr>
                <w:sz w:val="18"/>
              </w:rPr>
            </w:pPr>
            <w:r>
              <w:rPr>
                <w:sz w:val="18"/>
              </w:rPr>
              <w:t>10</w:t>
            </w:r>
          </w:p>
        </w:tc>
      </w:tr>
      <w:tr w:rsidR="002C0C7A" w14:paraId="4EB9CC5D" w14:textId="77777777" w:rsidTr="00944DA1">
        <w:tc>
          <w:tcPr>
            <w:tcW w:w="1440" w:type="dxa"/>
            <w:tcBorders>
              <w:top w:val="nil"/>
              <w:bottom w:val="nil"/>
              <w:right w:val="single" w:sz="4" w:space="0" w:color="auto"/>
            </w:tcBorders>
          </w:tcPr>
          <w:p w14:paraId="5C5AF5F7"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tcPr>
          <w:p w14:paraId="289AE850"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59CF07E6" w14:textId="13B125E4" w:rsidR="002C0C7A" w:rsidRDefault="002C0C7A" w:rsidP="002C0C7A">
            <w:pPr>
              <w:rPr>
                <w:sz w:val="18"/>
              </w:rPr>
            </w:pPr>
            <w:r w:rsidRPr="00883668">
              <w:rPr>
                <w:sz w:val="18"/>
              </w:rPr>
              <w:t>235/2004 ve znění 502/2012</w:t>
            </w:r>
          </w:p>
        </w:tc>
        <w:tc>
          <w:tcPr>
            <w:tcW w:w="1080" w:type="dxa"/>
            <w:tcBorders>
              <w:top w:val="nil"/>
              <w:left w:val="single" w:sz="4" w:space="0" w:color="auto"/>
              <w:bottom w:val="nil"/>
              <w:right w:val="single" w:sz="4" w:space="0" w:color="auto"/>
            </w:tcBorders>
          </w:tcPr>
          <w:p w14:paraId="766EDD4A" w14:textId="0E0748F0" w:rsidR="002C0C7A" w:rsidRDefault="002C0C7A" w:rsidP="002C0C7A">
            <w:pPr>
              <w:rPr>
                <w:sz w:val="18"/>
              </w:rPr>
            </w:pPr>
            <w:r w:rsidRPr="00883668">
              <w:rPr>
                <w:sz w:val="18"/>
              </w:rPr>
              <w:t>§</w:t>
            </w:r>
            <w:r>
              <w:rPr>
                <w:sz w:val="18"/>
              </w:rPr>
              <w:t> </w:t>
            </w:r>
            <w:r w:rsidRPr="00883668">
              <w:rPr>
                <w:sz w:val="18"/>
              </w:rPr>
              <w:t>97</w:t>
            </w:r>
          </w:p>
        </w:tc>
        <w:tc>
          <w:tcPr>
            <w:tcW w:w="5400" w:type="dxa"/>
            <w:gridSpan w:val="4"/>
            <w:tcBorders>
              <w:top w:val="nil"/>
              <w:left w:val="single" w:sz="4" w:space="0" w:color="auto"/>
              <w:bottom w:val="nil"/>
              <w:right w:val="single" w:sz="4" w:space="0" w:color="auto"/>
            </w:tcBorders>
          </w:tcPr>
          <w:p w14:paraId="162C5ED0" w14:textId="4885E000" w:rsidR="002C0C7A" w:rsidRDefault="002C0C7A" w:rsidP="002C0C7A">
            <w:pPr>
              <w:jc w:val="both"/>
              <w:rPr>
                <w:sz w:val="18"/>
              </w:rPr>
            </w:pPr>
            <w:r w:rsidRPr="00883668">
              <w:rPr>
                <w:sz w:val="18"/>
              </w:rPr>
              <w:t>Identifikovaná osoba je povinna podat přihlášku k registraci do 15 dnů ode dne, ve kterém se stala identifikovanou osobou.</w:t>
            </w:r>
          </w:p>
        </w:tc>
        <w:tc>
          <w:tcPr>
            <w:tcW w:w="900" w:type="dxa"/>
            <w:tcBorders>
              <w:top w:val="nil"/>
              <w:left w:val="single" w:sz="4" w:space="0" w:color="auto"/>
              <w:bottom w:val="nil"/>
              <w:right w:val="single" w:sz="4" w:space="0" w:color="auto"/>
            </w:tcBorders>
          </w:tcPr>
          <w:p w14:paraId="3F3E2003" w14:textId="77777777" w:rsidR="002C0C7A" w:rsidRDefault="002C0C7A" w:rsidP="002C0C7A">
            <w:pPr>
              <w:rPr>
                <w:sz w:val="18"/>
              </w:rPr>
            </w:pPr>
          </w:p>
        </w:tc>
        <w:tc>
          <w:tcPr>
            <w:tcW w:w="720" w:type="dxa"/>
            <w:tcBorders>
              <w:top w:val="nil"/>
              <w:left w:val="single" w:sz="4" w:space="0" w:color="auto"/>
              <w:bottom w:val="nil"/>
            </w:tcBorders>
          </w:tcPr>
          <w:p w14:paraId="4D5EF3BF" w14:textId="77777777" w:rsidR="002C0C7A" w:rsidRDefault="002C0C7A" w:rsidP="002C0C7A">
            <w:pPr>
              <w:rPr>
                <w:sz w:val="18"/>
              </w:rPr>
            </w:pPr>
          </w:p>
        </w:tc>
      </w:tr>
      <w:tr w:rsidR="002C0C7A" w14:paraId="69771A32" w14:textId="77777777" w:rsidTr="00335479">
        <w:tc>
          <w:tcPr>
            <w:tcW w:w="1440" w:type="dxa"/>
            <w:tcBorders>
              <w:top w:val="single" w:sz="4" w:space="0" w:color="auto"/>
              <w:bottom w:val="nil"/>
              <w:right w:val="single" w:sz="4" w:space="0" w:color="auto"/>
            </w:tcBorders>
          </w:tcPr>
          <w:p w14:paraId="16E401A5" w14:textId="201AFDD1" w:rsidR="002C0C7A" w:rsidRPr="00EE255D" w:rsidRDefault="002C0C7A" w:rsidP="002C0C7A">
            <w:pPr>
              <w:rPr>
                <w:sz w:val="18"/>
              </w:rPr>
            </w:pPr>
            <w:r w:rsidRPr="00EE255D">
              <w:rPr>
                <w:sz w:val="18"/>
              </w:rPr>
              <w:t>Článek 272</w:t>
            </w:r>
            <w:r>
              <w:rPr>
                <w:sz w:val="18"/>
              </w:rPr>
              <w:t xml:space="preserve"> odst. 1 písm. b)</w:t>
            </w:r>
          </w:p>
        </w:tc>
        <w:tc>
          <w:tcPr>
            <w:tcW w:w="5400" w:type="dxa"/>
            <w:gridSpan w:val="4"/>
            <w:tcBorders>
              <w:top w:val="single" w:sz="4" w:space="0" w:color="auto"/>
              <w:left w:val="single" w:sz="4" w:space="0" w:color="auto"/>
              <w:bottom w:val="nil"/>
              <w:right w:val="single" w:sz="18" w:space="0" w:color="auto"/>
            </w:tcBorders>
          </w:tcPr>
          <w:p w14:paraId="29E14849" w14:textId="77777777" w:rsidR="002C0C7A" w:rsidRPr="00883668" w:rsidRDefault="002C0C7A" w:rsidP="002C0C7A">
            <w:pPr>
              <w:jc w:val="both"/>
              <w:rPr>
                <w:sz w:val="18"/>
              </w:rPr>
            </w:pPr>
            <w:r w:rsidRPr="00883668">
              <w:rPr>
                <w:sz w:val="18"/>
              </w:rPr>
              <w:t>1. Členské státy mohou zprostit tyto osoby povinné k dani některých nebo všech povinností uvedených v kapitolách 2 až 6:</w:t>
            </w:r>
          </w:p>
          <w:p w14:paraId="441FD8BB" w14:textId="5EC15594" w:rsidR="002C0C7A" w:rsidRPr="00883668" w:rsidRDefault="002C0C7A" w:rsidP="002C0C7A">
            <w:pPr>
              <w:jc w:val="both"/>
              <w:rPr>
                <w:sz w:val="18"/>
              </w:rPr>
            </w:pPr>
            <w:r w:rsidRPr="00883668">
              <w:rPr>
                <w:sz w:val="18"/>
              </w:rPr>
              <w:t>b) osoby povinné k dani, které neuskutečňují žádné z plnění uvedených v článcích 20, 21, 22, 33, 36, 138 a 141;</w:t>
            </w:r>
          </w:p>
        </w:tc>
        <w:tc>
          <w:tcPr>
            <w:tcW w:w="900" w:type="dxa"/>
            <w:tcBorders>
              <w:top w:val="single" w:sz="4" w:space="0" w:color="auto"/>
              <w:left w:val="single" w:sz="18" w:space="0" w:color="auto"/>
              <w:bottom w:val="nil"/>
              <w:right w:val="single" w:sz="4" w:space="0" w:color="auto"/>
            </w:tcBorders>
          </w:tcPr>
          <w:p w14:paraId="14CA43D8" w14:textId="77777777" w:rsidR="002C0C7A" w:rsidRPr="00883668" w:rsidRDefault="002C0C7A" w:rsidP="002C0C7A">
            <w:pPr>
              <w:rPr>
                <w:sz w:val="18"/>
              </w:rPr>
            </w:pPr>
          </w:p>
        </w:tc>
        <w:tc>
          <w:tcPr>
            <w:tcW w:w="1080" w:type="dxa"/>
            <w:tcBorders>
              <w:top w:val="single" w:sz="4" w:space="0" w:color="auto"/>
              <w:left w:val="single" w:sz="4" w:space="0" w:color="auto"/>
              <w:bottom w:val="nil"/>
              <w:right w:val="single" w:sz="4" w:space="0" w:color="auto"/>
            </w:tcBorders>
          </w:tcPr>
          <w:p w14:paraId="2E997B01" w14:textId="77777777" w:rsidR="002C0C7A" w:rsidRPr="00883668"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tcPr>
          <w:p w14:paraId="51109E6B" w14:textId="018B5581" w:rsidR="002C0C7A" w:rsidRPr="00883668" w:rsidRDefault="002C0C7A" w:rsidP="002C0C7A">
            <w:pPr>
              <w:jc w:val="both"/>
              <w:rPr>
                <w:sz w:val="18"/>
              </w:rPr>
            </w:pPr>
            <w:r>
              <w:rPr>
                <w:i/>
                <w:sz w:val="18"/>
              </w:rPr>
              <w:t>Ustanovení bylo nahrazeno směrnicí</w:t>
            </w:r>
            <w:r w:rsidRPr="004B76E4">
              <w:rPr>
                <w:i/>
                <w:sz w:val="18"/>
              </w:rPr>
              <w:t xml:space="preserve"> 2019/1995</w:t>
            </w:r>
            <w:r>
              <w:rPr>
                <w:i/>
                <w:sz w:val="18"/>
              </w:rPr>
              <w:t>/EU.</w:t>
            </w:r>
          </w:p>
        </w:tc>
        <w:tc>
          <w:tcPr>
            <w:tcW w:w="900" w:type="dxa"/>
            <w:tcBorders>
              <w:top w:val="single" w:sz="4" w:space="0" w:color="auto"/>
              <w:left w:val="single" w:sz="4" w:space="0" w:color="auto"/>
              <w:bottom w:val="nil"/>
              <w:right w:val="single" w:sz="4" w:space="0" w:color="auto"/>
            </w:tcBorders>
          </w:tcPr>
          <w:p w14:paraId="059A4C89" w14:textId="73B1EACE" w:rsidR="002C0C7A" w:rsidRPr="00883668" w:rsidRDefault="002C0C7A" w:rsidP="002C0C7A">
            <w:pPr>
              <w:rPr>
                <w:sz w:val="18"/>
              </w:rPr>
            </w:pPr>
            <w:r>
              <w:rPr>
                <w:sz w:val="18"/>
              </w:rPr>
              <w:t>NT</w:t>
            </w:r>
          </w:p>
        </w:tc>
        <w:tc>
          <w:tcPr>
            <w:tcW w:w="720" w:type="dxa"/>
            <w:tcBorders>
              <w:top w:val="single" w:sz="4" w:space="0" w:color="auto"/>
              <w:left w:val="single" w:sz="4" w:space="0" w:color="auto"/>
              <w:bottom w:val="nil"/>
            </w:tcBorders>
          </w:tcPr>
          <w:p w14:paraId="0B76D932" w14:textId="77777777" w:rsidR="002C0C7A" w:rsidRDefault="002C0C7A" w:rsidP="002C0C7A">
            <w:pPr>
              <w:rPr>
                <w:sz w:val="18"/>
              </w:rPr>
            </w:pPr>
          </w:p>
        </w:tc>
      </w:tr>
      <w:tr w:rsidR="002C0C7A" w14:paraId="36B7E595" w14:textId="77777777" w:rsidTr="00927E9C">
        <w:tc>
          <w:tcPr>
            <w:tcW w:w="1440" w:type="dxa"/>
            <w:tcBorders>
              <w:top w:val="single" w:sz="4" w:space="0" w:color="auto"/>
              <w:bottom w:val="nil"/>
              <w:right w:val="single" w:sz="4" w:space="0" w:color="auto"/>
            </w:tcBorders>
            <w:shd w:val="clear" w:color="auto" w:fill="auto"/>
          </w:tcPr>
          <w:p w14:paraId="16B769A2" w14:textId="0E4E0EA2" w:rsidR="002C0C7A" w:rsidRDefault="002C0C7A" w:rsidP="002C0C7A">
            <w:pPr>
              <w:rPr>
                <w:sz w:val="18"/>
              </w:rPr>
            </w:pPr>
            <w:r w:rsidRPr="00EE255D">
              <w:rPr>
                <w:sz w:val="18"/>
              </w:rPr>
              <w:t>Článek 272</w:t>
            </w:r>
            <w:r>
              <w:rPr>
                <w:sz w:val="18"/>
              </w:rPr>
              <w:t xml:space="preserve"> odst. 1 písm. c)</w:t>
            </w:r>
          </w:p>
        </w:tc>
        <w:tc>
          <w:tcPr>
            <w:tcW w:w="5400" w:type="dxa"/>
            <w:gridSpan w:val="4"/>
            <w:tcBorders>
              <w:top w:val="single" w:sz="4" w:space="0" w:color="auto"/>
              <w:left w:val="single" w:sz="4" w:space="0" w:color="auto"/>
              <w:bottom w:val="nil"/>
              <w:right w:val="single" w:sz="18" w:space="0" w:color="auto"/>
            </w:tcBorders>
            <w:shd w:val="clear" w:color="auto" w:fill="auto"/>
          </w:tcPr>
          <w:p w14:paraId="155C312A" w14:textId="77777777" w:rsidR="002C0C7A" w:rsidRPr="00883668" w:rsidRDefault="002C0C7A" w:rsidP="002C0C7A">
            <w:pPr>
              <w:jc w:val="both"/>
              <w:rPr>
                <w:sz w:val="18"/>
              </w:rPr>
            </w:pPr>
            <w:r w:rsidRPr="00883668">
              <w:rPr>
                <w:sz w:val="18"/>
              </w:rPr>
              <w:t>Různá ustanovení</w:t>
            </w:r>
          </w:p>
          <w:p w14:paraId="0CD6CC69" w14:textId="77777777" w:rsidR="002C0C7A" w:rsidRPr="00883668" w:rsidRDefault="002C0C7A" w:rsidP="002C0C7A">
            <w:pPr>
              <w:jc w:val="both"/>
              <w:rPr>
                <w:sz w:val="18"/>
              </w:rPr>
            </w:pPr>
          </w:p>
          <w:p w14:paraId="276C9BCE" w14:textId="77777777" w:rsidR="002C0C7A" w:rsidRPr="00883668" w:rsidRDefault="002C0C7A" w:rsidP="002C0C7A">
            <w:pPr>
              <w:jc w:val="both"/>
              <w:rPr>
                <w:sz w:val="18"/>
              </w:rPr>
            </w:pPr>
            <w:r w:rsidRPr="00883668">
              <w:rPr>
                <w:sz w:val="18"/>
              </w:rPr>
              <w:t>1. Členské státy mohou zprostit tyto osoby povinné k dani některých nebo všech povinností uvedených v kapitolách 2 až 6:</w:t>
            </w:r>
          </w:p>
          <w:p w14:paraId="38D0D981" w14:textId="77777777" w:rsidR="002C0C7A" w:rsidRDefault="002C0C7A" w:rsidP="002C0C7A">
            <w:pPr>
              <w:jc w:val="both"/>
              <w:rPr>
                <w:sz w:val="18"/>
              </w:rPr>
            </w:pPr>
            <w:r w:rsidRPr="00883668">
              <w:rPr>
                <w:sz w:val="18"/>
              </w:rPr>
              <w:t>c) osoby povinné k dani, které uskutečňují výhradně dodání zboží nebo poskytnutí služeb osvobozená od daně podle článků 132, 135 a 136, článků 146 až 149 a článků 151, 15</w:t>
            </w:r>
            <w:r>
              <w:rPr>
                <w:sz w:val="18"/>
              </w:rPr>
              <w:t>2 a 153;</w:t>
            </w:r>
          </w:p>
        </w:tc>
        <w:tc>
          <w:tcPr>
            <w:tcW w:w="900" w:type="dxa"/>
            <w:tcBorders>
              <w:top w:val="single" w:sz="4" w:space="0" w:color="auto"/>
              <w:left w:val="single" w:sz="18" w:space="0" w:color="auto"/>
              <w:bottom w:val="nil"/>
              <w:right w:val="single" w:sz="4" w:space="0" w:color="auto"/>
            </w:tcBorders>
            <w:shd w:val="clear" w:color="auto" w:fill="auto"/>
          </w:tcPr>
          <w:p w14:paraId="3F34FC36" w14:textId="5DF3D875" w:rsidR="002C0C7A" w:rsidRDefault="002C0C7A" w:rsidP="002C0C7A">
            <w:pPr>
              <w:rPr>
                <w:sz w:val="18"/>
              </w:rPr>
            </w:pPr>
            <w:r w:rsidRPr="00883668">
              <w:rPr>
                <w:sz w:val="18"/>
              </w:rPr>
              <w:t xml:space="preserve">235/2004 ve znění </w:t>
            </w:r>
            <w:r w:rsidRPr="00B058C4">
              <w:rPr>
                <w:sz w:val="18"/>
              </w:rPr>
              <w:t>461/2024</w:t>
            </w:r>
          </w:p>
        </w:tc>
        <w:tc>
          <w:tcPr>
            <w:tcW w:w="1080" w:type="dxa"/>
            <w:tcBorders>
              <w:top w:val="single" w:sz="4" w:space="0" w:color="auto"/>
              <w:left w:val="single" w:sz="4" w:space="0" w:color="auto"/>
              <w:bottom w:val="nil"/>
              <w:right w:val="single" w:sz="4" w:space="0" w:color="auto"/>
            </w:tcBorders>
            <w:shd w:val="clear" w:color="auto" w:fill="auto"/>
          </w:tcPr>
          <w:p w14:paraId="28EAAF27" w14:textId="77777777" w:rsidR="002C0C7A" w:rsidRDefault="002C0C7A" w:rsidP="002C0C7A">
            <w:pPr>
              <w:rPr>
                <w:sz w:val="18"/>
              </w:rPr>
            </w:pPr>
            <w:r w:rsidRPr="00883668">
              <w:rPr>
                <w:sz w:val="18"/>
              </w:rPr>
              <w:t>§</w:t>
            </w:r>
            <w:r>
              <w:rPr>
                <w:sz w:val="18"/>
              </w:rPr>
              <w:t> </w:t>
            </w:r>
            <w:r w:rsidRPr="00883668">
              <w:rPr>
                <w:sz w:val="18"/>
              </w:rPr>
              <w:t>94a odst.</w:t>
            </w:r>
            <w:r>
              <w:rPr>
                <w:sz w:val="18"/>
              </w:rPr>
              <w:t> </w:t>
            </w:r>
            <w:r w:rsidRPr="00883668">
              <w:rPr>
                <w:sz w:val="18"/>
              </w:rPr>
              <w:t>1 a</w:t>
            </w:r>
            <w:r>
              <w:rPr>
                <w:sz w:val="18"/>
              </w:rPr>
              <w:t> </w:t>
            </w:r>
            <w:r w:rsidRPr="00883668">
              <w:rPr>
                <w:sz w:val="18"/>
              </w:rPr>
              <w:t>2</w:t>
            </w:r>
          </w:p>
          <w:p w14:paraId="6EBC6EFE" w14:textId="5C5BCE1B"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62F99753" w14:textId="77777777" w:rsidR="002C0C7A" w:rsidRPr="00AD25E0" w:rsidRDefault="002C0C7A" w:rsidP="002C0C7A">
            <w:pPr>
              <w:jc w:val="both"/>
              <w:rPr>
                <w:sz w:val="18"/>
              </w:rPr>
            </w:pPr>
            <w:r w:rsidRPr="00AD25E0">
              <w:rPr>
                <w:sz w:val="18"/>
              </w:rPr>
              <w:t>(1) Osoba podle § 6f může podat přihlášku k registraci pouze v případě, že není nespolehlivou osobou.</w:t>
            </w:r>
          </w:p>
          <w:p w14:paraId="30A799EA" w14:textId="4A2D77EB" w:rsidR="002C0C7A" w:rsidRDefault="002C0C7A" w:rsidP="002C0C7A">
            <w:pPr>
              <w:jc w:val="both"/>
              <w:rPr>
                <w:sz w:val="18"/>
              </w:rPr>
            </w:pPr>
            <w:r w:rsidRPr="00AD25E0">
              <w:rPr>
                <w:sz w:val="18"/>
              </w:rPr>
              <w:t>(2) Lhůta pro vydání rozhodnutí o registraci osoby povinné k dani podle odstavce 1 neběží po dobu řízení o její nespolehlivosti.</w:t>
            </w:r>
          </w:p>
        </w:tc>
        <w:tc>
          <w:tcPr>
            <w:tcW w:w="900" w:type="dxa"/>
            <w:tcBorders>
              <w:top w:val="single" w:sz="4" w:space="0" w:color="auto"/>
              <w:left w:val="single" w:sz="4" w:space="0" w:color="auto"/>
              <w:bottom w:val="nil"/>
              <w:right w:val="single" w:sz="4" w:space="0" w:color="auto"/>
            </w:tcBorders>
            <w:shd w:val="clear" w:color="auto" w:fill="auto"/>
          </w:tcPr>
          <w:p w14:paraId="28C87FA0" w14:textId="77777777" w:rsidR="002C0C7A" w:rsidRDefault="002C0C7A" w:rsidP="002C0C7A">
            <w:pPr>
              <w:rPr>
                <w:sz w:val="18"/>
              </w:rPr>
            </w:pPr>
            <w:r w:rsidRPr="00883668">
              <w:rPr>
                <w:sz w:val="18"/>
              </w:rPr>
              <w:t>PT</w:t>
            </w:r>
          </w:p>
        </w:tc>
        <w:tc>
          <w:tcPr>
            <w:tcW w:w="720" w:type="dxa"/>
            <w:tcBorders>
              <w:top w:val="single" w:sz="4" w:space="0" w:color="auto"/>
              <w:left w:val="single" w:sz="4" w:space="0" w:color="auto"/>
              <w:bottom w:val="nil"/>
            </w:tcBorders>
            <w:shd w:val="clear" w:color="auto" w:fill="auto"/>
          </w:tcPr>
          <w:p w14:paraId="2ED4D9E5" w14:textId="77777777" w:rsidR="002C0C7A" w:rsidRDefault="002C0C7A" w:rsidP="002C0C7A">
            <w:pPr>
              <w:rPr>
                <w:sz w:val="18"/>
              </w:rPr>
            </w:pPr>
            <w:r>
              <w:rPr>
                <w:sz w:val="18"/>
              </w:rPr>
              <w:t>10</w:t>
            </w:r>
          </w:p>
        </w:tc>
      </w:tr>
      <w:tr w:rsidR="002C0C7A" w14:paraId="38E9A742" w14:textId="77777777" w:rsidTr="00335479">
        <w:tc>
          <w:tcPr>
            <w:tcW w:w="1440" w:type="dxa"/>
            <w:tcBorders>
              <w:top w:val="nil"/>
              <w:bottom w:val="nil"/>
              <w:right w:val="single" w:sz="4" w:space="0" w:color="auto"/>
            </w:tcBorders>
          </w:tcPr>
          <w:p w14:paraId="47EF523B"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tcPr>
          <w:p w14:paraId="433277C0"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0228E42F" w14:textId="77777777" w:rsidR="002C0C7A" w:rsidRDefault="002C0C7A" w:rsidP="002C0C7A">
            <w:pPr>
              <w:rPr>
                <w:sz w:val="18"/>
              </w:rPr>
            </w:pPr>
            <w:r w:rsidRPr="00883668">
              <w:rPr>
                <w:sz w:val="18"/>
              </w:rPr>
              <w:t>235/2004 ve znění 502/2012</w:t>
            </w:r>
          </w:p>
        </w:tc>
        <w:tc>
          <w:tcPr>
            <w:tcW w:w="1080" w:type="dxa"/>
            <w:tcBorders>
              <w:top w:val="nil"/>
              <w:left w:val="single" w:sz="4" w:space="0" w:color="auto"/>
              <w:bottom w:val="nil"/>
              <w:right w:val="single" w:sz="4" w:space="0" w:color="auto"/>
            </w:tcBorders>
          </w:tcPr>
          <w:p w14:paraId="75C693F8" w14:textId="77777777" w:rsidR="002C0C7A" w:rsidRDefault="002C0C7A" w:rsidP="002C0C7A">
            <w:pPr>
              <w:rPr>
                <w:sz w:val="18"/>
              </w:rPr>
            </w:pPr>
            <w:r w:rsidRPr="00883668">
              <w:rPr>
                <w:sz w:val="18"/>
              </w:rPr>
              <w:t>§</w:t>
            </w:r>
            <w:r>
              <w:rPr>
                <w:sz w:val="18"/>
              </w:rPr>
              <w:t> </w:t>
            </w:r>
            <w:r w:rsidRPr="00883668">
              <w:rPr>
                <w:sz w:val="18"/>
              </w:rPr>
              <w:t>97</w:t>
            </w:r>
          </w:p>
        </w:tc>
        <w:tc>
          <w:tcPr>
            <w:tcW w:w="5400" w:type="dxa"/>
            <w:gridSpan w:val="4"/>
            <w:tcBorders>
              <w:top w:val="nil"/>
              <w:left w:val="single" w:sz="4" w:space="0" w:color="auto"/>
              <w:bottom w:val="nil"/>
              <w:right w:val="single" w:sz="4" w:space="0" w:color="auto"/>
            </w:tcBorders>
          </w:tcPr>
          <w:p w14:paraId="5E279A70" w14:textId="77777777" w:rsidR="002C0C7A" w:rsidRDefault="002C0C7A" w:rsidP="002C0C7A">
            <w:pPr>
              <w:jc w:val="both"/>
              <w:rPr>
                <w:sz w:val="18"/>
              </w:rPr>
            </w:pPr>
            <w:r w:rsidRPr="00883668">
              <w:rPr>
                <w:sz w:val="18"/>
              </w:rPr>
              <w:t>Identifikovaná osoba je povinna podat přihlášku k registraci do 15 dnů ode dne, ve kterém se stala identifikovanou osobou.</w:t>
            </w:r>
          </w:p>
        </w:tc>
        <w:tc>
          <w:tcPr>
            <w:tcW w:w="900" w:type="dxa"/>
            <w:tcBorders>
              <w:top w:val="nil"/>
              <w:left w:val="single" w:sz="4" w:space="0" w:color="auto"/>
              <w:bottom w:val="nil"/>
              <w:right w:val="single" w:sz="4" w:space="0" w:color="auto"/>
            </w:tcBorders>
          </w:tcPr>
          <w:p w14:paraId="305CA982" w14:textId="77777777" w:rsidR="002C0C7A" w:rsidRDefault="002C0C7A" w:rsidP="002C0C7A">
            <w:pPr>
              <w:rPr>
                <w:sz w:val="18"/>
              </w:rPr>
            </w:pPr>
          </w:p>
        </w:tc>
        <w:tc>
          <w:tcPr>
            <w:tcW w:w="720" w:type="dxa"/>
            <w:tcBorders>
              <w:top w:val="nil"/>
              <w:left w:val="single" w:sz="4" w:space="0" w:color="auto"/>
              <w:bottom w:val="nil"/>
            </w:tcBorders>
          </w:tcPr>
          <w:p w14:paraId="6DDFAC80" w14:textId="77777777" w:rsidR="002C0C7A" w:rsidRDefault="002C0C7A" w:rsidP="002C0C7A">
            <w:pPr>
              <w:rPr>
                <w:sz w:val="18"/>
              </w:rPr>
            </w:pPr>
          </w:p>
        </w:tc>
      </w:tr>
      <w:tr w:rsidR="002C0C7A" w14:paraId="52D78CE7" w14:textId="77777777" w:rsidTr="006D783C">
        <w:tc>
          <w:tcPr>
            <w:tcW w:w="1440" w:type="dxa"/>
            <w:tcBorders>
              <w:top w:val="single" w:sz="4" w:space="0" w:color="auto"/>
              <w:bottom w:val="nil"/>
              <w:right w:val="single" w:sz="4" w:space="0" w:color="auto"/>
            </w:tcBorders>
          </w:tcPr>
          <w:p w14:paraId="3258DF85" w14:textId="11DC5DB3" w:rsidR="002C0C7A" w:rsidRPr="00EE255D" w:rsidRDefault="002C0C7A" w:rsidP="002C0C7A">
            <w:pPr>
              <w:rPr>
                <w:sz w:val="18"/>
              </w:rPr>
            </w:pPr>
            <w:r w:rsidRPr="00EE255D">
              <w:rPr>
                <w:sz w:val="18"/>
              </w:rPr>
              <w:t>Článek 272</w:t>
            </w:r>
            <w:r>
              <w:rPr>
                <w:sz w:val="18"/>
              </w:rPr>
              <w:t xml:space="preserve"> odst. 1 písm. d)</w:t>
            </w:r>
          </w:p>
        </w:tc>
        <w:tc>
          <w:tcPr>
            <w:tcW w:w="5400" w:type="dxa"/>
            <w:gridSpan w:val="4"/>
            <w:tcBorders>
              <w:top w:val="single" w:sz="4" w:space="0" w:color="auto"/>
              <w:left w:val="single" w:sz="4" w:space="0" w:color="auto"/>
              <w:bottom w:val="nil"/>
              <w:right w:val="single" w:sz="18" w:space="0" w:color="auto"/>
            </w:tcBorders>
          </w:tcPr>
          <w:p w14:paraId="3B17BF1D" w14:textId="77777777" w:rsidR="002C0C7A" w:rsidRPr="00883668" w:rsidRDefault="002C0C7A" w:rsidP="002C0C7A">
            <w:pPr>
              <w:jc w:val="both"/>
              <w:rPr>
                <w:sz w:val="18"/>
              </w:rPr>
            </w:pPr>
            <w:r w:rsidRPr="00883668">
              <w:rPr>
                <w:sz w:val="18"/>
              </w:rPr>
              <w:t>1. Členské státy mohou zprostit tyto osoby povinné k dani některých nebo všech povinností uvedených v kapitolách 2 až 6:</w:t>
            </w:r>
          </w:p>
          <w:p w14:paraId="1683CD08" w14:textId="6499ADB7" w:rsidR="002C0C7A" w:rsidRPr="00883668" w:rsidRDefault="002C0C7A" w:rsidP="002C0C7A">
            <w:pPr>
              <w:jc w:val="both"/>
              <w:rPr>
                <w:sz w:val="18"/>
              </w:rPr>
            </w:pPr>
            <w:r w:rsidRPr="00883668">
              <w:rPr>
                <w:sz w:val="18"/>
              </w:rPr>
              <w:t>d) osoby povinné k dani, na které se vztahuje osvobození pro malé p</w:t>
            </w:r>
            <w:r>
              <w:rPr>
                <w:sz w:val="18"/>
              </w:rPr>
              <w:t>odniky podle článků 282 až 292;</w:t>
            </w:r>
          </w:p>
        </w:tc>
        <w:tc>
          <w:tcPr>
            <w:tcW w:w="900" w:type="dxa"/>
            <w:tcBorders>
              <w:top w:val="single" w:sz="4" w:space="0" w:color="auto"/>
              <w:left w:val="single" w:sz="18" w:space="0" w:color="auto"/>
              <w:bottom w:val="nil"/>
              <w:right w:val="single" w:sz="4" w:space="0" w:color="auto"/>
            </w:tcBorders>
          </w:tcPr>
          <w:p w14:paraId="595D6BF8"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tcPr>
          <w:p w14:paraId="7003EE8B"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tcPr>
          <w:p w14:paraId="61E34873" w14:textId="7D992635" w:rsidR="002C0C7A" w:rsidRPr="003645B8" w:rsidRDefault="002C0C7A" w:rsidP="002C0C7A">
            <w:pPr>
              <w:jc w:val="both"/>
              <w:rPr>
                <w:i/>
                <w:sz w:val="18"/>
              </w:rPr>
            </w:pPr>
            <w:r>
              <w:rPr>
                <w:i/>
                <w:sz w:val="18"/>
              </w:rPr>
              <w:t>Ustanovení bylo zrušeno směrnicí 2020/245.</w:t>
            </w:r>
          </w:p>
        </w:tc>
        <w:tc>
          <w:tcPr>
            <w:tcW w:w="900" w:type="dxa"/>
            <w:tcBorders>
              <w:top w:val="single" w:sz="4" w:space="0" w:color="auto"/>
              <w:left w:val="single" w:sz="4" w:space="0" w:color="auto"/>
              <w:bottom w:val="nil"/>
              <w:right w:val="single" w:sz="4" w:space="0" w:color="auto"/>
            </w:tcBorders>
          </w:tcPr>
          <w:p w14:paraId="675F4AA7" w14:textId="50CCE44A" w:rsidR="002C0C7A" w:rsidRPr="00883668" w:rsidRDefault="002C0C7A" w:rsidP="002C0C7A">
            <w:pPr>
              <w:rPr>
                <w:sz w:val="18"/>
              </w:rPr>
            </w:pPr>
            <w:r>
              <w:rPr>
                <w:sz w:val="18"/>
              </w:rPr>
              <w:t>NT</w:t>
            </w:r>
          </w:p>
        </w:tc>
        <w:tc>
          <w:tcPr>
            <w:tcW w:w="720" w:type="dxa"/>
            <w:tcBorders>
              <w:top w:val="single" w:sz="4" w:space="0" w:color="auto"/>
              <w:left w:val="single" w:sz="4" w:space="0" w:color="auto"/>
              <w:bottom w:val="nil"/>
            </w:tcBorders>
          </w:tcPr>
          <w:p w14:paraId="4DBFD191" w14:textId="77777777" w:rsidR="002C0C7A" w:rsidRDefault="002C0C7A" w:rsidP="002C0C7A">
            <w:pPr>
              <w:rPr>
                <w:sz w:val="18"/>
              </w:rPr>
            </w:pPr>
          </w:p>
        </w:tc>
      </w:tr>
      <w:tr w:rsidR="002C0C7A" w14:paraId="1EFD9A97" w14:textId="77777777" w:rsidTr="006D783C">
        <w:tc>
          <w:tcPr>
            <w:tcW w:w="1440" w:type="dxa"/>
            <w:tcBorders>
              <w:top w:val="single" w:sz="4" w:space="0" w:color="auto"/>
              <w:bottom w:val="nil"/>
              <w:right w:val="single" w:sz="4" w:space="0" w:color="auto"/>
            </w:tcBorders>
          </w:tcPr>
          <w:p w14:paraId="0BB12256" w14:textId="6DD10C20" w:rsidR="002C0C7A" w:rsidRPr="00EE255D" w:rsidRDefault="002C0C7A" w:rsidP="002C0C7A">
            <w:pPr>
              <w:rPr>
                <w:sz w:val="18"/>
              </w:rPr>
            </w:pPr>
            <w:r w:rsidRPr="00EE255D">
              <w:rPr>
                <w:sz w:val="18"/>
              </w:rPr>
              <w:t>Článek 272</w:t>
            </w:r>
            <w:r>
              <w:rPr>
                <w:sz w:val="18"/>
              </w:rPr>
              <w:t xml:space="preserve"> odst. 1 písm. e) a odst. 2</w:t>
            </w:r>
          </w:p>
        </w:tc>
        <w:tc>
          <w:tcPr>
            <w:tcW w:w="5400" w:type="dxa"/>
            <w:gridSpan w:val="4"/>
            <w:tcBorders>
              <w:top w:val="single" w:sz="4" w:space="0" w:color="auto"/>
              <w:left w:val="single" w:sz="4" w:space="0" w:color="auto"/>
              <w:bottom w:val="nil"/>
              <w:right w:val="single" w:sz="18" w:space="0" w:color="auto"/>
            </w:tcBorders>
          </w:tcPr>
          <w:p w14:paraId="079094AC" w14:textId="77777777" w:rsidR="002C0C7A" w:rsidRPr="00883668" w:rsidRDefault="002C0C7A" w:rsidP="002C0C7A">
            <w:pPr>
              <w:jc w:val="both"/>
              <w:rPr>
                <w:sz w:val="18"/>
              </w:rPr>
            </w:pPr>
            <w:r w:rsidRPr="00883668">
              <w:rPr>
                <w:sz w:val="18"/>
              </w:rPr>
              <w:t>1. Členské státy mohou zprostit tyto osoby povinné k dani některých nebo všech povinností uvedených v kapitolách 2 až 6:</w:t>
            </w:r>
          </w:p>
          <w:p w14:paraId="495127E0" w14:textId="77777777" w:rsidR="002C0C7A" w:rsidRPr="00883668" w:rsidRDefault="002C0C7A" w:rsidP="002C0C7A">
            <w:pPr>
              <w:jc w:val="both"/>
              <w:rPr>
                <w:sz w:val="18"/>
              </w:rPr>
            </w:pPr>
            <w:r w:rsidRPr="00883668">
              <w:rPr>
                <w:sz w:val="18"/>
              </w:rPr>
              <w:t>e) osoby povinné k dani, na které se vztahuje společný režim daňového paušálu pro zemědělce.</w:t>
            </w:r>
          </w:p>
          <w:p w14:paraId="4973855B" w14:textId="77777777" w:rsidR="002C0C7A" w:rsidRPr="00883668" w:rsidRDefault="002C0C7A" w:rsidP="002C0C7A">
            <w:pPr>
              <w:jc w:val="both"/>
              <w:rPr>
                <w:sz w:val="18"/>
              </w:rPr>
            </w:pPr>
            <w:r w:rsidRPr="00883668">
              <w:rPr>
                <w:sz w:val="18"/>
              </w:rPr>
              <w:t>Členské státy nesmějí zprostit osoby povinné k dani uvedené v prvním pododstavci písm. b) fakturačních povinností stanovených v článcích 220 až 236 a v článcích 238, 239 a 240.</w:t>
            </w:r>
          </w:p>
          <w:p w14:paraId="6FCFCABF" w14:textId="77777777" w:rsidR="002C0C7A" w:rsidRPr="00883668" w:rsidRDefault="002C0C7A" w:rsidP="002C0C7A">
            <w:pPr>
              <w:jc w:val="both"/>
              <w:rPr>
                <w:sz w:val="18"/>
              </w:rPr>
            </w:pPr>
            <w:r w:rsidRPr="00883668">
              <w:rPr>
                <w:sz w:val="18"/>
              </w:rPr>
              <w:t>2. Využijí</w:t>
            </w:r>
            <w:r>
              <w:rPr>
                <w:sz w:val="18"/>
              </w:rPr>
              <w:noBreakHyphen/>
            </w:r>
            <w:r w:rsidRPr="00883668">
              <w:rPr>
                <w:sz w:val="18"/>
              </w:rPr>
              <w:t>li členské státy možnost stanovenou v odst. 1 prvním pododstavci písm. e), přijmou opatření nezbytná k zajištění správného uplatňování přechodného režimu zdanění plnění uskutečněných uvnitř Společenství.</w:t>
            </w:r>
          </w:p>
          <w:p w14:paraId="257EF8AA" w14:textId="11A207A9" w:rsidR="002C0C7A" w:rsidRPr="00883668" w:rsidRDefault="002C0C7A" w:rsidP="002C0C7A">
            <w:pPr>
              <w:jc w:val="both"/>
              <w:rPr>
                <w:sz w:val="18"/>
              </w:rPr>
            </w:pPr>
            <w:r w:rsidRPr="00883668">
              <w:rPr>
                <w:sz w:val="18"/>
              </w:rPr>
              <w:t>3. Členské státy mohou zprostit osoby povinné k dani jiné než osoby uvedené v odstavci 1 některých z účetních povinností uvedených v článku 242.</w:t>
            </w:r>
          </w:p>
        </w:tc>
        <w:tc>
          <w:tcPr>
            <w:tcW w:w="900" w:type="dxa"/>
            <w:tcBorders>
              <w:top w:val="single" w:sz="4" w:space="0" w:color="auto"/>
              <w:left w:val="single" w:sz="18" w:space="0" w:color="auto"/>
              <w:bottom w:val="nil"/>
              <w:right w:val="single" w:sz="4" w:space="0" w:color="auto"/>
            </w:tcBorders>
          </w:tcPr>
          <w:p w14:paraId="131646CF"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tcPr>
          <w:p w14:paraId="58A73DC0"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tcPr>
          <w:p w14:paraId="22F8E4B0" w14:textId="512C467C" w:rsidR="002C0C7A" w:rsidRPr="003645B8" w:rsidRDefault="002C0C7A" w:rsidP="002C0C7A">
            <w:pPr>
              <w:jc w:val="both"/>
              <w:rPr>
                <w:i/>
                <w:sz w:val="18"/>
              </w:rPr>
            </w:pPr>
            <w:r>
              <w:rPr>
                <w:i/>
                <w:sz w:val="18"/>
              </w:rPr>
              <w:t xml:space="preserve">Ustanovení </w:t>
            </w:r>
            <w:r w:rsidRPr="001D1324">
              <w:rPr>
                <w:i/>
                <w:sz w:val="18"/>
              </w:rPr>
              <w:t>společn</w:t>
            </w:r>
            <w:r>
              <w:rPr>
                <w:i/>
                <w:sz w:val="18"/>
              </w:rPr>
              <w:t>ého</w:t>
            </w:r>
            <w:r w:rsidRPr="001D1324">
              <w:rPr>
                <w:i/>
                <w:sz w:val="18"/>
              </w:rPr>
              <w:t xml:space="preserve"> režim</w:t>
            </w:r>
            <w:r>
              <w:rPr>
                <w:i/>
                <w:sz w:val="18"/>
              </w:rPr>
              <w:t>u</w:t>
            </w:r>
            <w:r w:rsidRPr="001D1324">
              <w:rPr>
                <w:i/>
                <w:sz w:val="18"/>
              </w:rPr>
              <w:t xml:space="preserve"> daňového paušálu pro zemědělce</w:t>
            </w:r>
            <w:r>
              <w:rPr>
                <w:i/>
                <w:sz w:val="18"/>
              </w:rPr>
              <w:t xml:space="preserve"> je fakultativní a ČR jej nevyužívá.</w:t>
            </w:r>
          </w:p>
        </w:tc>
        <w:tc>
          <w:tcPr>
            <w:tcW w:w="900" w:type="dxa"/>
            <w:tcBorders>
              <w:top w:val="single" w:sz="4" w:space="0" w:color="auto"/>
              <w:left w:val="single" w:sz="4" w:space="0" w:color="auto"/>
              <w:bottom w:val="nil"/>
              <w:right w:val="single" w:sz="4" w:space="0" w:color="auto"/>
            </w:tcBorders>
          </w:tcPr>
          <w:p w14:paraId="416A0A08" w14:textId="69D2C887" w:rsidR="002C0C7A" w:rsidRPr="00883668" w:rsidRDefault="002C0C7A" w:rsidP="002C0C7A">
            <w:pPr>
              <w:rPr>
                <w:sz w:val="18"/>
              </w:rPr>
            </w:pPr>
            <w:r>
              <w:rPr>
                <w:sz w:val="18"/>
              </w:rPr>
              <w:t>NT</w:t>
            </w:r>
          </w:p>
        </w:tc>
        <w:tc>
          <w:tcPr>
            <w:tcW w:w="720" w:type="dxa"/>
            <w:tcBorders>
              <w:top w:val="single" w:sz="4" w:space="0" w:color="auto"/>
              <w:left w:val="single" w:sz="4" w:space="0" w:color="auto"/>
              <w:bottom w:val="nil"/>
            </w:tcBorders>
          </w:tcPr>
          <w:p w14:paraId="1C0FA36F" w14:textId="77777777" w:rsidR="002C0C7A" w:rsidRDefault="002C0C7A" w:rsidP="002C0C7A">
            <w:pPr>
              <w:rPr>
                <w:sz w:val="18"/>
              </w:rPr>
            </w:pPr>
          </w:p>
        </w:tc>
      </w:tr>
      <w:tr w:rsidR="002C0C7A" w14:paraId="65003D07" w14:textId="77777777" w:rsidTr="00EF7CEB">
        <w:tc>
          <w:tcPr>
            <w:tcW w:w="1440" w:type="dxa"/>
            <w:tcBorders>
              <w:top w:val="single" w:sz="4" w:space="0" w:color="auto"/>
              <w:bottom w:val="nil"/>
              <w:right w:val="single" w:sz="4" w:space="0" w:color="auto"/>
            </w:tcBorders>
          </w:tcPr>
          <w:p w14:paraId="0B3E3C73" w14:textId="41C9C6DA" w:rsidR="002C0C7A" w:rsidRPr="00EE255D" w:rsidRDefault="002C0C7A" w:rsidP="002C0C7A">
            <w:pPr>
              <w:rPr>
                <w:sz w:val="18"/>
              </w:rPr>
            </w:pPr>
            <w:r w:rsidRPr="00EE255D">
              <w:rPr>
                <w:sz w:val="18"/>
              </w:rPr>
              <w:t>Článek 272</w:t>
            </w:r>
            <w:r>
              <w:rPr>
                <w:sz w:val="18"/>
              </w:rPr>
              <w:t xml:space="preserve"> odst. 3</w:t>
            </w:r>
          </w:p>
        </w:tc>
        <w:tc>
          <w:tcPr>
            <w:tcW w:w="5400" w:type="dxa"/>
            <w:gridSpan w:val="4"/>
            <w:tcBorders>
              <w:top w:val="single" w:sz="4" w:space="0" w:color="auto"/>
              <w:left w:val="single" w:sz="4" w:space="0" w:color="auto"/>
              <w:bottom w:val="nil"/>
              <w:right w:val="single" w:sz="18" w:space="0" w:color="auto"/>
            </w:tcBorders>
          </w:tcPr>
          <w:p w14:paraId="6DA1C90A" w14:textId="31F1ED0F" w:rsidR="002C0C7A" w:rsidRPr="00883668" w:rsidRDefault="002C0C7A" w:rsidP="002C0C7A">
            <w:pPr>
              <w:jc w:val="both"/>
              <w:rPr>
                <w:sz w:val="18"/>
              </w:rPr>
            </w:pPr>
            <w:r w:rsidRPr="00883668">
              <w:rPr>
                <w:sz w:val="18"/>
              </w:rPr>
              <w:t>3. Členské státy mohou zprostit osoby povinné k dani jiné než osoby uvedené v odstavci 1 některých z účetních povinností uvedených v článku 242.</w:t>
            </w:r>
          </w:p>
        </w:tc>
        <w:tc>
          <w:tcPr>
            <w:tcW w:w="900" w:type="dxa"/>
            <w:tcBorders>
              <w:top w:val="single" w:sz="4" w:space="0" w:color="auto"/>
              <w:left w:val="single" w:sz="18" w:space="0" w:color="auto"/>
              <w:bottom w:val="nil"/>
              <w:right w:val="single" w:sz="4" w:space="0" w:color="auto"/>
            </w:tcBorders>
          </w:tcPr>
          <w:p w14:paraId="72AA667D" w14:textId="40F10062" w:rsidR="002C0C7A" w:rsidRDefault="002C0C7A" w:rsidP="002C0C7A">
            <w:pPr>
              <w:rPr>
                <w:sz w:val="18"/>
              </w:rPr>
            </w:pPr>
            <w:r w:rsidRPr="00D54C91">
              <w:rPr>
                <w:sz w:val="18"/>
              </w:rPr>
              <w:t>235/2004 ve znění 502/2012 344/2013 360/2014 170/2017</w:t>
            </w:r>
            <w:r>
              <w:rPr>
                <w:sz w:val="18"/>
              </w:rPr>
              <w:t xml:space="preserve"> </w:t>
            </w:r>
            <w:r w:rsidRPr="00B058C4">
              <w:rPr>
                <w:sz w:val="18"/>
              </w:rPr>
              <w:t>461/2024</w:t>
            </w:r>
          </w:p>
        </w:tc>
        <w:tc>
          <w:tcPr>
            <w:tcW w:w="1080" w:type="dxa"/>
            <w:tcBorders>
              <w:top w:val="single" w:sz="4" w:space="0" w:color="auto"/>
              <w:left w:val="single" w:sz="4" w:space="0" w:color="auto"/>
              <w:bottom w:val="nil"/>
              <w:right w:val="single" w:sz="4" w:space="0" w:color="auto"/>
            </w:tcBorders>
          </w:tcPr>
          <w:p w14:paraId="73322241" w14:textId="77777777" w:rsidR="002C0C7A" w:rsidRDefault="002C0C7A" w:rsidP="002C0C7A">
            <w:pPr>
              <w:rPr>
                <w:sz w:val="18"/>
              </w:rPr>
            </w:pPr>
            <w:r w:rsidRPr="00D54C91">
              <w:rPr>
                <w:sz w:val="18"/>
              </w:rPr>
              <w:t>§ 100</w:t>
            </w:r>
          </w:p>
          <w:p w14:paraId="65591651" w14:textId="77777777" w:rsidR="002C0C7A" w:rsidRDefault="002C0C7A" w:rsidP="002C0C7A">
            <w:pPr>
              <w:rPr>
                <w:sz w:val="18"/>
              </w:rPr>
            </w:pPr>
          </w:p>
          <w:p w14:paraId="0E2AABF2" w14:textId="78A87F8C"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tcPr>
          <w:p w14:paraId="6BCF2707" w14:textId="77777777" w:rsidR="002C0C7A" w:rsidRPr="00343F67" w:rsidRDefault="002C0C7A" w:rsidP="002C0C7A">
            <w:pPr>
              <w:jc w:val="both"/>
              <w:rPr>
                <w:sz w:val="18"/>
              </w:rPr>
            </w:pPr>
            <w:r w:rsidRPr="00343F67">
              <w:rPr>
                <w:sz w:val="18"/>
              </w:rPr>
              <w:t>(1) Plátce nebo identifikovaná osoba jsou povinni vést v evidenci pro účely daně z přidané hodnoty</w:t>
            </w:r>
          </w:p>
          <w:p w14:paraId="05192085" w14:textId="77777777" w:rsidR="002C0C7A" w:rsidRPr="00343F67" w:rsidRDefault="002C0C7A" w:rsidP="002C0C7A">
            <w:pPr>
              <w:jc w:val="both"/>
              <w:rPr>
                <w:sz w:val="18"/>
              </w:rPr>
            </w:pPr>
            <w:r w:rsidRPr="00343F67">
              <w:rPr>
                <w:sz w:val="18"/>
              </w:rPr>
              <w:t>a)</w:t>
            </w:r>
            <w:r>
              <w:rPr>
                <w:sz w:val="18"/>
              </w:rPr>
              <w:t xml:space="preserve"> </w:t>
            </w:r>
            <w:r w:rsidRPr="00343F67">
              <w:rPr>
                <w:sz w:val="18"/>
              </w:rPr>
              <w:t>veškeré údaje vztahující se k jejich daňovým povinnostem, a to v členění potřebném pro sestavení daňového přiznání, souhrnného hlášení nebo kontrolního hlášení, a</w:t>
            </w:r>
          </w:p>
          <w:p w14:paraId="3001543A" w14:textId="77777777" w:rsidR="002C0C7A" w:rsidRDefault="002C0C7A" w:rsidP="002C0C7A">
            <w:pPr>
              <w:jc w:val="both"/>
              <w:rPr>
                <w:sz w:val="18"/>
              </w:rPr>
            </w:pPr>
            <w:r w:rsidRPr="00343F67">
              <w:rPr>
                <w:sz w:val="18"/>
              </w:rPr>
              <w:t>b)</w:t>
            </w:r>
            <w:r>
              <w:rPr>
                <w:sz w:val="18"/>
              </w:rPr>
              <w:t xml:space="preserve"> </w:t>
            </w:r>
            <w:r w:rsidRPr="00343F67">
              <w:rPr>
                <w:sz w:val="18"/>
              </w:rPr>
              <w:t>u plnění jiných než podle písmene a), která nejsou předmětem daně a souvisejí s jejich daňovými povinnostmi, údaje v rozsahu obdobném rozsahu údajů, které mají povinnost vést v evidenci v případě plnění podle písmene a), která nejsou předmětem daně.</w:t>
            </w:r>
          </w:p>
          <w:p w14:paraId="3E08FA9B" w14:textId="77777777" w:rsidR="002C0C7A" w:rsidRPr="00D54C91" w:rsidRDefault="002C0C7A" w:rsidP="002C0C7A">
            <w:pPr>
              <w:jc w:val="both"/>
              <w:rPr>
                <w:sz w:val="18"/>
              </w:rPr>
            </w:pPr>
            <w:r w:rsidRPr="00D54C91">
              <w:rPr>
                <w:sz w:val="18"/>
              </w:rPr>
              <w:t>(2) Plátce je povinen vést v evidenci pro účely daně z přidané hodnoty u přijatých zdanitelných plnění, která použije pro uskutečňování plnění s nárokem na odpočet daně, také daňové identifikační číslo osoby, která uskutečňuje plnění, s výjimkou plnění, u nichž byly vystaveny zjednodušené daňové doklady.</w:t>
            </w:r>
          </w:p>
          <w:p w14:paraId="7982D55C" w14:textId="77777777" w:rsidR="002C0C7A" w:rsidRDefault="002C0C7A" w:rsidP="002C0C7A">
            <w:pPr>
              <w:jc w:val="both"/>
              <w:rPr>
                <w:sz w:val="18"/>
              </w:rPr>
            </w:pPr>
            <w:r w:rsidRPr="00343F67">
              <w:rPr>
                <w:sz w:val="18"/>
              </w:rPr>
              <w:t>(3) Plátce je povinen vést v evidenci pro účely daně z přidané hodnoty údaje o obchodním majetku, a to alespoň označení obchodního majetku, den, kdy se majetková hodnota stala obchodním majetkem a v jakém rozsahu.</w:t>
            </w:r>
          </w:p>
          <w:p w14:paraId="2B402E72" w14:textId="77777777" w:rsidR="002C0C7A" w:rsidRDefault="002C0C7A" w:rsidP="002C0C7A">
            <w:pPr>
              <w:jc w:val="both"/>
              <w:rPr>
                <w:sz w:val="18"/>
              </w:rPr>
            </w:pPr>
            <w:r w:rsidRPr="00D54C91">
              <w:rPr>
                <w:sz w:val="18"/>
              </w:rPr>
              <w:t xml:space="preserve">(4) V evidenci pro účely daně z přidané hodnoty vede člen skupiny odděleně plnění, která uskutečnil pro ostatní členy skupiny. </w:t>
            </w:r>
          </w:p>
          <w:p w14:paraId="5842A75A" w14:textId="77777777" w:rsidR="002C0C7A" w:rsidRPr="00343F67" w:rsidRDefault="002C0C7A" w:rsidP="002C0C7A">
            <w:pPr>
              <w:jc w:val="both"/>
              <w:rPr>
                <w:sz w:val="18"/>
              </w:rPr>
            </w:pPr>
            <w:r w:rsidRPr="00343F67">
              <w:rPr>
                <w:sz w:val="18"/>
              </w:rPr>
              <w:t>(5) Plátce nebo identifikovaná osoba jsou povinni zajistit, aby údaje podle odstavců 1 až 3 byly v evidenci řádně zaznamenány nejpozději</w:t>
            </w:r>
          </w:p>
          <w:p w14:paraId="101AFCAB" w14:textId="77777777" w:rsidR="002C0C7A" w:rsidRPr="00343F67" w:rsidRDefault="002C0C7A" w:rsidP="002C0C7A">
            <w:pPr>
              <w:jc w:val="both"/>
              <w:rPr>
                <w:sz w:val="18"/>
              </w:rPr>
            </w:pPr>
            <w:r w:rsidRPr="00343F67">
              <w:rPr>
                <w:sz w:val="18"/>
              </w:rPr>
              <w:t>a)</w:t>
            </w:r>
            <w:r>
              <w:rPr>
                <w:sz w:val="18"/>
              </w:rPr>
              <w:t xml:space="preserve"> </w:t>
            </w:r>
            <w:r w:rsidRPr="00343F67">
              <w:rPr>
                <w:sz w:val="18"/>
              </w:rPr>
              <w:t>ve lhůtě pro podání daňového přiznání, souhrnného hlášení nebo kontrolního hlášení, ve kterých jsou obsaženy, nebo</w:t>
            </w:r>
          </w:p>
          <w:p w14:paraId="161310FF" w14:textId="765BDED8" w:rsidR="002C0C7A" w:rsidRPr="003645B8" w:rsidRDefault="002C0C7A" w:rsidP="002C0C7A">
            <w:pPr>
              <w:jc w:val="both"/>
              <w:rPr>
                <w:i/>
                <w:sz w:val="18"/>
              </w:rPr>
            </w:pPr>
            <w:r w:rsidRPr="00343F67">
              <w:rPr>
                <w:sz w:val="18"/>
              </w:rPr>
              <w:t>b)</w:t>
            </w:r>
            <w:r>
              <w:rPr>
                <w:sz w:val="18"/>
              </w:rPr>
              <w:t xml:space="preserve"> </w:t>
            </w:r>
            <w:r w:rsidRPr="00343F67">
              <w:rPr>
                <w:sz w:val="18"/>
              </w:rPr>
              <w:t>do konce zdaňovacího období, ve kterém vznikla povinnost je evidovat, pokud se nejedná o údaje podle písmene a).</w:t>
            </w:r>
          </w:p>
        </w:tc>
        <w:tc>
          <w:tcPr>
            <w:tcW w:w="900" w:type="dxa"/>
            <w:tcBorders>
              <w:top w:val="single" w:sz="4" w:space="0" w:color="auto"/>
              <w:left w:val="single" w:sz="4" w:space="0" w:color="auto"/>
              <w:bottom w:val="nil"/>
              <w:right w:val="single" w:sz="4" w:space="0" w:color="auto"/>
            </w:tcBorders>
          </w:tcPr>
          <w:p w14:paraId="747FD54F" w14:textId="0484679A" w:rsidR="002C0C7A" w:rsidRPr="00883668" w:rsidRDefault="002C0C7A" w:rsidP="002C0C7A">
            <w:pPr>
              <w:rPr>
                <w:sz w:val="18"/>
              </w:rPr>
            </w:pPr>
            <w:r>
              <w:rPr>
                <w:sz w:val="18"/>
              </w:rPr>
              <w:t>PT</w:t>
            </w:r>
          </w:p>
        </w:tc>
        <w:tc>
          <w:tcPr>
            <w:tcW w:w="720" w:type="dxa"/>
            <w:tcBorders>
              <w:top w:val="single" w:sz="4" w:space="0" w:color="auto"/>
              <w:left w:val="single" w:sz="4" w:space="0" w:color="auto"/>
              <w:bottom w:val="nil"/>
            </w:tcBorders>
          </w:tcPr>
          <w:p w14:paraId="67272D42" w14:textId="77777777" w:rsidR="002C0C7A" w:rsidRDefault="002C0C7A" w:rsidP="002C0C7A">
            <w:pPr>
              <w:rPr>
                <w:sz w:val="18"/>
              </w:rPr>
            </w:pPr>
          </w:p>
        </w:tc>
      </w:tr>
      <w:tr w:rsidR="002C0C7A" w14:paraId="39903812" w14:textId="77777777" w:rsidTr="00EF7CEB">
        <w:tc>
          <w:tcPr>
            <w:tcW w:w="1440" w:type="dxa"/>
            <w:tcBorders>
              <w:top w:val="single" w:sz="4" w:space="0" w:color="auto"/>
              <w:bottom w:val="nil"/>
              <w:right w:val="single" w:sz="4" w:space="0" w:color="auto"/>
            </w:tcBorders>
          </w:tcPr>
          <w:p w14:paraId="4A31E8E5" w14:textId="1F4B95ED" w:rsidR="002C0C7A" w:rsidRDefault="002C0C7A" w:rsidP="002C0C7A">
            <w:pPr>
              <w:rPr>
                <w:sz w:val="18"/>
              </w:rPr>
            </w:pPr>
            <w:r w:rsidRPr="00EE255D">
              <w:rPr>
                <w:sz w:val="18"/>
              </w:rPr>
              <w:t>Článek 273</w:t>
            </w:r>
          </w:p>
        </w:tc>
        <w:tc>
          <w:tcPr>
            <w:tcW w:w="5400" w:type="dxa"/>
            <w:gridSpan w:val="4"/>
            <w:tcBorders>
              <w:top w:val="single" w:sz="4" w:space="0" w:color="auto"/>
              <w:left w:val="single" w:sz="4" w:space="0" w:color="auto"/>
              <w:bottom w:val="nil"/>
              <w:right w:val="single" w:sz="18" w:space="0" w:color="auto"/>
            </w:tcBorders>
          </w:tcPr>
          <w:p w14:paraId="31C376FF" w14:textId="02FD6B60" w:rsidR="002C0C7A" w:rsidRPr="00883668" w:rsidRDefault="002C0C7A" w:rsidP="002C0C7A">
            <w:pPr>
              <w:jc w:val="both"/>
              <w:rPr>
                <w:sz w:val="18"/>
              </w:rPr>
            </w:pPr>
            <w:r w:rsidRPr="00883668">
              <w:rPr>
                <w:sz w:val="18"/>
              </w:rPr>
              <w:t>Členské státy mohou uložit další povinnosti, které považují za nezbytné k správnému výběru daně a k předcházení daňovým únikům, dostojí</w:t>
            </w:r>
            <w:r>
              <w:rPr>
                <w:sz w:val="18"/>
              </w:rPr>
              <w:noBreakHyphen/>
            </w:r>
            <w:r w:rsidRPr="00883668">
              <w:rPr>
                <w:sz w:val="18"/>
              </w:rPr>
              <w:t>li požadavku rovného zacházení s domácími plněními i plněními mezi členskými státy uskutečňovanými osobami povinnými k dani, a za podmínky, že tyto povinnosti nevedou při obchodu mezi členskými státy k formalitám spojeným s překračováním hranic.</w:t>
            </w:r>
          </w:p>
          <w:p w14:paraId="77C06624" w14:textId="32B8DC92" w:rsidR="002C0C7A" w:rsidRDefault="002C0C7A" w:rsidP="002C0C7A">
            <w:pPr>
              <w:jc w:val="both"/>
              <w:rPr>
                <w:sz w:val="18"/>
              </w:rPr>
            </w:pPr>
            <w:r w:rsidRPr="00883668">
              <w:rPr>
                <w:sz w:val="18"/>
              </w:rPr>
              <w:t>Možnost stanovená v prvním pododstavci nemůže být využita k ukládání dodatečných fakturačních povinností nad povinnosti stanovené v kapitole 3.</w:t>
            </w:r>
          </w:p>
        </w:tc>
        <w:tc>
          <w:tcPr>
            <w:tcW w:w="900" w:type="dxa"/>
            <w:tcBorders>
              <w:top w:val="single" w:sz="4" w:space="0" w:color="auto"/>
              <w:left w:val="single" w:sz="18" w:space="0" w:color="auto"/>
              <w:bottom w:val="nil"/>
              <w:right w:val="single" w:sz="4" w:space="0" w:color="auto"/>
            </w:tcBorders>
          </w:tcPr>
          <w:p w14:paraId="2B1B61D3" w14:textId="4BF525F9" w:rsidR="002C0C7A" w:rsidRDefault="002C0C7A" w:rsidP="002C0C7A">
            <w:pPr>
              <w:rPr>
                <w:sz w:val="18"/>
              </w:rPr>
            </w:pPr>
            <w:r w:rsidRPr="00883668">
              <w:rPr>
                <w:sz w:val="18"/>
              </w:rPr>
              <w:t xml:space="preserve">235/2004 ve znění </w:t>
            </w:r>
            <w:r w:rsidRPr="00B058C4">
              <w:rPr>
                <w:sz w:val="18"/>
              </w:rPr>
              <w:t>461/2024</w:t>
            </w:r>
          </w:p>
        </w:tc>
        <w:tc>
          <w:tcPr>
            <w:tcW w:w="1080" w:type="dxa"/>
            <w:tcBorders>
              <w:top w:val="single" w:sz="4" w:space="0" w:color="auto"/>
              <w:left w:val="single" w:sz="4" w:space="0" w:color="auto"/>
              <w:bottom w:val="nil"/>
              <w:right w:val="single" w:sz="4" w:space="0" w:color="auto"/>
            </w:tcBorders>
          </w:tcPr>
          <w:p w14:paraId="5484A11C" w14:textId="4C0E90F3" w:rsidR="002C0C7A" w:rsidRDefault="002C0C7A" w:rsidP="002C0C7A">
            <w:pPr>
              <w:rPr>
                <w:sz w:val="18"/>
              </w:rPr>
            </w:pPr>
            <w:r>
              <w:rPr>
                <w:sz w:val="18"/>
              </w:rPr>
              <w:t>§ 98b</w:t>
            </w:r>
          </w:p>
        </w:tc>
        <w:tc>
          <w:tcPr>
            <w:tcW w:w="5400" w:type="dxa"/>
            <w:gridSpan w:val="4"/>
            <w:tcBorders>
              <w:top w:val="single" w:sz="4" w:space="0" w:color="auto"/>
              <w:left w:val="single" w:sz="4" w:space="0" w:color="auto"/>
              <w:bottom w:val="nil"/>
              <w:right w:val="single" w:sz="4" w:space="0" w:color="auto"/>
            </w:tcBorders>
          </w:tcPr>
          <w:p w14:paraId="34641C5B" w14:textId="77777777" w:rsidR="002C0C7A" w:rsidRPr="005F5483" w:rsidRDefault="002C0C7A" w:rsidP="002C0C7A">
            <w:pPr>
              <w:jc w:val="both"/>
              <w:rPr>
                <w:sz w:val="18"/>
              </w:rPr>
            </w:pPr>
            <w:r w:rsidRPr="005F5483">
              <w:rPr>
                <w:sz w:val="18"/>
              </w:rPr>
              <w:t>(1) Zahraniční osoba je povinna si nejpozději ke dni, kterým uplyne lhůta pro podání přihlášky k registraci plátce nebo identifikované osoby, nebo ke dni podání přihlášky v případě dobrovolné registrace zvolit zmocněnce pro doručování, který má zpřístupněnu datovou schránku zřízenou ze zákona; to neplatí, pokud má tato zahraniční osoba zpřístupněnu datovou schránku. Neuvedení zmocněnce pro doručování v přihlášce k registraci není v případě povinné registrace plátce nebo identifikované osoby důvodem pro zamítnutí registrace.</w:t>
            </w:r>
          </w:p>
          <w:p w14:paraId="7FA09D5B" w14:textId="77777777" w:rsidR="002C0C7A" w:rsidRPr="005F5483" w:rsidRDefault="002C0C7A" w:rsidP="002C0C7A">
            <w:pPr>
              <w:jc w:val="both"/>
              <w:rPr>
                <w:sz w:val="18"/>
              </w:rPr>
            </w:pPr>
            <w:r w:rsidRPr="005F5483">
              <w:rPr>
                <w:sz w:val="18"/>
              </w:rPr>
              <w:t>(2) Zahraniční osoba, která je plátcem nebo identifikovanou osobou, je povinna si zvolit zmocněnce pro doručování podle odstavce 1 do 30 dnů ode dne</w:t>
            </w:r>
          </w:p>
          <w:p w14:paraId="4FC1A524" w14:textId="7EB001B2" w:rsidR="002C0C7A" w:rsidRPr="005F5483" w:rsidRDefault="002C0C7A" w:rsidP="002C0C7A">
            <w:pPr>
              <w:jc w:val="both"/>
              <w:rPr>
                <w:sz w:val="18"/>
              </w:rPr>
            </w:pPr>
            <w:r w:rsidRPr="005F5483">
              <w:rPr>
                <w:sz w:val="18"/>
              </w:rPr>
              <w:t>a)</w:t>
            </w:r>
            <w:r>
              <w:rPr>
                <w:sz w:val="18"/>
              </w:rPr>
              <w:t xml:space="preserve"> </w:t>
            </w:r>
            <w:r w:rsidRPr="005F5483">
              <w:rPr>
                <w:sz w:val="18"/>
              </w:rPr>
              <w:t>zániku zmocnění pro doručování, nebo</w:t>
            </w:r>
          </w:p>
          <w:p w14:paraId="52E9444C" w14:textId="3440887B" w:rsidR="002C0C7A" w:rsidRPr="005F5483" w:rsidRDefault="002C0C7A" w:rsidP="002C0C7A">
            <w:pPr>
              <w:jc w:val="both"/>
              <w:rPr>
                <w:sz w:val="18"/>
              </w:rPr>
            </w:pPr>
            <w:r w:rsidRPr="005F5483">
              <w:rPr>
                <w:sz w:val="18"/>
              </w:rPr>
              <w:t>b)</w:t>
            </w:r>
            <w:r>
              <w:rPr>
                <w:sz w:val="18"/>
              </w:rPr>
              <w:t xml:space="preserve"> </w:t>
            </w:r>
            <w:r w:rsidRPr="005F5483">
              <w:rPr>
                <w:sz w:val="18"/>
              </w:rPr>
              <w:t>znepřístupnění datové schránky této zahraniční osoby nebo jejího zmocněnce.</w:t>
            </w:r>
          </w:p>
          <w:p w14:paraId="59EDF8DD" w14:textId="77777777" w:rsidR="002C0C7A" w:rsidRPr="005F5483" w:rsidRDefault="002C0C7A" w:rsidP="002C0C7A">
            <w:pPr>
              <w:jc w:val="both"/>
              <w:rPr>
                <w:sz w:val="18"/>
              </w:rPr>
            </w:pPr>
            <w:r w:rsidRPr="005F5483">
              <w:rPr>
                <w:sz w:val="18"/>
              </w:rPr>
              <w:t>(3) Plátci nebo identifikované osobě, kteří nesplnili povinnost zvolit si zmocněnce pro doručování nebo si zvolili zmocněnce pro doručování po stanovené lhůtě, vzniká povinnost uhradit pokutu ve výši 1 000 Kč za každý den,</w:t>
            </w:r>
          </w:p>
          <w:p w14:paraId="19712DA6" w14:textId="184A7E73" w:rsidR="002C0C7A" w:rsidRPr="005F5483" w:rsidRDefault="002C0C7A" w:rsidP="002C0C7A">
            <w:pPr>
              <w:jc w:val="both"/>
              <w:rPr>
                <w:sz w:val="18"/>
              </w:rPr>
            </w:pPr>
            <w:r w:rsidRPr="005F5483">
              <w:rPr>
                <w:sz w:val="18"/>
              </w:rPr>
              <w:t>a)</w:t>
            </w:r>
            <w:r>
              <w:rPr>
                <w:sz w:val="18"/>
              </w:rPr>
              <w:t xml:space="preserve"> </w:t>
            </w:r>
            <w:r w:rsidRPr="005F5483">
              <w:rPr>
                <w:sz w:val="18"/>
              </w:rPr>
              <w:t>který následuje po dni oznámení rozhodnutí o registraci v případě nesplnění povinnosti podle odstavce 1, kdy není splněna povinnost zvolit si zmocněnce podle odstavce 1, nebo</w:t>
            </w:r>
          </w:p>
          <w:p w14:paraId="25F0FA58" w14:textId="22305A62" w:rsidR="002C0C7A" w:rsidRPr="005F5483" w:rsidRDefault="002C0C7A" w:rsidP="002C0C7A">
            <w:pPr>
              <w:jc w:val="both"/>
              <w:rPr>
                <w:sz w:val="18"/>
              </w:rPr>
            </w:pPr>
            <w:r w:rsidRPr="005F5483">
              <w:rPr>
                <w:sz w:val="18"/>
              </w:rPr>
              <w:t>b)</w:t>
            </w:r>
            <w:r>
              <w:rPr>
                <w:sz w:val="18"/>
              </w:rPr>
              <w:t xml:space="preserve"> </w:t>
            </w:r>
            <w:r w:rsidRPr="005F5483">
              <w:rPr>
                <w:sz w:val="18"/>
              </w:rPr>
              <w:t>kdy není splněna povinnost zvolit si zmocněnce podle odstavce 2.</w:t>
            </w:r>
          </w:p>
          <w:p w14:paraId="28C0CEEC" w14:textId="77777777" w:rsidR="002C0C7A" w:rsidRPr="005F5483" w:rsidRDefault="002C0C7A" w:rsidP="002C0C7A">
            <w:pPr>
              <w:jc w:val="both"/>
              <w:rPr>
                <w:sz w:val="18"/>
              </w:rPr>
            </w:pPr>
            <w:r w:rsidRPr="005F5483">
              <w:rPr>
                <w:sz w:val="18"/>
              </w:rPr>
              <w:t>(4) V případě, že bylo rozhodnuto o registraci zahraniční osoby, která nesplnila povinnost podat včas přihlášku k registraci, vzniká plátci nebo identifikované osobě, kteří nesplnili povinnost zvolit si zmocněnce, povinnost uhradit pokutu podle odstavce 3 za každý den od desátého dne následujícího po dni vydání rozhodnutí o jejich registraci, kdy není splněna povinnost zvolit si zmocněnce podle odstavce 1.</w:t>
            </w:r>
          </w:p>
          <w:p w14:paraId="7F25979E" w14:textId="07CEFC1E" w:rsidR="002C0C7A" w:rsidRPr="005F5483" w:rsidRDefault="002C0C7A" w:rsidP="002C0C7A">
            <w:pPr>
              <w:jc w:val="both"/>
              <w:rPr>
                <w:sz w:val="18"/>
              </w:rPr>
            </w:pPr>
            <w:r w:rsidRPr="005F5483">
              <w:rPr>
                <w:sz w:val="18"/>
              </w:rPr>
              <w:t>(5) Správce daně rozhodne o povinnosti uhradit pokutu platebním výměrem. Pokud nadále trvají podmínky pro vznik pokuty, může správce daně rozhodnout o povinnosti uhradit dosud vzniklou část pokuty platebním výměrem. Pokuta je splatná do 30 dnů ode dne oznámení platebního výměru.</w:t>
            </w:r>
          </w:p>
        </w:tc>
        <w:tc>
          <w:tcPr>
            <w:tcW w:w="900" w:type="dxa"/>
            <w:tcBorders>
              <w:top w:val="single" w:sz="4" w:space="0" w:color="auto"/>
              <w:left w:val="single" w:sz="4" w:space="0" w:color="auto"/>
              <w:bottom w:val="nil"/>
              <w:right w:val="single" w:sz="4" w:space="0" w:color="auto"/>
            </w:tcBorders>
          </w:tcPr>
          <w:p w14:paraId="6036908B" w14:textId="5B8F27EB" w:rsidR="002C0C7A" w:rsidRDefault="002C0C7A" w:rsidP="002C0C7A">
            <w:pPr>
              <w:rPr>
                <w:sz w:val="18"/>
              </w:rPr>
            </w:pPr>
            <w:r>
              <w:rPr>
                <w:sz w:val="18"/>
              </w:rPr>
              <w:t>P</w:t>
            </w:r>
            <w:r w:rsidRPr="00883668">
              <w:rPr>
                <w:sz w:val="18"/>
              </w:rPr>
              <w:t>T</w:t>
            </w:r>
          </w:p>
        </w:tc>
        <w:tc>
          <w:tcPr>
            <w:tcW w:w="720" w:type="dxa"/>
            <w:tcBorders>
              <w:top w:val="single" w:sz="4" w:space="0" w:color="auto"/>
              <w:left w:val="single" w:sz="4" w:space="0" w:color="auto"/>
              <w:bottom w:val="nil"/>
            </w:tcBorders>
          </w:tcPr>
          <w:p w14:paraId="2853FFFC" w14:textId="77777777" w:rsidR="002C0C7A" w:rsidRDefault="002C0C7A" w:rsidP="002C0C7A">
            <w:pPr>
              <w:rPr>
                <w:sz w:val="18"/>
              </w:rPr>
            </w:pPr>
          </w:p>
        </w:tc>
      </w:tr>
      <w:tr w:rsidR="002C0C7A" w14:paraId="4975E0FD" w14:textId="77777777" w:rsidTr="006D783C">
        <w:tc>
          <w:tcPr>
            <w:tcW w:w="1440" w:type="dxa"/>
            <w:tcBorders>
              <w:top w:val="single" w:sz="4" w:space="0" w:color="auto"/>
              <w:bottom w:val="nil"/>
              <w:right w:val="single" w:sz="4" w:space="0" w:color="auto"/>
            </w:tcBorders>
            <w:shd w:val="clear" w:color="auto" w:fill="auto"/>
          </w:tcPr>
          <w:p w14:paraId="33F15F33" w14:textId="46D700F5" w:rsidR="002C0C7A" w:rsidRDefault="002C0C7A" w:rsidP="002C0C7A">
            <w:pPr>
              <w:rPr>
                <w:sz w:val="18"/>
              </w:rPr>
            </w:pPr>
            <w:r w:rsidRPr="00DB30B9">
              <w:rPr>
                <w:sz w:val="18"/>
              </w:rPr>
              <w:t>Článek 274</w:t>
            </w:r>
          </w:p>
        </w:tc>
        <w:tc>
          <w:tcPr>
            <w:tcW w:w="5400" w:type="dxa"/>
            <w:gridSpan w:val="4"/>
            <w:tcBorders>
              <w:top w:val="single" w:sz="4" w:space="0" w:color="auto"/>
              <w:left w:val="single" w:sz="4" w:space="0" w:color="auto"/>
              <w:bottom w:val="nil"/>
              <w:right w:val="single" w:sz="18" w:space="0" w:color="auto"/>
            </w:tcBorders>
            <w:shd w:val="clear" w:color="auto" w:fill="auto"/>
          </w:tcPr>
          <w:p w14:paraId="414CA2AD" w14:textId="77777777" w:rsidR="002C0C7A" w:rsidRPr="00DB30B9" w:rsidRDefault="002C0C7A" w:rsidP="002C0C7A">
            <w:pPr>
              <w:jc w:val="both"/>
              <w:rPr>
                <w:sz w:val="18"/>
              </w:rPr>
            </w:pPr>
            <w:r w:rsidRPr="00DB30B9">
              <w:rPr>
                <w:sz w:val="18"/>
              </w:rPr>
              <w:t>Povinnosti týkající se některého dovozu a vývozu</w:t>
            </w:r>
          </w:p>
          <w:p w14:paraId="3409A15D" w14:textId="77777777" w:rsidR="002C0C7A" w:rsidRPr="00DB30B9" w:rsidRDefault="002C0C7A" w:rsidP="002C0C7A">
            <w:pPr>
              <w:jc w:val="both"/>
              <w:rPr>
                <w:sz w:val="18"/>
              </w:rPr>
            </w:pPr>
            <w:r w:rsidRPr="00DB30B9">
              <w:rPr>
                <w:sz w:val="18"/>
              </w:rPr>
              <w:t>Dovoz</w:t>
            </w:r>
          </w:p>
          <w:p w14:paraId="70803071" w14:textId="77777777" w:rsidR="002C0C7A" w:rsidRPr="00DB30B9" w:rsidRDefault="002C0C7A" w:rsidP="002C0C7A">
            <w:pPr>
              <w:jc w:val="both"/>
              <w:rPr>
                <w:sz w:val="18"/>
              </w:rPr>
            </w:pPr>
          </w:p>
          <w:p w14:paraId="4DDE02B7" w14:textId="00CF6015" w:rsidR="002C0C7A" w:rsidRDefault="002C0C7A" w:rsidP="002C0C7A">
            <w:pPr>
              <w:jc w:val="both"/>
              <w:rPr>
                <w:sz w:val="18"/>
              </w:rPr>
            </w:pPr>
            <w:r w:rsidRPr="00DB30B9">
              <w:rPr>
                <w:sz w:val="18"/>
              </w:rPr>
              <w:t>Články 275, 276 a 277 se použijí na dovoz zboží nacházejícího se ve volném oběhu, které vstupuje do Společenství z některého třetího území, jež je součástí celního území Společenství.</w:t>
            </w:r>
          </w:p>
        </w:tc>
        <w:tc>
          <w:tcPr>
            <w:tcW w:w="900" w:type="dxa"/>
            <w:tcBorders>
              <w:top w:val="single" w:sz="4" w:space="0" w:color="auto"/>
              <w:left w:val="single" w:sz="18" w:space="0" w:color="auto"/>
              <w:bottom w:val="nil"/>
              <w:right w:val="single" w:sz="4" w:space="0" w:color="auto"/>
            </w:tcBorders>
            <w:shd w:val="clear" w:color="auto" w:fill="auto"/>
          </w:tcPr>
          <w:p w14:paraId="591B027E" w14:textId="2EA5B104" w:rsidR="002C0C7A" w:rsidRDefault="002C0C7A" w:rsidP="002C0C7A">
            <w:pPr>
              <w:rPr>
                <w:sz w:val="18"/>
              </w:rPr>
            </w:pPr>
            <w:r w:rsidRPr="00DB30B9">
              <w:rPr>
                <w:sz w:val="18"/>
              </w:rPr>
              <w:t>235/2004 ve znění 302/2008 489/2009 18/2012 344/2013 243/2016</w:t>
            </w:r>
          </w:p>
        </w:tc>
        <w:tc>
          <w:tcPr>
            <w:tcW w:w="1080" w:type="dxa"/>
            <w:tcBorders>
              <w:top w:val="single" w:sz="4" w:space="0" w:color="auto"/>
              <w:left w:val="single" w:sz="4" w:space="0" w:color="auto"/>
              <w:bottom w:val="nil"/>
              <w:right w:val="single" w:sz="4" w:space="0" w:color="auto"/>
            </w:tcBorders>
            <w:shd w:val="clear" w:color="auto" w:fill="auto"/>
          </w:tcPr>
          <w:p w14:paraId="7C3B77B5" w14:textId="2584A073" w:rsidR="002C0C7A" w:rsidRDefault="002C0C7A" w:rsidP="002C0C7A">
            <w:pPr>
              <w:rPr>
                <w:sz w:val="18"/>
              </w:rPr>
            </w:pPr>
            <w:r w:rsidRPr="00DB30B9">
              <w:rPr>
                <w:sz w:val="18"/>
              </w:rPr>
              <w:t>§ 20 odst. 2</w:t>
            </w:r>
          </w:p>
        </w:tc>
        <w:tc>
          <w:tcPr>
            <w:tcW w:w="5400" w:type="dxa"/>
            <w:gridSpan w:val="4"/>
            <w:tcBorders>
              <w:top w:val="single" w:sz="4" w:space="0" w:color="auto"/>
              <w:left w:val="single" w:sz="4" w:space="0" w:color="auto"/>
              <w:bottom w:val="nil"/>
              <w:right w:val="single" w:sz="4" w:space="0" w:color="auto"/>
            </w:tcBorders>
            <w:shd w:val="clear" w:color="auto" w:fill="auto"/>
          </w:tcPr>
          <w:p w14:paraId="106C5617" w14:textId="6C0C3161" w:rsidR="002C0C7A" w:rsidRDefault="002C0C7A" w:rsidP="002C0C7A">
            <w:pPr>
              <w:jc w:val="both"/>
              <w:rPr>
                <w:sz w:val="18"/>
              </w:rPr>
            </w:pPr>
            <w:r w:rsidRPr="00DB30B9">
              <w:rPr>
                <w:sz w:val="18"/>
              </w:rPr>
              <w:t>Za dovoz zboží se považuje vstup zboží na území Evropského společenství z území podle § 3 odst. 2. U dovozu tohoto zboží postupuje celní úřad tak, jako by se jednalo o dovoz zboží ze třetí země.</w:t>
            </w:r>
          </w:p>
        </w:tc>
        <w:tc>
          <w:tcPr>
            <w:tcW w:w="900" w:type="dxa"/>
            <w:tcBorders>
              <w:top w:val="single" w:sz="4" w:space="0" w:color="auto"/>
              <w:left w:val="single" w:sz="4" w:space="0" w:color="auto"/>
              <w:bottom w:val="nil"/>
              <w:right w:val="single" w:sz="4" w:space="0" w:color="auto"/>
            </w:tcBorders>
            <w:shd w:val="clear" w:color="auto" w:fill="auto"/>
          </w:tcPr>
          <w:p w14:paraId="272F633C" w14:textId="2ACF5761" w:rsidR="002C0C7A" w:rsidRDefault="002C0C7A" w:rsidP="002C0C7A">
            <w:pPr>
              <w:rPr>
                <w:sz w:val="18"/>
              </w:rPr>
            </w:pPr>
            <w:r w:rsidRPr="00DB30B9">
              <w:rPr>
                <w:sz w:val="18"/>
              </w:rPr>
              <w:t>PT</w:t>
            </w:r>
          </w:p>
        </w:tc>
        <w:tc>
          <w:tcPr>
            <w:tcW w:w="720" w:type="dxa"/>
            <w:tcBorders>
              <w:top w:val="single" w:sz="4" w:space="0" w:color="auto"/>
              <w:left w:val="single" w:sz="4" w:space="0" w:color="auto"/>
              <w:bottom w:val="nil"/>
            </w:tcBorders>
            <w:shd w:val="clear" w:color="auto" w:fill="auto"/>
          </w:tcPr>
          <w:p w14:paraId="5FFEB515" w14:textId="77777777" w:rsidR="002C0C7A" w:rsidRDefault="002C0C7A" w:rsidP="002C0C7A">
            <w:pPr>
              <w:rPr>
                <w:sz w:val="18"/>
              </w:rPr>
            </w:pPr>
          </w:p>
        </w:tc>
      </w:tr>
      <w:tr w:rsidR="002C0C7A" w14:paraId="0C4C7058" w14:textId="77777777" w:rsidTr="00944DA1">
        <w:tc>
          <w:tcPr>
            <w:tcW w:w="1440" w:type="dxa"/>
            <w:tcBorders>
              <w:top w:val="nil"/>
              <w:bottom w:val="single" w:sz="4" w:space="0" w:color="auto"/>
              <w:right w:val="single" w:sz="4" w:space="0" w:color="auto"/>
            </w:tcBorders>
            <w:shd w:val="clear" w:color="auto" w:fill="auto"/>
          </w:tcPr>
          <w:p w14:paraId="108FFD38" w14:textId="77777777" w:rsidR="002C0C7A" w:rsidRDefault="002C0C7A" w:rsidP="002C0C7A">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7EF219D8" w14:textId="77777777" w:rsidR="002C0C7A" w:rsidRDefault="002C0C7A" w:rsidP="002C0C7A">
            <w:pPr>
              <w:jc w:val="both"/>
              <w:rPr>
                <w:sz w:val="18"/>
              </w:rPr>
            </w:pPr>
          </w:p>
        </w:tc>
        <w:tc>
          <w:tcPr>
            <w:tcW w:w="900" w:type="dxa"/>
            <w:tcBorders>
              <w:top w:val="nil"/>
              <w:left w:val="single" w:sz="18" w:space="0" w:color="auto"/>
              <w:bottom w:val="single" w:sz="4" w:space="0" w:color="auto"/>
              <w:right w:val="single" w:sz="4" w:space="0" w:color="auto"/>
            </w:tcBorders>
            <w:shd w:val="clear" w:color="auto" w:fill="auto"/>
          </w:tcPr>
          <w:p w14:paraId="28D65EC5" w14:textId="6F57ED24" w:rsidR="002C0C7A" w:rsidRDefault="002C0C7A" w:rsidP="002C0C7A">
            <w:pPr>
              <w:rPr>
                <w:sz w:val="18"/>
              </w:rPr>
            </w:pPr>
            <w:r w:rsidRPr="00DB30B9">
              <w:rPr>
                <w:sz w:val="18"/>
              </w:rPr>
              <w:t>235/2004 ve znění 196/2014</w:t>
            </w:r>
          </w:p>
        </w:tc>
        <w:tc>
          <w:tcPr>
            <w:tcW w:w="1080" w:type="dxa"/>
            <w:tcBorders>
              <w:top w:val="nil"/>
              <w:left w:val="single" w:sz="4" w:space="0" w:color="auto"/>
              <w:bottom w:val="single" w:sz="4" w:space="0" w:color="auto"/>
              <w:right w:val="single" w:sz="4" w:space="0" w:color="auto"/>
            </w:tcBorders>
            <w:shd w:val="clear" w:color="auto" w:fill="auto"/>
          </w:tcPr>
          <w:p w14:paraId="42FE633D" w14:textId="1B31742B" w:rsidR="002C0C7A" w:rsidRDefault="002C0C7A" w:rsidP="002C0C7A">
            <w:pPr>
              <w:rPr>
                <w:sz w:val="18"/>
              </w:rPr>
            </w:pPr>
            <w:r w:rsidRPr="00DB30B9">
              <w:rPr>
                <w:sz w:val="18"/>
              </w:rPr>
              <w:t>§ 3 odst. 2</w:t>
            </w:r>
          </w:p>
        </w:tc>
        <w:tc>
          <w:tcPr>
            <w:tcW w:w="5400" w:type="dxa"/>
            <w:gridSpan w:val="4"/>
            <w:tcBorders>
              <w:top w:val="nil"/>
              <w:left w:val="single" w:sz="4" w:space="0" w:color="auto"/>
              <w:bottom w:val="single" w:sz="4" w:space="0" w:color="auto"/>
              <w:right w:val="single" w:sz="4" w:space="0" w:color="auto"/>
            </w:tcBorders>
            <w:shd w:val="clear" w:color="auto" w:fill="auto"/>
          </w:tcPr>
          <w:p w14:paraId="53425349" w14:textId="77777777" w:rsidR="002C0C7A" w:rsidRPr="00DB30B9" w:rsidRDefault="002C0C7A" w:rsidP="002C0C7A">
            <w:pPr>
              <w:jc w:val="both"/>
              <w:rPr>
                <w:sz w:val="18"/>
              </w:rPr>
            </w:pPr>
            <w:r w:rsidRPr="00DB30B9">
              <w:rPr>
                <w:sz w:val="18"/>
              </w:rPr>
              <w:t>Pro účely daně z přidané hodnoty se za území členského státu Evropské unie nepovažuje</w:t>
            </w:r>
          </w:p>
          <w:p w14:paraId="3282042B" w14:textId="77777777" w:rsidR="002C0C7A" w:rsidRPr="00DB30B9" w:rsidRDefault="002C0C7A" w:rsidP="002C0C7A">
            <w:pPr>
              <w:jc w:val="both"/>
              <w:rPr>
                <w:sz w:val="18"/>
              </w:rPr>
            </w:pPr>
            <w:r w:rsidRPr="00DB30B9">
              <w:rPr>
                <w:sz w:val="18"/>
              </w:rPr>
              <w:t>a) hora Athos,</w:t>
            </w:r>
          </w:p>
          <w:p w14:paraId="40E6A7A2" w14:textId="77777777" w:rsidR="002C0C7A" w:rsidRPr="00DB30B9" w:rsidRDefault="002C0C7A" w:rsidP="002C0C7A">
            <w:pPr>
              <w:jc w:val="both"/>
              <w:rPr>
                <w:sz w:val="18"/>
              </w:rPr>
            </w:pPr>
            <w:r w:rsidRPr="00DB30B9">
              <w:rPr>
                <w:sz w:val="18"/>
              </w:rPr>
              <w:t>b) Kanárské ostrovy,</w:t>
            </w:r>
          </w:p>
          <w:p w14:paraId="6BB9CCAA" w14:textId="77777777" w:rsidR="002C0C7A" w:rsidRPr="00DB30B9" w:rsidRDefault="002C0C7A" w:rsidP="002C0C7A">
            <w:pPr>
              <w:jc w:val="both"/>
              <w:rPr>
                <w:sz w:val="18"/>
              </w:rPr>
            </w:pPr>
            <w:r w:rsidRPr="00DB30B9">
              <w:rPr>
                <w:sz w:val="18"/>
              </w:rPr>
              <w:t>c) francouzská území uvedená v čl. 349 Smlouvy o fungování Evropské unie,</w:t>
            </w:r>
          </w:p>
          <w:p w14:paraId="51ED754A" w14:textId="77F68400" w:rsidR="002C0C7A" w:rsidRPr="00DB30B9" w:rsidRDefault="002C0C7A" w:rsidP="002C0C7A">
            <w:pPr>
              <w:jc w:val="both"/>
              <w:rPr>
                <w:sz w:val="18"/>
              </w:rPr>
            </w:pPr>
            <w:r w:rsidRPr="00DB30B9">
              <w:rPr>
                <w:sz w:val="18"/>
              </w:rPr>
              <w:t xml:space="preserve">d) </w:t>
            </w:r>
            <w:r w:rsidRPr="00736A4C">
              <w:rPr>
                <w:sz w:val="18"/>
              </w:rPr>
              <w:t>Ålandy</w:t>
            </w:r>
            <w:r w:rsidRPr="00DB30B9">
              <w:rPr>
                <w:sz w:val="18"/>
              </w:rPr>
              <w:t>,</w:t>
            </w:r>
          </w:p>
          <w:p w14:paraId="1DB98881" w14:textId="77777777" w:rsidR="002C0C7A" w:rsidRPr="00DB30B9" w:rsidRDefault="002C0C7A" w:rsidP="002C0C7A">
            <w:pPr>
              <w:jc w:val="both"/>
              <w:rPr>
                <w:sz w:val="18"/>
              </w:rPr>
            </w:pPr>
            <w:r w:rsidRPr="00DB30B9">
              <w:rPr>
                <w:sz w:val="18"/>
              </w:rPr>
              <w:t>e) Normanské ostrovy,</w:t>
            </w:r>
          </w:p>
          <w:p w14:paraId="71B67090" w14:textId="77777777" w:rsidR="002C0C7A" w:rsidRPr="00DB30B9" w:rsidRDefault="002C0C7A" w:rsidP="002C0C7A">
            <w:pPr>
              <w:jc w:val="both"/>
              <w:rPr>
                <w:sz w:val="18"/>
              </w:rPr>
            </w:pPr>
            <w:r w:rsidRPr="00DB30B9">
              <w:rPr>
                <w:sz w:val="18"/>
              </w:rPr>
              <w:t>f) ostrov Helgoland,</w:t>
            </w:r>
          </w:p>
          <w:p w14:paraId="7F092AE3" w14:textId="77777777" w:rsidR="002C0C7A" w:rsidRPr="00DB30B9" w:rsidRDefault="002C0C7A" w:rsidP="002C0C7A">
            <w:pPr>
              <w:jc w:val="both"/>
              <w:rPr>
                <w:sz w:val="18"/>
              </w:rPr>
            </w:pPr>
            <w:r w:rsidRPr="00DB30B9">
              <w:rPr>
                <w:sz w:val="18"/>
              </w:rPr>
              <w:t>g) území Büsingen,</w:t>
            </w:r>
          </w:p>
          <w:p w14:paraId="1DBF39EF" w14:textId="77777777" w:rsidR="002C0C7A" w:rsidRPr="00DB30B9" w:rsidRDefault="002C0C7A" w:rsidP="002C0C7A">
            <w:pPr>
              <w:jc w:val="both"/>
              <w:rPr>
                <w:sz w:val="18"/>
              </w:rPr>
            </w:pPr>
            <w:r w:rsidRPr="00DB30B9">
              <w:rPr>
                <w:sz w:val="18"/>
              </w:rPr>
              <w:t>h) Ceuta,</w:t>
            </w:r>
          </w:p>
          <w:p w14:paraId="4C1E35DA" w14:textId="77777777" w:rsidR="002C0C7A" w:rsidRPr="00DB30B9" w:rsidRDefault="002C0C7A" w:rsidP="002C0C7A">
            <w:pPr>
              <w:jc w:val="both"/>
              <w:rPr>
                <w:sz w:val="18"/>
              </w:rPr>
            </w:pPr>
            <w:r w:rsidRPr="00DB30B9">
              <w:rPr>
                <w:sz w:val="18"/>
              </w:rPr>
              <w:t>i) Melilla,</w:t>
            </w:r>
          </w:p>
          <w:p w14:paraId="3E04D698" w14:textId="77777777" w:rsidR="002C0C7A" w:rsidRPr="00DB30B9" w:rsidRDefault="002C0C7A" w:rsidP="002C0C7A">
            <w:pPr>
              <w:jc w:val="both"/>
              <w:rPr>
                <w:sz w:val="18"/>
              </w:rPr>
            </w:pPr>
            <w:r w:rsidRPr="00DB30B9">
              <w:rPr>
                <w:sz w:val="18"/>
              </w:rPr>
              <w:t>j) Livigno,</w:t>
            </w:r>
          </w:p>
          <w:p w14:paraId="5AA95C5C" w14:textId="77777777" w:rsidR="002C0C7A" w:rsidRPr="00DB30B9" w:rsidRDefault="002C0C7A" w:rsidP="002C0C7A">
            <w:pPr>
              <w:jc w:val="both"/>
              <w:rPr>
                <w:sz w:val="18"/>
              </w:rPr>
            </w:pPr>
            <w:r w:rsidRPr="00DB30B9">
              <w:rPr>
                <w:sz w:val="18"/>
              </w:rPr>
              <w:t>k) Campione d' Italia,</w:t>
            </w:r>
          </w:p>
          <w:p w14:paraId="3431F36D" w14:textId="2E4918C7" w:rsidR="002C0C7A" w:rsidRDefault="002C0C7A" w:rsidP="002C0C7A">
            <w:pPr>
              <w:jc w:val="both"/>
              <w:rPr>
                <w:sz w:val="18"/>
              </w:rPr>
            </w:pPr>
            <w:r w:rsidRPr="00DB30B9">
              <w:rPr>
                <w:sz w:val="18"/>
              </w:rPr>
              <w:t>l) italské vody jezera Lugano.</w:t>
            </w:r>
          </w:p>
        </w:tc>
        <w:tc>
          <w:tcPr>
            <w:tcW w:w="900" w:type="dxa"/>
            <w:tcBorders>
              <w:top w:val="nil"/>
              <w:left w:val="single" w:sz="4" w:space="0" w:color="auto"/>
              <w:bottom w:val="single" w:sz="4" w:space="0" w:color="auto"/>
              <w:right w:val="single" w:sz="4" w:space="0" w:color="auto"/>
            </w:tcBorders>
            <w:shd w:val="clear" w:color="auto" w:fill="auto"/>
          </w:tcPr>
          <w:p w14:paraId="7B547562" w14:textId="77777777" w:rsidR="002C0C7A" w:rsidRDefault="002C0C7A" w:rsidP="002C0C7A">
            <w:pPr>
              <w:rPr>
                <w:sz w:val="18"/>
              </w:rPr>
            </w:pPr>
          </w:p>
        </w:tc>
        <w:tc>
          <w:tcPr>
            <w:tcW w:w="720" w:type="dxa"/>
            <w:tcBorders>
              <w:top w:val="nil"/>
              <w:left w:val="single" w:sz="4" w:space="0" w:color="auto"/>
              <w:bottom w:val="single" w:sz="4" w:space="0" w:color="auto"/>
            </w:tcBorders>
            <w:shd w:val="clear" w:color="auto" w:fill="auto"/>
          </w:tcPr>
          <w:p w14:paraId="72283A2B" w14:textId="77777777" w:rsidR="002C0C7A" w:rsidRDefault="002C0C7A" w:rsidP="002C0C7A">
            <w:pPr>
              <w:rPr>
                <w:sz w:val="18"/>
              </w:rPr>
            </w:pPr>
          </w:p>
        </w:tc>
      </w:tr>
      <w:tr w:rsidR="002C0C7A" w14:paraId="05B2A301" w14:textId="77777777" w:rsidTr="00944DA1">
        <w:tc>
          <w:tcPr>
            <w:tcW w:w="1440" w:type="dxa"/>
            <w:tcBorders>
              <w:top w:val="single" w:sz="4" w:space="0" w:color="auto"/>
              <w:bottom w:val="nil"/>
              <w:right w:val="single" w:sz="4" w:space="0" w:color="auto"/>
            </w:tcBorders>
            <w:shd w:val="clear" w:color="auto" w:fill="auto"/>
          </w:tcPr>
          <w:p w14:paraId="159D2E83" w14:textId="45485E96" w:rsidR="002C0C7A" w:rsidRDefault="002C0C7A" w:rsidP="002C0C7A">
            <w:pPr>
              <w:rPr>
                <w:sz w:val="18"/>
              </w:rPr>
            </w:pPr>
            <w:r w:rsidRPr="00DB30B9">
              <w:rPr>
                <w:sz w:val="18"/>
              </w:rPr>
              <w:t>Článek 275</w:t>
            </w:r>
          </w:p>
        </w:tc>
        <w:tc>
          <w:tcPr>
            <w:tcW w:w="5400" w:type="dxa"/>
            <w:gridSpan w:val="4"/>
            <w:tcBorders>
              <w:top w:val="single" w:sz="4" w:space="0" w:color="auto"/>
              <w:left w:val="single" w:sz="4" w:space="0" w:color="auto"/>
              <w:bottom w:val="nil"/>
              <w:right w:val="single" w:sz="18" w:space="0" w:color="auto"/>
            </w:tcBorders>
            <w:shd w:val="clear" w:color="auto" w:fill="auto"/>
          </w:tcPr>
          <w:p w14:paraId="4A0E10FC" w14:textId="04618799" w:rsidR="002C0C7A" w:rsidRDefault="002C0C7A" w:rsidP="002C0C7A">
            <w:pPr>
              <w:jc w:val="both"/>
              <w:rPr>
                <w:sz w:val="18"/>
              </w:rPr>
            </w:pPr>
            <w:r w:rsidRPr="00DB30B9">
              <w:rPr>
                <w:sz w:val="18"/>
              </w:rPr>
              <w:t>Pro dovoz zboží uvedeného v článku 274 musí být splněny tytéž formality, jaké stanoví platné celní předpisy Společenství pro dovoz zboží na celní území Společenství.</w:t>
            </w:r>
          </w:p>
        </w:tc>
        <w:tc>
          <w:tcPr>
            <w:tcW w:w="900" w:type="dxa"/>
            <w:tcBorders>
              <w:top w:val="single" w:sz="4" w:space="0" w:color="auto"/>
              <w:left w:val="single" w:sz="18" w:space="0" w:color="auto"/>
              <w:bottom w:val="nil"/>
              <w:right w:val="single" w:sz="4" w:space="0" w:color="auto"/>
            </w:tcBorders>
            <w:shd w:val="clear" w:color="auto" w:fill="auto"/>
          </w:tcPr>
          <w:p w14:paraId="18AE72A2" w14:textId="2C9BA9A9" w:rsidR="002C0C7A" w:rsidRDefault="002C0C7A" w:rsidP="002C0C7A">
            <w:pPr>
              <w:rPr>
                <w:sz w:val="18"/>
              </w:rPr>
            </w:pPr>
            <w:r w:rsidRPr="00DB30B9">
              <w:rPr>
                <w:sz w:val="18"/>
              </w:rPr>
              <w:t>235/2004 ve znění 302/2008 489/2009 18/2012 344/2013 243/2016</w:t>
            </w:r>
          </w:p>
        </w:tc>
        <w:tc>
          <w:tcPr>
            <w:tcW w:w="1080" w:type="dxa"/>
            <w:tcBorders>
              <w:top w:val="single" w:sz="4" w:space="0" w:color="auto"/>
              <w:left w:val="single" w:sz="4" w:space="0" w:color="auto"/>
              <w:bottom w:val="nil"/>
              <w:right w:val="single" w:sz="4" w:space="0" w:color="auto"/>
            </w:tcBorders>
            <w:shd w:val="clear" w:color="auto" w:fill="auto"/>
          </w:tcPr>
          <w:p w14:paraId="77707795" w14:textId="6AC89142" w:rsidR="002C0C7A" w:rsidRDefault="002C0C7A" w:rsidP="002C0C7A">
            <w:pPr>
              <w:rPr>
                <w:sz w:val="18"/>
              </w:rPr>
            </w:pPr>
            <w:r w:rsidRPr="00DB30B9">
              <w:rPr>
                <w:sz w:val="18"/>
              </w:rPr>
              <w:t>§ 20 odst. 2</w:t>
            </w:r>
          </w:p>
        </w:tc>
        <w:tc>
          <w:tcPr>
            <w:tcW w:w="5400" w:type="dxa"/>
            <w:gridSpan w:val="4"/>
            <w:tcBorders>
              <w:top w:val="single" w:sz="4" w:space="0" w:color="auto"/>
              <w:left w:val="single" w:sz="4" w:space="0" w:color="auto"/>
              <w:bottom w:val="nil"/>
              <w:right w:val="single" w:sz="4" w:space="0" w:color="auto"/>
            </w:tcBorders>
            <w:shd w:val="clear" w:color="auto" w:fill="auto"/>
          </w:tcPr>
          <w:p w14:paraId="30A87AF4" w14:textId="2B797B27" w:rsidR="002C0C7A" w:rsidRDefault="002C0C7A" w:rsidP="002C0C7A">
            <w:pPr>
              <w:jc w:val="both"/>
              <w:rPr>
                <w:sz w:val="18"/>
              </w:rPr>
            </w:pPr>
            <w:r w:rsidRPr="00DB30B9">
              <w:rPr>
                <w:sz w:val="18"/>
              </w:rPr>
              <w:t>Za dovoz zboží se pro účely tohoto zákona považuje také vstup zboží na území Evropské unie z území podle § 3 odst. 2. U dovozu tohoto zboží postupuje celní úřad tak, jako by se jednalo o dovoz zboží ze třetí země.</w:t>
            </w:r>
          </w:p>
        </w:tc>
        <w:tc>
          <w:tcPr>
            <w:tcW w:w="900" w:type="dxa"/>
            <w:tcBorders>
              <w:top w:val="single" w:sz="4" w:space="0" w:color="auto"/>
              <w:left w:val="single" w:sz="4" w:space="0" w:color="auto"/>
              <w:bottom w:val="nil"/>
              <w:right w:val="single" w:sz="4" w:space="0" w:color="auto"/>
            </w:tcBorders>
            <w:shd w:val="clear" w:color="auto" w:fill="auto"/>
          </w:tcPr>
          <w:p w14:paraId="4A81A4CD" w14:textId="6E76497A" w:rsidR="002C0C7A" w:rsidRDefault="002C0C7A" w:rsidP="002C0C7A">
            <w:pPr>
              <w:rPr>
                <w:sz w:val="18"/>
              </w:rPr>
            </w:pPr>
            <w:r w:rsidRPr="00DB30B9">
              <w:rPr>
                <w:sz w:val="18"/>
              </w:rPr>
              <w:t>PT</w:t>
            </w:r>
          </w:p>
        </w:tc>
        <w:tc>
          <w:tcPr>
            <w:tcW w:w="720" w:type="dxa"/>
            <w:tcBorders>
              <w:top w:val="single" w:sz="4" w:space="0" w:color="auto"/>
              <w:left w:val="single" w:sz="4" w:space="0" w:color="auto"/>
              <w:bottom w:val="nil"/>
            </w:tcBorders>
            <w:shd w:val="clear" w:color="auto" w:fill="auto"/>
          </w:tcPr>
          <w:p w14:paraId="6A9C3538" w14:textId="77777777" w:rsidR="002C0C7A" w:rsidRDefault="002C0C7A" w:rsidP="002C0C7A">
            <w:pPr>
              <w:rPr>
                <w:sz w:val="18"/>
              </w:rPr>
            </w:pPr>
          </w:p>
        </w:tc>
      </w:tr>
      <w:tr w:rsidR="002C0C7A" w14:paraId="3A83F619" w14:textId="77777777" w:rsidTr="00944DA1">
        <w:tc>
          <w:tcPr>
            <w:tcW w:w="1440" w:type="dxa"/>
            <w:tcBorders>
              <w:top w:val="single" w:sz="4" w:space="0" w:color="auto"/>
              <w:bottom w:val="nil"/>
              <w:right w:val="single" w:sz="4" w:space="0" w:color="auto"/>
            </w:tcBorders>
            <w:shd w:val="clear" w:color="auto" w:fill="auto"/>
          </w:tcPr>
          <w:p w14:paraId="15176206" w14:textId="47B1D18B" w:rsidR="002C0C7A" w:rsidRDefault="002C0C7A" w:rsidP="002C0C7A">
            <w:pPr>
              <w:rPr>
                <w:sz w:val="18"/>
              </w:rPr>
            </w:pPr>
            <w:r w:rsidRPr="00DB30B9">
              <w:rPr>
                <w:sz w:val="18"/>
              </w:rPr>
              <w:t>Článek 276</w:t>
            </w:r>
          </w:p>
        </w:tc>
        <w:tc>
          <w:tcPr>
            <w:tcW w:w="5400" w:type="dxa"/>
            <w:gridSpan w:val="4"/>
            <w:tcBorders>
              <w:top w:val="single" w:sz="4" w:space="0" w:color="auto"/>
              <w:left w:val="single" w:sz="4" w:space="0" w:color="auto"/>
              <w:bottom w:val="nil"/>
              <w:right w:val="single" w:sz="18" w:space="0" w:color="auto"/>
            </w:tcBorders>
            <w:shd w:val="clear" w:color="auto" w:fill="auto"/>
          </w:tcPr>
          <w:p w14:paraId="3D18445D" w14:textId="01CA8244" w:rsidR="002C0C7A" w:rsidRDefault="002C0C7A" w:rsidP="002C0C7A">
            <w:pPr>
              <w:jc w:val="both"/>
              <w:rPr>
                <w:sz w:val="18"/>
              </w:rPr>
            </w:pPr>
            <w:r w:rsidRPr="00DB30B9">
              <w:rPr>
                <w:sz w:val="18"/>
              </w:rPr>
              <w:t>Nachází</w:t>
            </w:r>
            <w:r>
              <w:rPr>
                <w:sz w:val="18"/>
              </w:rPr>
              <w:noBreakHyphen/>
            </w:r>
            <w:r w:rsidRPr="00DB30B9">
              <w:rPr>
                <w:sz w:val="18"/>
              </w:rPr>
              <w:t>li se místo ukončení odeslání nebo přepravy zboží uvedené v článku 274 mimo členský stát, v němž vstoupilo do Společenství, nachází se toto zboží ve Společenství v režimu vnitřního tranzitu Společenství, jak je vymezen platnými celními předpisy Společenství, pokud bylo předmětem prohlášení, kterým bylo při vstupu do Společenství propuštěno do tohoto režimu.</w:t>
            </w:r>
          </w:p>
        </w:tc>
        <w:tc>
          <w:tcPr>
            <w:tcW w:w="900" w:type="dxa"/>
            <w:tcBorders>
              <w:top w:val="single" w:sz="4" w:space="0" w:color="auto"/>
              <w:left w:val="single" w:sz="18" w:space="0" w:color="auto"/>
              <w:bottom w:val="nil"/>
              <w:right w:val="single" w:sz="4" w:space="0" w:color="auto"/>
            </w:tcBorders>
            <w:shd w:val="clear" w:color="auto" w:fill="auto"/>
          </w:tcPr>
          <w:p w14:paraId="670388DD" w14:textId="7661CBEE" w:rsidR="002C0C7A" w:rsidRDefault="002C0C7A" w:rsidP="002C0C7A">
            <w:pPr>
              <w:rPr>
                <w:sz w:val="18"/>
              </w:rPr>
            </w:pPr>
            <w:r w:rsidRPr="00DB30B9">
              <w:rPr>
                <w:sz w:val="18"/>
              </w:rPr>
              <w:t>235/2004 ve znění 302/2008 489/2009 18/2012 344/2013 243/2016</w:t>
            </w:r>
          </w:p>
        </w:tc>
        <w:tc>
          <w:tcPr>
            <w:tcW w:w="1080" w:type="dxa"/>
            <w:tcBorders>
              <w:top w:val="single" w:sz="4" w:space="0" w:color="auto"/>
              <w:left w:val="single" w:sz="4" w:space="0" w:color="auto"/>
              <w:bottom w:val="nil"/>
              <w:right w:val="single" w:sz="4" w:space="0" w:color="auto"/>
            </w:tcBorders>
            <w:shd w:val="clear" w:color="auto" w:fill="auto"/>
          </w:tcPr>
          <w:p w14:paraId="0DA66167" w14:textId="20D95C2E" w:rsidR="002C0C7A" w:rsidRDefault="002C0C7A" w:rsidP="002C0C7A">
            <w:pPr>
              <w:rPr>
                <w:sz w:val="18"/>
              </w:rPr>
            </w:pPr>
            <w:r w:rsidRPr="00DB30B9">
              <w:rPr>
                <w:sz w:val="18"/>
              </w:rPr>
              <w:t>§ 20 odst. 2</w:t>
            </w:r>
          </w:p>
        </w:tc>
        <w:tc>
          <w:tcPr>
            <w:tcW w:w="5400" w:type="dxa"/>
            <w:gridSpan w:val="4"/>
            <w:tcBorders>
              <w:top w:val="single" w:sz="4" w:space="0" w:color="auto"/>
              <w:left w:val="single" w:sz="4" w:space="0" w:color="auto"/>
              <w:bottom w:val="nil"/>
              <w:right w:val="single" w:sz="4" w:space="0" w:color="auto"/>
            </w:tcBorders>
            <w:shd w:val="clear" w:color="auto" w:fill="auto"/>
          </w:tcPr>
          <w:p w14:paraId="42F35B19" w14:textId="4DB207C8" w:rsidR="002C0C7A" w:rsidRDefault="002C0C7A" w:rsidP="002C0C7A">
            <w:pPr>
              <w:jc w:val="both"/>
              <w:rPr>
                <w:sz w:val="18"/>
              </w:rPr>
            </w:pPr>
            <w:r w:rsidRPr="00DB30B9">
              <w:rPr>
                <w:sz w:val="18"/>
              </w:rPr>
              <w:t>Za dovoz zboží se považuje vstup zboží na území Evropského společenství z území podle § 3 odst. 2. U dovozu tohoto zboží postupuje celní úřad tak, jako by se jednalo o dovoz zboží ze třetí země.</w:t>
            </w:r>
          </w:p>
        </w:tc>
        <w:tc>
          <w:tcPr>
            <w:tcW w:w="900" w:type="dxa"/>
            <w:tcBorders>
              <w:top w:val="single" w:sz="4" w:space="0" w:color="auto"/>
              <w:left w:val="single" w:sz="4" w:space="0" w:color="auto"/>
              <w:bottom w:val="nil"/>
              <w:right w:val="single" w:sz="4" w:space="0" w:color="auto"/>
            </w:tcBorders>
            <w:shd w:val="clear" w:color="auto" w:fill="auto"/>
          </w:tcPr>
          <w:p w14:paraId="0CFAAE25" w14:textId="41E170E7" w:rsidR="002C0C7A" w:rsidRDefault="002C0C7A" w:rsidP="002C0C7A">
            <w:pPr>
              <w:rPr>
                <w:sz w:val="18"/>
              </w:rPr>
            </w:pPr>
            <w:r w:rsidRPr="00DB30B9">
              <w:rPr>
                <w:sz w:val="18"/>
              </w:rPr>
              <w:t>PT</w:t>
            </w:r>
          </w:p>
        </w:tc>
        <w:tc>
          <w:tcPr>
            <w:tcW w:w="720" w:type="dxa"/>
            <w:tcBorders>
              <w:top w:val="single" w:sz="4" w:space="0" w:color="auto"/>
              <w:left w:val="single" w:sz="4" w:space="0" w:color="auto"/>
              <w:bottom w:val="nil"/>
            </w:tcBorders>
            <w:shd w:val="clear" w:color="auto" w:fill="auto"/>
          </w:tcPr>
          <w:p w14:paraId="07F76FAD" w14:textId="77777777" w:rsidR="002C0C7A" w:rsidRDefault="002C0C7A" w:rsidP="002C0C7A">
            <w:pPr>
              <w:rPr>
                <w:sz w:val="18"/>
              </w:rPr>
            </w:pPr>
          </w:p>
        </w:tc>
      </w:tr>
      <w:tr w:rsidR="002C0C7A" w14:paraId="2E8754B0" w14:textId="77777777" w:rsidTr="00944DA1">
        <w:tc>
          <w:tcPr>
            <w:tcW w:w="1440" w:type="dxa"/>
            <w:tcBorders>
              <w:top w:val="single" w:sz="4" w:space="0" w:color="auto"/>
              <w:bottom w:val="nil"/>
              <w:right w:val="single" w:sz="4" w:space="0" w:color="auto"/>
            </w:tcBorders>
            <w:shd w:val="clear" w:color="auto" w:fill="auto"/>
          </w:tcPr>
          <w:p w14:paraId="2B6C84CF" w14:textId="1D8BC635" w:rsidR="002C0C7A" w:rsidRDefault="002C0C7A" w:rsidP="002C0C7A">
            <w:pPr>
              <w:rPr>
                <w:sz w:val="18"/>
              </w:rPr>
            </w:pPr>
            <w:r w:rsidRPr="00DB30B9">
              <w:rPr>
                <w:sz w:val="18"/>
              </w:rPr>
              <w:t>Článek 277</w:t>
            </w:r>
          </w:p>
        </w:tc>
        <w:tc>
          <w:tcPr>
            <w:tcW w:w="5400" w:type="dxa"/>
            <w:gridSpan w:val="4"/>
            <w:tcBorders>
              <w:top w:val="single" w:sz="4" w:space="0" w:color="auto"/>
              <w:left w:val="single" w:sz="4" w:space="0" w:color="auto"/>
              <w:bottom w:val="nil"/>
              <w:right w:val="single" w:sz="18" w:space="0" w:color="auto"/>
            </w:tcBorders>
            <w:shd w:val="clear" w:color="auto" w:fill="auto"/>
          </w:tcPr>
          <w:p w14:paraId="7D2FC459" w14:textId="05CA9A1C" w:rsidR="002C0C7A" w:rsidRDefault="002C0C7A" w:rsidP="002C0C7A">
            <w:pPr>
              <w:jc w:val="both"/>
              <w:rPr>
                <w:sz w:val="18"/>
              </w:rPr>
            </w:pPr>
            <w:r w:rsidRPr="00DB30B9">
              <w:rPr>
                <w:sz w:val="18"/>
              </w:rPr>
              <w:t>Nachází</w:t>
            </w:r>
            <w:r>
              <w:rPr>
                <w:sz w:val="18"/>
              </w:rPr>
              <w:noBreakHyphen/>
            </w:r>
            <w:r w:rsidRPr="00DB30B9">
              <w:rPr>
                <w:sz w:val="18"/>
              </w:rPr>
              <w:t>li se v okamžiku vstupu do Společenství zboží uvedené v článku 274 v některé ze situací, která by mu, kdyby bylo dovezeno ve smyslu čl.</w:t>
            </w:r>
            <w:r>
              <w:rPr>
                <w:sz w:val="18"/>
              </w:rPr>
              <w:t> </w:t>
            </w:r>
            <w:r w:rsidRPr="00DB30B9">
              <w:rPr>
                <w:sz w:val="18"/>
              </w:rPr>
              <w:t>30 prvního pododstavce, poskytovala nárok na některý z režimů nebo na některou ze situací uvedených v článku 156 nebo na režim dočasného použití s úplným osvobozením od daní při dovozu, přijmou členské státy opatření k zajištění toho, že zboží může zůstat ve Společenství za stejných podmínek, jaké jsou stanoveny pro použití těchto režimů nebo situací.</w:t>
            </w:r>
          </w:p>
        </w:tc>
        <w:tc>
          <w:tcPr>
            <w:tcW w:w="900" w:type="dxa"/>
            <w:tcBorders>
              <w:top w:val="single" w:sz="4" w:space="0" w:color="auto"/>
              <w:left w:val="single" w:sz="18" w:space="0" w:color="auto"/>
              <w:bottom w:val="nil"/>
              <w:right w:val="single" w:sz="4" w:space="0" w:color="auto"/>
            </w:tcBorders>
            <w:shd w:val="clear" w:color="auto" w:fill="auto"/>
          </w:tcPr>
          <w:p w14:paraId="2C8C91A7" w14:textId="242B70B9" w:rsidR="002C0C7A" w:rsidRDefault="002C0C7A" w:rsidP="002C0C7A">
            <w:pPr>
              <w:rPr>
                <w:sz w:val="18"/>
              </w:rPr>
            </w:pPr>
            <w:r w:rsidRPr="00DB30B9">
              <w:rPr>
                <w:sz w:val="18"/>
              </w:rPr>
              <w:t>235/2004 ve znění 302/2008 489/2009 18/2012 344/2013 243/2016</w:t>
            </w:r>
          </w:p>
        </w:tc>
        <w:tc>
          <w:tcPr>
            <w:tcW w:w="1080" w:type="dxa"/>
            <w:tcBorders>
              <w:top w:val="single" w:sz="4" w:space="0" w:color="auto"/>
              <w:left w:val="single" w:sz="4" w:space="0" w:color="auto"/>
              <w:bottom w:val="nil"/>
              <w:right w:val="single" w:sz="4" w:space="0" w:color="auto"/>
            </w:tcBorders>
            <w:shd w:val="clear" w:color="auto" w:fill="auto"/>
          </w:tcPr>
          <w:p w14:paraId="27BC8F4F" w14:textId="31902B5F" w:rsidR="002C0C7A" w:rsidRDefault="002C0C7A" w:rsidP="002C0C7A">
            <w:pPr>
              <w:rPr>
                <w:sz w:val="18"/>
              </w:rPr>
            </w:pPr>
            <w:r w:rsidRPr="00DB30B9">
              <w:rPr>
                <w:sz w:val="18"/>
              </w:rPr>
              <w:t>§ 20 odst. 2</w:t>
            </w:r>
          </w:p>
        </w:tc>
        <w:tc>
          <w:tcPr>
            <w:tcW w:w="5400" w:type="dxa"/>
            <w:gridSpan w:val="4"/>
            <w:tcBorders>
              <w:top w:val="single" w:sz="4" w:space="0" w:color="auto"/>
              <w:left w:val="single" w:sz="4" w:space="0" w:color="auto"/>
              <w:bottom w:val="nil"/>
              <w:right w:val="single" w:sz="4" w:space="0" w:color="auto"/>
            </w:tcBorders>
            <w:shd w:val="clear" w:color="auto" w:fill="auto"/>
          </w:tcPr>
          <w:p w14:paraId="07D282CC" w14:textId="02DC9DE7" w:rsidR="002C0C7A" w:rsidRDefault="002C0C7A" w:rsidP="002C0C7A">
            <w:pPr>
              <w:jc w:val="both"/>
              <w:rPr>
                <w:sz w:val="18"/>
              </w:rPr>
            </w:pPr>
            <w:r w:rsidRPr="00DB30B9">
              <w:rPr>
                <w:sz w:val="18"/>
              </w:rPr>
              <w:t>Za dovoz zboží se považuje vstup zboží na území Evropského společenství z území podle § 3 odst. 2. U dovozu tohoto zboží postupuje celní úřad tak, jako by se jednalo o dovoz zboží ze třetí země.</w:t>
            </w:r>
          </w:p>
        </w:tc>
        <w:tc>
          <w:tcPr>
            <w:tcW w:w="900" w:type="dxa"/>
            <w:tcBorders>
              <w:top w:val="single" w:sz="4" w:space="0" w:color="auto"/>
              <w:left w:val="single" w:sz="4" w:space="0" w:color="auto"/>
              <w:bottom w:val="nil"/>
              <w:right w:val="single" w:sz="4" w:space="0" w:color="auto"/>
            </w:tcBorders>
            <w:shd w:val="clear" w:color="auto" w:fill="auto"/>
          </w:tcPr>
          <w:p w14:paraId="31F08F52" w14:textId="64A257D8" w:rsidR="002C0C7A" w:rsidRDefault="002C0C7A" w:rsidP="002C0C7A">
            <w:pPr>
              <w:rPr>
                <w:sz w:val="18"/>
              </w:rPr>
            </w:pPr>
            <w:r w:rsidRPr="00DB30B9">
              <w:rPr>
                <w:sz w:val="18"/>
              </w:rPr>
              <w:t>PT</w:t>
            </w:r>
          </w:p>
        </w:tc>
        <w:tc>
          <w:tcPr>
            <w:tcW w:w="720" w:type="dxa"/>
            <w:tcBorders>
              <w:top w:val="single" w:sz="4" w:space="0" w:color="auto"/>
              <w:left w:val="single" w:sz="4" w:space="0" w:color="auto"/>
              <w:bottom w:val="nil"/>
            </w:tcBorders>
            <w:shd w:val="clear" w:color="auto" w:fill="auto"/>
          </w:tcPr>
          <w:p w14:paraId="74B71401" w14:textId="77777777" w:rsidR="002C0C7A" w:rsidRDefault="002C0C7A" w:rsidP="002C0C7A">
            <w:pPr>
              <w:rPr>
                <w:sz w:val="18"/>
              </w:rPr>
            </w:pPr>
          </w:p>
        </w:tc>
      </w:tr>
      <w:tr w:rsidR="002C0C7A" w14:paraId="22895B6B" w14:textId="77777777" w:rsidTr="00C5276D">
        <w:tc>
          <w:tcPr>
            <w:tcW w:w="1440" w:type="dxa"/>
            <w:tcBorders>
              <w:top w:val="single" w:sz="4" w:space="0" w:color="auto"/>
              <w:bottom w:val="nil"/>
              <w:right w:val="single" w:sz="4" w:space="0" w:color="auto"/>
            </w:tcBorders>
            <w:shd w:val="clear" w:color="auto" w:fill="auto"/>
          </w:tcPr>
          <w:p w14:paraId="504612CA" w14:textId="167570E8" w:rsidR="002C0C7A" w:rsidRDefault="002C0C7A" w:rsidP="002C0C7A">
            <w:pPr>
              <w:rPr>
                <w:sz w:val="18"/>
              </w:rPr>
            </w:pPr>
            <w:r w:rsidRPr="00DB30B9">
              <w:rPr>
                <w:sz w:val="18"/>
              </w:rPr>
              <w:t>Článek 278</w:t>
            </w:r>
          </w:p>
        </w:tc>
        <w:tc>
          <w:tcPr>
            <w:tcW w:w="5400" w:type="dxa"/>
            <w:gridSpan w:val="4"/>
            <w:tcBorders>
              <w:top w:val="single" w:sz="4" w:space="0" w:color="auto"/>
              <w:left w:val="single" w:sz="4" w:space="0" w:color="auto"/>
              <w:bottom w:val="nil"/>
              <w:right w:val="single" w:sz="18" w:space="0" w:color="auto"/>
            </w:tcBorders>
            <w:shd w:val="clear" w:color="auto" w:fill="auto"/>
          </w:tcPr>
          <w:p w14:paraId="3279413C" w14:textId="77777777" w:rsidR="002C0C7A" w:rsidRPr="00DB30B9" w:rsidRDefault="002C0C7A" w:rsidP="002C0C7A">
            <w:pPr>
              <w:jc w:val="both"/>
              <w:rPr>
                <w:sz w:val="18"/>
              </w:rPr>
            </w:pPr>
            <w:r w:rsidRPr="00DB30B9">
              <w:rPr>
                <w:sz w:val="18"/>
              </w:rPr>
              <w:t>Vývoz</w:t>
            </w:r>
          </w:p>
          <w:p w14:paraId="2B4BA793" w14:textId="5291A105" w:rsidR="002C0C7A" w:rsidRDefault="002C0C7A" w:rsidP="002C0C7A">
            <w:pPr>
              <w:jc w:val="both"/>
              <w:rPr>
                <w:sz w:val="18"/>
              </w:rPr>
            </w:pPr>
            <w:r w:rsidRPr="00DB30B9">
              <w:rPr>
                <w:sz w:val="18"/>
              </w:rPr>
              <w:t>Články 279 a 280 se použijí na vývoz zboží nacházejícího se ve volném oběhu, které je odesláno nebo přepraveno z členského státu na třetí území, jež je součástí celního území Společenství.</w:t>
            </w:r>
          </w:p>
        </w:tc>
        <w:tc>
          <w:tcPr>
            <w:tcW w:w="900" w:type="dxa"/>
            <w:tcBorders>
              <w:top w:val="single" w:sz="4" w:space="0" w:color="auto"/>
              <w:left w:val="single" w:sz="18" w:space="0" w:color="auto"/>
              <w:bottom w:val="nil"/>
              <w:right w:val="single" w:sz="4" w:space="0" w:color="auto"/>
            </w:tcBorders>
            <w:shd w:val="clear" w:color="auto" w:fill="auto"/>
          </w:tcPr>
          <w:p w14:paraId="1068843A" w14:textId="721F720A" w:rsidR="002C0C7A" w:rsidRDefault="002C0C7A" w:rsidP="002C0C7A">
            <w:pPr>
              <w:rPr>
                <w:sz w:val="18"/>
              </w:rPr>
            </w:pPr>
            <w:r w:rsidRPr="00DB30B9">
              <w:rPr>
                <w:sz w:val="18"/>
              </w:rPr>
              <w:t xml:space="preserve">235/2004 ve znění 302/2008 344/2013 </w:t>
            </w:r>
            <w:r>
              <w:rPr>
                <w:sz w:val="18"/>
              </w:rPr>
              <w:t>243/2016 343/2020</w:t>
            </w:r>
          </w:p>
        </w:tc>
        <w:tc>
          <w:tcPr>
            <w:tcW w:w="1080" w:type="dxa"/>
            <w:tcBorders>
              <w:top w:val="single" w:sz="4" w:space="0" w:color="auto"/>
              <w:left w:val="single" w:sz="4" w:space="0" w:color="auto"/>
              <w:bottom w:val="nil"/>
              <w:right w:val="single" w:sz="4" w:space="0" w:color="auto"/>
            </w:tcBorders>
            <w:shd w:val="clear" w:color="auto" w:fill="auto"/>
          </w:tcPr>
          <w:p w14:paraId="14A56609" w14:textId="6B1DBB68" w:rsidR="002C0C7A" w:rsidRDefault="002C0C7A" w:rsidP="002C0C7A">
            <w:pPr>
              <w:rPr>
                <w:sz w:val="18"/>
              </w:rPr>
            </w:pPr>
            <w:r w:rsidRPr="00DB30B9">
              <w:rPr>
                <w:sz w:val="18"/>
              </w:rPr>
              <w:t>§ 66 odst. 1</w:t>
            </w:r>
          </w:p>
        </w:tc>
        <w:tc>
          <w:tcPr>
            <w:tcW w:w="5400" w:type="dxa"/>
            <w:gridSpan w:val="4"/>
            <w:tcBorders>
              <w:top w:val="single" w:sz="4" w:space="0" w:color="auto"/>
              <w:left w:val="single" w:sz="4" w:space="0" w:color="auto"/>
              <w:bottom w:val="nil"/>
              <w:right w:val="single" w:sz="4" w:space="0" w:color="auto"/>
            </w:tcBorders>
            <w:shd w:val="clear" w:color="auto" w:fill="auto"/>
          </w:tcPr>
          <w:p w14:paraId="28482D41" w14:textId="66B4D7E0" w:rsidR="002C0C7A" w:rsidRDefault="002C0C7A" w:rsidP="002C0C7A">
            <w:pPr>
              <w:jc w:val="both"/>
              <w:rPr>
                <w:sz w:val="18"/>
              </w:rPr>
            </w:pPr>
            <w:r w:rsidRPr="00AD5E75">
              <w:rPr>
                <w:sz w:val="18"/>
              </w:rPr>
              <w:t>Vývozem zboží se pro účely tohoto zákona rozumí výstup zboží z území Evropské unie na území třetí země.</w:t>
            </w:r>
          </w:p>
        </w:tc>
        <w:tc>
          <w:tcPr>
            <w:tcW w:w="900" w:type="dxa"/>
            <w:tcBorders>
              <w:top w:val="single" w:sz="4" w:space="0" w:color="auto"/>
              <w:left w:val="single" w:sz="4" w:space="0" w:color="auto"/>
              <w:bottom w:val="nil"/>
              <w:right w:val="single" w:sz="4" w:space="0" w:color="auto"/>
            </w:tcBorders>
            <w:shd w:val="clear" w:color="auto" w:fill="auto"/>
          </w:tcPr>
          <w:p w14:paraId="73FCE31D" w14:textId="0B9AAF7E" w:rsidR="002C0C7A" w:rsidRDefault="002C0C7A" w:rsidP="002C0C7A">
            <w:pPr>
              <w:rPr>
                <w:sz w:val="18"/>
              </w:rPr>
            </w:pPr>
            <w:r w:rsidRPr="00DB30B9">
              <w:rPr>
                <w:sz w:val="18"/>
              </w:rPr>
              <w:t>PT</w:t>
            </w:r>
          </w:p>
        </w:tc>
        <w:tc>
          <w:tcPr>
            <w:tcW w:w="720" w:type="dxa"/>
            <w:tcBorders>
              <w:top w:val="single" w:sz="4" w:space="0" w:color="auto"/>
              <w:left w:val="single" w:sz="4" w:space="0" w:color="auto"/>
              <w:bottom w:val="nil"/>
            </w:tcBorders>
            <w:shd w:val="clear" w:color="auto" w:fill="auto"/>
          </w:tcPr>
          <w:p w14:paraId="47A1BAD5" w14:textId="77777777" w:rsidR="002C0C7A" w:rsidRDefault="002C0C7A" w:rsidP="002C0C7A">
            <w:pPr>
              <w:rPr>
                <w:sz w:val="18"/>
              </w:rPr>
            </w:pPr>
          </w:p>
        </w:tc>
      </w:tr>
      <w:tr w:rsidR="002C0C7A" w14:paraId="6889F81B" w14:textId="77777777" w:rsidTr="00C5276D">
        <w:tc>
          <w:tcPr>
            <w:tcW w:w="1440" w:type="dxa"/>
            <w:tcBorders>
              <w:top w:val="single" w:sz="4" w:space="0" w:color="auto"/>
              <w:bottom w:val="nil"/>
              <w:right w:val="single" w:sz="4" w:space="0" w:color="auto"/>
            </w:tcBorders>
            <w:shd w:val="clear" w:color="auto" w:fill="auto"/>
          </w:tcPr>
          <w:p w14:paraId="031580EF" w14:textId="17DA6FD5" w:rsidR="002C0C7A" w:rsidRDefault="002C0C7A" w:rsidP="002C0C7A">
            <w:pPr>
              <w:rPr>
                <w:sz w:val="18"/>
              </w:rPr>
            </w:pPr>
            <w:r w:rsidRPr="00DB30B9">
              <w:rPr>
                <w:sz w:val="18"/>
              </w:rPr>
              <w:t>Článek 279</w:t>
            </w:r>
          </w:p>
        </w:tc>
        <w:tc>
          <w:tcPr>
            <w:tcW w:w="5400" w:type="dxa"/>
            <w:gridSpan w:val="4"/>
            <w:tcBorders>
              <w:top w:val="single" w:sz="4" w:space="0" w:color="auto"/>
              <w:left w:val="single" w:sz="4" w:space="0" w:color="auto"/>
              <w:bottom w:val="nil"/>
              <w:right w:val="single" w:sz="18" w:space="0" w:color="auto"/>
            </w:tcBorders>
            <w:shd w:val="clear" w:color="auto" w:fill="auto"/>
          </w:tcPr>
          <w:p w14:paraId="6B000772" w14:textId="32010915" w:rsidR="002C0C7A" w:rsidRDefault="002C0C7A" w:rsidP="002C0C7A">
            <w:pPr>
              <w:jc w:val="both"/>
              <w:rPr>
                <w:sz w:val="18"/>
              </w:rPr>
            </w:pPr>
            <w:r w:rsidRPr="00DB30B9">
              <w:rPr>
                <w:sz w:val="18"/>
              </w:rPr>
              <w:t>Pro vývoz zboží uvedeného v článku 278 mimo území Společenství musí být splněny tytéž formality, jaké stanoví platné celní předpisy Společenství pro vývoz zboží mimo celní území Společenství.</w:t>
            </w:r>
          </w:p>
        </w:tc>
        <w:tc>
          <w:tcPr>
            <w:tcW w:w="900" w:type="dxa"/>
            <w:tcBorders>
              <w:top w:val="single" w:sz="4" w:space="0" w:color="auto"/>
              <w:left w:val="single" w:sz="18" w:space="0" w:color="auto"/>
              <w:bottom w:val="nil"/>
              <w:right w:val="single" w:sz="4" w:space="0" w:color="auto"/>
            </w:tcBorders>
            <w:shd w:val="clear" w:color="auto" w:fill="auto"/>
          </w:tcPr>
          <w:p w14:paraId="7B2A8A36" w14:textId="3C858789" w:rsidR="002C0C7A" w:rsidRDefault="002C0C7A" w:rsidP="002C0C7A">
            <w:pPr>
              <w:rPr>
                <w:sz w:val="18"/>
              </w:rPr>
            </w:pPr>
            <w:r w:rsidRPr="00DB30B9">
              <w:rPr>
                <w:sz w:val="18"/>
              </w:rPr>
              <w:t xml:space="preserve">235/2004 ve znění 302/2008 344/2013 </w:t>
            </w:r>
            <w:r>
              <w:rPr>
                <w:sz w:val="18"/>
              </w:rPr>
              <w:t>243/2016 343/2020</w:t>
            </w:r>
          </w:p>
        </w:tc>
        <w:tc>
          <w:tcPr>
            <w:tcW w:w="1080" w:type="dxa"/>
            <w:tcBorders>
              <w:top w:val="single" w:sz="4" w:space="0" w:color="auto"/>
              <w:left w:val="single" w:sz="4" w:space="0" w:color="auto"/>
              <w:bottom w:val="nil"/>
              <w:right w:val="single" w:sz="4" w:space="0" w:color="auto"/>
            </w:tcBorders>
            <w:shd w:val="clear" w:color="auto" w:fill="auto"/>
          </w:tcPr>
          <w:p w14:paraId="2A053CD1" w14:textId="61E57D1B" w:rsidR="002C0C7A" w:rsidRDefault="002C0C7A" w:rsidP="002C0C7A">
            <w:pPr>
              <w:rPr>
                <w:sz w:val="18"/>
              </w:rPr>
            </w:pPr>
            <w:r w:rsidRPr="00DB30B9">
              <w:rPr>
                <w:sz w:val="18"/>
              </w:rPr>
              <w:t>§ 66 odst. 1</w:t>
            </w:r>
          </w:p>
        </w:tc>
        <w:tc>
          <w:tcPr>
            <w:tcW w:w="5400" w:type="dxa"/>
            <w:gridSpan w:val="4"/>
            <w:tcBorders>
              <w:top w:val="single" w:sz="4" w:space="0" w:color="auto"/>
              <w:left w:val="single" w:sz="4" w:space="0" w:color="auto"/>
              <w:bottom w:val="nil"/>
              <w:right w:val="single" w:sz="4" w:space="0" w:color="auto"/>
            </w:tcBorders>
            <w:shd w:val="clear" w:color="auto" w:fill="auto"/>
          </w:tcPr>
          <w:p w14:paraId="25FAF9DD" w14:textId="04091694" w:rsidR="002C0C7A" w:rsidRDefault="002C0C7A" w:rsidP="002C0C7A">
            <w:pPr>
              <w:jc w:val="both"/>
              <w:rPr>
                <w:sz w:val="18"/>
              </w:rPr>
            </w:pPr>
            <w:r w:rsidRPr="00AD5E75">
              <w:rPr>
                <w:sz w:val="18"/>
              </w:rPr>
              <w:t>Vývozem zboží se pro účely tohoto zákona rozumí výstup zboží z území Evropské unie na území třetí země.</w:t>
            </w:r>
          </w:p>
        </w:tc>
        <w:tc>
          <w:tcPr>
            <w:tcW w:w="900" w:type="dxa"/>
            <w:tcBorders>
              <w:top w:val="single" w:sz="4" w:space="0" w:color="auto"/>
              <w:left w:val="single" w:sz="4" w:space="0" w:color="auto"/>
              <w:bottom w:val="nil"/>
              <w:right w:val="single" w:sz="4" w:space="0" w:color="auto"/>
            </w:tcBorders>
            <w:shd w:val="clear" w:color="auto" w:fill="auto"/>
          </w:tcPr>
          <w:p w14:paraId="28506841" w14:textId="0C108BC1" w:rsidR="002C0C7A" w:rsidRDefault="002C0C7A" w:rsidP="002C0C7A">
            <w:pPr>
              <w:rPr>
                <w:sz w:val="18"/>
              </w:rPr>
            </w:pPr>
            <w:r w:rsidRPr="00DB30B9">
              <w:rPr>
                <w:sz w:val="18"/>
              </w:rPr>
              <w:t>PT</w:t>
            </w:r>
          </w:p>
        </w:tc>
        <w:tc>
          <w:tcPr>
            <w:tcW w:w="720" w:type="dxa"/>
            <w:tcBorders>
              <w:top w:val="single" w:sz="4" w:space="0" w:color="auto"/>
              <w:left w:val="single" w:sz="4" w:space="0" w:color="auto"/>
              <w:bottom w:val="nil"/>
            </w:tcBorders>
            <w:shd w:val="clear" w:color="auto" w:fill="auto"/>
          </w:tcPr>
          <w:p w14:paraId="2FBC5EB4" w14:textId="77777777" w:rsidR="002C0C7A" w:rsidRDefault="002C0C7A" w:rsidP="002C0C7A">
            <w:pPr>
              <w:rPr>
                <w:sz w:val="18"/>
              </w:rPr>
            </w:pPr>
          </w:p>
        </w:tc>
      </w:tr>
      <w:tr w:rsidR="002C0C7A" w14:paraId="47FA4B54" w14:textId="77777777" w:rsidTr="00C5276D">
        <w:tc>
          <w:tcPr>
            <w:tcW w:w="1440" w:type="dxa"/>
            <w:tcBorders>
              <w:top w:val="single" w:sz="4" w:space="0" w:color="auto"/>
              <w:bottom w:val="nil"/>
              <w:right w:val="single" w:sz="4" w:space="0" w:color="auto"/>
            </w:tcBorders>
            <w:shd w:val="clear" w:color="auto" w:fill="auto"/>
          </w:tcPr>
          <w:p w14:paraId="2ACD6470" w14:textId="2FE10ABA" w:rsidR="002C0C7A" w:rsidRDefault="002C0C7A" w:rsidP="002C0C7A">
            <w:pPr>
              <w:rPr>
                <w:sz w:val="18"/>
              </w:rPr>
            </w:pPr>
            <w:r w:rsidRPr="00DB30B9">
              <w:rPr>
                <w:sz w:val="18"/>
              </w:rPr>
              <w:t>Článek 280</w:t>
            </w:r>
          </w:p>
        </w:tc>
        <w:tc>
          <w:tcPr>
            <w:tcW w:w="5400" w:type="dxa"/>
            <w:gridSpan w:val="4"/>
            <w:tcBorders>
              <w:top w:val="single" w:sz="4" w:space="0" w:color="auto"/>
              <w:left w:val="single" w:sz="4" w:space="0" w:color="auto"/>
              <w:bottom w:val="nil"/>
              <w:right w:val="single" w:sz="18" w:space="0" w:color="auto"/>
            </w:tcBorders>
            <w:shd w:val="clear" w:color="auto" w:fill="auto"/>
          </w:tcPr>
          <w:p w14:paraId="2492D76F" w14:textId="6765527E" w:rsidR="002C0C7A" w:rsidRDefault="002C0C7A" w:rsidP="002C0C7A">
            <w:pPr>
              <w:jc w:val="both"/>
              <w:rPr>
                <w:sz w:val="18"/>
              </w:rPr>
            </w:pPr>
            <w:r w:rsidRPr="00DB30B9">
              <w:rPr>
                <w:sz w:val="18"/>
              </w:rPr>
              <w:t>V případě zboží, které je dočasně vyváženo mimo Společenství, aby bylo dovezeno zpět, přijmou členské státy opatření k zajištění toho, že se při zpětném dovozu do Společenství na toto zboží budou vztahovat stejné předpisy, jako kdyby bylo dočasně vyvezeno mimo celní území Společenství.</w:t>
            </w:r>
          </w:p>
        </w:tc>
        <w:tc>
          <w:tcPr>
            <w:tcW w:w="900" w:type="dxa"/>
            <w:tcBorders>
              <w:top w:val="single" w:sz="4" w:space="0" w:color="auto"/>
              <w:left w:val="single" w:sz="18" w:space="0" w:color="auto"/>
              <w:bottom w:val="nil"/>
              <w:right w:val="single" w:sz="4" w:space="0" w:color="auto"/>
            </w:tcBorders>
            <w:shd w:val="clear" w:color="auto" w:fill="auto"/>
          </w:tcPr>
          <w:p w14:paraId="305F8063" w14:textId="6B51DEA8" w:rsidR="002C0C7A" w:rsidRDefault="002C0C7A" w:rsidP="002C0C7A">
            <w:pPr>
              <w:rPr>
                <w:sz w:val="18"/>
              </w:rPr>
            </w:pPr>
            <w:r w:rsidRPr="00DB30B9">
              <w:rPr>
                <w:sz w:val="18"/>
              </w:rPr>
              <w:t xml:space="preserve">235/2004 ve znění 302/2008 344/2013 </w:t>
            </w:r>
            <w:r>
              <w:rPr>
                <w:sz w:val="18"/>
              </w:rPr>
              <w:t>243/2016 343/2020</w:t>
            </w:r>
          </w:p>
        </w:tc>
        <w:tc>
          <w:tcPr>
            <w:tcW w:w="1080" w:type="dxa"/>
            <w:tcBorders>
              <w:top w:val="single" w:sz="4" w:space="0" w:color="auto"/>
              <w:left w:val="single" w:sz="4" w:space="0" w:color="auto"/>
              <w:bottom w:val="nil"/>
              <w:right w:val="single" w:sz="4" w:space="0" w:color="auto"/>
            </w:tcBorders>
            <w:shd w:val="clear" w:color="auto" w:fill="auto"/>
          </w:tcPr>
          <w:p w14:paraId="5ACD1F3E" w14:textId="04A67EB3" w:rsidR="002C0C7A" w:rsidRDefault="002C0C7A" w:rsidP="002C0C7A">
            <w:pPr>
              <w:rPr>
                <w:sz w:val="18"/>
              </w:rPr>
            </w:pPr>
            <w:r w:rsidRPr="00DB30B9">
              <w:rPr>
                <w:sz w:val="18"/>
              </w:rPr>
              <w:t>§ 66 odst. 1</w:t>
            </w:r>
          </w:p>
        </w:tc>
        <w:tc>
          <w:tcPr>
            <w:tcW w:w="5400" w:type="dxa"/>
            <w:gridSpan w:val="4"/>
            <w:tcBorders>
              <w:top w:val="single" w:sz="4" w:space="0" w:color="auto"/>
              <w:left w:val="single" w:sz="4" w:space="0" w:color="auto"/>
              <w:bottom w:val="nil"/>
              <w:right w:val="single" w:sz="4" w:space="0" w:color="auto"/>
            </w:tcBorders>
            <w:shd w:val="clear" w:color="auto" w:fill="auto"/>
          </w:tcPr>
          <w:p w14:paraId="0A348018" w14:textId="6CB6C4A9" w:rsidR="002C0C7A" w:rsidRDefault="002C0C7A" w:rsidP="002C0C7A">
            <w:pPr>
              <w:jc w:val="both"/>
              <w:rPr>
                <w:sz w:val="18"/>
              </w:rPr>
            </w:pPr>
            <w:r w:rsidRPr="00AD5E75">
              <w:rPr>
                <w:sz w:val="18"/>
              </w:rPr>
              <w:t>Vývozem zboží se pro účely tohoto zákona rozumí výstup zboží z území Evropské unie na území třetí země.</w:t>
            </w:r>
          </w:p>
        </w:tc>
        <w:tc>
          <w:tcPr>
            <w:tcW w:w="900" w:type="dxa"/>
            <w:tcBorders>
              <w:top w:val="single" w:sz="4" w:space="0" w:color="auto"/>
              <w:left w:val="single" w:sz="4" w:space="0" w:color="auto"/>
              <w:bottom w:val="nil"/>
              <w:right w:val="single" w:sz="4" w:space="0" w:color="auto"/>
            </w:tcBorders>
            <w:shd w:val="clear" w:color="auto" w:fill="auto"/>
          </w:tcPr>
          <w:p w14:paraId="1B22C1C8" w14:textId="36B71183" w:rsidR="002C0C7A" w:rsidRDefault="002C0C7A" w:rsidP="002C0C7A">
            <w:pPr>
              <w:rPr>
                <w:sz w:val="18"/>
              </w:rPr>
            </w:pPr>
            <w:r w:rsidRPr="00DB30B9">
              <w:rPr>
                <w:sz w:val="18"/>
              </w:rPr>
              <w:t>PT</w:t>
            </w:r>
          </w:p>
        </w:tc>
        <w:tc>
          <w:tcPr>
            <w:tcW w:w="720" w:type="dxa"/>
            <w:tcBorders>
              <w:top w:val="single" w:sz="4" w:space="0" w:color="auto"/>
              <w:left w:val="single" w:sz="4" w:space="0" w:color="auto"/>
              <w:bottom w:val="nil"/>
            </w:tcBorders>
            <w:shd w:val="clear" w:color="auto" w:fill="auto"/>
          </w:tcPr>
          <w:p w14:paraId="1F70DDD1" w14:textId="77777777" w:rsidR="002C0C7A" w:rsidRDefault="002C0C7A" w:rsidP="002C0C7A">
            <w:pPr>
              <w:rPr>
                <w:sz w:val="18"/>
              </w:rPr>
            </w:pPr>
          </w:p>
        </w:tc>
      </w:tr>
      <w:tr w:rsidR="002C0C7A" w14:paraId="481127FC" w14:textId="77777777" w:rsidTr="00944DA1">
        <w:tc>
          <w:tcPr>
            <w:tcW w:w="1440" w:type="dxa"/>
            <w:tcBorders>
              <w:top w:val="single" w:sz="4" w:space="0" w:color="auto"/>
              <w:bottom w:val="single" w:sz="4" w:space="0" w:color="auto"/>
              <w:right w:val="single" w:sz="4" w:space="0" w:color="auto"/>
            </w:tcBorders>
            <w:shd w:val="clear" w:color="auto" w:fill="auto"/>
          </w:tcPr>
          <w:p w14:paraId="32352D8B" w14:textId="42963430" w:rsidR="002C0C7A" w:rsidRDefault="002C0C7A" w:rsidP="002C0C7A">
            <w:pPr>
              <w:rPr>
                <w:sz w:val="18"/>
              </w:rPr>
            </w:pPr>
            <w:r w:rsidRPr="00DB30B9">
              <w:rPr>
                <w:sz w:val="18"/>
              </w:rPr>
              <w:t>Článek 281</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175CEA09" w14:textId="77777777" w:rsidR="002C0C7A" w:rsidRPr="00DB30B9" w:rsidRDefault="002C0C7A" w:rsidP="002C0C7A">
            <w:pPr>
              <w:jc w:val="both"/>
              <w:rPr>
                <w:sz w:val="18"/>
              </w:rPr>
            </w:pPr>
            <w:r w:rsidRPr="00DB30B9">
              <w:rPr>
                <w:sz w:val="18"/>
              </w:rPr>
              <w:t>ZVLÁŠTNÍ REŽIMY</w:t>
            </w:r>
          </w:p>
          <w:p w14:paraId="628B1184" w14:textId="77777777" w:rsidR="002C0C7A" w:rsidRPr="00DB30B9" w:rsidRDefault="002C0C7A" w:rsidP="002C0C7A">
            <w:pPr>
              <w:jc w:val="both"/>
              <w:rPr>
                <w:sz w:val="18"/>
              </w:rPr>
            </w:pPr>
            <w:r w:rsidRPr="00DB30B9">
              <w:rPr>
                <w:sz w:val="18"/>
              </w:rPr>
              <w:t>Zvláštní režim pro malé podniky</w:t>
            </w:r>
          </w:p>
          <w:p w14:paraId="0C2BE247" w14:textId="77777777" w:rsidR="002C0C7A" w:rsidRPr="00DB30B9" w:rsidRDefault="002C0C7A" w:rsidP="002C0C7A">
            <w:pPr>
              <w:jc w:val="both"/>
              <w:rPr>
                <w:sz w:val="18"/>
              </w:rPr>
            </w:pPr>
            <w:r w:rsidRPr="00DB30B9">
              <w:rPr>
                <w:sz w:val="18"/>
              </w:rPr>
              <w:t>Zjednodušené postupy vyměřování a výběru daně</w:t>
            </w:r>
          </w:p>
          <w:p w14:paraId="0A9471CC" w14:textId="77777777" w:rsidR="002C0C7A" w:rsidRPr="00DB30B9" w:rsidRDefault="002C0C7A" w:rsidP="002C0C7A">
            <w:pPr>
              <w:jc w:val="both"/>
              <w:rPr>
                <w:sz w:val="18"/>
              </w:rPr>
            </w:pPr>
          </w:p>
          <w:p w14:paraId="3D210B62" w14:textId="3F9DD083" w:rsidR="002C0C7A" w:rsidRDefault="002C0C7A" w:rsidP="002C0C7A">
            <w:pPr>
              <w:jc w:val="both"/>
              <w:rPr>
                <w:sz w:val="18"/>
              </w:rPr>
            </w:pPr>
            <w:r w:rsidRPr="00DB30B9">
              <w:rPr>
                <w:sz w:val="18"/>
              </w:rPr>
              <w:t>Členské státy, které by se mohly setkat s obtížemi při uplatňování běžného režimu DPH na malé podniky z důvodu jejich činnosti nebo struktury, mohou za podmínek a v mezích, které samy stanoví, a po konzultaci s výborem pro DPH uplatňovat zjednodušené postupy vyměřování a výběru daně, například režimy daňového paušálu, nemají</w:t>
            </w:r>
            <w:r w:rsidRPr="00DB30B9">
              <w:rPr>
                <w:sz w:val="18"/>
              </w:rPr>
              <w:noBreakHyphen/>
              <w:t>li za následek snížení daně.</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37BE78EE" w14:textId="77777777" w:rsidR="002C0C7A" w:rsidRDefault="002C0C7A" w:rsidP="002C0C7A">
            <w:pPr>
              <w:rPr>
                <w:sz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132237F" w14:textId="77777777" w:rsidR="002C0C7A" w:rsidRDefault="002C0C7A" w:rsidP="002C0C7A">
            <w:pPr>
              <w:rPr>
                <w:sz w:val="18"/>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1B887B3B" w14:textId="68F04626" w:rsidR="002C0C7A" w:rsidRDefault="002C0C7A" w:rsidP="002C0C7A">
            <w:pPr>
              <w:jc w:val="both"/>
              <w:rPr>
                <w:sz w:val="18"/>
              </w:rPr>
            </w:pPr>
            <w:r w:rsidRPr="00A262AF">
              <w:rPr>
                <w:i/>
                <w:sz w:val="18"/>
              </w:rPr>
              <w:t>Ustanovení obecným způsobem upravuje spolupráci mezi členskými státy (Českou republikou) a Evropskou komisí</w:t>
            </w:r>
            <w:r>
              <w:rPr>
                <w:i/>
                <w:sz w:val="18"/>
              </w:rPr>
              <w:t xml:space="preserve"> (možnost využití zvláštních režimů pro malé podniky)</w:t>
            </w:r>
            <w:r w:rsidRPr="00A262AF">
              <w:rPr>
                <w:i/>
                <w:sz w:val="18"/>
              </w:rPr>
              <w:t>.</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DEC53D5" w14:textId="32868B5E" w:rsidR="002C0C7A" w:rsidRDefault="002C0C7A" w:rsidP="002C0C7A">
            <w:pPr>
              <w:rPr>
                <w:sz w:val="18"/>
              </w:rPr>
            </w:pPr>
            <w:r w:rsidRPr="00DB30B9">
              <w:rPr>
                <w:sz w:val="18"/>
              </w:rPr>
              <w:t>NT</w:t>
            </w:r>
          </w:p>
        </w:tc>
        <w:tc>
          <w:tcPr>
            <w:tcW w:w="720" w:type="dxa"/>
            <w:tcBorders>
              <w:top w:val="single" w:sz="4" w:space="0" w:color="auto"/>
              <w:left w:val="single" w:sz="4" w:space="0" w:color="auto"/>
              <w:bottom w:val="single" w:sz="4" w:space="0" w:color="auto"/>
            </w:tcBorders>
            <w:shd w:val="clear" w:color="auto" w:fill="auto"/>
          </w:tcPr>
          <w:p w14:paraId="4E590492" w14:textId="77777777" w:rsidR="002C0C7A" w:rsidRDefault="002C0C7A" w:rsidP="002C0C7A">
            <w:pPr>
              <w:rPr>
                <w:sz w:val="18"/>
              </w:rPr>
            </w:pPr>
          </w:p>
        </w:tc>
      </w:tr>
      <w:tr w:rsidR="002C0C7A" w14:paraId="324F8C81" w14:textId="77777777" w:rsidTr="00944DA1">
        <w:tc>
          <w:tcPr>
            <w:tcW w:w="1440" w:type="dxa"/>
            <w:tcBorders>
              <w:top w:val="single" w:sz="4" w:space="0" w:color="auto"/>
              <w:bottom w:val="single" w:sz="4" w:space="0" w:color="auto"/>
              <w:right w:val="single" w:sz="4" w:space="0" w:color="auto"/>
            </w:tcBorders>
            <w:shd w:val="clear" w:color="auto" w:fill="auto"/>
          </w:tcPr>
          <w:p w14:paraId="18EDD35E" w14:textId="6E9D6E9C" w:rsidR="002C0C7A" w:rsidRDefault="002C0C7A" w:rsidP="002C0C7A">
            <w:pPr>
              <w:rPr>
                <w:sz w:val="18"/>
              </w:rPr>
            </w:pPr>
            <w:r w:rsidRPr="00DB30B9">
              <w:rPr>
                <w:sz w:val="18"/>
              </w:rPr>
              <w:t>Článek 282</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28A9523B" w14:textId="77777777" w:rsidR="002C0C7A" w:rsidRPr="00DB30B9" w:rsidRDefault="002C0C7A" w:rsidP="002C0C7A">
            <w:pPr>
              <w:jc w:val="both"/>
              <w:rPr>
                <w:sz w:val="18"/>
              </w:rPr>
            </w:pPr>
            <w:r w:rsidRPr="00DB30B9">
              <w:rPr>
                <w:sz w:val="18"/>
              </w:rPr>
              <w:t>Osvobození od daně nebo odstupňovaná daňová úleva</w:t>
            </w:r>
          </w:p>
          <w:p w14:paraId="02C46925" w14:textId="77777777" w:rsidR="002C0C7A" w:rsidRPr="00DB30B9" w:rsidRDefault="002C0C7A" w:rsidP="002C0C7A">
            <w:pPr>
              <w:jc w:val="both"/>
              <w:rPr>
                <w:sz w:val="18"/>
              </w:rPr>
            </w:pPr>
          </w:p>
          <w:p w14:paraId="76D28274" w14:textId="44025D66" w:rsidR="002C0C7A" w:rsidRDefault="002C0C7A" w:rsidP="002C0C7A">
            <w:pPr>
              <w:jc w:val="both"/>
              <w:rPr>
                <w:sz w:val="18"/>
              </w:rPr>
            </w:pPr>
            <w:r w:rsidRPr="00DB30B9">
              <w:rPr>
                <w:sz w:val="18"/>
              </w:rPr>
              <w:t>Osvobození a úlevy podle tohoto oddílu se vztahují na dodání zboží a poskytnutí služeb malými podniky.</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04E39D05" w14:textId="77777777" w:rsidR="002C0C7A" w:rsidRDefault="002C0C7A" w:rsidP="002C0C7A">
            <w:pPr>
              <w:rPr>
                <w:sz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B0B8C7A" w14:textId="77777777" w:rsidR="002C0C7A" w:rsidRDefault="002C0C7A" w:rsidP="002C0C7A">
            <w:pPr>
              <w:rPr>
                <w:sz w:val="18"/>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7518FEFB" w14:textId="060DDD79" w:rsidR="002C0C7A" w:rsidRDefault="002C0C7A" w:rsidP="002C0C7A">
            <w:pPr>
              <w:jc w:val="both"/>
              <w:rPr>
                <w:sz w:val="18"/>
              </w:rPr>
            </w:pPr>
            <w:r w:rsidRPr="005F483E">
              <w:rPr>
                <w:i/>
                <w:sz w:val="18"/>
              </w:rPr>
              <w:t>Ustanovení má pouze deklaratorní charakter.</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AFADB24" w14:textId="28E099E7" w:rsidR="002C0C7A" w:rsidRDefault="002C0C7A" w:rsidP="002C0C7A">
            <w:pPr>
              <w:rPr>
                <w:sz w:val="18"/>
              </w:rPr>
            </w:pPr>
            <w:r w:rsidRPr="00DB30B9">
              <w:rPr>
                <w:sz w:val="18"/>
              </w:rPr>
              <w:t>NT</w:t>
            </w:r>
          </w:p>
        </w:tc>
        <w:tc>
          <w:tcPr>
            <w:tcW w:w="720" w:type="dxa"/>
            <w:tcBorders>
              <w:top w:val="single" w:sz="4" w:space="0" w:color="auto"/>
              <w:left w:val="single" w:sz="4" w:space="0" w:color="auto"/>
              <w:bottom w:val="single" w:sz="4" w:space="0" w:color="auto"/>
            </w:tcBorders>
            <w:shd w:val="clear" w:color="auto" w:fill="auto"/>
          </w:tcPr>
          <w:p w14:paraId="64B5ECEF" w14:textId="77777777" w:rsidR="002C0C7A" w:rsidRDefault="002C0C7A" w:rsidP="002C0C7A">
            <w:pPr>
              <w:rPr>
                <w:sz w:val="18"/>
              </w:rPr>
            </w:pPr>
          </w:p>
        </w:tc>
      </w:tr>
      <w:tr w:rsidR="002C0C7A" w14:paraId="129A804B" w14:textId="77777777" w:rsidTr="00944DA1">
        <w:tc>
          <w:tcPr>
            <w:tcW w:w="1440" w:type="dxa"/>
            <w:tcBorders>
              <w:top w:val="single" w:sz="4" w:space="0" w:color="auto"/>
              <w:bottom w:val="nil"/>
              <w:right w:val="single" w:sz="4" w:space="0" w:color="auto"/>
            </w:tcBorders>
          </w:tcPr>
          <w:p w14:paraId="2EDC9B06" w14:textId="5C349F9F" w:rsidR="002C0C7A" w:rsidRDefault="002C0C7A" w:rsidP="002C0C7A">
            <w:pPr>
              <w:rPr>
                <w:sz w:val="18"/>
              </w:rPr>
            </w:pPr>
            <w:r w:rsidRPr="004C42A2">
              <w:rPr>
                <w:sz w:val="18"/>
              </w:rPr>
              <w:t xml:space="preserve">Článek 283 </w:t>
            </w:r>
            <w:r>
              <w:rPr>
                <w:sz w:val="18"/>
              </w:rPr>
              <w:t>odst. 1 písm. a)</w:t>
            </w:r>
          </w:p>
        </w:tc>
        <w:tc>
          <w:tcPr>
            <w:tcW w:w="5400" w:type="dxa"/>
            <w:gridSpan w:val="4"/>
            <w:tcBorders>
              <w:top w:val="single" w:sz="4" w:space="0" w:color="auto"/>
              <w:left w:val="single" w:sz="4" w:space="0" w:color="auto"/>
              <w:bottom w:val="nil"/>
              <w:right w:val="single" w:sz="18" w:space="0" w:color="auto"/>
            </w:tcBorders>
          </w:tcPr>
          <w:p w14:paraId="1A3FEF09" w14:textId="77777777" w:rsidR="002C0C7A" w:rsidRPr="004D671B" w:rsidRDefault="002C0C7A" w:rsidP="002C0C7A">
            <w:pPr>
              <w:jc w:val="both"/>
              <w:rPr>
                <w:sz w:val="18"/>
              </w:rPr>
            </w:pPr>
            <w:r w:rsidRPr="004D671B">
              <w:rPr>
                <w:sz w:val="18"/>
              </w:rPr>
              <w:t>Z režimu podle tohoto oddílu jsou vyloučena tato plnění:</w:t>
            </w:r>
          </w:p>
          <w:p w14:paraId="60340786" w14:textId="11792129" w:rsidR="002C0C7A" w:rsidRPr="00865E19" w:rsidRDefault="002C0C7A" w:rsidP="002C0C7A">
            <w:pPr>
              <w:jc w:val="both"/>
              <w:rPr>
                <w:sz w:val="18"/>
              </w:rPr>
            </w:pPr>
            <w:r>
              <w:rPr>
                <w:sz w:val="18"/>
              </w:rPr>
              <w:t xml:space="preserve">a) </w:t>
            </w:r>
            <w:r w:rsidRPr="00865E19">
              <w:rPr>
                <w:sz w:val="18"/>
              </w:rPr>
              <w:t>plnění uskutečněná příležitostně uvedená v článku 12;</w:t>
            </w:r>
          </w:p>
        </w:tc>
        <w:tc>
          <w:tcPr>
            <w:tcW w:w="900" w:type="dxa"/>
            <w:tcBorders>
              <w:top w:val="single" w:sz="4" w:space="0" w:color="auto"/>
              <w:left w:val="single" w:sz="18" w:space="0" w:color="auto"/>
              <w:bottom w:val="nil"/>
              <w:right w:val="single" w:sz="4" w:space="0" w:color="auto"/>
            </w:tcBorders>
          </w:tcPr>
          <w:p w14:paraId="4711916C" w14:textId="4FAB0CF8"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tcPr>
          <w:p w14:paraId="0804ABBD" w14:textId="5822F202"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tcPr>
          <w:p w14:paraId="363D1A6C" w14:textId="36E43626" w:rsidR="002C0C7A" w:rsidRDefault="002C0C7A" w:rsidP="002C0C7A">
            <w:pPr>
              <w:jc w:val="both"/>
              <w:rPr>
                <w:sz w:val="18"/>
              </w:rPr>
            </w:pPr>
            <w:r w:rsidRPr="009D29CC">
              <w:rPr>
                <w:i/>
                <w:sz w:val="18"/>
              </w:rPr>
              <w:t xml:space="preserve">Ustanovení </w:t>
            </w:r>
            <w:r>
              <w:rPr>
                <w:i/>
                <w:sz w:val="18"/>
              </w:rPr>
              <w:t xml:space="preserve">článku 12 </w:t>
            </w:r>
            <w:r w:rsidRPr="009D29CC">
              <w:rPr>
                <w:i/>
                <w:sz w:val="18"/>
              </w:rPr>
              <w:t>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612B73E1" w14:textId="53BFEA89" w:rsidR="002C0C7A" w:rsidRDefault="002C0C7A" w:rsidP="002C0C7A">
            <w:pPr>
              <w:rPr>
                <w:sz w:val="18"/>
              </w:rPr>
            </w:pPr>
            <w:r>
              <w:rPr>
                <w:sz w:val="18"/>
              </w:rPr>
              <w:t>N</w:t>
            </w:r>
            <w:r w:rsidRPr="004C42A2">
              <w:rPr>
                <w:sz w:val="18"/>
              </w:rPr>
              <w:t>T</w:t>
            </w:r>
          </w:p>
        </w:tc>
        <w:tc>
          <w:tcPr>
            <w:tcW w:w="720" w:type="dxa"/>
            <w:tcBorders>
              <w:top w:val="single" w:sz="4" w:space="0" w:color="auto"/>
              <w:left w:val="single" w:sz="4" w:space="0" w:color="auto"/>
              <w:bottom w:val="nil"/>
            </w:tcBorders>
          </w:tcPr>
          <w:p w14:paraId="5B0965FD" w14:textId="77777777" w:rsidR="002C0C7A" w:rsidRDefault="002C0C7A" w:rsidP="002C0C7A">
            <w:pPr>
              <w:rPr>
                <w:sz w:val="18"/>
              </w:rPr>
            </w:pPr>
          </w:p>
        </w:tc>
      </w:tr>
      <w:tr w:rsidR="002C0C7A" w14:paraId="330AC739" w14:textId="77777777" w:rsidTr="00030F7B">
        <w:tc>
          <w:tcPr>
            <w:tcW w:w="1440" w:type="dxa"/>
            <w:tcBorders>
              <w:top w:val="single" w:sz="4" w:space="0" w:color="auto"/>
              <w:bottom w:val="nil"/>
              <w:right w:val="single" w:sz="4" w:space="0" w:color="auto"/>
            </w:tcBorders>
          </w:tcPr>
          <w:p w14:paraId="27CE8ADB" w14:textId="3A103ECD" w:rsidR="002C0C7A" w:rsidRPr="004C42A2" w:rsidRDefault="002C0C7A" w:rsidP="002C0C7A">
            <w:pPr>
              <w:rPr>
                <w:sz w:val="18"/>
              </w:rPr>
            </w:pPr>
            <w:r w:rsidRPr="004C42A2">
              <w:rPr>
                <w:sz w:val="18"/>
              </w:rPr>
              <w:t xml:space="preserve">Článek 283 </w:t>
            </w:r>
            <w:r>
              <w:rPr>
                <w:sz w:val="18"/>
              </w:rPr>
              <w:t>odst. 1 písm. b)</w:t>
            </w:r>
          </w:p>
        </w:tc>
        <w:tc>
          <w:tcPr>
            <w:tcW w:w="5400" w:type="dxa"/>
            <w:gridSpan w:val="4"/>
            <w:tcBorders>
              <w:top w:val="single" w:sz="4" w:space="0" w:color="auto"/>
              <w:left w:val="single" w:sz="4" w:space="0" w:color="auto"/>
              <w:bottom w:val="nil"/>
              <w:right w:val="single" w:sz="18" w:space="0" w:color="auto"/>
            </w:tcBorders>
          </w:tcPr>
          <w:p w14:paraId="10107BA3" w14:textId="77777777" w:rsidR="002C0C7A" w:rsidRPr="004D671B" w:rsidRDefault="002C0C7A" w:rsidP="002C0C7A">
            <w:pPr>
              <w:jc w:val="both"/>
              <w:rPr>
                <w:sz w:val="18"/>
              </w:rPr>
            </w:pPr>
            <w:r w:rsidRPr="004D671B">
              <w:rPr>
                <w:sz w:val="18"/>
              </w:rPr>
              <w:t>Z režimu podle tohoto oddílu jsou vyloučena tato plnění:</w:t>
            </w:r>
          </w:p>
          <w:p w14:paraId="39B1B63F" w14:textId="6EFB9720" w:rsidR="002C0C7A" w:rsidRPr="004D671B" w:rsidRDefault="002C0C7A" w:rsidP="002C0C7A">
            <w:pPr>
              <w:jc w:val="both"/>
              <w:rPr>
                <w:sz w:val="18"/>
              </w:rPr>
            </w:pPr>
            <w:r w:rsidRPr="00865E19">
              <w:rPr>
                <w:sz w:val="18"/>
              </w:rPr>
              <w:t xml:space="preserve">b) </w:t>
            </w:r>
            <w:r>
              <w:rPr>
                <w:sz w:val="18"/>
              </w:rPr>
              <w:t>dodání nových dopravních prostředků uskutečněných za podmínek stanovených v čl. 138 odst. 1 a odst. 2 písm. a);</w:t>
            </w:r>
          </w:p>
        </w:tc>
        <w:tc>
          <w:tcPr>
            <w:tcW w:w="900" w:type="dxa"/>
            <w:tcBorders>
              <w:top w:val="single" w:sz="4" w:space="0" w:color="auto"/>
              <w:left w:val="single" w:sz="18" w:space="0" w:color="auto"/>
              <w:bottom w:val="nil"/>
              <w:right w:val="single" w:sz="4" w:space="0" w:color="auto"/>
            </w:tcBorders>
          </w:tcPr>
          <w:p w14:paraId="71A95BAF" w14:textId="47F554A2" w:rsidR="002C0C7A" w:rsidRPr="004C42A2" w:rsidRDefault="002C0C7A" w:rsidP="002C0C7A">
            <w:pPr>
              <w:rPr>
                <w:sz w:val="18"/>
              </w:rPr>
            </w:pPr>
            <w:r w:rsidRPr="00601A2A">
              <w:rPr>
                <w:sz w:val="18"/>
              </w:rPr>
              <w:t xml:space="preserve">235/2004 ve znění </w:t>
            </w:r>
            <w:r w:rsidRPr="0069157E">
              <w:rPr>
                <w:sz w:val="18"/>
              </w:rPr>
              <w:t>343/2020</w:t>
            </w:r>
          </w:p>
        </w:tc>
        <w:tc>
          <w:tcPr>
            <w:tcW w:w="1080" w:type="dxa"/>
            <w:tcBorders>
              <w:top w:val="single" w:sz="4" w:space="0" w:color="auto"/>
              <w:left w:val="single" w:sz="4" w:space="0" w:color="auto"/>
              <w:bottom w:val="nil"/>
              <w:right w:val="single" w:sz="4" w:space="0" w:color="auto"/>
            </w:tcBorders>
          </w:tcPr>
          <w:p w14:paraId="092F4FC0" w14:textId="29BCA36B" w:rsidR="002C0C7A" w:rsidRPr="004C42A2" w:rsidRDefault="002C0C7A" w:rsidP="002C0C7A">
            <w:pPr>
              <w:rPr>
                <w:sz w:val="18"/>
              </w:rPr>
            </w:pPr>
            <w:r>
              <w:rPr>
                <w:sz w:val="18"/>
              </w:rPr>
              <w:t>§ 64 odst. 1 písm. a) a b)</w:t>
            </w:r>
          </w:p>
        </w:tc>
        <w:tc>
          <w:tcPr>
            <w:tcW w:w="5400" w:type="dxa"/>
            <w:gridSpan w:val="4"/>
            <w:tcBorders>
              <w:top w:val="single" w:sz="4" w:space="0" w:color="auto"/>
              <w:left w:val="single" w:sz="4" w:space="0" w:color="auto"/>
              <w:bottom w:val="nil"/>
              <w:right w:val="single" w:sz="4" w:space="0" w:color="auto"/>
            </w:tcBorders>
          </w:tcPr>
          <w:p w14:paraId="44D60E2C" w14:textId="77777777" w:rsidR="002C0C7A" w:rsidRPr="00D33463" w:rsidRDefault="002C0C7A" w:rsidP="002C0C7A">
            <w:pPr>
              <w:jc w:val="both"/>
              <w:rPr>
                <w:sz w:val="18"/>
              </w:rPr>
            </w:pPr>
            <w:r w:rsidRPr="00D33463">
              <w:rPr>
                <w:sz w:val="18"/>
              </w:rPr>
              <w:t>Dodání zboží do jiného členského státu plátcem osobě</w:t>
            </w:r>
            <w:r>
              <w:rPr>
                <w:sz w:val="18"/>
              </w:rPr>
              <w:t xml:space="preserve"> </w:t>
            </w:r>
            <w:r w:rsidRPr="00D33463">
              <w:rPr>
                <w:sz w:val="18"/>
              </w:rPr>
              <w:t>registrované k</w:t>
            </w:r>
            <w:r>
              <w:rPr>
                <w:sz w:val="18"/>
              </w:rPr>
              <w:t xml:space="preserve"> </w:t>
            </w:r>
            <w:r w:rsidRPr="00D33463">
              <w:rPr>
                <w:sz w:val="18"/>
              </w:rPr>
              <w:t>dani v jiném členském státě, pro kterou je pořízení</w:t>
            </w:r>
            <w:r>
              <w:rPr>
                <w:sz w:val="18"/>
              </w:rPr>
              <w:t xml:space="preserve"> </w:t>
            </w:r>
            <w:r w:rsidRPr="00D33463">
              <w:rPr>
                <w:sz w:val="18"/>
              </w:rPr>
              <w:t>tohoto zboží v jiném členském státě předmětem daně, je osvobozeno</w:t>
            </w:r>
            <w:r>
              <w:rPr>
                <w:sz w:val="18"/>
              </w:rPr>
              <w:t xml:space="preserve"> </w:t>
            </w:r>
            <w:r w:rsidRPr="00D33463">
              <w:rPr>
                <w:sz w:val="18"/>
              </w:rPr>
              <w:t>od daně s nárokem na</w:t>
            </w:r>
            <w:r>
              <w:rPr>
                <w:sz w:val="18"/>
              </w:rPr>
              <w:t xml:space="preserve"> </w:t>
            </w:r>
            <w:r w:rsidRPr="00D33463">
              <w:rPr>
                <w:sz w:val="18"/>
              </w:rPr>
              <w:t>odpočet daně, pokud</w:t>
            </w:r>
          </w:p>
          <w:p w14:paraId="62EA80B4" w14:textId="77777777" w:rsidR="002C0C7A" w:rsidRPr="00D33463" w:rsidRDefault="002C0C7A" w:rsidP="002C0C7A">
            <w:pPr>
              <w:jc w:val="both"/>
              <w:rPr>
                <w:sz w:val="18"/>
              </w:rPr>
            </w:pPr>
            <w:r w:rsidRPr="00D33463">
              <w:rPr>
                <w:sz w:val="18"/>
              </w:rPr>
              <w:t>a) tato osoba sdělila plátci své daňové identifikační číslo pro účely</w:t>
            </w:r>
            <w:r>
              <w:rPr>
                <w:sz w:val="18"/>
              </w:rPr>
              <w:t xml:space="preserve"> </w:t>
            </w:r>
            <w:r w:rsidRPr="00D33463">
              <w:rPr>
                <w:sz w:val="18"/>
              </w:rPr>
              <w:t>daně z přidané hodnoty,</w:t>
            </w:r>
          </w:p>
          <w:p w14:paraId="77131FEF" w14:textId="1080E205" w:rsidR="002C0C7A" w:rsidRPr="004D671B" w:rsidRDefault="002C0C7A" w:rsidP="002C0C7A">
            <w:pPr>
              <w:jc w:val="both"/>
              <w:rPr>
                <w:sz w:val="18"/>
              </w:rPr>
            </w:pPr>
            <w:r w:rsidRPr="00D33463">
              <w:rPr>
                <w:sz w:val="18"/>
              </w:rPr>
              <w:t>b) je zboží odesláno nebo přepraveno z tuzemska do jiného</w:t>
            </w:r>
            <w:r>
              <w:rPr>
                <w:sz w:val="18"/>
              </w:rPr>
              <w:t xml:space="preserve"> </w:t>
            </w:r>
            <w:r w:rsidRPr="00D33463">
              <w:rPr>
                <w:sz w:val="18"/>
              </w:rPr>
              <w:t>členského státu plátcem, pořizovatelem nebo třetí osobou</w:t>
            </w:r>
            <w:r>
              <w:rPr>
                <w:sz w:val="18"/>
              </w:rPr>
              <w:t xml:space="preserve"> </w:t>
            </w:r>
            <w:r w:rsidRPr="00D33463">
              <w:rPr>
                <w:sz w:val="18"/>
              </w:rPr>
              <w:t>zmocněnou plátcem nebo pořizovatelem</w:t>
            </w:r>
            <w:r>
              <w:rPr>
                <w:sz w:val="18"/>
              </w:rPr>
              <w:t xml:space="preserve"> a</w:t>
            </w:r>
          </w:p>
        </w:tc>
        <w:tc>
          <w:tcPr>
            <w:tcW w:w="900" w:type="dxa"/>
            <w:tcBorders>
              <w:top w:val="single" w:sz="4" w:space="0" w:color="auto"/>
              <w:left w:val="single" w:sz="4" w:space="0" w:color="auto"/>
              <w:bottom w:val="nil"/>
              <w:right w:val="single" w:sz="4" w:space="0" w:color="auto"/>
            </w:tcBorders>
          </w:tcPr>
          <w:p w14:paraId="33BD13F4" w14:textId="7CC26A30" w:rsidR="002C0C7A" w:rsidRPr="004C42A2" w:rsidRDefault="002C0C7A" w:rsidP="002C0C7A">
            <w:pPr>
              <w:rPr>
                <w:sz w:val="18"/>
              </w:rPr>
            </w:pPr>
            <w:r>
              <w:rPr>
                <w:sz w:val="18"/>
              </w:rPr>
              <w:t>PT</w:t>
            </w:r>
          </w:p>
        </w:tc>
        <w:tc>
          <w:tcPr>
            <w:tcW w:w="720" w:type="dxa"/>
            <w:tcBorders>
              <w:top w:val="single" w:sz="4" w:space="0" w:color="auto"/>
              <w:left w:val="single" w:sz="4" w:space="0" w:color="auto"/>
              <w:bottom w:val="nil"/>
            </w:tcBorders>
          </w:tcPr>
          <w:p w14:paraId="77B3427E" w14:textId="77777777" w:rsidR="002C0C7A" w:rsidRDefault="002C0C7A" w:rsidP="002C0C7A">
            <w:pPr>
              <w:rPr>
                <w:sz w:val="18"/>
              </w:rPr>
            </w:pPr>
          </w:p>
        </w:tc>
      </w:tr>
      <w:tr w:rsidR="002C0C7A" w14:paraId="48E90DDA" w14:textId="77777777" w:rsidTr="00030F7B">
        <w:tc>
          <w:tcPr>
            <w:tcW w:w="1440" w:type="dxa"/>
            <w:tcBorders>
              <w:top w:val="nil"/>
              <w:bottom w:val="nil"/>
              <w:right w:val="single" w:sz="4" w:space="0" w:color="auto"/>
            </w:tcBorders>
          </w:tcPr>
          <w:p w14:paraId="7D48A36D" w14:textId="77777777" w:rsidR="002C0C7A" w:rsidRPr="004C42A2" w:rsidRDefault="002C0C7A" w:rsidP="002C0C7A">
            <w:pPr>
              <w:rPr>
                <w:sz w:val="18"/>
              </w:rPr>
            </w:pPr>
          </w:p>
        </w:tc>
        <w:tc>
          <w:tcPr>
            <w:tcW w:w="5400" w:type="dxa"/>
            <w:gridSpan w:val="4"/>
            <w:tcBorders>
              <w:top w:val="nil"/>
              <w:left w:val="single" w:sz="4" w:space="0" w:color="auto"/>
              <w:bottom w:val="nil"/>
              <w:right w:val="single" w:sz="18" w:space="0" w:color="auto"/>
            </w:tcBorders>
          </w:tcPr>
          <w:p w14:paraId="66B295CA" w14:textId="77777777" w:rsidR="002C0C7A" w:rsidRPr="004D671B" w:rsidRDefault="002C0C7A" w:rsidP="002C0C7A">
            <w:pPr>
              <w:jc w:val="both"/>
              <w:rPr>
                <w:sz w:val="18"/>
              </w:rPr>
            </w:pPr>
          </w:p>
        </w:tc>
        <w:tc>
          <w:tcPr>
            <w:tcW w:w="900" w:type="dxa"/>
            <w:tcBorders>
              <w:top w:val="nil"/>
              <w:left w:val="single" w:sz="18" w:space="0" w:color="auto"/>
              <w:bottom w:val="nil"/>
              <w:right w:val="single" w:sz="4" w:space="0" w:color="auto"/>
            </w:tcBorders>
          </w:tcPr>
          <w:p w14:paraId="6C2956B3" w14:textId="38D3C3CE" w:rsidR="002C0C7A" w:rsidRPr="000766BF" w:rsidRDefault="002C0C7A" w:rsidP="002C0C7A">
            <w:pPr>
              <w:rPr>
                <w:sz w:val="18"/>
              </w:rPr>
            </w:pPr>
            <w:r w:rsidRPr="00813DB0">
              <w:rPr>
                <w:sz w:val="18"/>
              </w:rPr>
              <w:t>235/2004</w:t>
            </w:r>
            <w:r>
              <w:rPr>
                <w:sz w:val="18"/>
              </w:rPr>
              <w:t xml:space="preserve"> </w:t>
            </w:r>
            <w:r w:rsidRPr="00813DB0">
              <w:rPr>
                <w:sz w:val="18"/>
              </w:rPr>
              <w:t xml:space="preserve"> ve znění </w:t>
            </w:r>
            <w:r>
              <w:rPr>
                <w:sz w:val="18"/>
              </w:rPr>
              <w:t>461/2024</w:t>
            </w:r>
          </w:p>
        </w:tc>
        <w:tc>
          <w:tcPr>
            <w:tcW w:w="1080" w:type="dxa"/>
            <w:tcBorders>
              <w:top w:val="nil"/>
              <w:left w:val="single" w:sz="4" w:space="0" w:color="auto"/>
              <w:bottom w:val="nil"/>
              <w:right w:val="single" w:sz="4" w:space="0" w:color="auto"/>
            </w:tcBorders>
          </w:tcPr>
          <w:p w14:paraId="08EFF596" w14:textId="2F0B899B" w:rsidR="002C0C7A" w:rsidRPr="000766BF" w:rsidRDefault="002C0C7A" w:rsidP="002C0C7A">
            <w:pPr>
              <w:rPr>
                <w:sz w:val="18"/>
              </w:rPr>
            </w:pPr>
            <w:r w:rsidRPr="00813DB0">
              <w:rPr>
                <w:sz w:val="18"/>
              </w:rPr>
              <w:t>§ 19</w:t>
            </w:r>
            <w:r>
              <w:rPr>
                <w:sz w:val="18"/>
              </w:rPr>
              <w:t>a</w:t>
            </w:r>
          </w:p>
        </w:tc>
        <w:tc>
          <w:tcPr>
            <w:tcW w:w="5400" w:type="dxa"/>
            <w:gridSpan w:val="4"/>
            <w:tcBorders>
              <w:top w:val="nil"/>
              <w:left w:val="single" w:sz="4" w:space="0" w:color="auto"/>
              <w:bottom w:val="nil"/>
              <w:right w:val="single" w:sz="4" w:space="0" w:color="auto"/>
            </w:tcBorders>
          </w:tcPr>
          <w:p w14:paraId="7DC6938F" w14:textId="77777777" w:rsidR="002C0C7A" w:rsidRPr="00EB1D5C" w:rsidRDefault="002C0C7A" w:rsidP="002C0C7A">
            <w:pPr>
              <w:jc w:val="both"/>
              <w:rPr>
                <w:sz w:val="18"/>
              </w:rPr>
            </w:pPr>
            <w:r w:rsidRPr="00EB1D5C">
              <w:rPr>
                <w:sz w:val="18"/>
              </w:rPr>
              <w:t>(1) Dodání nového dopravního prostředku do jiného členského státu za úplatu plátcem osobě, která mu nesdělila své daňové identifikační číslo pro účely daně z přidané hodnoty, je osvobozeno od daně s nárokem na odpočet daně, pokud</w:t>
            </w:r>
          </w:p>
          <w:p w14:paraId="4617D18E" w14:textId="77777777" w:rsidR="002C0C7A" w:rsidRPr="00EB1D5C" w:rsidRDefault="002C0C7A" w:rsidP="002C0C7A">
            <w:pPr>
              <w:jc w:val="both"/>
              <w:rPr>
                <w:sz w:val="18"/>
              </w:rPr>
            </w:pPr>
            <w:r w:rsidRPr="00EB1D5C">
              <w:rPr>
                <w:sz w:val="18"/>
              </w:rPr>
              <w:t>a)</w:t>
            </w:r>
            <w:r>
              <w:rPr>
                <w:sz w:val="18"/>
              </w:rPr>
              <w:t xml:space="preserve"> </w:t>
            </w:r>
            <w:r w:rsidRPr="00EB1D5C">
              <w:rPr>
                <w:sz w:val="18"/>
              </w:rPr>
              <w:t>je tento dopravní prostředek odeslán nebo přepraven do jiného členského státu plátcem, pořizovatelem nebo třetí osobou zmocněnou tímto plátcem nebo pořizovatelem a</w:t>
            </w:r>
          </w:p>
          <w:p w14:paraId="1ACF1120" w14:textId="77777777" w:rsidR="002C0C7A" w:rsidRPr="00EB1D5C" w:rsidRDefault="002C0C7A" w:rsidP="002C0C7A">
            <w:pPr>
              <w:jc w:val="both"/>
              <w:rPr>
                <w:sz w:val="18"/>
              </w:rPr>
            </w:pPr>
            <w:r>
              <w:rPr>
                <w:sz w:val="18"/>
              </w:rPr>
              <w:t xml:space="preserve">b) </w:t>
            </w:r>
            <w:r w:rsidRPr="00EB1D5C">
              <w:rPr>
                <w:sz w:val="18"/>
              </w:rPr>
              <w:t>plátce splnil povinnost přiložit hlášení o dodání nového dopravního prostředku k daňovému přiznání.</w:t>
            </w:r>
          </w:p>
          <w:p w14:paraId="78AD25F9" w14:textId="14D0B89E" w:rsidR="002C0C7A" w:rsidRPr="000766BF" w:rsidRDefault="002C0C7A" w:rsidP="002C0C7A">
            <w:pPr>
              <w:jc w:val="both"/>
              <w:rPr>
                <w:sz w:val="18"/>
              </w:rPr>
            </w:pPr>
            <w:r w:rsidRPr="00EB1D5C">
              <w:rPr>
                <w:sz w:val="18"/>
              </w:rPr>
              <w:t>(2) V případě dodání nového dopravního prostředku do jiného členského státu podle odstavce 1 je plátce povinen přiložit k daňovému přiznání hlášení o dodání nového dopravního prostředku a kopii daňového dokladu.</w:t>
            </w:r>
          </w:p>
        </w:tc>
        <w:tc>
          <w:tcPr>
            <w:tcW w:w="900" w:type="dxa"/>
            <w:tcBorders>
              <w:top w:val="nil"/>
              <w:left w:val="single" w:sz="4" w:space="0" w:color="auto"/>
              <w:bottom w:val="nil"/>
              <w:right w:val="single" w:sz="4" w:space="0" w:color="auto"/>
            </w:tcBorders>
          </w:tcPr>
          <w:p w14:paraId="2596C149" w14:textId="77777777" w:rsidR="002C0C7A" w:rsidRPr="004C42A2" w:rsidRDefault="002C0C7A" w:rsidP="002C0C7A">
            <w:pPr>
              <w:rPr>
                <w:sz w:val="18"/>
              </w:rPr>
            </w:pPr>
          </w:p>
        </w:tc>
        <w:tc>
          <w:tcPr>
            <w:tcW w:w="720" w:type="dxa"/>
            <w:tcBorders>
              <w:top w:val="nil"/>
              <w:left w:val="single" w:sz="4" w:space="0" w:color="auto"/>
              <w:bottom w:val="nil"/>
            </w:tcBorders>
          </w:tcPr>
          <w:p w14:paraId="2381E2DD" w14:textId="77777777" w:rsidR="002C0C7A" w:rsidRDefault="002C0C7A" w:rsidP="002C0C7A">
            <w:pPr>
              <w:rPr>
                <w:sz w:val="18"/>
              </w:rPr>
            </w:pPr>
          </w:p>
        </w:tc>
      </w:tr>
      <w:tr w:rsidR="002C0C7A" w14:paraId="1A64B9D2" w14:textId="77777777" w:rsidTr="00030F7B">
        <w:tc>
          <w:tcPr>
            <w:tcW w:w="1440" w:type="dxa"/>
            <w:tcBorders>
              <w:top w:val="nil"/>
              <w:bottom w:val="nil"/>
              <w:right w:val="single" w:sz="4" w:space="0" w:color="auto"/>
            </w:tcBorders>
          </w:tcPr>
          <w:p w14:paraId="62685F2D" w14:textId="77777777" w:rsidR="002C0C7A" w:rsidRPr="004C42A2" w:rsidRDefault="002C0C7A" w:rsidP="002C0C7A">
            <w:pPr>
              <w:rPr>
                <w:sz w:val="18"/>
              </w:rPr>
            </w:pPr>
          </w:p>
        </w:tc>
        <w:tc>
          <w:tcPr>
            <w:tcW w:w="5400" w:type="dxa"/>
            <w:gridSpan w:val="4"/>
            <w:tcBorders>
              <w:top w:val="nil"/>
              <w:left w:val="single" w:sz="4" w:space="0" w:color="auto"/>
              <w:bottom w:val="nil"/>
              <w:right w:val="single" w:sz="18" w:space="0" w:color="auto"/>
            </w:tcBorders>
          </w:tcPr>
          <w:p w14:paraId="59181FFB" w14:textId="77777777" w:rsidR="002C0C7A" w:rsidRPr="004D671B" w:rsidRDefault="002C0C7A" w:rsidP="002C0C7A">
            <w:pPr>
              <w:jc w:val="both"/>
              <w:rPr>
                <w:sz w:val="18"/>
              </w:rPr>
            </w:pPr>
          </w:p>
        </w:tc>
        <w:tc>
          <w:tcPr>
            <w:tcW w:w="900" w:type="dxa"/>
            <w:tcBorders>
              <w:top w:val="nil"/>
              <w:left w:val="single" w:sz="18" w:space="0" w:color="auto"/>
              <w:bottom w:val="nil"/>
              <w:right w:val="single" w:sz="4" w:space="0" w:color="auto"/>
            </w:tcBorders>
          </w:tcPr>
          <w:p w14:paraId="0D8FC9D6" w14:textId="49FB6F8E" w:rsidR="002C0C7A" w:rsidRPr="004C42A2" w:rsidRDefault="002C0C7A" w:rsidP="002C0C7A">
            <w:pPr>
              <w:rPr>
                <w:sz w:val="18"/>
              </w:rPr>
            </w:pPr>
            <w:r w:rsidRPr="005B500E">
              <w:rPr>
                <w:sz w:val="18"/>
              </w:rPr>
              <w:t xml:space="preserve">235/2004 ve znění </w:t>
            </w:r>
            <w:r w:rsidRPr="00B058C4">
              <w:rPr>
                <w:sz w:val="18"/>
              </w:rPr>
              <w:t>461/2024</w:t>
            </w:r>
          </w:p>
        </w:tc>
        <w:tc>
          <w:tcPr>
            <w:tcW w:w="1080" w:type="dxa"/>
            <w:tcBorders>
              <w:top w:val="nil"/>
              <w:left w:val="single" w:sz="4" w:space="0" w:color="auto"/>
              <w:bottom w:val="nil"/>
              <w:right w:val="single" w:sz="4" w:space="0" w:color="auto"/>
            </w:tcBorders>
          </w:tcPr>
          <w:p w14:paraId="0E0B9F30" w14:textId="7C35F215" w:rsidR="002C0C7A" w:rsidRDefault="002C0C7A" w:rsidP="002C0C7A">
            <w:pPr>
              <w:rPr>
                <w:sz w:val="18"/>
              </w:rPr>
            </w:pPr>
            <w:r w:rsidRPr="000766BF">
              <w:rPr>
                <w:sz w:val="18"/>
              </w:rPr>
              <w:t>§ </w:t>
            </w:r>
            <w:r>
              <w:rPr>
                <w:sz w:val="18"/>
              </w:rPr>
              <w:t>19b odst. 1 až 6</w:t>
            </w:r>
          </w:p>
          <w:p w14:paraId="6EE6BC4B" w14:textId="77777777" w:rsidR="002C0C7A" w:rsidRDefault="002C0C7A" w:rsidP="002C0C7A">
            <w:pPr>
              <w:rPr>
                <w:sz w:val="18"/>
              </w:rPr>
            </w:pPr>
          </w:p>
          <w:p w14:paraId="603ECE90" w14:textId="24D26A81" w:rsidR="002C0C7A" w:rsidRPr="004C42A2" w:rsidRDefault="002C0C7A" w:rsidP="002C0C7A">
            <w:pPr>
              <w:rPr>
                <w:sz w:val="18"/>
              </w:rPr>
            </w:pPr>
            <w:r w:rsidRPr="000766BF">
              <w:rPr>
                <w:sz w:val="18"/>
              </w:rPr>
              <w:t xml:space="preserve"> </w:t>
            </w:r>
          </w:p>
        </w:tc>
        <w:tc>
          <w:tcPr>
            <w:tcW w:w="5400" w:type="dxa"/>
            <w:gridSpan w:val="4"/>
            <w:tcBorders>
              <w:top w:val="nil"/>
              <w:left w:val="single" w:sz="4" w:space="0" w:color="auto"/>
              <w:bottom w:val="nil"/>
              <w:right w:val="single" w:sz="4" w:space="0" w:color="auto"/>
            </w:tcBorders>
          </w:tcPr>
          <w:p w14:paraId="12D64A11" w14:textId="6522C0C9" w:rsidR="002C0C7A" w:rsidRPr="000B0AE5" w:rsidRDefault="002C0C7A" w:rsidP="002C0C7A">
            <w:pPr>
              <w:jc w:val="both"/>
              <w:rPr>
                <w:sz w:val="18"/>
              </w:rPr>
            </w:pPr>
            <w:r>
              <w:rPr>
                <w:sz w:val="18"/>
              </w:rPr>
              <w:t xml:space="preserve">(1) </w:t>
            </w:r>
            <w:r w:rsidRPr="000B0AE5">
              <w:rPr>
                <w:sz w:val="18"/>
              </w:rPr>
              <w:t>Dodání nového dopravního prostředku do jiného členského státu za úplatu osobou, která není plátcem, je osvobozeno od daně s nárokem na odpočet daně, pokud je tento dopravní prostředek odeslán nebo přepraven do jiného členského státu</w:t>
            </w:r>
          </w:p>
          <w:p w14:paraId="41E432E3" w14:textId="77777777" w:rsidR="002C0C7A" w:rsidRPr="000B0AE5" w:rsidRDefault="002C0C7A" w:rsidP="002C0C7A">
            <w:pPr>
              <w:jc w:val="both"/>
              <w:rPr>
                <w:sz w:val="18"/>
              </w:rPr>
            </w:pPr>
            <w:r w:rsidRPr="000B0AE5">
              <w:rPr>
                <w:sz w:val="18"/>
              </w:rPr>
              <w:t>a)</w:t>
            </w:r>
            <w:r>
              <w:rPr>
                <w:sz w:val="18"/>
              </w:rPr>
              <w:t xml:space="preserve"> </w:t>
            </w:r>
            <w:r w:rsidRPr="000B0AE5">
              <w:rPr>
                <w:sz w:val="18"/>
              </w:rPr>
              <w:t>osobou, která tento dopravní prostředek dodává,</w:t>
            </w:r>
          </w:p>
          <w:p w14:paraId="6A80F798" w14:textId="77777777" w:rsidR="002C0C7A" w:rsidRPr="000B0AE5" w:rsidRDefault="002C0C7A" w:rsidP="002C0C7A">
            <w:pPr>
              <w:jc w:val="both"/>
              <w:rPr>
                <w:sz w:val="18"/>
              </w:rPr>
            </w:pPr>
            <w:r w:rsidRPr="000B0AE5">
              <w:rPr>
                <w:sz w:val="18"/>
              </w:rPr>
              <w:t>b)</w:t>
            </w:r>
            <w:r>
              <w:rPr>
                <w:sz w:val="18"/>
              </w:rPr>
              <w:t xml:space="preserve"> </w:t>
            </w:r>
            <w:r w:rsidRPr="000B0AE5">
              <w:rPr>
                <w:sz w:val="18"/>
              </w:rPr>
              <w:t>osobou, která tento dopravní prostředek pořizuje, nebo</w:t>
            </w:r>
          </w:p>
          <w:p w14:paraId="7611BF4C" w14:textId="77777777" w:rsidR="002C0C7A" w:rsidRDefault="002C0C7A" w:rsidP="002C0C7A">
            <w:pPr>
              <w:jc w:val="both"/>
              <w:rPr>
                <w:sz w:val="18"/>
              </w:rPr>
            </w:pPr>
            <w:r w:rsidRPr="000B0AE5">
              <w:rPr>
                <w:sz w:val="18"/>
              </w:rPr>
              <w:t>c)</w:t>
            </w:r>
            <w:r>
              <w:rPr>
                <w:sz w:val="18"/>
              </w:rPr>
              <w:t xml:space="preserve"> </w:t>
            </w:r>
            <w:r w:rsidRPr="000B0AE5">
              <w:rPr>
                <w:sz w:val="18"/>
              </w:rPr>
              <w:t>třetí osobou zmocněnou osobou podle písmene a) nebo b).</w:t>
            </w:r>
          </w:p>
          <w:p w14:paraId="19E52F11" w14:textId="5C0F2052" w:rsidR="002C0C7A" w:rsidRPr="00F44185" w:rsidRDefault="002C0C7A" w:rsidP="002C0C7A">
            <w:pPr>
              <w:jc w:val="both"/>
              <w:rPr>
                <w:sz w:val="18"/>
              </w:rPr>
            </w:pPr>
            <w:r w:rsidRPr="00F44185">
              <w:rPr>
                <w:sz w:val="18"/>
              </w:rPr>
              <w:t>(2) Osoba, která dodá nový dopravní prostředek podle odstavce 1 a není identifikovanou osobou, je povinna do 10 dnů ode dne dodání nového dopravního prostředku podat hlášení o dodání nového dopravního prostředku a kopii dokladu o prodeji nového dopravního prostředku.</w:t>
            </w:r>
          </w:p>
          <w:p w14:paraId="400C1479" w14:textId="77777777" w:rsidR="002C0C7A" w:rsidRDefault="002C0C7A" w:rsidP="002C0C7A">
            <w:pPr>
              <w:jc w:val="both"/>
              <w:rPr>
                <w:sz w:val="18"/>
              </w:rPr>
            </w:pPr>
            <w:r w:rsidRPr="00F44185">
              <w:rPr>
                <w:sz w:val="18"/>
              </w:rPr>
              <w:t>(3) Osoba, která dodá nový dopravní prostředek podle odstavce 1 a je identifikovanou osobou, je povinna do 10 dnů ode dne dodání nového dopravního prostředku podat daňové přiznání, ve kterém uvede toto plnění. K daňovému přiznání tato osoba přiloží hlášení o dodání nového dopravního prostředku a kopii dokladu o prodeji nového dopravního prostředku.</w:t>
            </w:r>
          </w:p>
          <w:p w14:paraId="159423B0" w14:textId="2833974A" w:rsidR="002C0C7A" w:rsidRDefault="002C0C7A" w:rsidP="002C0C7A">
            <w:pPr>
              <w:jc w:val="both"/>
              <w:rPr>
                <w:sz w:val="18"/>
              </w:rPr>
            </w:pPr>
            <w:r>
              <w:rPr>
                <w:sz w:val="18"/>
              </w:rPr>
              <w:t xml:space="preserve">(4) </w:t>
            </w:r>
            <w:r w:rsidRPr="00BD6990">
              <w:rPr>
                <w:sz w:val="18"/>
              </w:rPr>
              <w:t>Pro účely dodání nového dopravního prostředku do jiného členského státu za úplatu se na osobu, která dodá nový dopravní prostředek podle odstavce 1, hledí jako na osobu povinnou k dani, která jedná jako taková.</w:t>
            </w:r>
          </w:p>
          <w:p w14:paraId="14E37C61" w14:textId="77777777" w:rsidR="002C0C7A" w:rsidRPr="002B7A07" w:rsidRDefault="002C0C7A" w:rsidP="002C0C7A">
            <w:pPr>
              <w:jc w:val="both"/>
              <w:rPr>
                <w:sz w:val="18"/>
              </w:rPr>
            </w:pPr>
            <w:r w:rsidRPr="002B7A07">
              <w:rPr>
                <w:sz w:val="18"/>
              </w:rPr>
              <w:t>(5) Osoba, která dodá nový dopravní prostředek podle odstavce 1, je oprávněna uplatnit nárok na odpočet daně, kterou v tuzemsku zaplatila při nabytí nového dopravního prostředku, a to nejvýše ve výši daně, kterou by byl povinen přiznat plátce, pokud by dodání nového dopravního prostředku do jiného členského státu touto osobou bylo zdanitelným plněním v tuzemsku. Úplata, kterou osoba, která dodá nový dopravní prostředek podle odstavce 1, obdržela nebo má obdržet za uskutečněné osvobozené plnění, představuje pro účely zjištění nejvyšší výše daně, kterou by byl povinen přiznat plátce, základ daně; výše daně se stanoví podle § 37 písm. a).</w:t>
            </w:r>
          </w:p>
          <w:p w14:paraId="762746D6" w14:textId="77777777" w:rsidR="002C0C7A" w:rsidRPr="002B7A07" w:rsidRDefault="002C0C7A" w:rsidP="002C0C7A">
            <w:pPr>
              <w:jc w:val="both"/>
              <w:rPr>
                <w:sz w:val="18"/>
              </w:rPr>
            </w:pPr>
            <w:r w:rsidRPr="002B7A07">
              <w:rPr>
                <w:sz w:val="18"/>
              </w:rPr>
              <w:t>(6) Osoba, která dodá nový dopravní prostředek podle odstavce 1, může nárok na odpočet daně uplatnit v daňovém přiznání, které podá do 10 dnů ode dne dodání nového dopravního prostředku; nárok na odpočet daně zaniká, pokud nebyl v této lhůtě uplatněn. K daňovému přiznání je tato osoba povinna přiložit hlášení o dodání nového dopravního prostředku a kopii</w:t>
            </w:r>
          </w:p>
          <w:p w14:paraId="5BD58962" w14:textId="77777777" w:rsidR="002C0C7A" w:rsidRPr="002B7A07" w:rsidRDefault="002C0C7A" w:rsidP="002C0C7A">
            <w:pPr>
              <w:jc w:val="both"/>
              <w:rPr>
                <w:sz w:val="18"/>
              </w:rPr>
            </w:pPr>
            <w:r w:rsidRPr="002B7A07">
              <w:rPr>
                <w:sz w:val="18"/>
              </w:rPr>
              <w:t>a)</w:t>
            </w:r>
            <w:r>
              <w:rPr>
                <w:sz w:val="18"/>
              </w:rPr>
              <w:t xml:space="preserve"> </w:t>
            </w:r>
            <w:r w:rsidRPr="002B7A07">
              <w:rPr>
                <w:sz w:val="18"/>
              </w:rPr>
              <w:t>daňového dokladu nebo dokladu o nákupu nového dopravního prostředku a</w:t>
            </w:r>
          </w:p>
          <w:p w14:paraId="64875083" w14:textId="2A04685E" w:rsidR="002C0C7A" w:rsidRPr="006D0AAE" w:rsidRDefault="002C0C7A" w:rsidP="002C0C7A">
            <w:pPr>
              <w:jc w:val="both"/>
              <w:rPr>
                <w:sz w:val="18"/>
              </w:rPr>
            </w:pPr>
            <w:r w:rsidRPr="002B7A07">
              <w:rPr>
                <w:sz w:val="18"/>
              </w:rPr>
              <w:t>b)</w:t>
            </w:r>
            <w:r>
              <w:rPr>
                <w:sz w:val="18"/>
              </w:rPr>
              <w:t xml:space="preserve"> </w:t>
            </w:r>
            <w:r w:rsidRPr="002B7A07">
              <w:rPr>
                <w:sz w:val="18"/>
              </w:rPr>
              <w:t>dokladu o prodeji nového dopravního prostředku.</w:t>
            </w:r>
          </w:p>
        </w:tc>
        <w:tc>
          <w:tcPr>
            <w:tcW w:w="900" w:type="dxa"/>
            <w:tcBorders>
              <w:top w:val="nil"/>
              <w:left w:val="single" w:sz="4" w:space="0" w:color="auto"/>
              <w:bottom w:val="nil"/>
              <w:right w:val="single" w:sz="4" w:space="0" w:color="auto"/>
            </w:tcBorders>
          </w:tcPr>
          <w:p w14:paraId="3628A881" w14:textId="77777777" w:rsidR="002C0C7A" w:rsidRPr="004C42A2" w:rsidRDefault="002C0C7A" w:rsidP="002C0C7A">
            <w:pPr>
              <w:rPr>
                <w:sz w:val="18"/>
              </w:rPr>
            </w:pPr>
          </w:p>
        </w:tc>
        <w:tc>
          <w:tcPr>
            <w:tcW w:w="720" w:type="dxa"/>
            <w:tcBorders>
              <w:top w:val="nil"/>
              <w:left w:val="single" w:sz="4" w:space="0" w:color="auto"/>
              <w:bottom w:val="nil"/>
            </w:tcBorders>
          </w:tcPr>
          <w:p w14:paraId="50D51A74" w14:textId="77777777" w:rsidR="002C0C7A" w:rsidRDefault="002C0C7A" w:rsidP="002C0C7A">
            <w:pPr>
              <w:rPr>
                <w:sz w:val="18"/>
              </w:rPr>
            </w:pPr>
          </w:p>
        </w:tc>
      </w:tr>
      <w:tr w:rsidR="002C0C7A" w14:paraId="62DB1F5C" w14:textId="77777777" w:rsidTr="00030F7B">
        <w:tc>
          <w:tcPr>
            <w:tcW w:w="1440" w:type="dxa"/>
            <w:tcBorders>
              <w:top w:val="single" w:sz="4" w:space="0" w:color="auto"/>
              <w:bottom w:val="nil"/>
              <w:right w:val="single" w:sz="4" w:space="0" w:color="auto"/>
            </w:tcBorders>
          </w:tcPr>
          <w:p w14:paraId="33EF0910" w14:textId="1BB4735A" w:rsidR="002C0C7A" w:rsidRPr="004C42A2" w:rsidRDefault="002C0C7A" w:rsidP="002C0C7A">
            <w:pPr>
              <w:rPr>
                <w:sz w:val="18"/>
              </w:rPr>
            </w:pPr>
            <w:r w:rsidRPr="004C42A2">
              <w:rPr>
                <w:sz w:val="18"/>
              </w:rPr>
              <w:t xml:space="preserve">Článek 283 </w:t>
            </w:r>
            <w:r>
              <w:rPr>
                <w:sz w:val="18"/>
              </w:rPr>
              <w:t>odst. 1 písm. c)</w:t>
            </w:r>
          </w:p>
        </w:tc>
        <w:tc>
          <w:tcPr>
            <w:tcW w:w="5400" w:type="dxa"/>
            <w:gridSpan w:val="4"/>
            <w:tcBorders>
              <w:top w:val="single" w:sz="4" w:space="0" w:color="auto"/>
              <w:left w:val="single" w:sz="4" w:space="0" w:color="auto"/>
              <w:bottom w:val="nil"/>
              <w:right w:val="single" w:sz="18" w:space="0" w:color="auto"/>
            </w:tcBorders>
          </w:tcPr>
          <w:p w14:paraId="49BF0869" w14:textId="77777777" w:rsidR="002C0C7A" w:rsidRPr="004D671B" w:rsidRDefault="002C0C7A" w:rsidP="002C0C7A">
            <w:pPr>
              <w:jc w:val="both"/>
              <w:rPr>
                <w:sz w:val="18"/>
              </w:rPr>
            </w:pPr>
            <w:r w:rsidRPr="004D671B">
              <w:rPr>
                <w:sz w:val="18"/>
              </w:rPr>
              <w:t>Z režimu podle tohoto oddílu jsou vyloučena tato plnění:</w:t>
            </w:r>
          </w:p>
          <w:p w14:paraId="743B7729" w14:textId="4839D407" w:rsidR="002C0C7A" w:rsidRPr="004D671B" w:rsidRDefault="002C0C7A" w:rsidP="002C0C7A">
            <w:pPr>
              <w:jc w:val="both"/>
              <w:rPr>
                <w:sz w:val="18"/>
              </w:rPr>
            </w:pPr>
            <w:r w:rsidRPr="00865E19">
              <w:rPr>
                <w:sz w:val="18"/>
              </w:rPr>
              <w:t>c) dodání zboží a poskytnutí služeb uskutečněná osobou povinnou k dani, která není usazena v členském státě, v němž je daň splatná.</w:t>
            </w:r>
          </w:p>
        </w:tc>
        <w:tc>
          <w:tcPr>
            <w:tcW w:w="900" w:type="dxa"/>
            <w:tcBorders>
              <w:top w:val="single" w:sz="4" w:space="0" w:color="auto"/>
              <w:left w:val="single" w:sz="18" w:space="0" w:color="auto"/>
              <w:bottom w:val="nil"/>
              <w:right w:val="single" w:sz="4" w:space="0" w:color="auto"/>
            </w:tcBorders>
          </w:tcPr>
          <w:p w14:paraId="2857639F" w14:textId="77777777" w:rsidR="002C0C7A" w:rsidRPr="004C42A2" w:rsidRDefault="002C0C7A" w:rsidP="002C0C7A">
            <w:pPr>
              <w:rPr>
                <w:sz w:val="18"/>
              </w:rPr>
            </w:pPr>
          </w:p>
        </w:tc>
        <w:tc>
          <w:tcPr>
            <w:tcW w:w="1080" w:type="dxa"/>
            <w:tcBorders>
              <w:top w:val="single" w:sz="4" w:space="0" w:color="auto"/>
              <w:left w:val="single" w:sz="4" w:space="0" w:color="auto"/>
              <w:bottom w:val="nil"/>
              <w:right w:val="single" w:sz="4" w:space="0" w:color="auto"/>
            </w:tcBorders>
          </w:tcPr>
          <w:p w14:paraId="3B958AD3" w14:textId="77777777" w:rsidR="002C0C7A" w:rsidRPr="004C42A2"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tcPr>
          <w:p w14:paraId="72FBA61A" w14:textId="4428CCD4" w:rsidR="002C0C7A" w:rsidRPr="004D671B" w:rsidRDefault="002C0C7A" w:rsidP="002C0C7A">
            <w:pPr>
              <w:jc w:val="both"/>
              <w:rPr>
                <w:sz w:val="18"/>
              </w:rPr>
            </w:pPr>
            <w:r>
              <w:rPr>
                <w:i/>
                <w:sz w:val="18"/>
              </w:rPr>
              <w:t>Ustanovení bylo zrušeno směrnicí (EU) 2020/285.</w:t>
            </w:r>
          </w:p>
        </w:tc>
        <w:tc>
          <w:tcPr>
            <w:tcW w:w="900" w:type="dxa"/>
            <w:tcBorders>
              <w:top w:val="single" w:sz="4" w:space="0" w:color="auto"/>
              <w:left w:val="single" w:sz="4" w:space="0" w:color="auto"/>
              <w:bottom w:val="nil"/>
              <w:right w:val="single" w:sz="4" w:space="0" w:color="auto"/>
            </w:tcBorders>
          </w:tcPr>
          <w:p w14:paraId="3B203167" w14:textId="7BF33A10" w:rsidR="002C0C7A" w:rsidRPr="004C42A2" w:rsidRDefault="002C0C7A" w:rsidP="002C0C7A">
            <w:pPr>
              <w:rPr>
                <w:sz w:val="18"/>
              </w:rPr>
            </w:pPr>
            <w:r>
              <w:rPr>
                <w:sz w:val="18"/>
              </w:rPr>
              <w:t>NT</w:t>
            </w:r>
          </w:p>
        </w:tc>
        <w:tc>
          <w:tcPr>
            <w:tcW w:w="720" w:type="dxa"/>
            <w:tcBorders>
              <w:top w:val="single" w:sz="4" w:space="0" w:color="auto"/>
              <w:left w:val="single" w:sz="4" w:space="0" w:color="auto"/>
              <w:bottom w:val="nil"/>
            </w:tcBorders>
          </w:tcPr>
          <w:p w14:paraId="5D13FCEE" w14:textId="77777777" w:rsidR="002C0C7A" w:rsidRDefault="002C0C7A" w:rsidP="002C0C7A">
            <w:pPr>
              <w:rPr>
                <w:sz w:val="18"/>
              </w:rPr>
            </w:pPr>
          </w:p>
        </w:tc>
      </w:tr>
      <w:tr w:rsidR="002C0C7A" w14:paraId="7C90B98E" w14:textId="77777777" w:rsidTr="00944DA1">
        <w:tc>
          <w:tcPr>
            <w:tcW w:w="1440" w:type="dxa"/>
            <w:tcBorders>
              <w:top w:val="single" w:sz="4" w:space="0" w:color="auto"/>
              <w:bottom w:val="nil"/>
              <w:right w:val="single" w:sz="4" w:space="0" w:color="auto"/>
            </w:tcBorders>
          </w:tcPr>
          <w:p w14:paraId="72B5A555" w14:textId="10356B85" w:rsidR="002C0C7A" w:rsidRDefault="002C0C7A" w:rsidP="002C0C7A">
            <w:pPr>
              <w:rPr>
                <w:sz w:val="18"/>
              </w:rPr>
            </w:pPr>
            <w:r w:rsidRPr="004C42A2">
              <w:rPr>
                <w:sz w:val="18"/>
              </w:rPr>
              <w:t>Článek 283 odst. 2</w:t>
            </w:r>
          </w:p>
        </w:tc>
        <w:tc>
          <w:tcPr>
            <w:tcW w:w="5400" w:type="dxa"/>
            <w:gridSpan w:val="4"/>
            <w:tcBorders>
              <w:top w:val="single" w:sz="4" w:space="0" w:color="auto"/>
              <w:left w:val="single" w:sz="4" w:space="0" w:color="auto"/>
              <w:bottom w:val="nil"/>
              <w:right w:val="single" w:sz="18" w:space="0" w:color="auto"/>
            </w:tcBorders>
          </w:tcPr>
          <w:p w14:paraId="3D949F2C" w14:textId="6C6A95FF" w:rsidR="002C0C7A" w:rsidRDefault="002C0C7A" w:rsidP="002C0C7A">
            <w:pPr>
              <w:jc w:val="both"/>
              <w:rPr>
                <w:sz w:val="18"/>
              </w:rPr>
            </w:pPr>
            <w:r w:rsidRPr="004D671B">
              <w:rPr>
                <w:sz w:val="18"/>
              </w:rPr>
              <w:t>Členské státy mohou vyloučit z režimu podle tohoto oddílu jiná plnění než ta, která jsou uvedena v odstavci 1.</w:t>
            </w:r>
          </w:p>
        </w:tc>
        <w:tc>
          <w:tcPr>
            <w:tcW w:w="900" w:type="dxa"/>
            <w:tcBorders>
              <w:top w:val="single" w:sz="4" w:space="0" w:color="auto"/>
              <w:left w:val="single" w:sz="18" w:space="0" w:color="auto"/>
              <w:bottom w:val="nil"/>
              <w:right w:val="single" w:sz="4" w:space="0" w:color="auto"/>
            </w:tcBorders>
          </w:tcPr>
          <w:p w14:paraId="09AB270A" w14:textId="0A777F47" w:rsidR="002C0C7A" w:rsidRDefault="002C0C7A" w:rsidP="002C0C7A">
            <w:pPr>
              <w:rPr>
                <w:sz w:val="18"/>
              </w:rPr>
            </w:pPr>
            <w:r w:rsidRPr="004C42A2">
              <w:rPr>
                <w:sz w:val="18"/>
              </w:rPr>
              <w:t>235/2004 ve znění 502/2012 344/2013 80/2019</w:t>
            </w:r>
            <w:r>
              <w:rPr>
                <w:sz w:val="18"/>
              </w:rPr>
              <w:t xml:space="preserve"> </w:t>
            </w:r>
            <w:r w:rsidRPr="00BF75FD">
              <w:rPr>
                <w:sz w:val="18"/>
              </w:rPr>
              <w:t>461/2024</w:t>
            </w:r>
          </w:p>
        </w:tc>
        <w:tc>
          <w:tcPr>
            <w:tcW w:w="1080" w:type="dxa"/>
            <w:tcBorders>
              <w:top w:val="single" w:sz="4" w:space="0" w:color="auto"/>
              <w:left w:val="single" w:sz="4" w:space="0" w:color="auto"/>
              <w:bottom w:val="nil"/>
              <w:right w:val="single" w:sz="4" w:space="0" w:color="auto"/>
            </w:tcBorders>
          </w:tcPr>
          <w:p w14:paraId="06056C20" w14:textId="01F75EAE" w:rsidR="002C0C7A" w:rsidRDefault="002C0C7A" w:rsidP="002C0C7A">
            <w:pPr>
              <w:rPr>
                <w:sz w:val="18"/>
              </w:rPr>
            </w:pPr>
            <w:r w:rsidRPr="004C42A2">
              <w:rPr>
                <w:sz w:val="18"/>
              </w:rPr>
              <w:t>§</w:t>
            </w:r>
            <w:r>
              <w:rPr>
                <w:sz w:val="18"/>
              </w:rPr>
              <w:t> </w:t>
            </w:r>
            <w:r w:rsidRPr="004C42A2">
              <w:rPr>
                <w:sz w:val="18"/>
              </w:rPr>
              <w:t>6b</w:t>
            </w:r>
          </w:p>
        </w:tc>
        <w:tc>
          <w:tcPr>
            <w:tcW w:w="5400" w:type="dxa"/>
            <w:gridSpan w:val="4"/>
            <w:tcBorders>
              <w:top w:val="single" w:sz="4" w:space="0" w:color="auto"/>
              <w:left w:val="single" w:sz="4" w:space="0" w:color="auto"/>
              <w:bottom w:val="nil"/>
              <w:right w:val="single" w:sz="4" w:space="0" w:color="auto"/>
            </w:tcBorders>
          </w:tcPr>
          <w:p w14:paraId="09F7F349" w14:textId="77777777" w:rsidR="002C0C7A" w:rsidRPr="004D671B" w:rsidRDefault="002C0C7A" w:rsidP="002C0C7A">
            <w:pPr>
              <w:jc w:val="both"/>
              <w:rPr>
                <w:sz w:val="18"/>
              </w:rPr>
            </w:pPr>
            <w:r w:rsidRPr="004D671B">
              <w:rPr>
                <w:sz w:val="18"/>
              </w:rPr>
              <w:t>(1) Osoba povinná k dani je plátcem ode dne nabytí majetku, pokud nabývá tento majetek</w:t>
            </w:r>
          </w:p>
          <w:p w14:paraId="083CE23C" w14:textId="77777777" w:rsidR="002C0C7A" w:rsidRPr="004D671B" w:rsidRDefault="002C0C7A" w:rsidP="002C0C7A">
            <w:pPr>
              <w:jc w:val="both"/>
              <w:rPr>
                <w:sz w:val="18"/>
              </w:rPr>
            </w:pPr>
            <w:r w:rsidRPr="004D671B">
              <w:rPr>
                <w:sz w:val="18"/>
              </w:rPr>
              <w:t xml:space="preserve">a) pro účely uskutečňování </w:t>
            </w:r>
            <w:r>
              <w:rPr>
                <w:sz w:val="18"/>
              </w:rPr>
              <w:t xml:space="preserve">ekonomické činnosti </w:t>
            </w:r>
            <w:r w:rsidRPr="004D671B">
              <w:rPr>
                <w:sz w:val="18"/>
              </w:rPr>
              <w:t>na základě rozhodnutí o privatizaci podle zákona upravujícího podmínky převodu majetku státu na jiné osoby, nebo</w:t>
            </w:r>
          </w:p>
          <w:p w14:paraId="22BFD06F" w14:textId="77777777" w:rsidR="002C0C7A" w:rsidRPr="004D671B" w:rsidRDefault="002C0C7A" w:rsidP="002C0C7A">
            <w:pPr>
              <w:jc w:val="both"/>
              <w:rPr>
                <w:sz w:val="18"/>
              </w:rPr>
            </w:pPr>
            <w:r w:rsidRPr="004D671B">
              <w:rPr>
                <w:sz w:val="18"/>
              </w:rPr>
              <w:t>b) od plátce nabytím obchodního závodu.</w:t>
            </w:r>
          </w:p>
          <w:p w14:paraId="33AC0932" w14:textId="77777777" w:rsidR="002C0C7A" w:rsidRPr="004D671B" w:rsidRDefault="002C0C7A" w:rsidP="002C0C7A">
            <w:pPr>
              <w:jc w:val="both"/>
              <w:rPr>
                <w:sz w:val="18"/>
              </w:rPr>
            </w:pPr>
            <w:r w:rsidRPr="004D671B">
              <w:rPr>
                <w:sz w:val="18"/>
              </w:rPr>
              <w:t xml:space="preserve">(2) Osoba povinná k dani je plátcem ode dne zápisu přeměny právnické osoby do veřejného rejstříku nebo jemu odpovídající evidence vedené podle </w:t>
            </w:r>
            <w:r>
              <w:rPr>
                <w:sz w:val="18"/>
              </w:rPr>
              <w:t xml:space="preserve">právních předpisů </w:t>
            </w:r>
            <w:r w:rsidRPr="004D671B">
              <w:rPr>
                <w:sz w:val="18"/>
              </w:rPr>
              <w:t>příslušného státu, pokud na ni při této přeměně přechází nebo je převáděno jmění zanikající nebo rozdělované právnické osoby, která byla plátcem.</w:t>
            </w:r>
          </w:p>
          <w:p w14:paraId="1911B1AA" w14:textId="69E99210" w:rsidR="002C0C7A" w:rsidRDefault="002C0C7A" w:rsidP="002C0C7A">
            <w:pPr>
              <w:jc w:val="both"/>
              <w:rPr>
                <w:sz w:val="18"/>
              </w:rPr>
            </w:pPr>
            <w:r w:rsidRPr="004D671B">
              <w:rPr>
                <w:sz w:val="18"/>
              </w:rPr>
              <w:t>(3) Právnická osoba, která při změně právní formy na jinou formu nezaniká ani nepřechází její jmění na právního nástupce, pouze se mění její vnitřní právní poměry a právní postavení jejích společníků, nepřestává být plátcem.</w:t>
            </w:r>
          </w:p>
        </w:tc>
        <w:tc>
          <w:tcPr>
            <w:tcW w:w="900" w:type="dxa"/>
            <w:tcBorders>
              <w:top w:val="single" w:sz="4" w:space="0" w:color="auto"/>
              <w:left w:val="single" w:sz="4" w:space="0" w:color="auto"/>
              <w:bottom w:val="nil"/>
              <w:right w:val="single" w:sz="4" w:space="0" w:color="auto"/>
            </w:tcBorders>
          </w:tcPr>
          <w:p w14:paraId="56D97669" w14:textId="460DA0BF" w:rsidR="002C0C7A" w:rsidRDefault="002C0C7A" w:rsidP="002C0C7A">
            <w:pPr>
              <w:rPr>
                <w:sz w:val="18"/>
              </w:rPr>
            </w:pPr>
            <w:r w:rsidRPr="004C42A2">
              <w:rPr>
                <w:sz w:val="18"/>
              </w:rPr>
              <w:t>PT</w:t>
            </w:r>
          </w:p>
        </w:tc>
        <w:tc>
          <w:tcPr>
            <w:tcW w:w="720" w:type="dxa"/>
            <w:tcBorders>
              <w:top w:val="single" w:sz="4" w:space="0" w:color="auto"/>
              <w:left w:val="single" w:sz="4" w:space="0" w:color="auto"/>
              <w:bottom w:val="nil"/>
            </w:tcBorders>
          </w:tcPr>
          <w:p w14:paraId="6FA08810" w14:textId="77777777" w:rsidR="002C0C7A" w:rsidRDefault="002C0C7A" w:rsidP="002C0C7A">
            <w:pPr>
              <w:rPr>
                <w:sz w:val="18"/>
              </w:rPr>
            </w:pPr>
          </w:p>
        </w:tc>
      </w:tr>
      <w:tr w:rsidR="002C0C7A" w14:paraId="16655BCD" w14:textId="77777777" w:rsidTr="00C5276D">
        <w:tc>
          <w:tcPr>
            <w:tcW w:w="1440" w:type="dxa"/>
            <w:tcBorders>
              <w:top w:val="nil"/>
              <w:bottom w:val="nil"/>
              <w:right w:val="single" w:sz="4" w:space="0" w:color="auto"/>
            </w:tcBorders>
          </w:tcPr>
          <w:p w14:paraId="2D181E23"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tcPr>
          <w:p w14:paraId="1148EB00"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shd w:val="clear" w:color="auto" w:fill="auto"/>
          </w:tcPr>
          <w:p w14:paraId="356C2103" w14:textId="318500A4" w:rsidR="002C0C7A" w:rsidRDefault="002C0C7A" w:rsidP="002C0C7A">
            <w:pPr>
              <w:rPr>
                <w:sz w:val="18"/>
              </w:rPr>
            </w:pPr>
            <w:r w:rsidRPr="004C42A2">
              <w:rPr>
                <w:sz w:val="18"/>
              </w:rPr>
              <w:t>235/2004 ve znění 502/2012</w:t>
            </w:r>
            <w:r>
              <w:rPr>
                <w:sz w:val="18"/>
              </w:rPr>
              <w:t xml:space="preserve"> 343/2020 355/2021 </w:t>
            </w:r>
            <w:r w:rsidRPr="00B058C4">
              <w:rPr>
                <w:sz w:val="18"/>
              </w:rPr>
              <w:t>461/2024</w:t>
            </w:r>
          </w:p>
        </w:tc>
        <w:tc>
          <w:tcPr>
            <w:tcW w:w="1080" w:type="dxa"/>
            <w:tcBorders>
              <w:top w:val="nil"/>
              <w:left w:val="single" w:sz="4" w:space="0" w:color="auto"/>
              <w:bottom w:val="nil"/>
              <w:right w:val="single" w:sz="4" w:space="0" w:color="auto"/>
            </w:tcBorders>
            <w:shd w:val="clear" w:color="auto" w:fill="auto"/>
          </w:tcPr>
          <w:p w14:paraId="103B4AE8" w14:textId="72A71AB8" w:rsidR="002C0C7A" w:rsidRDefault="002C0C7A" w:rsidP="002C0C7A">
            <w:pPr>
              <w:rPr>
                <w:sz w:val="18"/>
              </w:rPr>
            </w:pPr>
            <w:r w:rsidRPr="004C42A2">
              <w:rPr>
                <w:sz w:val="18"/>
              </w:rPr>
              <w:t>§</w:t>
            </w:r>
            <w:r>
              <w:rPr>
                <w:sz w:val="18"/>
              </w:rPr>
              <w:t> </w:t>
            </w:r>
            <w:r w:rsidRPr="004C42A2">
              <w:rPr>
                <w:sz w:val="18"/>
              </w:rPr>
              <w:t>6c odst.</w:t>
            </w:r>
            <w:r>
              <w:rPr>
                <w:sz w:val="18"/>
              </w:rPr>
              <w:t> 2 a </w:t>
            </w:r>
            <w:r w:rsidRPr="004C42A2">
              <w:rPr>
                <w:sz w:val="18"/>
              </w:rPr>
              <w:t>3</w:t>
            </w:r>
          </w:p>
        </w:tc>
        <w:tc>
          <w:tcPr>
            <w:tcW w:w="5400" w:type="dxa"/>
            <w:gridSpan w:val="4"/>
            <w:tcBorders>
              <w:top w:val="nil"/>
              <w:left w:val="single" w:sz="4" w:space="0" w:color="auto"/>
              <w:bottom w:val="nil"/>
              <w:right w:val="single" w:sz="4" w:space="0" w:color="auto"/>
            </w:tcBorders>
            <w:shd w:val="clear" w:color="auto" w:fill="auto"/>
          </w:tcPr>
          <w:p w14:paraId="7F6EB81B" w14:textId="6708FC36" w:rsidR="002C0C7A" w:rsidRPr="008C15B1" w:rsidRDefault="002C0C7A" w:rsidP="002C0C7A">
            <w:pPr>
              <w:jc w:val="both"/>
              <w:rPr>
                <w:sz w:val="18"/>
              </w:rPr>
            </w:pPr>
            <w:r w:rsidRPr="008C15B1">
              <w:rPr>
                <w:sz w:val="18"/>
              </w:rPr>
              <w:t>(2) Osoba povinná k dani, která nemá sídlo v tuzemsku a která není registrovaná do režimu pro malé podniky pro tuzemsko, je plátcem ode dne dodání zboží do jiného členského státu, které je odesláno nebo přepraveno z tuzemska touto osobou, pořizovatelem nebo zmocněnou třetí osobou, a to osobě, pro kterou je pořízení zboží v jiném členském státě předmětem daně.</w:t>
            </w:r>
          </w:p>
          <w:p w14:paraId="4DB55F73" w14:textId="71B84364" w:rsidR="002C0C7A" w:rsidRDefault="002C0C7A" w:rsidP="002C0C7A">
            <w:pPr>
              <w:jc w:val="both"/>
              <w:rPr>
                <w:sz w:val="18"/>
              </w:rPr>
            </w:pPr>
            <w:r w:rsidRPr="008C15B1">
              <w:rPr>
                <w:sz w:val="18"/>
              </w:rPr>
              <w:t>(3) Osoba povinná k dani, která nemá sídlo v tuzemsku a která není registrovaná do režimu pro malé podniky pro tuzemsko, je plátcem ode dne dodání zboží za úplatu, které je přemístěním zboží z tuzemska do jiného členského státu, pokud je pořízení tohoto zboží v jiném členském státě pro tuto osobu předmětem daně</w:t>
            </w:r>
            <w:r>
              <w:rPr>
                <w:sz w:val="18"/>
              </w:rPr>
              <w:t>.</w:t>
            </w:r>
          </w:p>
        </w:tc>
        <w:tc>
          <w:tcPr>
            <w:tcW w:w="900" w:type="dxa"/>
            <w:tcBorders>
              <w:top w:val="nil"/>
              <w:left w:val="single" w:sz="4" w:space="0" w:color="auto"/>
              <w:bottom w:val="nil"/>
              <w:right w:val="single" w:sz="4" w:space="0" w:color="auto"/>
            </w:tcBorders>
          </w:tcPr>
          <w:p w14:paraId="421BAF52" w14:textId="77777777" w:rsidR="002C0C7A" w:rsidRDefault="002C0C7A" w:rsidP="002C0C7A">
            <w:pPr>
              <w:rPr>
                <w:sz w:val="18"/>
              </w:rPr>
            </w:pPr>
          </w:p>
        </w:tc>
        <w:tc>
          <w:tcPr>
            <w:tcW w:w="720" w:type="dxa"/>
            <w:tcBorders>
              <w:top w:val="nil"/>
              <w:left w:val="single" w:sz="4" w:space="0" w:color="auto"/>
              <w:bottom w:val="nil"/>
            </w:tcBorders>
          </w:tcPr>
          <w:p w14:paraId="3B21AFE3" w14:textId="77777777" w:rsidR="002C0C7A" w:rsidRDefault="002C0C7A" w:rsidP="002C0C7A">
            <w:pPr>
              <w:rPr>
                <w:sz w:val="18"/>
              </w:rPr>
            </w:pPr>
          </w:p>
        </w:tc>
      </w:tr>
      <w:tr w:rsidR="002C0C7A" w14:paraId="08F15355" w14:textId="77777777" w:rsidTr="00944DA1">
        <w:tc>
          <w:tcPr>
            <w:tcW w:w="1440" w:type="dxa"/>
            <w:tcBorders>
              <w:top w:val="nil"/>
              <w:bottom w:val="nil"/>
              <w:right w:val="single" w:sz="4" w:space="0" w:color="auto"/>
            </w:tcBorders>
          </w:tcPr>
          <w:p w14:paraId="0D18649C"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tcPr>
          <w:p w14:paraId="7BD87B8D"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3B08C9FB" w14:textId="4EB279A0" w:rsidR="002C0C7A" w:rsidRDefault="002C0C7A" w:rsidP="002C0C7A">
            <w:pPr>
              <w:rPr>
                <w:sz w:val="18"/>
              </w:rPr>
            </w:pPr>
            <w:r w:rsidRPr="004C42A2">
              <w:rPr>
                <w:sz w:val="18"/>
              </w:rPr>
              <w:t>235/2004 ve znění 502/2012 344/2013 170/2017</w:t>
            </w:r>
          </w:p>
        </w:tc>
        <w:tc>
          <w:tcPr>
            <w:tcW w:w="1080" w:type="dxa"/>
            <w:tcBorders>
              <w:top w:val="nil"/>
              <w:left w:val="single" w:sz="4" w:space="0" w:color="auto"/>
              <w:bottom w:val="nil"/>
              <w:right w:val="single" w:sz="4" w:space="0" w:color="auto"/>
            </w:tcBorders>
          </w:tcPr>
          <w:p w14:paraId="5B398277" w14:textId="137805B3" w:rsidR="002C0C7A" w:rsidRDefault="002C0C7A" w:rsidP="002C0C7A">
            <w:pPr>
              <w:rPr>
                <w:sz w:val="18"/>
              </w:rPr>
            </w:pPr>
            <w:r w:rsidRPr="004C42A2">
              <w:rPr>
                <w:sz w:val="18"/>
              </w:rPr>
              <w:t>§</w:t>
            </w:r>
            <w:r>
              <w:rPr>
                <w:sz w:val="18"/>
              </w:rPr>
              <w:t> </w:t>
            </w:r>
            <w:r w:rsidRPr="004C42A2">
              <w:rPr>
                <w:sz w:val="18"/>
              </w:rPr>
              <w:t>6d</w:t>
            </w:r>
          </w:p>
        </w:tc>
        <w:tc>
          <w:tcPr>
            <w:tcW w:w="5400" w:type="dxa"/>
            <w:gridSpan w:val="4"/>
            <w:tcBorders>
              <w:top w:val="nil"/>
              <w:left w:val="single" w:sz="4" w:space="0" w:color="auto"/>
              <w:bottom w:val="nil"/>
              <w:right w:val="single" w:sz="4" w:space="0" w:color="auto"/>
            </w:tcBorders>
          </w:tcPr>
          <w:p w14:paraId="484EF8BB" w14:textId="439F7A4C" w:rsidR="002C0C7A" w:rsidRDefault="002C0C7A" w:rsidP="002C0C7A">
            <w:pPr>
              <w:jc w:val="both"/>
              <w:rPr>
                <w:sz w:val="18"/>
              </w:rPr>
            </w:pPr>
            <w:r w:rsidRPr="004D671B">
              <w:rPr>
                <w:sz w:val="18"/>
              </w:rPr>
              <w:t>Osoba povinná k dani, která je členem skupiny a která uskuteční zdanitelné plnění dodání zboží nebo poskytnutí služby s místem plnění v tuzemsku svou částí umístěnou mimo tuzemsko, s výjimkou plnění, u kterých je povinna přiznat daň osoba, které jsou tato plnění poskytována, je plátcem ode dne uskutečnění tohoto plnění.</w:t>
            </w:r>
          </w:p>
        </w:tc>
        <w:tc>
          <w:tcPr>
            <w:tcW w:w="900" w:type="dxa"/>
            <w:tcBorders>
              <w:top w:val="nil"/>
              <w:left w:val="single" w:sz="4" w:space="0" w:color="auto"/>
              <w:bottom w:val="nil"/>
              <w:right w:val="single" w:sz="4" w:space="0" w:color="auto"/>
            </w:tcBorders>
          </w:tcPr>
          <w:p w14:paraId="18A8EE2F" w14:textId="77777777" w:rsidR="002C0C7A" w:rsidRDefault="002C0C7A" w:rsidP="002C0C7A">
            <w:pPr>
              <w:rPr>
                <w:sz w:val="18"/>
              </w:rPr>
            </w:pPr>
          </w:p>
        </w:tc>
        <w:tc>
          <w:tcPr>
            <w:tcW w:w="720" w:type="dxa"/>
            <w:tcBorders>
              <w:top w:val="nil"/>
              <w:left w:val="single" w:sz="4" w:space="0" w:color="auto"/>
              <w:bottom w:val="nil"/>
            </w:tcBorders>
          </w:tcPr>
          <w:p w14:paraId="23C64928" w14:textId="77777777" w:rsidR="002C0C7A" w:rsidRDefault="002C0C7A" w:rsidP="002C0C7A">
            <w:pPr>
              <w:rPr>
                <w:sz w:val="18"/>
              </w:rPr>
            </w:pPr>
          </w:p>
        </w:tc>
      </w:tr>
      <w:tr w:rsidR="002C0C7A" w14:paraId="30951F97" w14:textId="77777777" w:rsidTr="00944DA1">
        <w:tc>
          <w:tcPr>
            <w:tcW w:w="1440" w:type="dxa"/>
            <w:tcBorders>
              <w:top w:val="nil"/>
              <w:bottom w:val="nil"/>
              <w:right w:val="single" w:sz="4" w:space="0" w:color="auto"/>
            </w:tcBorders>
          </w:tcPr>
          <w:p w14:paraId="11DBBD9E"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tcPr>
          <w:p w14:paraId="3606003F"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1F4448AB" w14:textId="00F50B79" w:rsidR="002C0C7A" w:rsidRDefault="002C0C7A" w:rsidP="002C0C7A">
            <w:pPr>
              <w:rPr>
                <w:sz w:val="18"/>
              </w:rPr>
            </w:pPr>
            <w:r w:rsidRPr="004C42A2">
              <w:rPr>
                <w:sz w:val="18"/>
              </w:rPr>
              <w:t>235/2004 ve znění 502/2012 344/2013</w:t>
            </w:r>
            <w:r>
              <w:rPr>
                <w:sz w:val="18"/>
              </w:rPr>
              <w:t xml:space="preserve"> </w:t>
            </w:r>
            <w:r w:rsidRPr="00B058C4">
              <w:rPr>
                <w:sz w:val="18"/>
              </w:rPr>
              <w:t>461/2024</w:t>
            </w:r>
          </w:p>
        </w:tc>
        <w:tc>
          <w:tcPr>
            <w:tcW w:w="1080" w:type="dxa"/>
            <w:tcBorders>
              <w:top w:val="nil"/>
              <w:left w:val="single" w:sz="4" w:space="0" w:color="auto"/>
              <w:bottom w:val="nil"/>
              <w:right w:val="single" w:sz="4" w:space="0" w:color="auto"/>
            </w:tcBorders>
          </w:tcPr>
          <w:p w14:paraId="19A486C4" w14:textId="799F9B40" w:rsidR="002C0C7A" w:rsidRDefault="002C0C7A" w:rsidP="002C0C7A">
            <w:pPr>
              <w:rPr>
                <w:sz w:val="18"/>
              </w:rPr>
            </w:pPr>
            <w:r w:rsidRPr="004C42A2">
              <w:rPr>
                <w:sz w:val="18"/>
              </w:rPr>
              <w:t>§</w:t>
            </w:r>
            <w:r>
              <w:rPr>
                <w:sz w:val="18"/>
              </w:rPr>
              <w:t> </w:t>
            </w:r>
            <w:r w:rsidRPr="004C42A2">
              <w:rPr>
                <w:sz w:val="18"/>
              </w:rPr>
              <w:t>6e</w:t>
            </w:r>
          </w:p>
        </w:tc>
        <w:tc>
          <w:tcPr>
            <w:tcW w:w="5400" w:type="dxa"/>
            <w:gridSpan w:val="4"/>
            <w:tcBorders>
              <w:top w:val="nil"/>
              <w:left w:val="single" w:sz="4" w:space="0" w:color="auto"/>
              <w:bottom w:val="nil"/>
              <w:right w:val="single" w:sz="4" w:space="0" w:color="auto"/>
            </w:tcBorders>
          </w:tcPr>
          <w:p w14:paraId="0637F236" w14:textId="54208FDD" w:rsidR="002C0C7A" w:rsidRPr="004D671B" w:rsidRDefault="002C0C7A" w:rsidP="002C0C7A">
            <w:pPr>
              <w:jc w:val="both"/>
              <w:rPr>
                <w:sz w:val="18"/>
              </w:rPr>
            </w:pPr>
            <w:r w:rsidRPr="004D671B">
              <w:rPr>
                <w:sz w:val="18"/>
              </w:rPr>
              <w:t>(1) Dědic, který majetek nabyl po zemřelém plátci a který pokračuje v</w:t>
            </w:r>
            <w:r>
              <w:rPr>
                <w:sz w:val="18"/>
              </w:rPr>
              <w:t> </w:t>
            </w:r>
            <w:r w:rsidRPr="004D671B">
              <w:rPr>
                <w:sz w:val="18"/>
              </w:rPr>
              <w:t>uskutečňování</w:t>
            </w:r>
            <w:r>
              <w:rPr>
                <w:sz w:val="18"/>
              </w:rPr>
              <w:t xml:space="preserve"> ekonomické činnosti</w:t>
            </w:r>
            <w:r w:rsidRPr="004D671B">
              <w:rPr>
                <w:sz w:val="18"/>
              </w:rPr>
              <w:t>, je plátcem ode dne přechodu daňové povinnosti zůstavitele.</w:t>
            </w:r>
          </w:p>
          <w:p w14:paraId="57D2BAFC" w14:textId="794CD9C8" w:rsidR="002C0C7A" w:rsidRDefault="002C0C7A" w:rsidP="002C0C7A">
            <w:pPr>
              <w:jc w:val="both"/>
              <w:rPr>
                <w:sz w:val="18"/>
              </w:rPr>
            </w:pPr>
            <w:r w:rsidRPr="004D671B">
              <w:rPr>
                <w:sz w:val="18"/>
              </w:rPr>
              <w:t xml:space="preserve">(2) Pokračováním v uskutečňování </w:t>
            </w:r>
            <w:r>
              <w:rPr>
                <w:sz w:val="18"/>
              </w:rPr>
              <w:t xml:space="preserve">ekonomické činnosti </w:t>
            </w:r>
            <w:r w:rsidRPr="004D671B">
              <w:rPr>
                <w:sz w:val="18"/>
              </w:rPr>
              <w:t>se pro účely tohoto zákona rozumí pokračování v podnikání na základě živnostenského nebo jiného oprávnění nebo pokračování v</w:t>
            </w:r>
            <w:r>
              <w:rPr>
                <w:sz w:val="18"/>
              </w:rPr>
              <w:t xml:space="preserve"> jiné ekonomické činnosti. </w:t>
            </w:r>
          </w:p>
        </w:tc>
        <w:tc>
          <w:tcPr>
            <w:tcW w:w="900" w:type="dxa"/>
            <w:tcBorders>
              <w:top w:val="nil"/>
              <w:left w:val="single" w:sz="4" w:space="0" w:color="auto"/>
              <w:bottom w:val="nil"/>
              <w:right w:val="single" w:sz="4" w:space="0" w:color="auto"/>
            </w:tcBorders>
          </w:tcPr>
          <w:p w14:paraId="4A5C2EB6" w14:textId="77777777" w:rsidR="002C0C7A" w:rsidRDefault="002C0C7A" w:rsidP="002C0C7A">
            <w:pPr>
              <w:rPr>
                <w:sz w:val="18"/>
              </w:rPr>
            </w:pPr>
          </w:p>
        </w:tc>
        <w:tc>
          <w:tcPr>
            <w:tcW w:w="720" w:type="dxa"/>
            <w:tcBorders>
              <w:top w:val="nil"/>
              <w:left w:val="single" w:sz="4" w:space="0" w:color="auto"/>
              <w:bottom w:val="nil"/>
            </w:tcBorders>
          </w:tcPr>
          <w:p w14:paraId="4D78DBCD" w14:textId="77777777" w:rsidR="002C0C7A" w:rsidRDefault="002C0C7A" w:rsidP="002C0C7A">
            <w:pPr>
              <w:rPr>
                <w:sz w:val="18"/>
              </w:rPr>
            </w:pPr>
          </w:p>
        </w:tc>
      </w:tr>
      <w:tr w:rsidR="002C0C7A" w14:paraId="0833B014" w14:textId="77777777" w:rsidTr="00944DA1">
        <w:tc>
          <w:tcPr>
            <w:tcW w:w="1440" w:type="dxa"/>
            <w:tcBorders>
              <w:top w:val="nil"/>
              <w:bottom w:val="nil"/>
              <w:right w:val="single" w:sz="4" w:space="0" w:color="auto"/>
            </w:tcBorders>
          </w:tcPr>
          <w:p w14:paraId="0074538A"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tcPr>
          <w:p w14:paraId="09B584F1"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13B9C0AF" w14:textId="0ADD3AF0" w:rsidR="002C0C7A" w:rsidRDefault="002C0C7A" w:rsidP="002C0C7A">
            <w:pPr>
              <w:rPr>
                <w:sz w:val="18"/>
              </w:rPr>
            </w:pPr>
            <w:r w:rsidRPr="004C42A2">
              <w:rPr>
                <w:sz w:val="18"/>
              </w:rPr>
              <w:t xml:space="preserve">235/2004 ve znění </w:t>
            </w:r>
            <w:r w:rsidRPr="00B058C4">
              <w:rPr>
                <w:sz w:val="18"/>
              </w:rPr>
              <w:t>461/2024</w:t>
            </w:r>
          </w:p>
        </w:tc>
        <w:tc>
          <w:tcPr>
            <w:tcW w:w="1080" w:type="dxa"/>
            <w:tcBorders>
              <w:top w:val="nil"/>
              <w:left w:val="single" w:sz="4" w:space="0" w:color="auto"/>
              <w:bottom w:val="nil"/>
              <w:right w:val="single" w:sz="4" w:space="0" w:color="auto"/>
            </w:tcBorders>
          </w:tcPr>
          <w:p w14:paraId="5821C237" w14:textId="7538F32A" w:rsidR="002C0C7A" w:rsidRDefault="002C0C7A" w:rsidP="002C0C7A">
            <w:pPr>
              <w:rPr>
                <w:sz w:val="18"/>
              </w:rPr>
            </w:pPr>
            <w:r>
              <w:rPr>
                <w:sz w:val="18"/>
              </w:rPr>
              <w:t>§ 6ea</w:t>
            </w:r>
          </w:p>
        </w:tc>
        <w:tc>
          <w:tcPr>
            <w:tcW w:w="5400" w:type="dxa"/>
            <w:gridSpan w:val="4"/>
            <w:tcBorders>
              <w:top w:val="nil"/>
              <w:left w:val="single" w:sz="4" w:space="0" w:color="auto"/>
              <w:bottom w:val="nil"/>
              <w:right w:val="single" w:sz="4" w:space="0" w:color="auto"/>
            </w:tcBorders>
          </w:tcPr>
          <w:p w14:paraId="21667362" w14:textId="4F86C8CA" w:rsidR="002C0C7A" w:rsidRPr="004875BD" w:rsidRDefault="002C0C7A" w:rsidP="002C0C7A">
            <w:pPr>
              <w:jc w:val="both"/>
              <w:rPr>
                <w:sz w:val="18"/>
              </w:rPr>
            </w:pPr>
            <w:r w:rsidRPr="004875BD">
              <w:rPr>
                <w:sz w:val="18"/>
              </w:rPr>
              <w:t>(1) Provozovatel elektronického rozhraní, který uskuteční zdanitelné plnění dodání zboží podle § 13a s místem plnění v tuzemsku, s výjimkou vybraného plnění, na které je použit zvláštní režim jednoho správního místa, je plátcem ode dne uskutečnění tohoto zdanitelného plnění.</w:t>
            </w:r>
          </w:p>
          <w:p w14:paraId="2224A8DD" w14:textId="0B3F0299" w:rsidR="002C0C7A" w:rsidRDefault="002C0C7A" w:rsidP="002C0C7A">
            <w:pPr>
              <w:jc w:val="both"/>
              <w:rPr>
                <w:sz w:val="18"/>
              </w:rPr>
            </w:pPr>
            <w:r w:rsidRPr="004875BD">
              <w:rPr>
                <w:sz w:val="18"/>
              </w:rPr>
              <w:t>(2) Zahraniční osoba, která uskuteční dodání zboží provozovateli elektronického rozhraní podle § 13a odst. 2 s místem plnění v tuzemsku, je plátcem ode dne dodání tohoto zboží.</w:t>
            </w:r>
          </w:p>
        </w:tc>
        <w:tc>
          <w:tcPr>
            <w:tcW w:w="900" w:type="dxa"/>
            <w:tcBorders>
              <w:top w:val="nil"/>
              <w:left w:val="single" w:sz="4" w:space="0" w:color="auto"/>
              <w:bottom w:val="nil"/>
              <w:right w:val="single" w:sz="4" w:space="0" w:color="auto"/>
            </w:tcBorders>
          </w:tcPr>
          <w:p w14:paraId="736EDF3A" w14:textId="77777777" w:rsidR="002C0C7A" w:rsidRDefault="002C0C7A" w:rsidP="002C0C7A">
            <w:pPr>
              <w:rPr>
                <w:sz w:val="18"/>
              </w:rPr>
            </w:pPr>
          </w:p>
        </w:tc>
        <w:tc>
          <w:tcPr>
            <w:tcW w:w="720" w:type="dxa"/>
            <w:tcBorders>
              <w:top w:val="nil"/>
              <w:left w:val="single" w:sz="4" w:space="0" w:color="auto"/>
              <w:bottom w:val="nil"/>
            </w:tcBorders>
          </w:tcPr>
          <w:p w14:paraId="7F76B611" w14:textId="77777777" w:rsidR="002C0C7A" w:rsidRDefault="002C0C7A" w:rsidP="002C0C7A">
            <w:pPr>
              <w:rPr>
                <w:sz w:val="18"/>
              </w:rPr>
            </w:pPr>
          </w:p>
        </w:tc>
      </w:tr>
      <w:tr w:rsidR="002C0C7A" w14:paraId="2BF23749" w14:textId="77777777" w:rsidTr="00944DA1">
        <w:tc>
          <w:tcPr>
            <w:tcW w:w="1440" w:type="dxa"/>
            <w:tcBorders>
              <w:top w:val="nil"/>
              <w:bottom w:val="nil"/>
              <w:right w:val="single" w:sz="4" w:space="0" w:color="auto"/>
            </w:tcBorders>
          </w:tcPr>
          <w:p w14:paraId="0BDCCD91"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tcPr>
          <w:p w14:paraId="30C6DD90"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582EA564" w14:textId="73B7C8C7" w:rsidR="002C0C7A" w:rsidRDefault="002C0C7A" w:rsidP="002C0C7A">
            <w:pPr>
              <w:rPr>
                <w:sz w:val="18"/>
              </w:rPr>
            </w:pPr>
            <w:r w:rsidRPr="004C42A2">
              <w:rPr>
                <w:sz w:val="18"/>
              </w:rPr>
              <w:t xml:space="preserve">235/2004 ve znění </w:t>
            </w:r>
            <w:r w:rsidRPr="00B058C4">
              <w:rPr>
                <w:sz w:val="18"/>
              </w:rPr>
              <w:t>461/2024</w:t>
            </w:r>
          </w:p>
        </w:tc>
        <w:tc>
          <w:tcPr>
            <w:tcW w:w="1080" w:type="dxa"/>
            <w:tcBorders>
              <w:top w:val="nil"/>
              <w:left w:val="single" w:sz="4" w:space="0" w:color="auto"/>
              <w:bottom w:val="nil"/>
              <w:right w:val="single" w:sz="4" w:space="0" w:color="auto"/>
            </w:tcBorders>
          </w:tcPr>
          <w:p w14:paraId="108BE37E" w14:textId="03F809E1" w:rsidR="002C0C7A" w:rsidRDefault="002C0C7A" w:rsidP="002C0C7A">
            <w:pPr>
              <w:rPr>
                <w:sz w:val="18"/>
              </w:rPr>
            </w:pPr>
            <w:r w:rsidRPr="004C42A2">
              <w:rPr>
                <w:sz w:val="18"/>
              </w:rPr>
              <w:t>§</w:t>
            </w:r>
            <w:r>
              <w:rPr>
                <w:sz w:val="18"/>
              </w:rPr>
              <w:t> </w:t>
            </w:r>
            <w:r w:rsidRPr="004C42A2">
              <w:rPr>
                <w:sz w:val="18"/>
              </w:rPr>
              <w:t>6g</w:t>
            </w:r>
          </w:p>
        </w:tc>
        <w:tc>
          <w:tcPr>
            <w:tcW w:w="5400" w:type="dxa"/>
            <w:gridSpan w:val="4"/>
            <w:tcBorders>
              <w:top w:val="nil"/>
              <w:left w:val="single" w:sz="4" w:space="0" w:color="auto"/>
              <w:bottom w:val="nil"/>
              <w:right w:val="single" w:sz="4" w:space="0" w:color="auto"/>
            </w:tcBorders>
          </w:tcPr>
          <w:p w14:paraId="68BFA20C" w14:textId="77777777" w:rsidR="002C0C7A" w:rsidRPr="00AD25E0" w:rsidRDefault="002C0C7A" w:rsidP="002C0C7A">
            <w:pPr>
              <w:jc w:val="both"/>
              <w:rPr>
                <w:sz w:val="18"/>
              </w:rPr>
            </w:pPr>
            <w:r w:rsidRPr="00AD25E0">
              <w:rPr>
                <w:sz w:val="18"/>
              </w:rPr>
              <w:t>Osoba povinná k dani, která není plátcem, nebo právnická osoba nepovinná k dani jsou identifikovanými osobami ode dne uskutečnění prvního pořízení zboží z jiného členského státu, které je předmětem daně; to neplatí pro</w:t>
            </w:r>
          </w:p>
          <w:p w14:paraId="1AB88BD1" w14:textId="0D2D2407" w:rsidR="002C0C7A" w:rsidRPr="00AD25E0" w:rsidRDefault="002C0C7A" w:rsidP="002C0C7A">
            <w:pPr>
              <w:jc w:val="both"/>
              <w:rPr>
                <w:sz w:val="18"/>
              </w:rPr>
            </w:pPr>
            <w:r w:rsidRPr="00AD25E0">
              <w:rPr>
                <w:sz w:val="18"/>
              </w:rPr>
              <w:t>a)</w:t>
            </w:r>
            <w:r>
              <w:rPr>
                <w:sz w:val="18"/>
              </w:rPr>
              <w:t xml:space="preserve"> </w:t>
            </w:r>
            <w:r w:rsidRPr="00AD25E0">
              <w:rPr>
                <w:sz w:val="18"/>
              </w:rPr>
              <w:t>pořízení zboží prostřední osobou při dodání zboží při třístranném obchodu, nebo</w:t>
            </w:r>
          </w:p>
          <w:p w14:paraId="61A31D68" w14:textId="6372828D" w:rsidR="002C0C7A" w:rsidRDefault="002C0C7A" w:rsidP="002C0C7A">
            <w:pPr>
              <w:jc w:val="both"/>
              <w:rPr>
                <w:sz w:val="18"/>
              </w:rPr>
            </w:pPr>
            <w:r w:rsidRPr="00AD25E0">
              <w:rPr>
                <w:sz w:val="18"/>
              </w:rPr>
              <w:t>b)</w:t>
            </w:r>
            <w:r>
              <w:rPr>
                <w:sz w:val="18"/>
              </w:rPr>
              <w:t xml:space="preserve"> </w:t>
            </w:r>
            <w:r w:rsidRPr="00AD25E0">
              <w:rPr>
                <w:sz w:val="18"/>
              </w:rPr>
              <w:t>pořízení zboží z jiného členského státu, které je osvobozeno od daně podle § 71l.</w:t>
            </w:r>
          </w:p>
        </w:tc>
        <w:tc>
          <w:tcPr>
            <w:tcW w:w="900" w:type="dxa"/>
            <w:tcBorders>
              <w:top w:val="nil"/>
              <w:left w:val="single" w:sz="4" w:space="0" w:color="auto"/>
              <w:bottom w:val="nil"/>
              <w:right w:val="single" w:sz="4" w:space="0" w:color="auto"/>
            </w:tcBorders>
          </w:tcPr>
          <w:p w14:paraId="49AC074E" w14:textId="77777777" w:rsidR="002C0C7A" w:rsidRDefault="002C0C7A" w:rsidP="002C0C7A">
            <w:pPr>
              <w:rPr>
                <w:sz w:val="18"/>
              </w:rPr>
            </w:pPr>
          </w:p>
        </w:tc>
        <w:tc>
          <w:tcPr>
            <w:tcW w:w="720" w:type="dxa"/>
            <w:tcBorders>
              <w:top w:val="nil"/>
              <w:left w:val="single" w:sz="4" w:space="0" w:color="auto"/>
              <w:bottom w:val="nil"/>
            </w:tcBorders>
          </w:tcPr>
          <w:p w14:paraId="67A12415" w14:textId="77777777" w:rsidR="002C0C7A" w:rsidRDefault="002C0C7A" w:rsidP="002C0C7A">
            <w:pPr>
              <w:rPr>
                <w:sz w:val="18"/>
              </w:rPr>
            </w:pPr>
          </w:p>
        </w:tc>
      </w:tr>
      <w:tr w:rsidR="002C0C7A" w14:paraId="2D507111" w14:textId="77777777" w:rsidTr="00944DA1">
        <w:tc>
          <w:tcPr>
            <w:tcW w:w="1440" w:type="dxa"/>
            <w:tcBorders>
              <w:top w:val="nil"/>
              <w:bottom w:val="nil"/>
              <w:right w:val="single" w:sz="4" w:space="0" w:color="auto"/>
            </w:tcBorders>
          </w:tcPr>
          <w:p w14:paraId="767DECC6"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tcPr>
          <w:p w14:paraId="57F15493"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604673ED" w14:textId="6F1C2F82" w:rsidR="002C0C7A" w:rsidRDefault="002C0C7A" w:rsidP="002C0C7A">
            <w:pPr>
              <w:rPr>
                <w:sz w:val="18"/>
              </w:rPr>
            </w:pPr>
            <w:r w:rsidRPr="004C42A2">
              <w:rPr>
                <w:sz w:val="18"/>
              </w:rPr>
              <w:t>235/2004 ve znění 502/2012</w:t>
            </w:r>
            <w:r>
              <w:rPr>
                <w:sz w:val="18"/>
              </w:rPr>
              <w:t xml:space="preserve"> </w:t>
            </w:r>
            <w:r w:rsidRPr="00B058C4">
              <w:rPr>
                <w:sz w:val="18"/>
              </w:rPr>
              <w:t>461/2024</w:t>
            </w:r>
          </w:p>
        </w:tc>
        <w:tc>
          <w:tcPr>
            <w:tcW w:w="1080" w:type="dxa"/>
            <w:tcBorders>
              <w:top w:val="nil"/>
              <w:left w:val="single" w:sz="4" w:space="0" w:color="auto"/>
              <w:bottom w:val="nil"/>
              <w:right w:val="single" w:sz="4" w:space="0" w:color="auto"/>
            </w:tcBorders>
          </w:tcPr>
          <w:p w14:paraId="09DA33DA" w14:textId="51623AF6" w:rsidR="002C0C7A" w:rsidRDefault="002C0C7A" w:rsidP="002C0C7A">
            <w:pPr>
              <w:rPr>
                <w:sz w:val="18"/>
              </w:rPr>
            </w:pPr>
            <w:r w:rsidRPr="004C42A2">
              <w:rPr>
                <w:sz w:val="18"/>
              </w:rPr>
              <w:t>§</w:t>
            </w:r>
            <w:r>
              <w:rPr>
                <w:sz w:val="18"/>
              </w:rPr>
              <w:t> </w:t>
            </w:r>
            <w:r w:rsidRPr="004C42A2">
              <w:rPr>
                <w:sz w:val="18"/>
              </w:rPr>
              <w:t>6h</w:t>
            </w:r>
          </w:p>
        </w:tc>
        <w:tc>
          <w:tcPr>
            <w:tcW w:w="5400" w:type="dxa"/>
            <w:gridSpan w:val="4"/>
            <w:tcBorders>
              <w:top w:val="nil"/>
              <w:left w:val="single" w:sz="4" w:space="0" w:color="auto"/>
              <w:bottom w:val="nil"/>
              <w:right w:val="single" w:sz="4" w:space="0" w:color="auto"/>
            </w:tcBorders>
          </w:tcPr>
          <w:p w14:paraId="407CC8AF" w14:textId="5C765301" w:rsidR="002C0C7A" w:rsidRPr="004D671B" w:rsidRDefault="002C0C7A" w:rsidP="002C0C7A">
            <w:pPr>
              <w:jc w:val="both"/>
              <w:rPr>
                <w:sz w:val="18"/>
              </w:rPr>
            </w:pPr>
            <w:r w:rsidRPr="004D671B">
              <w:rPr>
                <w:sz w:val="18"/>
              </w:rPr>
              <w:t xml:space="preserve">Osoba povinná k dani se sídlem nebo provozovnou v tuzemsku, která není plátcem, je identifikovanou osobou ode dne přijetí zdanitelného plnění s místem plnění v tuzemsku od osoby neusazené v tuzemsku, </w:t>
            </w:r>
            <w:r w:rsidRPr="00AD25E0">
              <w:rPr>
                <w:sz w:val="18"/>
              </w:rPr>
              <w:t>nebo ode dne poskytnutí úplaty, ze které vznikla povinnost přiznat daň, a to od toho dne, který nastane dříve</w:t>
            </w:r>
            <w:r>
              <w:rPr>
                <w:sz w:val="18"/>
              </w:rPr>
              <w:t>,</w:t>
            </w:r>
            <w:r w:rsidRPr="00AD25E0">
              <w:rPr>
                <w:sz w:val="18"/>
              </w:rPr>
              <w:t xml:space="preserve"> </w:t>
            </w:r>
            <w:r w:rsidRPr="004D671B">
              <w:rPr>
                <w:sz w:val="18"/>
              </w:rPr>
              <w:t>pokud se jedná o</w:t>
            </w:r>
          </w:p>
          <w:p w14:paraId="0E2BA8D6" w14:textId="77777777" w:rsidR="002C0C7A" w:rsidRPr="004D671B" w:rsidRDefault="002C0C7A" w:rsidP="002C0C7A">
            <w:pPr>
              <w:jc w:val="both"/>
              <w:rPr>
                <w:sz w:val="18"/>
              </w:rPr>
            </w:pPr>
            <w:r w:rsidRPr="004D671B">
              <w:rPr>
                <w:sz w:val="18"/>
              </w:rPr>
              <w:t>a) poskytnutí služby,</w:t>
            </w:r>
          </w:p>
          <w:p w14:paraId="3BF8C341" w14:textId="7E64C3A3" w:rsidR="002C0C7A" w:rsidRPr="004D671B" w:rsidRDefault="002C0C7A" w:rsidP="002C0C7A">
            <w:pPr>
              <w:jc w:val="both"/>
              <w:rPr>
                <w:sz w:val="18"/>
              </w:rPr>
            </w:pPr>
            <w:r w:rsidRPr="004D671B">
              <w:rPr>
                <w:sz w:val="18"/>
              </w:rPr>
              <w:t>b) dodání zboží s instalací nebo montáží</w:t>
            </w:r>
            <w:r>
              <w:rPr>
                <w:sz w:val="18"/>
              </w:rPr>
              <w:t xml:space="preserve"> </w:t>
            </w:r>
            <w:r w:rsidRPr="00AD25E0">
              <w:rPr>
                <w:sz w:val="18"/>
              </w:rPr>
              <w:t xml:space="preserve">a tato osoba neusazená v tuzemsku není registrovaná jako plátce </w:t>
            </w:r>
            <w:r w:rsidRPr="004D671B">
              <w:rPr>
                <w:sz w:val="18"/>
              </w:rPr>
              <w:t>nebo</w:t>
            </w:r>
          </w:p>
          <w:p w14:paraId="1303E320" w14:textId="51676037" w:rsidR="002C0C7A" w:rsidRDefault="002C0C7A" w:rsidP="002C0C7A">
            <w:pPr>
              <w:jc w:val="both"/>
              <w:rPr>
                <w:sz w:val="18"/>
              </w:rPr>
            </w:pPr>
            <w:r w:rsidRPr="004D671B">
              <w:rPr>
                <w:sz w:val="18"/>
              </w:rPr>
              <w:t>c) dodání zboží soustavami nebo sítěmi.</w:t>
            </w:r>
          </w:p>
        </w:tc>
        <w:tc>
          <w:tcPr>
            <w:tcW w:w="900" w:type="dxa"/>
            <w:tcBorders>
              <w:top w:val="nil"/>
              <w:left w:val="single" w:sz="4" w:space="0" w:color="auto"/>
              <w:bottom w:val="nil"/>
              <w:right w:val="single" w:sz="4" w:space="0" w:color="auto"/>
            </w:tcBorders>
          </w:tcPr>
          <w:p w14:paraId="172D0D8E" w14:textId="77777777" w:rsidR="002C0C7A" w:rsidRDefault="002C0C7A" w:rsidP="002C0C7A">
            <w:pPr>
              <w:rPr>
                <w:sz w:val="18"/>
              </w:rPr>
            </w:pPr>
          </w:p>
        </w:tc>
        <w:tc>
          <w:tcPr>
            <w:tcW w:w="720" w:type="dxa"/>
            <w:tcBorders>
              <w:top w:val="nil"/>
              <w:left w:val="single" w:sz="4" w:space="0" w:color="auto"/>
              <w:bottom w:val="nil"/>
            </w:tcBorders>
          </w:tcPr>
          <w:p w14:paraId="366DCCA4" w14:textId="77777777" w:rsidR="002C0C7A" w:rsidRDefault="002C0C7A" w:rsidP="002C0C7A">
            <w:pPr>
              <w:rPr>
                <w:sz w:val="18"/>
              </w:rPr>
            </w:pPr>
          </w:p>
        </w:tc>
      </w:tr>
      <w:tr w:rsidR="002C0C7A" w14:paraId="7E6657B6" w14:textId="77777777" w:rsidTr="00944DA1">
        <w:tc>
          <w:tcPr>
            <w:tcW w:w="1440" w:type="dxa"/>
            <w:tcBorders>
              <w:top w:val="nil"/>
              <w:bottom w:val="nil"/>
              <w:right w:val="single" w:sz="4" w:space="0" w:color="auto"/>
            </w:tcBorders>
          </w:tcPr>
          <w:p w14:paraId="3281613D"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tcPr>
          <w:p w14:paraId="287C23C7"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3D753FC4" w14:textId="11CB99AF" w:rsidR="002C0C7A" w:rsidRDefault="002C0C7A" w:rsidP="002C0C7A">
            <w:pPr>
              <w:rPr>
                <w:sz w:val="18"/>
              </w:rPr>
            </w:pPr>
            <w:r w:rsidRPr="004C42A2">
              <w:rPr>
                <w:sz w:val="18"/>
              </w:rPr>
              <w:t>235/2004 ve znění 502/2012</w:t>
            </w:r>
            <w:r>
              <w:rPr>
                <w:sz w:val="18"/>
              </w:rPr>
              <w:t xml:space="preserve"> </w:t>
            </w:r>
            <w:r w:rsidRPr="00B058C4">
              <w:rPr>
                <w:sz w:val="18"/>
              </w:rPr>
              <w:t>461/2024</w:t>
            </w:r>
          </w:p>
        </w:tc>
        <w:tc>
          <w:tcPr>
            <w:tcW w:w="1080" w:type="dxa"/>
            <w:tcBorders>
              <w:top w:val="nil"/>
              <w:left w:val="single" w:sz="4" w:space="0" w:color="auto"/>
              <w:bottom w:val="nil"/>
              <w:right w:val="single" w:sz="4" w:space="0" w:color="auto"/>
            </w:tcBorders>
          </w:tcPr>
          <w:p w14:paraId="43E242D9" w14:textId="77777777" w:rsidR="002C0C7A" w:rsidRDefault="002C0C7A" w:rsidP="002C0C7A">
            <w:pPr>
              <w:rPr>
                <w:sz w:val="18"/>
              </w:rPr>
            </w:pPr>
            <w:r w:rsidRPr="004C42A2">
              <w:rPr>
                <w:sz w:val="18"/>
              </w:rPr>
              <w:t>§</w:t>
            </w:r>
            <w:r>
              <w:rPr>
                <w:sz w:val="18"/>
              </w:rPr>
              <w:t> </w:t>
            </w:r>
            <w:r w:rsidRPr="004C42A2">
              <w:rPr>
                <w:sz w:val="18"/>
              </w:rPr>
              <w:t>6i</w:t>
            </w:r>
          </w:p>
          <w:p w14:paraId="561C1E10" w14:textId="6F79BE75" w:rsidR="002C0C7A" w:rsidRDefault="002C0C7A" w:rsidP="002C0C7A">
            <w:pPr>
              <w:rPr>
                <w:sz w:val="18"/>
              </w:rPr>
            </w:pPr>
          </w:p>
        </w:tc>
        <w:tc>
          <w:tcPr>
            <w:tcW w:w="5400" w:type="dxa"/>
            <w:gridSpan w:val="4"/>
            <w:tcBorders>
              <w:top w:val="nil"/>
              <w:left w:val="single" w:sz="4" w:space="0" w:color="auto"/>
              <w:bottom w:val="nil"/>
              <w:right w:val="single" w:sz="4" w:space="0" w:color="auto"/>
            </w:tcBorders>
          </w:tcPr>
          <w:p w14:paraId="0FBA402E" w14:textId="24124FC8" w:rsidR="002C0C7A" w:rsidRDefault="002C0C7A" w:rsidP="002C0C7A">
            <w:pPr>
              <w:jc w:val="both"/>
              <w:rPr>
                <w:sz w:val="18"/>
              </w:rPr>
            </w:pPr>
            <w:r w:rsidRPr="004D671B">
              <w:rPr>
                <w:sz w:val="18"/>
              </w:rPr>
              <w:t>Osoba povinná k dani se sídlem nebo provozovnou v tuzemsku, která není plátcem, je identifikovanou osobou ode dne poskytnutí služby s místem plnění v jiném členském státě podle § 9 odst. 1, s výjimkou poskytnutí služby, které je v jiném členském státě osvobozeno od daně</w:t>
            </w:r>
            <w:r w:rsidRPr="00AD25E0">
              <w:rPr>
                <w:sz w:val="18"/>
              </w:rPr>
              <w:t>, nebo ode dne, ve kterém byla přijata úplata za poskytnutí této služby před jejím poskytnutím, pokud je tato služba ke dni přijetí úplaty známa dostatečně určitě, a to od toho dne, který nastane dříve.</w:t>
            </w:r>
          </w:p>
        </w:tc>
        <w:tc>
          <w:tcPr>
            <w:tcW w:w="900" w:type="dxa"/>
            <w:tcBorders>
              <w:top w:val="nil"/>
              <w:left w:val="single" w:sz="4" w:space="0" w:color="auto"/>
              <w:bottom w:val="nil"/>
              <w:right w:val="single" w:sz="4" w:space="0" w:color="auto"/>
            </w:tcBorders>
          </w:tcPr>
          <w:p w14:paraId="773CDB8E" w14:textId="77777777" w:rsidR="002C0C7A" w:rsidRDefault="002C0C7A" w:rsidP="002C0C7A">
            <w:pPr>
              <w:rPr>
                <w:sz w:val="18"/>
              </w:rPr>
            </w:pPr>
          </w:p>
        </w:tc>
        <w:tc>
          <w:tcPr>
            <w:tcW w:w="720" w:type="dxa"/>
            <w:tcBorders>
              <w:top w:val="nil"/>
              <w:left w:val="single" w:sz="4" w:space="0" w:color="auto"/>
              <w:bottom w:val="nil"/>
            </w:tcBorders>
          </w:tcPr>
          <w:p w14:paraId="74BFD549" w14:textId="77777777" w:rsidR="002C0C7A" w:rsidRDefault="002C0C7A" w:rsidP="002C0C7A">
            <w:pPr>
              <w:rPr>
                <w:sz w:val="18"/>
              </w:rPr>
            </w:pPr>
          </w:p>
        </w:tc>
      </w:tr>
      <w:tr w:rsidR="002C0C7A" w14:paraId="3664A2AE" w14:textId="77777777" w:rsidTr="00944DA1">
        <w:tc>
          <w:tcPr>
            <w:tcW w:w="1440" w:type="dxa"/>
            <w:tcBorders>
              <w:top w:val="nil"/>
              <w:bottom w:val="nil"/>
              <w:right w:val="single" w:sz="4" w:space="0" w:color="auto"/>
            </w:tcBorders>
          </w:tcPr>
          <w:p w14:paraId="51008025"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tcPr>
          <w:p w14:paraId="1B40FA1D"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26C7E8E1" w14:textId="5BEBADDD" w:rsidR="002C0C7A" w:rsidRDefault="002C0C7A" w:rsidP="002C0C7A">
            <w:pPr>
              <w:rPr>
                <w:sz w:val="18"/>
              </w:rPr>
            </w:pPr>
            <w:r w:rsidRPr="004C42A2">
              <w:rPr>
                <w:sz w:val="18"/>
              </w:rPr>
              <w:t>235/2004 ve znění 360/2014 80/2019</w:t>
            </w:r>
          </w:p>
        </w:tc>
        <w:tc>
          <w:tcPr>
            <w:tcW w:w="1080" w:type="dxa"/>
            <w:tcBorders>
              <w:top w:val="nil"/>
              <w:left w:val="single" w:sz="4" w:space="0" w:color="auto"/>
              <w:bottom w:val="nil"/>
              <w:right w:val="single" w:sz="4" w:space="0" w:color="auto"/>
            </w:tcBorders>
          </w:tcPr>
          <w:p w14:paraId="5E3DB802" w14:textId="7B79EE7E" w:rsidR="002C0C7A" w:rsidRDefault="002C0C7A" w:rsidP="002C0C7A">
            <w:pPr>
              <w:rPr>
                <w:sz w:val="18"/>
              </w:rPr>
            </w:pPr>
            <w:r w:rsidRPr="004C42A2">
              <w:rPr>
                <w:sz w:val="18"/>
              </w:rPr>
              <w:t>§</w:t>
            </w:r>
            <w:r>
              <w:rPr>
                <w:sz w:val="18"/>
              </w:rPr>
              <w:t> </w:t>
            </w:r>
            <w:r w:rsidRPr="004C42A2">
              <w:rPr>
                <w:sz w:val="18"/>
              </w:rPr>
              <w:t>6k</w:t>
            </w:r>
          </w:p>
        </w:tc>
        <w:tc>
          <w:tcPr>
            <w:tcW w:w="5400" w:type="dxa"/>
            <w:gridSpan w:val="4"/>
            <w:tcBorders>
              <w:top w:val="nil"/>
              <w:left w:val="single" w:sz="4" w:space="0" w:color="auto"/>
              <w:bottom w:val="nil"/>
              <w:right w:val="single" w:sz="4" w:space="0" w:color="auto"/>
            </w:tcBorders>
          </w:tcPr>
          <w:p w14:paraId="00C90E61" w14:textId="0FBF579B" w:rsidR="002C0C7A" w:rsidRDefault="002C0C7A" w:rsidP="002C0C7A">
            <w:pPr>
              <w:jc w:val="both"/>
              <w:rPr>
                <w:sz w:val="18"/>
              </w:rPr>
            </w:pPr>
            <w:r w:rsidRPr="004D671B">
              <w:rPr>
                <w:sz w:val="18"/>
              </w:rPr>
              <w:t>Osoba povinná k dani, která není plátcem, nebo právnická osoba nepovinná k dani, které budou v tuzemsku pořizovat zboží z jiného členského státu, jsou identifikovanými osobami ode dne následujícího po dni oznámení rozhodnutí, kterým jsou tyto osoby registrovány.</w:t>
            </w:r>
          </w:p>
        </w:tc>
        <w:tc>
          <w:tcPr>
            <w:tcW w:w="900" w:type="dxa"/>
            <w:tcBorders>
              <w:top w:val="nil"/>
              <w:left w:val="single" w:sz="4" w:space="0" w:color="auto"/>
              <w:bottom w:val="nil"/>
              <w:right w:val="single" w:sz="4" w:space="0" w:color="auto"/>
            </w:tcBorders>
          </w:tcPr>
          <w:p w14:paraId="3C39570F" w14:textId="77777777" w:rsidR="002C0C7A" w:rsidRDefault="002C0C7A" w:rsidP="002C0C7A">
            <w:pPr>
              <w:rPr>
                <w:sz w:val="18"/>
              </w:rPr>
            </w:pPr>
          </w:p>
        </w:tc>
        <w:tc>
          <w:tcPr>
            <w:tcW w:w="720" w:type="dxa"/>
            <w:tcBorders>
              <w:top w:val="nil"/>
              <w:left w:val="single" w:sz="4" w:space="0" w:color="auto"/>
              <w:bottom w:val="nil"/>
            </w:tcBorders>
          </w:tcPr>
          <w:p w14:paraId="7ECDC0A6" w14:textId="77777777" w:rsidR="002C0C7A" w:rsidRDefault="002C0C7A" w:rsidP="002C0C7A">
            <w:pPr>
              <w:rPr>
                <w:sz w:val="18"/>
              </w:rPr>
            </w:pPr>
          </w:p>
        </w:tc>
      </w:tr>
      <w:tr w:rsidR="002C0C7A" w14:paraId="1AF5C408" w14:textId="77777777" w:rsidTr="006D783C">
        <w:tc>
          <w:tcPr>
            <w:tcW w:w="1440" w:type="dxa"/>
            <w:tcBorders>
              <w:top w:val="nil"/>
              <w:bottom w:val="nil"/>
              <w:right w:val="single" w:sz="4" w:space="0" w:color="auto"/>
            </w:tcBorders>
          </w:tcPr>
          <w:p w14:paraId="0A723889" w14:textId="2DF38E8F" w:rsidR="002C0C7A" w:rsidRDefault="002C0C7A" w:rsidP="002C0C7A">
            <w:pPr>
              <w:rPr>
                <w:sz w:val="18"/>
              </w:rPr>
            </w:pPr>
          </w:p>
        </w:tc>
        <w:tc>
          <w:tcPr>
            <w:tcW w:w="5400" w:type="dxa"/>
            <w:gridSpan w:val="4"/>
            <w:tcBorders>
              <w:top w:val="nil"/>
              <w:left w:val="single" w:sz="4" w:space="0" w:color="auto"/>
              <w:bottom w:val="nil"/>
              <w:right w:val="single" w:sz="18" w:space="0" w:color="auto"/>
            </w:tcBorders>
          </w:tcPr>
          <w:p w14:paraId="5AEFA7ED"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370A05DE" w14:textId="60024FE4" w:rsidR="002C0C7A" w:rsidRDefault="002C0C7A" w:rsidP="002C0C7A">
            <w:pPr>
              <w:rPr>
                <w:sz w:val="18"/>
              </w:rPr>
            </w:pPr>
            <w:r w:rsidRPr="004C42A2">
              <w:rPr>
                <w:sz w:val="18"/>
              </w:rPr>
              <w:t>235/2004 ve znění 360/2014</w:t>
            </w:r>
          </w:p>
        </w:tc>
        <w:tc>
          <w:tcPr>
            <w:tcW w:w="1080" w:type="dxa"/>
            <w:tcBorders>
              <w:top w:val="nil"/>
              <w:left w:val="single" w:sz="4" w:space="0" w:color="auto"/>
              <w:bottom w:val="nil"/>
              <w:right w:val="single" w:sz="4" w:space="0" w:color="auto"/>
            </w:tcBorders>
          </w:tcPr>
          <w:p w14:paraId="168FD62A" w14:textId="53BFC681" w:rsidR="002C0C7A" w:rsidRDefault="002C0C7A" w:rsidP="002C0C7A">
            <w:pPr>
              <w:rPr>
                <w:sz w:val="18"/>
              </w:rPr>
            </w:pPr>
            <w:r w:rsidRPr="004C42A2">
              <w:rPr>
                <w:sz w:val="18"/>
              </w:rPr>
              <w:t>§</w:t>
            </w:r>
            <w:r>
              <w:rPr>
                <w:sz w:val="18"/>
              </w:rPr>
              <w:t> </w:t>
            </w:r>
            <w:r w:rsidRPr="004C42A2">
              <w:rPr>
                <w:sz w:val="18"/>
              </w:rPr>
              <w:t>6l</w:t>
            </w:r>
          </w:p>
        </w:tc>
        <w:tc>
          <w:tcPr>
            <w:tcW w:w="5400" w:type="dxa"/>
            <w:gridSpan w:val="4"/>
            <w:tcBorders>
              <w:top w:val="nil"/>
              <w:left w:val="single" w:sz="4" w:space="0" w:color="auto"/>
              <w:bottom w:val="nil"/>
              <w:right w:val="single" w:sz="4" w:space="0" w:color="auto"/>
            </w:tcBorders>
          </w:tcPr>
          <w:p w14:paraId="7F2F132F" w14:textId="77777777" w:rsidR="002C0C7A" w:rsidRPr="004D671B" w:rsidRDefault="002C0C7A" w:rsidP="002C0C7A">
            <w:pPr>
              <w:jc w:val="both"/>
              <w:rPr>
                <w:sz w:val="18"/>
              </w:rPr>
            </w:pPr>
            <w:r w:rsidRPr="004D671B">
              <w:rPr>
                <w:sz w:val="18"/>
              </w:rPr>
              <w:t>Osoba povinná k dani se sídlem nebo provozovnou v tuzemsku, která není plátcem, je identifikovanou osobou ode dne následujícího po dni oznámení rozhodnutí, kterým je tato osoba registrována, pokud</w:t>
            </w:r>
          </w:p>
          <w:p w14:paraId="4BFFE77D" w14:textId="77777777" w:rsidR="002C0C7A" w:rsidRPr="004D671B" w:rsidRDefault="002C0C7A" w:rsidP="002C0C7A">
            <w:pPr>
              <w:jc w:val="both"/>
              <w:rPr>
                <w:sz w:val="18"/>
              </w:rPr>
            </w:pPr>
            <w:r w:rsidRPr="004D671B">
              <w:rPr>
                <w:sz w:val="18"/>
              </w:rPr>
              <w:t>a) od osoby neusazené v tuzemsku bude přijímat zdanitelné plnění s místem plnění v tuzemsku, pokud se jedná o</w:t>
            </w:r>
          </w:p>
          <w:p w14:paraId="3360722A" w14:textId="77777777" w:rsidR="002C0C7A" w:rsidRPr="004D671B" w:rsidRDefault="002C0C7A" w:rsidP="002C0C7A">
            <w:pPr>
              <w:jc w:val="both"/>
              <w:rPr>
                <w:sz w:val="18"/>
              </w:rPr>
            </w:pPr>
            <w:r w:rsidRPr="004D671B">
              <w:rPr>
                <w:sz w:val="18"/>
              </w:rPr>
              <w:t>1. poskytnutí služby,</w:t>
            </w:r>
          </w:p>
          <w:p w14:paraId="1608813D" w14:textId="77777777" w:rsidR="002C0C7A" w:rsidRPr="004D671B" w:rsidRDefault="002C0C7A" w:rsidP="002C0C7A">
            <w:pPr>
              <w:jc w:val="both"/>
              <w:rPr>
                <w:sz w:val="18"/>
              </w:rPr>
            </w:pPr>
            <w:r w:rsidRPr="004D671B">
              <w:rPr>
                <w:sz w:val="18"/>
              </w:rPr>
              <w:t>2. dodání zboží s instalací nebo montáží, nebo</w:t>
            </w:r>
          </w:p>
          <w:p w14:paraId="5F52BBAD" w14:textId="77777777" w:rsidR="002C0C7A" w:rsidRPr="004D671B" w:rsidRDefault="002C0C7A" w:rsidP="002C0C7A">
            <w:pPr>
              <w:jc w:val="both"/>
              <w:rPr>
                <w:sz w:val="18"/>
              </w:rPr>
            </w:pPr>
            <w:r w:rsidRPr="004D671B">
              <w:rPr>
                <w:sz w:val="18"/>
              </w:rPr>
              <w:t>3. dodání zboží soustavami nebo sítěmi, nebo</w:t>
            </w:r>
          </w:p>
          <w:p w14:paraId="2717CBCC" w14:textId="03F6D6BC" w:rsidR="002C0C7A" w:rsidRDefault="002C0C7A" w:rsidP="002C0C7A">
            <w:pPr>
              <w:jc w:val="both"/>
              <w:rPr>
                <w:sz w:val="18"/>
              </w:rPr>
            </w:pPr>
            <w:r w:rsidRPr="004D671B">
              <w:rPr>
                <w:sz w:val="18"/>
              </w:rPr>
              <w:t>b) bude poskytovat službu s místem plnění v jiném členském státě podle § 9 odst. 1, s výjimkou poskytnutí služby, které je v jiném členském státě osvobozeno od daně.</w:t>
            </w:r>
          </w:p>
        </w:tc>
        <w:tc>
          <w:tcPr>
            <w:tcW w:w="900" w:type="dxa"/>
            <w:tcBorders>
              <w:top w:val="nil"/>
              <w:left w:val="single" w:sz="4" w:space="0" w:color="auto"/>
              <w:bottom w:val="nil"/>
              <w:right w:val="single" w:sz="4" w:space="0" w:color="auto"/>
            </w:tcBorders>
          </w:tcPr>
          <w:p w14:paraId="56F20FF9" w14:textId="77777777" w:rsidR="002C0C7A" w:rsidRDefault="002C0C7A" w:rsidP="002C0C7A">
            <w:pPr>
              <w:rPr>
                <w:sz w:val="18"/>
              </w:rPr>
            </w:pPr>
          </w:p>
        </w:tc>
        <w:tc>
          <w:tcPr>
            <w:tcW w:w="720" w:type="dxa"/>
            <w:tcBorders>
              <w:top w:val="nil"/>
              <w:left w:val="single" w:sz="4" w:space="0" w:color="auto"/>
              <w:bottom w:val="nil"/>
            </w:tcBorders>
          </w:tcPr>
          <w:p w14:paraId="1F5BAC82" w14:textId="77777777" w:rsidR="002C0C7A" w:rsidRDefault="002C0C7A" w:rsidP="002C0C7A">
            <w:pPr>
              <w:rPr>
                <w:sz w:val="18"/>
              </w:rPr>
            </w:pPr>
          </w:p>
        </w:tc>
      </w:tr>
      <w:tr w:rsidR="002C0C7A" w14:paraId="5C5413F6" w14:textId="77777777" w:rsidTr="00944DA1">
        <w:tc>
          <w:tcPr>
            <w:tcW w:w="1440" w:type="dxa"/>
            <w:tcBorders>
              <w:top w:val="single" w:sz="4" w:space="0" w:color="auto"/>
              <w:bottom w:val="nil"/>
              <w:right w:val="single" w:sz="4" w:space="0" w:color="auto"/>
            </w:tcBorders>
          </w:tcPr>
          <w:p w14:paraId="36C26696" w14:textId="550A389D" w:rsidR="002C0C7A" w:rsidRDefault="002C0C7A" w:rsidP="002C0C7A">
            <w:pPr>
              <w:rPr>
                <w:sz w:val="18"/>
              </w:rPr>
            </w:pPr>
            <w:r w:rsidRPr="004C42A2">
              <w:rPr>
                <w:sz w:val="18"/>
              </w:rPr>
              <w:t>Článek 284</w:t>
            </w:r>
          </w:p>
        </w:tc>
        <w:tc>
          <w:tcPr>
            <w:tcW w:w="5400" w:type="dxa"/>
            <w:gridSpan w:val="4"/>
            <w:tcBorders>
              <w:top w:val="single" w:sz="4" w:space="0" w:color="auto"/>
              <w:left w:val="single" w:sz="4" w:space="0" w:color="auto"/>
              <w:bottom w:val="nil"/>
              <w:right w:val="single" w:sz="18" w:space="0" w:color="auto"/>
            </w:tcBorders>
          </w:tcPr>
          <w:p w14:paraId="042AB9ED" w14:textId="19078448" w:rsidR="002C0C7A" w:rsidRPr="004D671B" w:rsidRDefault="002C0C7A" w:rsidP="002C0C7A">
            <w:pPr>
              <w:jc w:val="both"/>
              <w:rPr>
                <w:sz w:val="18"/>
              </w:rPr>
            </w:pPr>
            <w:r w:rsidRPr="004D671B">
              <w:rPr>
                <w:sz w:val="18"/>
              </w:rPr>
              <w:t>1. Členské státy, které využily možnost stanovenou v článku 14 směrnice Rady 67/228/EHS ze dne 11. dubna 1967 o harmonizaci právních předpisů členských států týkajících se daní z obratu – Struktura a způsoby použití společného systému daně z přidané hodnoty [14] a zavedly osvobození od daně nebo odstupňované daňové úlevy, mohou tato osvobození a tyto úlevy, jakož i prováděcí pravidla k nim zachovat, jsou</w:t>
            </w:r>
            <w:r>
              <w:rPr>
                <w:sz w:val="18"/>
              </w:rPr>
              <w:noBreakHyphen/>
            </w:r>
            <w:r w:rsidRPr="004D671B">
              <w:rPr>
                <w:sz w:val="18"/>
              </w:rPr>
              <w:t>li v souladu se systémem DPH.</w:t>
            </w:r>
          </w:p>
          <w:p w14:paraId="762B793C" w14:textId="77777777" w:rsidR="002C0C7A" w:rsidRPr="004D671B" w:rsidRDefault="002C0C7A" w:rsidP="002C0C7A">
            <w:pPr>
              <w:jc w:val="both"/>
              <w:rPr>
                <w:sz w:val="18"/>
              </w:rPr>
            </w:pPr>
            <w:r w:rsidRPr="004D671B">
              <w:rPr>
                <w:sz w:val="18"/>
              </w:rPr>
              <w:t>2. Členské státy, které k 17. květnu 1977 poskytovaly osvobození od daně osobám povinným k dani, jejichž roční obrat byl menší než ekvivalent 5000 evropských zúčtovacích jednotek v národní měně při směnném kurzu platném k uvedenému dni, mohou toto osvobození od daně zvýšit až na 5000 EUR.</w:t>
            </w:r>
          </w:p>
          <w:p w14:paraId="5AE6537E" w14:textId="7CD6DF37" w:rsidR="002C0C7A" w:rsidRDefault="002C0C7A" w:rsidP="002C0C7A">
            <w:pPr>
              <w:jc w:val="both"/>
              <w:rPr>
                <w:sz w:val="18"/>
              </w:rPr>
            </w:pPr>
            <w:r w:rsidRPr="004D671B">
              <w:rPr>
                <w:sz w:val="18"/>
              </w:rPr>
              <w:t>Členské státy, které uplatňovaly odstupňované daňové úlevy, nesmějí zvýšit horní mez odstupňovaných daňových úlev ani zavést příznivější podmínky pro poskytování těchto úlev.</w:t>
            </w:r>
          </w:p>
        </w:tc>
        <w:tc>
          <w:tcPr>
            <w:tcW w:w="900" w:type="dxa"/>
            <w:tcBorders>
              <w:top w:val="single" w:sz="4" w:space="0" w:color="auto"/>
              <w:left w:val="single" w:sz="18" w:space="0" w:color="auto"/>
              <w:bottom w:val="nil"/>
              <w:right w:val="single" w:sz="4" w:space="0" w:color="auto"/>
            </w:tcBorders>
          </w:tcPr>
          <w:p w14:paraId="511E0228"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tcPr>
          <w:p w14:paraId="07459C44"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tcPr>
          <w:p w14:paraId="1488871E" w14:textId="1382A3C1" w:rsidR="002C0C7A" w:rsidRPr="00131079" w:rsidRDefault="002C0C7A" w:rsidP="002C0C7A">
            <w:pPr>
              <w:jc w:val="both"/>
              <w:rPr>
                <w:i/>
                <w:sz w:val="18"/>
              </w:rPr>
            </w:pPr>
            <w:r w:rsidRPr="00131079">
              <w:rPr>
                <w:i/>
                <w:sz w:val="18"/>
              </w:rPr>
              <w:t>Ustanovení není určeno České republice, resp. vztahuje se výlučně k 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tcPr>
          <w:p w14:paraId="54B43608" w14:textId="206604B0" w:rsidR="002C0C7A" w:rsidRDefault="002C0C7A" w:rsidP="002C0C7A">
            <w:pPr>
              <w:rPr>
                <w:sz w:val="18"/>
              </w:rPr>
            </w:pPr>
            <w:r w:rsidRPr="004C42A2">
              <w:rPr>
                <w:sz w:val="18"/>
              </w:rPr>
              <w:t>NT</w:t>
            </w:r>
          </w:p>
        </w:tc>
        <w:tc>
          <w:tcPr>
            <w:tcW w:w="720" w:type="dxa"/>
            <w:tcBorders>
              <w:top w:val="single" w:sz="4" w:space="0" w:color="auto"/>
              <w:left w:val="single" w:sz="4" w:space="0" w:color="auto"/>
              <w:bottom w:val="nil"/>
            </w:tcBorders>
          </w:tcPr>
          <w:p w14:paraId="2089AA39" w14:textId="77777777" w:rsidR="002C0C7A" w:rsidRDefault="002C0C7A" w:rsidP="002C0C7A">
            <w:pPr>
              <w:rPr>
                <w:sz w:val="18"/>
              </w:rPr>
            </w:pPr>
          </w:p>
        </w:tc>
      </w:tr>
      <w:tr w:rsidR="002C0C7A" w14:paraId="250AE991" w14:textId="77777777" w:rsidTr="00944DA1">
        <w:tc>
          <w:tcPr>
            <w:tcW w:w="1440" w:type="dxa"/>
            <w:tcBorders>
              <w:top w:val="single" w:sz="4" w:space="0" w:color="auto"/>
              <w:bottom w:val="nil"/>
              <w:right w:val="single" w:sz="4" w:space="0" w:color="auto"/>
            </w:tcBorders>
          </w:tcPr>
          <w:p w14:paraId="6CDBDCC5" w14:textId="170201B6" w:rsidR="002C0C7A" w:rsidRDefault="002C0C7A" w:rsidP="002C0C7A">
            <w:pPr>
              <w:rPr>
                <w:sz w:val="18"/>
              </w:rPr>
            </w:pPr>
            <w:r>
              <w:rPr>
                <w:sz w:val="18"/>
              </w:rPr>
              <w:t>Článek 285</w:t>
            </w:r>
          </w:p>
        </w:tc>
        <w:tc>
          <w:tcPr>
            <w:tcW w:w="5400" w:type="dxa"/>
            <w:gridSpan w:val="4"/>
            <w:tcBorders>
              <w:top w:val="single" w:sz="4" w:space="0" w:color="auto"/>
              <w:left w:val="single" w:sz="4" w:space="0" w:color="auto"/>
              <w:bottom w:val="nil"/>
              <w:right w:val="single" w:sz="18" w:space="0" w:color="auto"/>
            </w:tcBorders>
          </w:tcPr>
          <w:p w14:paraId="25CA9E7D" w14:textId="77777777" w:rsidR="002C0C7A" w:rsidRDefault="002C0C7A" w:rsidP="002C0C7A">
            <w:pPr>
              <w:jc w:val="both"/>
              <w:rPr>
                <w:sz w:val="18"/>
              </w:rPr>
            </w:pPr>
            <w:r w:rsidRPr="004D671B">
              <w:rPr>
                <w:sz w:val="18"/>
              </w:rPr>
              <w:t>Členské státy, které možnost stanovenou v článku 14 směrnice 67/228/EHS nevyužily, mohou poskytnout osvobození od daně osobám povinným k dani, jejichž roční obrat je nejvýše roven částce 5000 EUR nebo ekvivalentu této částky v národní měně.</w:t>
            </w:r>
          </w:p>
          <w:p w14:paraId="49B16B06" w14:textId="24FD55A0" w:rsidR="002C0C7A" w:rsidRDefault="002C0C7A" w:rsidP="002C0C7A">
            <w:pPr>
              <w:jc w:val="both"/>
              <w:rPr>
                <w:sz w:val="18"/>
              </w:rPr>
            </w:pPr>
            <w:r w:rsidRPr="004D671B">
              <w:rPr>
                <w:sz w:val="18"/>
              </w:rPr>
              <w:t>Členské státy uvedené v prvním pododstavci mohou poskytnout odstupňovanou daňovou úlevu osobám povinným k dani, jejichž roční obrat překračuje horní mez, kterou stanovily pro poskytnutí osvobození od daně.</w:t>
            </w:r>
          </w:p>
        </w:tc>
        <w:tc>
          <w:tcPr>
            <w:tcW w:w="900" w:type="dxa"/>
            <w:tcBorders>
              <w:top w:val="single" w:sz="4" w:space="0" w:color="auto"/>
              <w:left w:val="single" w:sz="18" w:space="0" w:color="auto"/>
              <w:bottom w:val="nil"/>
              <w:right w:val="single" w:sz="4" w:space="0" w:color="auto"/>
            </w:tcBorders>
          </w:tcPr>
          <w:p w14:paraId="3663AFF4"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tcPr>
          <w:p w14:paraId="2961F743"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tcPr>
          <w:p w14:paraId="2E579417" w14:textId="6FB4A896" w:rsidR="002C0C7A" w:rsidRPr="00131079" w:rsidRDefault="002C0C7A" w:rsidP="002C0C7A">
            <w:pPr>
              <w:jc w:val="both"/>
              <w:rPr>
                <w:i/>
                <w:sz w:val="18"/>
              </w:rPr>
            </w:pPr>
            <w:r w:rsidRPr="00A36BB2">
              <w:rPr>
                <w:i/>
                <w:sz w:val="18"/>
              </w:rPr>
              <w:t xml:space="preserve">Ustanovení bylo zrušeno směrnicí </w:t>
            </w:r>
            <w:r>
              <w:rPr>
                <w:i/>
                <w:sz w:val="18"/>
              </w:rPr>
              <w:t>(EU) 2020/285</w:t>
            </w:r>
            <w:r w:rsidRPr="00A36BB2">
              <w:rPr>
                <w:i/>
                <w:sz w:val="18"/>
              </w:rPr>
              <w:t>.</w:t>
            </w:r>
          </w:p>
        </w:tc>
        <w:tc>
          <w:tcPr>
            <w:tcW w:w="900" w:type="dxa"/>
            <w:tcBorders>
              <w:top w:val="single" w:sz="4" w:space="0" w:color="auto"/>
              <w:left w:val="single" w:sz="4" w:space="0" w:color="auto"/>
              <w:bottom w:val="nil"/>
              <w:right w:val="single" w:sz="4" w:space="0" w:color="auto"/>
            </w:tcBorders>
          </w:tcPr>
          <w:p w14:paraId="70D90C85" w14:textId="22E1B4C0" w:rsidR="002C0C7A" w:rsidRDefault="002C0C7A" w:rsidP="002C0C7A">
            <w:pPr>
              <w:rPr>
                <w:sz w:val="18"/>
              </w:rPr>
            </w:pPr>
            <w:r w:rsidRPr="004C42A2">
              <w:rPr>
                <w:sz w:val="18"/>
              </w:rPr>
              <w:t>NT</w:t>
            </w:r>
          </w:p>
        </w:tc>
        <w:tc>
          <w:tcPr>
            <w:tcW w:w="720" w:type="dxa"/>
            <w:tcBorders>
              <w:top w:val="single" w:sz="4" w:space="0" w:color="auto"/>
              <w:left w:val="single" w:sz="4" w:space="0" w:color="auto"/>
              <w:bottom w:val="nil"/>
            </w:tcBorders>
          </w:tcPr>
          <w:p w14:paraId="51C2462C" w14:textId="77777777" w:rsidR="002C0C7A" w:rsidRDefault="002C0C7A" w:rsidP="002C0C7A">
            <w:pPr>
              <w:rPr>
                <w:sz w:val="18"/>
              </w:rPr>
            </w:pPr>
          </w:p>
        </w:tc>
      </w:tr>
      <w:tr w:rsidR="002C0C7A" w14:paraId="58A3E909" w14:textId="77777777" w:rsidTr="00944DA1">
        <w:tc>
          <w:tcPr>
            <w:tcW w:w="1440" w:type="dxa"/>
            <w:tcBorders>
              <w:top w:val="single" w:sz="4" w:space="0" w:color="auto"/>
              <w:bottom w:val="nil"/>
              <w:right w:val="single" w:sz="4" w:space="0" w:color="auto"/>
            </w:tcBorders>
          </w:tcPr>
          <w:p w14:paraId="06967C7D" w14:textId="7EDB6239" w:rsidR="002C0C7A" w:rsidRDefault="002C0C7A" w:rsidP="002C0C7A">
            <w:pPr>
              <w:rPr>
                <w:sz w:val="18"/>
              </w:rPr>
            </w:pPr>
            <w:r w:rsidRPr="004C42A2">
              <w:rPr>
                <w:sz w:val="18"/>
              </w:rPr>
              <w:t>Článek 286</w:t>
            </w:r>
          </w:p>
        </w:tc>
        <w:tc>
          <w:tcPr>
            <w:tcW w:w="5400" w:type="dxa"/>
            <w:gridSpan w:val="4"/>
            <w:tcBorders>
              <w:top w:val="single" w:sz="4" w:space="0" w:color="auto"/>
              <w:left w:val="single" w:sz="4" w:space="0" w:color="auto"/>
              <w:bottom w:val="nil"/>
              <w:right w:val="single" w:sz="18" w:space="0" w:color="auto"/>
            </w:tcBorders>
          </w:tcPr>
          <w:p w14:paraId="563282C1" w14:textId="41541CAB" w:rsidR="002C0C7A" w:rsidRDefault="002C0C7A" w:rsidP="002C0C7A">
            <w:pPr>
              <w:jc w:val="both"/>
              <w:rPr>
                <w:sz w:val="18"/>
              </w:rPr>
            </w:pPr>
            <w:r w:rsidRPr="004D671B">
              <w:rPr>
                <w:sz w:val="18"/>
              </w:rPr>
              <w:t>Členské státy, které k 17. květnu 1977 poskytovaly osvobození od daně osobám povinným k dani, jejichž roční obrat byl roven ekvivalentu 5000 evropských zúčtovacích jednotek v národní měně při směnném kurzu platném k uvedenému dni nebo vyšší než tento ekvivalent, mohou tuto mez zvýšit, aby zachovaly její reálnou hodnotu.</w:t>
            </w:r>
          </w:p>
        </w:tc>
        <w:tc>
          <w:tcPr>
            <w:tcW w:w="900" w:type="dxa"/>
            <w:tcBorders>
              <w:top w:val="single" w:sz="4" w:space="0" w:color="auto"/>
              <w:left w:val="single" w:sz="18" w:space="0" w:color="auto"/>
              <w:bottom w:val="nil"/>
              <w:right w:val="single" w:sz="4" w:space="0" w:color="auto"/>
            </w:tcBorders>
          </w:tcPr>
          <w:p w14:paraId="6ACEFA8E"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tcPr>
          <w:p w14:paraId="216F0EA0"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tcPr>
          <w:p w14:paraId="3C90DF79" w14:textId="1CD50A6A" w:rsidR="002C0C7A" w:rsidRPr="00131079" w:rsidRDefault="002C0C7A" w:rsidP="002C0C7A">
            <w:pPr>
              <w:jc w:val="both"/>
              <w:rPr>
                <w:i/>
                <w:sz w:val="18"/>
              </w:rPr>
            </w:pPr>
            <w:r w:rsidRPr="00A36BB2">
              <w:rPr>
                <w:i/>
                <w:sz w:val="18"/>
              </w:rPr>
              <w:t xml:space="preserve">Ustanovení bylo zrušeno směrnicí </w:t>
            </w:r>
            <w:r>
              <w:rPr>
                <w:i/>
                <w:sz w:val="18"/>
              </w:rPr>
              <w:t>(EU) 2020/285</w:t>
            </w:r>
            <w:r w:rsidRPr="00A36BB2">
              <w:rPr>
                <w:i/>
                <w:sz w:val="18"/>
              </w:rPr>
              <w:t>.</w:t>
            </w:r>
          </w:p>
        </w:tc>
        <w:tc>
          <w:tcPr>
            <w:tcW w:w="900" w:type="dxa"/>
            <w:tcBorders>
              <w:top w:val="single" w:sz="4" w:space="0" w:color="auto"/>
              <w:left w:val="single" w:sz="4" w:space="0" w:color="auto"/>
              <w:bottom w:val="nil"/>
              <w:right w:val="single" w:sz="4" w:space="0" w:color="auto"/>
            </w:tcBorders>
          </w:tcPr>
          <w:p w14:paraId="1CDA0C83" w14:textId="74BDECB6" w:rsidR="002C0C7A" w:rsidRDefault="002C0C7A" w:rsidP="002C0C7A">
            <w:pPr>
              <w:rPr>
                <w:sz w:val="18"/>
              </w:rPr>
            </w:pPr>
            <w:r w:rsidRPr="004C42A2">
              <w:rPr>
                <w:sz w:val="18"/>
              </w:rPr>
              <w:t>NT</w:t>
            </w:r>
          </w:p>
        </w:tc>
        <w:tc>
          <w:tcPr>
            <w:tcW w:w="720" w:type="dxa"/>
            <w:tcBorders>
              <w:top w:val="single" w:sz="4" w:space="0" w:color="auto"/>
              <w:left w:val="single" w:sz="4" w:space="0" w:color="auto"/>
              <w:bottom w:val="nil"/>
            </w:tcBorders>
          </w:tcPr>
          <w:p w14:paraId="741EB21D" w14:textId="77777777" w:rsidR="002C0C7A" w:rsidRDefault="002C0C7A" w:rsidP="002C0C7A">
            <w:pPr>
              <w:rPr>
                <w:sz w:val="18"/>
              </w:rPr>
            </w:pPr>
          </w:p>
        </w:tc>
      </w:tr>
      <w:tr w:rsidR="002C0C7A" w14:paraId="74975EDD" w14:textId="77777777" w:rsidTr="00CA0D49">
        <w:tc>
          <w:tcPr>
            <w:tcW w:w="1440" w:type="dxa"/>
            <w:tcBorders>
              <w:top w:val="single" w:sz="4" w:space="0" w:color="auto"/>
              <w:bottom w:val="nil"/>
              <w:right w:val="single" w:sz="4" w:space="0" w:color="auto"/>
            </w:tcBorders>
          </w:tcPr>
          <w:p w14:paraId="411EC2CD" w14:textId="352EEFBD" w:rsidR="002C0C7A" w:rsidRDefault="002C0C7A" w:rsidP="002C0C7A">
            <w:pPr>
              <w:rPr>
                <w:sz w:val="18"/>
              </w:rPr>
            </w:pPr>
            <w:r w:rsidRPr="004C42A2">
              <w:rPr>
                <w:sz w:val="18"/>
              </w:rPr>
              <w:t>Článek 287</w:t>
            </w:r>
          </w:p>
        </w:tc>
        <w:tc>
          <w:tcPr>
            <w:tcW w:w="5400" w:type="dxa"/>
            <w:gridSpan w:val="4"/>
            <w:tcBorders>
              <w:top w:val="single" w:sz="4" w:space="0" w:color="auto"/>
              <w:left w:val="single" w:sz="4" w:space="0" w:color="auto"/>
              <w:bottom w:val="nil"/>
              <w:right w:val="single" w:sz="18" w:space="0" w:color="auto"/>
            </w:tcBorders>
          </w:tcPr>
          <w:p w14:paraId="64AFF59B" w14:textId="77777777" w:rsidR="002C0C7A" w:rsidRPr="004D671B" w:rsidRDefault="002C0C7A" w:rsidP="002C0C7A">
            <w:pPr>
              <w:jc w:val="both"/>
              <w:rPr>
                <w:sz w:val="18"/>
              </w:rPr>
            </w:pPr>
            <w:r w:rsidRPr="004D671B">
              <w:rPr>
                <w:sz w:val="18"/>
              </w:rPr>
              <w:t>Členské státy, které přistoupily po 1. lednu 1978, mohou poskytnout osvobození od daně osobám povinným k dani, jejichž roční obrat je nejvýše roven ekvivalentu v národní měně následujících částek při kurzu platném ke dni jejich přistoupení:</w:t>
            </w:r>
          </w:p>
          <w:p w14:paraId="4D6E343E" w14:textId="77777777" w:rsidR="002C0C7A" w:rsidRPr="004D671B" w:rsidRDefault="002C0C7A" w:rsidP="002C0C7A">
            <w:pPr>
              <w:jc w:val="both"/>
              <w:rPr>
                <w:sz w:val="18"/>
              </w:rPr>
            </w:pPr>
            <w:r w:rsidRPr="004D671B">
              <w:rPr>
                <w:sz w:val="18"/>
              </w:rPr>
              <w:t>1) Řecko: 10000 evropských zúčtovacích jednotek,</w:t>
            </w:r>
          </w:p>
          <w:p w14:paraId="17D70ECF" w14:textId="77777777" w:rsidR="002C0C7A" w:rsidRPr="004D671B" w:rsidRDefault="002C0C7A" w:rsidP="002C0C7A">
            <w:pPr>
              <w:jc w:val="both"/>
              <w:rPr>
                <w:sz w:val="18"/>
              </w:rPr>
            </w:pPr>
            <w:r w:rsidRPr="004D671B">
              <w:rPr>
                <w:sz w:val="18"/>
              </w:rPr>
              <w:t>2) Španělsko: 10000 ECU,</w:t>
            </w:r>
          </w:p>
          <w:p w14:paraId="305FDE56" w14:textId="77777777" w:rsidR="002C0C7A" w:rsidRPr="004D671B" w:rsidRDefault="002C0C7A" w:rsidP="002C0C7A">
            <w:pPr>
              <w:jc w:val="both"/>
              <w:rPr>
                <w:sz w:val="18"/>
              </w:rPr>
            </w:pPr>
            <w:r w:rsidRPr="004D671B">
              <w:rPr>
                <w:sz w:val="18"/>
              </w:rPr>
              <w:t>3) Portugalsko: 10000 ECU,</w:t>
            </w:r>
          </w:p>
          <w:p w14:paraId="68E1597D" w14:textId="77777777" w:rsidR="002C0C7A" w:rsidRPr="004D671B" w:rsidRDefault="002C0C7A" w:rsidP="002C0C7A">
            <w:pPr>
              <w:jc w:val="both"/>
              <w:rPr>
                <w:sz w:val="18"/>
              </w:rPr>
            </w:pPr>
            <w:r w:rsidRPr="004D671B">
              <w:rPr>
                <w:sz w:val="18"/>
              </w:rPr>
              <w:t>4) Rakousko: 35000 ECU,</w:t>
            </w:r>
          </w:p>
          <w:p w14:paraId="2832FEDB" w14:textId="77777777" w:rsidR="002C0C7A" w:rsidRPr="004D671B" w:rsidRDefault="002C0C7A" w:rsidP="002C0C7A">
            <w:pPr>
              <w:jc w:val="both"/>
              <w:rPr>
                <w:sz w:val="18"/>
              </w:rPr>
            </w:pPr>
            <w:r w:rsidRPr="004D671B">
              <w:rPr>
                <w:sz w:val="18"/>
              </w:rPr>
              <w:t>5) Finsko: 10000 ECU,</w:t>
            </w:r>
          </w:p>
          <w:p w14:paraId="4767E75B" w14:textId="77777777" w:rsidR="002C0C7A" w:rsidRPr="004D671B" w:rsidRDefault="002C0C7A" w:rsidP="002C0C7A">
            <w:pPr>
              <w:jc w:val="both"/>
              <w:rPr>
                <w:sz w:val="18"/>
              </w:rPr>
            </w:pPr>
            <w:r w:rsidRPr="004D671B">
              <w:rPr>
                <w:sz w:val="18"/>
              </w:rPr>
              <w:t>6) Švédsko: 10000 ECU,</w:t>
            </w:r>
          </w:p>
          <w:p w14:paraId="7823790E" w14:textId="77777777" w:rsidR="002C0C7A" w:rsidRPr="004D671B" w:rsidRDefault="002C0C7A" w:rsidP="002C0C7A">
            <w:pPr>
              <w:jc w:val="both"/>
              <w:rPr>
                <w:sz w:val="18"/>
              </w:rPr>
            </w:pPr>
            <w:r w:rsidRPr="004D671B">
              <w:rPr>
                <w:sz w:val="18"/>
              </w:rPr>
              <w:t>7) Česká republika: 35000 EUR,</w:t>
            </w:r>
          </w:p>
          <w:p w14:paraId="03E7F69D" w14:textId="77777777" w:rsidR="002C0C7A" w:rsidRPr="004D671B" w:rsidRDefault="002C0C7A" w:rsidP="002C0C7A">
            <w:pPr>
              <w:jc w:val="both"/>
              <w:rPr>
                <w:sz w:val="18"/>
              </w:rPr>
            </w:pPr>
            <w:r w:rsidRPr="004D671B">
              <w:rPr>
                <w:sz w:val="18"/>
              </w:rPr>
              <w:t>8) Estonsko: 16000 EUR,</w:t>
            </w:r>
          </w:p>
          <w:p w14:paraId="74ECA77E" w14:textId="77777777" w:rsidR="002C0C7A" w:rsidRPr="004D671B" w:rsidRDefault="002C0C7A" w:rsidP="002C0C7A">
            <w:pPr>
              <w:jc w:val="both"/>
              <w:rPr>
                <w:sz w:val="18"/>
              </w:rPr>
            </w:pPr>
            <w:r w:rsidRPr="004D671B">
              <w:rPr>
                <w:sz w:val="18"/>
              </w:rPr>
              <w:t>9) Kypr: 15600 EUR,</w:t>
            </w:r>
          </w:p>
          <w:p w14:paraId="35E29166" w14:textId="77777777" w:rsidR="002C0C7A" w:rsidRPr="004D671B" w:rsidRDefault="002C0C7A" w:rsidP="002C0C7A">
            <w:pPr>
              <w:jc w:val="both"/>
              <w:rPr>
                <w:sz w:val="18"/>
              </w:rPr>
            </w:pPr>
            <w:r w:rsidRPr="004D671B">
              <w:rPr>
                <w:sz w:val="18"/>
              </w:rPr>
              <w:t>10) Lotyšsko: 17200 EUR,</w:t>
            </w:r>
          </w:p>
          <w:p w14:paraId="4FF0BD03" w14:textId="77777777" w:rsidR="002C0C7A" w:rsidRPr="004D671B" w:rsidRDefault="002C0C7A" w:rsidP="002C0C7A">
            <w:pPr>
              <w:jc w:val="both"/>
              <w:rPr>
                <w:sz w:val="18"/>
              </w:rPr>
            </w:pPr>
            <w:r w:rsidRPr="004D671B">
              <w:rPr>
                <w:sz w:val="18"/>
              </w:rPr>
              <w:t>11) Litva: 29000 EUR,</w:t>
            </w:r>
          </w:p>
          <w:p w14:paraId="618FF674" w14:textId="77777777" w:rsidR="002C0C7A" w:rsidRPr="004D671B" w:rsidRDefault="002C0C7A" w:rsidP="002C0C7A">
            <w:pPr>
              <w:jc w:val="both"/>
              <w:rPr>
                <w:sz w:val="18"/>
              </w:rPr>
            </w:pPr>
            <w:r w:rsidRPr="004D671B">
              <w:rPr>
                <w:sz w:val="18"/>
              </w:rPr>
              <w:t>12) Maďarsko: 35000 EUR,</w:t>
            </w:r>
          </w:p>
          <w:p w14:paraId="6AEE9C3A" w14:textId="77777777" w:rsidR="002C0C7A" w:rsidRPr="004D671B" w:rsidRDefault="002C0C7A" w:rsidP="002C0C7A">
            <w:pPr>
              <w:jc w:val="both"/>
              <w:rPr>
                <w:sz w:val="18"/>
              </w:rPr>
            </w:pPr>
            <w:r w:rsidRPr="004D671B">
              <w:rPr>
                <w:sz w:val="18"/>
              </w:rPr>
              <w:t>13) Malta: 37000 EUR, pokud ekonomická činnost sestává převážně z dodávání zboží, 24300 EUR, pokud ekonomická činnost sestává převážně z poskytování služeb s nízkou přidanou hodnotou (vysoké vstupy), a 14600 EUR v ostatních případech, tedy u poskytovatelů služeb s vysokou přidanou hodnotou (nízké vstupy),</w:t>
            </w:r>
          </w:p>
          <w:p w14:paraId="5EEC3FF9" w14:textId="77777777" w:rsidR="002C0C7A" w:rsidRPr="004D671B" w:rsidRDefault="002C0C7A" w:rsidP="002C0C7A">
            <w:pPr>
              <w:jc w:val="both"/>
              <w:rPr>
                <w:sz w:val="18"/>
              </w:rPr>
            </w:pPr>
            <w:r w:rsidRPr="004D671B">
              <w:rPr>
                <w:sz w:val="18"/>
              </w:rPr>
              <w:t>14) Polsko: 10000 EUR,</w:t>
            </w:r>
          </w:p>
          <w:p w14:paraId="285F2AAB" w14:textId="77777777" w:rsidR="002C0C7A" w:rsidRPr="004D671B" w:rsidRDefault="002C0C7A" w:rsidP="002C0C7A">
            <w:pPr>
              <w:jc w:val="both"/>
              <w:rPr>
                <w:sz w:val="18"/>
              </w:rPr>
            </w:pPr>
            <w:r w:rsidRPr="004D671B">
              <w:rPr>
                <w:sz w:val="18"/>
              </w:rPr>
              <w:t>15) Slovinsko: 25000 EUR,</w:t>
            </w:r>
          </w:p>
          <w:p w14:paraId="5423FE26" w14:textId="65F4BB95" w:rsidR="002C0C7A" w:rsidRDefault="002C0C7A" w:rsidP="002C0C7A">
            <w:pPr>
              <w:jc w:val="both"/>
              <w:rPr>
                <w:sz w:val="18"/>
              </w:rPr>
            </w:pPr>
            <w:r w:rsidRPr="004D671B">
              <w:rPr>
                <w:sz w:val="18"/>
              </w:rPr>
              <w:t>16) Slovensko: 35000 EUR.</w:t>
            </w:r>
          </w:p>
        </w:tc>
        <w:tc>
          <w:tcPr>
            <w:tcW w:w="900" w:type="dxa"/>
            <w:tcBorders>
              <w:top w:val="single" w:sz="4" w:space="0" w:color="auto"/>
              <w:left w:val="single" w:sz="18" w:space="0" w:color="auto"/>
              <w:bottom w:val="nil"/>
              <w:right w:val="single" w:sz="4" w:space="0" w:color="auto"/>
            </w:tcBorders>
          </w:tcPr>
          <w:p w14:paraId="03D9E32E" w14:textId="6E9D6FD6"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tcPr>
          <w:p w14:paraId="58ED1A5A" w14:textId="6F1C8F59"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tcPr>
          <w:p w14:paraId="1B18C2D8" w14:textId="3FDECF4E" w:rsidR="002C0C7A" w:rsidRDefault="002C0C7A" w:rsidP="002C0C7A">
            <w:pPr>
              <w:jc w:val="both"/>
              <w:rPr>
                <w:sz w:val="18"/>
              </w:rPr>
            </w:pPr>
            <w:r w:rsidRPr="00A36BB2">
              <w:rPr>
                <w:i/>
                <w:sz w:val="18"/>
              </w:rPr>
              <w:t xml:space="preserve">Ustanovení bylo zrušeno směrnicí </w:t>
            </w:r>
            <w:r>
              <w:rPr>
                <w:i/>
                <w:sz w:val="18"/>
              </w:rPr>
              <w:t>(EU) 2020/285</w:t>
            </w:r>
            <w:r w:rsidRPr="00A36BB2">
              <w:rPr>
                <w:i/>
                <w:sz w:val="18"/>
              </w:rPr>
              <w:t>.</w:t>
            </w:r>
          </w:p>
        </w:tc>
        <w:tc>
          <w:tcPr>
            <w:tcW w:w="900" w:type="dxa"/>
            <w:tcBorders>
              <w:top w:val="single" w:sz="4" w:space="0" w:color="auto"/>
              <w:left w:val="single" w:sz="4" w:space="0" w:color="auto"/>
              <w:bottom w:val="nil"/>
              <w:right w:val="single" w:sz="4" w:space="0" w:color="auto"/>
            </w:tcBorders>
          </w:tcPr>
          <w:p w14:paraId="1FF78B46" w14:textId="61C3B90D" w:rsidR="002C0C7A" w:rsidRDefault="002C0C7A" w:rsidP="002C0C7A">
            <w:pPr>
              <w:rPr>
                <w:sz w:val="18"/>
              </w:rPr>
            </w:pPr>
            <w:r>
              <w:rPr>
                <w:sz w:val="18"/>
              </w:rPr>
              <w:t>N</w:t>
            </w:r>
            <w:r w:rsidRPr="004C42A2">
              <w:rPr>
                <w:sz w:val="18"/>
              </w:rPr>
              <w:t>T</w:t>
            </w:r>
          </w:p>
        </w:tc>
        <w:tc>
          <w:tcPr>
            <w:tcW w:w="720" w:type="dxa"/>
            <w:tcBorders>
              <w:top w:val="single" w:sz="4" w:space="0" w:color="auto"/>
              <w:left w:val="single" w:sz="4" w:space="0" w:color="auto"/>
              <w:bottom w:val="nil"/>
            </w:tcBorders>
          </w:tcPr>
          <w:p w14:paraId="76A6B5BF" w14:textId="13F4D960" w:rsidR="002C0C7A" w:rsidRDefault="002C0C7A" w:rsidP="002C0C7A">
            <w:pPr>
              <w:rPr>
                <w:sz w:val="18"/>
              </w:rPr>
            </w:pPr>
          </w:p>
        </w:tc>
      </w:tr>
      <w:tr w:rsidR="002C0C7A" w14:paraId="785B0A2A" w14:textId="77777777" w:rsidTr="00CA0D49">
        <w:tc>
          <w:tcPr>
            <w:tcW w:w="1440" w:type="dxa"/>
            <w:tcBorders>
              <w:top w:val="single" w:sz="4" w:space="0" w:color="auto"/>
              <w:bottom w:val="nil"/>
              <w:right w:val="single" w:sz="4" w:space="0" w:color="auto"/>
            </w:tcBorders>
          </w:tcPr>
          <w:p w14:paraId="5FFA330F" w14:textId="1D3E5BB3" w:rsidR="002C0C7A" w:rsidRDefault="002C0C7A" w:rsidP="002C0C7A">
            <w:pPr>
              <w:rPr>
                <w:sz w:val="18"/>
              </w:rPr>
            </w:pPr>
            <w:r w:rsidRPr="00C83216">
              <w:rPr>
                <w:sz w:val="18"/>
              </w:rPr>
              <w:t>Článek 288</w:t>
            </w:r>
          </w:p>
        </w:tc>
        <w:tc>
          <w:tcPr>
            <w:tcW w:w="5400" w:type="dxa"/>
            <w:gridSpan w:val="4"/>
            <w:tcBorders>
              <w:top w:val="single" w:sz="4" w:space="0" w:color="auto"/>
              <w:left w:val="single" w:sz="4" w:space="0" w:color="auto"/>
              <w:bottom w:val="nil"/>
              <w:right w:val="single" w:sz="18" w:space="0" w:color="auto"/>
            </w:tcBorders>
          </w:tcPr>
          <w:p w14:paraId="7C50A589" w14:textId="77777777" w:rsidR="002C0C7A" w:rsidRPr="00C83216" w:rsidRDefault="002C0C7A" w:rsidP="002C0C7A">
            <w:pPr>
              <w:jc w:val="both"/>
              <w:rPr>
                <w:sz w:val="18"/>
              </w:rPr>
            </w:pPr>
            <w:r w:rsidRPr="00C83216">
              <w:rPr>
                <w:sz w:val="18"/>
              </w:rPr>
              <w:t>Obrat, ke kterému se přihlíží pro účely použití režimu podle tohoto oddílu, sestává z těchto částek bez DPH:</w:t>
            </w:r>
          </w:p>
          <w:p w14:paraId="3CEB6BDC" w14:textId="77777777" w:rsidR="002C0C7A" w:rsidRPr="00C83216" w:rsidRDefault="002C0C7A" w:rsidP="002C0C7A">
            <w:pPr>
              <w:jc w:val="both"/>
              <w:rPr>
                <w:sz w:val="18"/>
              </w:rPr>
            </w:pPr>
            <w:r w:rsidRPr="00C83216">
              <w:rPr>
                <w:sz w:val="18"/>
              </w:rPr>
              <w:t>1) hodnoty zboží dodaného a služeb poskytnutých v rozsahu, ve kterém jsou zdaněny;</w:t>
            </w:r>
          </w:p>
          <w:p w14:paraId="2E95B0C3" w14:textId="77777777" w:rsidR="002C0C7A" w:rsidRPr="00C83216" w:rsidRDefault="002C0C7A" w:rsidP="002C0C7A">
            <w:pPr>
              <w:jc w:val="both"/>
              <w:rPr>
                <w:sz w:val="18"/>
              </w:rPr>
            </w:pPr>
            <w:r w:rsidRPr="00C83216">
              <w:rPr>
                <w:sz w:val="18"/>
              </w:rPr>
              <w:t>2) hodnoty plnění osvobozených od daně s nárokem na odpočet daně odvedené na předchozím stupni podle článků 110 a 111, čl. 125 odst. 1, článku 127 a čl. 128 odst. 1;</w:t>
            </w:r>
          </w:p>
          <w:p w14:paraId="3FAAFA83" w14:textId="77777777" w:rsidR="002C0C7A" w:rsidRPr="00C83216" w:rsidRDefault="002C0C7A" w:rsidP="002C0C7A">
            <w:pPr>
              <w:jc w:val="both"/>
              <w:rPr>
                <w:sz w:val="18"/>
              </w:rPr>
            </w:pPr>
            <w:r w:rsidRPr="00C83216">
              <w:rPr>
                <w:sz w:val="18"/>
              </w:rPr>
              <w:t>3) hodnoty plnění osvobozených od daně podle článků 146 až 149 a článků 151, 152 nebo 153;</w:t>
            </w:r>
          </w:p>
          <w:p w14:paraId="1D594CFB" w14:textId="3B719A73" w:rsidR="002C0C7A" w:rsidRPr="00C83216" w:rsidRDefault="002C0C7A" w:rsidP="002C0C7A">
            <w:pPr>
              <w:jc w:val="both"/>
              <w:rPr>
                <w:sz w:val="18"/>
              </w:rPr>
            </w:pPr>
            <w:r w:rsidRPr="00C83216">
              <w:rPr>
                <w:sz w:val="18"/>
              </w:rPr>
              <w:t>4) hodnoty operací s nemovitostmi a finančních činností uvedených v čl. 135 odst. 1 písm. b) až g) a hodnoty pojišťovacích služeb, nejsou</w:t>
            </w:r>
            <w:r>
              <w:rPr>
                <w:sz w:val="18"/>
              </w:rPr>
              <w:noBreakHyphen/>
            </w:r>
            <w:r w:rsidRPr="00C83216">
              <w:rPr>
                <w:sz w:val="18"/>
              </w:rPr>
              <w:t>li tato plnění vedlejšími plněními.</w:t>
            </w:r>
          </w:p>
          <w:p w14:paraId="1C85BCC3" w14:textId="05EB076A" w:rsidR="002C0C7A" w:rsidRDefault="002C0C7A" w:rsidP="002C0C7A">
            <w:pPr>
              <w:jc w:val="both"/>
              <w:rPr>
                <w:sz w:val="18"/>
              </w:rPr>
            </w:pPr>
            <w:r w:rsidRPr="00C83216">
              <w:rPr>
                <w:sz w:val="18"/>
              </w:rPr>
              <w:t>Při výpočtu obratu se však nebere zřetel na převod hmotného nebo nehmotného investičního majetku podniku.</w:t>
            </w:r>
          </w:p>
        </w:tc>
        <w:tc>
          <w:tcPr>
            <w:tcW w:w="900" w:type="dxa"/>
            <w:tcBorders>
              <w:top w:val="single" w:sz="4" w:space="0" w:color="auto"/>
              <w:left w:val="single" w:sz="18" w:space="0" w:color="auto"/>
              <w:bottom w:val="nil"/>
              <w:right w:val="single" w:sz="4" w:space="0" w:color="auto"/>
            </w:tcBorders>
          </w:tcPr>
          <w:p w14:paraId="51A75769" w14:textId="771156D6"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tcPr>
          <w:p w14:paraId="1BD1376E" w14:textId="4923A22C"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tcPr>
          <w:p w14:paraId="44483A19" w14:textId="714C13D7" w:rsidR="002C0C7A" w:rsidRDefault="002C0C7A" w:rsidP="002C0C7A">
            <w:pPr>
              <w:jc w:val="both"/>
              <w:rPr>
                <w:sz w:val="18"/>
              </w:rPr>
            </w:pPr>
            <w:r>
              <w:rPr>
                <w:i/>
                <w:sz w:val="18"/>
              </w:rPr>
              <w:t>Ustanovení bylo nahrazeno směrnicí (EU) 2020/285.</w:t>
            </w:r>
          </w:p>
        </w:tc>
        <w:tc>
          <w:tcPr>
            <w:tcW w:w="900" w:type="dxa"/>
            <w:tcBorders>
              <w:top w:val="single" w:sz="4" w:space="0" w:color="auto"/>
              <w:left w:val="single" w:sz="4" w:space="0" w:color="auto"/>
              <w:bottom w:val="nil"/>
              <w:right w:val="single" w:sz="4" w:space="0" w:color="auto"/>
            </w:tcBorders>
          </w:tcPr>
          <w:p w14:paraId="21E9A155" w14:textId="5E213FFC" w:rsidR="002C0C7A" w:rsidRDefault="002C0C7A" w:rsidP="002C0C7A">
            <w:pPr>
              <w:rPr>
                <w:sz w:val="18"/>
              </w:rPr>
            </w:pPr>
            <w:r>
              <w:rPr>
                <w:sz w:val="18"/>
              </w:rPr>
              <w:t>N</w:t>
            </w:r>
            <w:r w:rsidRPr="00C83216">
              <w:rPr>
                <w:sz w:val="18"/>
              </w:rPr>
              <w:t>T</w:t>
            </w:r>
          </w:p>
        </w:tc>
        <w:tc>
          <w:tcPr>
            <w:tcW w:w="720" w:type="dxa"/>
            <w:tcBorders>
              <w:top w:val="single" w:sz="4" w:space="0" w:color="auto"/>
              <w:left w:val="single" w:sz="4" w:space="0" w:color="auto"/>
              <w:bottom w:val="nil"/>
            </w:tcBorders>
          </w:tcPr>
          <w:p w14:paraId="1ADF01F6" w14:textId="77777777" w:rsidR="002C0C7A" w:rsidRDefault="002C0C7A" w:rsidP="002C0C7A">
            <w:pPr>
              <w:rPr>
                <w:sz w:val="18"/>
              </w:rPr>
            </w:pPr>
          </w:p>
        </w:tc>
      </w:tr>
      <w:tr w:rsidR="002C0C7A" w14:paraId="0DE0E143" w14:textId="77777777" w:rsidTr="00D90DE3">
        <w:tc>
          <w:tcPr>
            <w:tcW w:w="1440" w:type="dxa"/>
            <w:tcBorders>
              <w:top w:val="single" w:sz="4" w:space="0" w:color="auto"/>
              <w:bottom w:val="nil"/>
              <w:right w:val="single" w:sz="4" w:space="0" w:color="auto"/>
            </w:tcBorders>
            <w:shd w:val="clear" w:color="auto" w:fill="auto"/>
          </w:tcPr>
          <w:p w14:paraId="7A6E4F04" w14:textId="5E2BB11E" w:rsidR="002C0C7A" w:rsidRDefault="002C0C7A" w:rsidP="002C0C7A">
            <w:pPr>
              <w:rPr>
                <w:sz w:val="18"/>
              </w:rPr>
            </w:pPr>
            <w:r w:rsidRPr="00C83216">
              <w:rPr>
                <w:sz w:val="18"/>
              </w:rPr>
              <w:t>Článek 289</w:t>
            </w:r>
          </w:p>
        </w:tc>
        <w:tc>
          <w:tcPr>
            <w:tcW w:w="5400" w:type="dxa"/>
            <w:gridSpan w:val="4"/>
            <w:tcBorders>
              <w:top w:val="single" w:sz="4" w:space="0" w:color="auto"/>
              <w:left w:val="single" w:sz="4" w:space="0" w:color="auto"/>
              <w:bottom w:val="nil"/>
              <w:right w:val="single" w:sz="18" w:space="0" w:color="auto"/>
            </w:tcBorders>
            <w:shd w:val="clear" w:color="auto" w:fill="auto"/>
          </w:tcPr>
          <w:p w14:paraId="74DA4755" w14:textId="4D36BDB7" w:rsidR="002C0C7A" w:rsidRDefault="002C0C7A" w:rsidP="002C0C7A">
            <w:pPr>
              <w:jc w:val="both"/>
              <w:rPr>
                <w:sz w:val="18"/>
              </w:rPr>
            </w:pPr>
            <w:r w:rsidRPr="00C83216">
              <w:rPr>
                <w:sz w:val="18"/>
              </w:rPr>
              <w:t>Osoby povinné k dani, které jsou osvobozeny od daně, nemají nárok na odpočet daně podle článků 167 až 171 a článků 173 až 177 ani tuto daň nemohou vykazovat na svých fakturách.</w:t>
            </w:r>
          </w:p>
        </w:tc>
        <w:tc>
          <w:tcPr>
            <w:tcW w:w="900" w:type="dxa"/>
            <w:tcBorders>
              <w:top w:val="single" w:sz="4" w:space="0" w:color="auto"/>
              <w:left w:val="single" w:sz="18" w:space="0" w:color="auto"/>
              <w:bottom w:val="nil"/>
              <w:right w:val="single" w:sz="4" w:space="0" w:color="auto"/>
            </w:tcBorders>
            <w:shd w:val="clear" w:color="auto" w:fill="auto"/>
          </w:tcPr>
          <w:p w14:paraId="6B0A1780" w14:textId="77777777" w:rsidR="002C0C7A" w:rsidRDefault="002C0C7A" w:rsidP="002C0C7A">
            <w:pPr>
              <w:rPr>
                <w:sz w:val="18"/>
              </w:rPr>
            </w:pPr>
            <w:r w:rsidRPr="00601A2A">
              <w:rPr>
                <w:sz w:val="18"/>
              </w:rPr>
              <w:t>235/2004 ve znění 47/2011 344/2013 170/2017</w:t>
            </w:r>
            <w:r>
              <w:rPr>
                <w:sz w:val="18"/>
              </w:rPr>
              <w:t xml:space="preserve"> 80/2019 343/2020 461/2024</w:t>
            </w:r>
          </w:p>
          <w:p w14:paraId="7D3479AA" w14:textId="77777777" w:rsidR="002C0C7A" w:rsidRDefault="002C0C7A" w:rsidP="002C0C7A">
            <w:pPr>
              <w:rPr>
                <w:sz w:val="18"/>
              </w:rPr>
            </w:pPr>
          </w:p>
          <w:p w14:paraId="74EF83E2" w14:textId="6CA402BE"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0030EA8D" w14:textId="77777777" w:rsidR="002C0C7A" w:rsidRDefault="002C0C7A" w:rsidP="002C0C7A">
            <w:pPr>
              <w:rPr>
                <w:sz w:val="18"/>
              </w:rPr>
            </w:pPr>
            <w:r w:rsidRPr="00601A2A">
              <w:rPr>
                <w:sz w:val="18"/>
              </w:rPr>
              <w:t>§ 72 odst. 1</w:t>
            </w:r>
          </w:p>
          <w:p w14:paraId="23A3669F" w14:textId="612C6BD0"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533ED7C8" w14:textId="77777777" w:rsidR="002C0C7A" w:rsidRPr="00601A2A" w:rsidRDefault="002C0C7A" w:rsidP="002C0C7A">
            <w:pPr>
              <w:jc w:val="both"/>
              <w:rPr>
                <w:sz w:val="18"/>
              </w:rPr>
            </w:pPr>
            <w:r w:rsidRPr="00601A2A">
              <w:rPr>
                <w:sz w:val="18"/>
              </w:rPr>
              <w:t xml:space="preserve">Plátce je oprávněn k odpočtu daně na vstupu u přijatého zdanitelného plnění, které v rámci </w:t>
            </w:r>
            <w:r>
              <w:rPr>
                <w:sz w:val="18"/>
              </w:rPr>
              <w:t>své ekonomické činnosti</w:t>
            </w:r>
            <w:r w:rsidRPr="00601A2A">
              <w:rPr>
                <w:sz w:val="18"/>
              </w:rPr>
              <w:t xml:space="preserve"> použije pro účely uskutečňování</w:t>
            </w:r>
          </w:p>
          <w:p w14:paraId="2CE8E8B4" w14:textId="77777777" w:rsidR="002C0C7A" w:rsidRPr="00601A2A" w:rsidRDefault="002C0C7A" w:rsidP="002C0C7A">
            <w:pPr>
              <w:jc w:val="both"/>
              <w:rPr>
                <w:sz w:val="18"/>
              </w:rPr>
            </w:pPr>
            <w:r w:rsidRPr="00601A2A">
              <w:rPr>
                <w:sz w:val="18"/>
              </w:rPr>
              <w:t>a) zdanitelných plnění dodání zboží nebo poskytnutí služby s místem plnění v tuzemsku,</w:t>
            </w:r>
          </w:p>
          <w:p w14:paraId="7E33FB15" w14:textId="77777777" w:rsidR="002C0C7A" w:rsidRPr="00601A2A" w:rsidRDefault="002C0C7A" w:rsidP="002C0C7A">
            <w:pPr>
              <w:jc w:val="both"/>
              <w:rPr>
                <w:sz w:val="18"/>
              </w:rPr>
            </w:pPr>
            <w:r w:rsidRPr="00601A2A">
              <w:rPr>
                <w:sz w:val="18"/>
              </w:rPr>
              <w:t>b) plnění osvobozených od daně s nárokem na odpočet daně s místem plnění v tuzemsku,</w:t>
            </w:r>
          </w:p>
          <w:p w14:paraId="2B344F96" w14:textId="77777777" w:rsidR="002C0C7A" w:rsidRPr="00601A2A" w:rsidRDefault="002C0C7A" w:rsidP="002C0C7A">
            <w:pPr>
              <w:jc w:val="both"/>
              <w:rPr>
                <w:sz w:val="18"/>
              </w:rPr>
            </w:pPr>
            <w:r w:rsidRPr="00601A2A">
              <w:rPr>
                <w:sz w:val="18"/>
              </w:rPr>
              <w:t>c) plnění s místem plnění mimo tuzemsko, pokud by měl nárok na odpočet daně, jestliže by se uskutečnila s místem plnění v tuzemsku,</w:t>
            </w:r>
          </w:p>
          <w:p w14:paraId="10DE0A2F" w14:textId="77777777" w:rsidR="002C0C7A" w:rsidRPr="00601A2A" w:rsidRDefault="002C0C7A" w:rsidP="002C0C7A">
            <w:pPr>
              <w:jc w:val="both"/>
              <w:rPr>
                <w:sz w:val="18"/>
              </w:rPr>
            </w:pPr>
            <w:r w:rsidRPr="00601A2A">
              <w:rPr>
                <w:sz w:val="18"/>
              </w:rPr>
              <w:t>d) plnění uvedených v § 54 odst. 1 písm. a) až j), l)</w:t>
            </w:r>
            <w:r>
              <w:rPr>
                <w:sz w:val="18"/>
              </w:rPr>
              <w:t xml:space="preserve">, t) a x) </w:t>
            </w:r>
            <w:r w:rsidRPr="00601A2A">
              <w:rPr>
                <w:sz w:val="18"/>
              </w:rPr>
              <w:t>a v § 55 s místem plnění ve třetí zemi, nebo pokud jsou taková plnění přímo spojena s vývozem zboží, nebo</w:t>
            </w:r>
          </w:p>
          <w:p w14:paraId="4EA49C6E" w14:textId="313954A3" w:rsidR="002C0C7A" w:rsidRDefault="002C0C7A" w:rsidP="002C0C7A">
            <w:pPr>
              <w:jc w:val="both"/>
              <w:rPr>
                <w:sz w:val="18"/>
              </w:rPr>
            </w:pPr>
            <w:r w:rsidRPr="00601A2A">
              <w:rPr>
                <w:sz w:val="18"/>
              </w:rPr>
              <w:t xml:space="preserve">e) plnění uvedených v § 13 odst. </w:t>
            </w:r>
            <w:r>
              <w:rPr>
                <w:sz w:val="18"/>
              </w:rPr>
              <w:t>7</w:t>
            </w:r>
            <w:r w:rsidRPr="00601A2A">
              <w:rPr>
                <w:sz w:val="18"/>
              </w:rPr>
              <w:t xml:space="preserve"> písm. a), b), d) a e) a v § 14 odst. 5.</w:t>
            </w:r>
          </w:p>
        </w:tc>
        <w:tc>
          <w:tcPr>
            <w:tcW w:w="900" w:type="dxa"/>
            <w:tcBorders>
              <w:top w:val="single" w:sz="4" w:space="0" w:color="auto"/>
              <w:left w:val="single" w:sz="4" w:space="0" w:color="auto"/>
              <w:bottom w:val="nil"/>
              <w:right w:val="single" w:sz="4" w:space="0" w:color="auto"/>
            </w:tcBorders>
            <w:shd w:val="clear" w:color="auto" w:fill="auto"/>
          </w:tcPr>
          <w:p w14:paraId="1C120A6B" w14:textId="28D41218" w:rsidR="002C0C7A" w:rsidRDefault="002C0C7A" w:rsidP="002C0C7A">
            <w:pPr>
              <w:rPr>
                <w:sz w:val="18"/>
              </w:rPr>
            </w:pPr>
            <w:r w:rsidRPr="00C83216">
              <w:rPr>
                <w:sz w:val="18"/>
              </w:rPr>
              <w:t>PT</w:t>
            </w:r>
          </w:p>
        </w:tc>
        <w:tc>
          <w:tcPr>
            <w:tcW w:w="720" w:type="dxa"/>
            <w:tcBorders>
              <w:top w:val="single" w:sz="4" w:space="0" w:color="auto"/>
              <w:left w:val="single" w:sz="4" w:space="0" w:color="auto"/>
              <w:bottom w:val="nil"/>
            </w:tcBorders>
            <w:shd w:val="clear" w:color="auto" w:fill="auto"/>
          </w:tcPr>
          <w:p w14:paraId="7B267845" w14:textId="77777777" w:rsidR="002C0C7A" w:rsidRDefault="002C0C7A" w:rsidP="002C0C7A">
            <w:pPr>
              <w:rPr>
                <w:sz w:val="18"/>
              </w:rPr>
            </w:pPr>
          </w:p>
        </w:tc>
      </w:tr>
      <w:tr w:rsidR="002C0C7A" w14:paraId="004C82A6" w14:textId="77777777" w:rsidTr="006D783C">
        <w:tc>
          <w:tcPr>
            <w:tcW w:w="1440" w:type="dxa"/>
            <w:tcBorders>
              <w:top w:val="nil"/>
              <w:bottom w:val="nil"/>
              <w:right w:val="single" w:sz="4" w:space="0" w:color="auto"/>
            </w:tcBorders>
          </w:tcPr>
          <w:p w14:paraId="4F43CF53" w14:textId="77777777" w:rsidR="002C0C7A" w:rsidRDefault="002C0C7A" w:rsidP="002C0C7A">
            <w:pPr>
              <w:rPr>
                <w:sz w:val="18"/>
              </w:rPr>
            </w:pPr>
          </w:p>
        </w:tc>
        <w:tc>
          <w:tcPr>
            <w:tcW w:w="5400" w:type="dxa"/>
            <w:gridSpan w:val="4"/>
            <w:tcBorders>
              <w:top w:val="nil"/>
              <w:left w:val="single" w:sz="4" w:space="0" w:color="auto"/>
              <w:bottom w:val="nil"/>
              <w:right w:val="single" w:sz="18" w:space="0" w:color="auto"/>
            </w:tcBorders>
          </w:tcPr>
          <w:p w14:paraId="77758754" w14:textId="77777777" w:rsidR="002C0C7A" w:rsidRDefault="002C0C7A" w:rsidP="002C0C7A">
            <w:pPr>
              <w:jc w:val="both"/>
              <w:rPr>
                <w:sz w:val="18"/>
              </w:rPr>
            </w:pPr>
          </w:p>
        </w:tc>
        <w:tc>
          <w:tcPr>
            <w:tcW w:w="900" w:type="dxa"/>
            <w:tcBorders>
              <w:top w:val="nil"/>
              <w:left w:val="single" w:sz="18" w:space="0" w:color="auto"/>
              <w:bottom w:val="nil"/>
              <w:right w:val="single" w:sz="4" w:space="0" w:color="auto"/>
            </w:tcBorders>
          </w:tcPr>
          <w:p w14:paraId="72D59C18" w14:textId="6AC6EE52" w:rsidR="002C0C7A" w:rsidRDefault="002C0C7A" w:rsidP="002C0C7A">
            <w:pPr>
              <w:rPr>
                <w:sz w:val="18"/>
              </w:rPr>
            </w:pPr>
            <w:r w:rsidRPr="00C83216">
              <w:rPr>
                <w:sz w:val="18"/>
              </w:rPr>
              <w:t xml:space="preserve">235/2004 ve znění 502/2012 344/2013 </w:t>
            </w:r>
          </w:p>
        </w:tc>
        <w:tc>
          <w:tcPr>
            <w:tcW w:w="1080" w:type="dxa"/>
            <w:tcBorders>
              <w:top w:val="nil"/>
              <w:left w:val="single" w:sz="4" w:space="0" w:color="auto"/>
              <w:bottom w:val="nil"/>
              <w:right w:val="single" w:sz="4" w:space="0" w:color="auto"/>
            </w:tcBorders>
          </w:tcPr>
          <w:p w14:paraId="07D24B38" w14:textId="6CB1A431" w:rsidR="002C0C7A" w:rsidRDefault="002C0C7A" w:rsidP="002C0C7A">
            <w:pPr>
              <w:rPr>
                <w:sz w:val="18"/>
              </w:rPr>
            </w:pPr>
            <w:r w:rsidRPr="00C83216">
              <w:rPr>
                <w:sz w:val="18"/>
              </w:rPr>
              <w:t>§ 28 odst. 1 písm. a)</w:t>
            </w:r>
          </w:p>
        </w:tc>
        <w:tc>
          <w:tcPr>
            <w:tcW w:w="5400" w:type="dxa"/>
            <w:gridSpan w:val="4"/>
            <w:tcBorders>
              <w:top w:val="nil"/>
              <w:left w:val="single" w:sz="4" w:space="0" w:color="auto"/>
              <w:bottom w:val="nil"/>
              <w:right w:val="single" w:sz="4" w:space="0" w:color="auto"/>
            </w:tcBorders>
          </w:tcPr>
          <w:p w14:paraId="75F4D4EC" w14:textId="77777777" w:rsidR="002C0C7A" w:rsidRPr="00C83216" w:rsidRDefault="002C0C7A" w:rsidP="002C0C7A">
            <w:pPr>
              <w:jc w:val="both"/>
              <w:rPr>
                <w:sz w:val="18"/>
              </w:rPr>
            </w:pPr>
            <w:r w:rsidRPr="00C83216">
              <w:rPr>
                <w:sz w:val="18"/>
              </w:rPr>
              <w:t>Plátce je povinen vystavit daňový doklad v případě</w:t>
            </w:r>
          </w:p>
          <w:p w14:paraId="299C589F" w14:textId="4C995BF1" w:rsidR="002C0C7A" w:rsidRDefault="002C0C7A" w:rsidP="002C0C7A">
            <w:pPr>
              <w:jc w:val="both"/>
              <w:rPr>
                <w:sz w:val="18"/>
              </w:rPr>
            </w:pPr>
            <w:r w:rsidRPr="00C83216">
              <w:rPr>
                <w:sz w:val="18"/>
              </w:rPr>
              <w:t>a) dodání zboží nebo poskytnutí služby osobě povinné k dani nebo právnické osobě nepovinné k dani, s výjimkou plnění osvobozených od daně bez nároku na odpočet daně,</w:t>
            </w:r>
          </w:p>
        </w:tc>
        <w:tc>
          <w:tcPr>
            <w:tcW w:w="900" w:type="dxa"/>
            <w:tcBorders>
              <w:top w:val="nil"/>
              <w:left w:val="single" w:sz="4" w:space="0" w:color="auto"/>
              <w:bottom w:val="nil"/>
              <w:right w:val="single" w:sz="4" w:space="0" w:color="auto"/>
            </w:tcBorders>
          </w:tcPr>
          <w:p w14:paraId="6E0084DB" w14:textId="77777777" w:rsidR="002C0C7A" w:rsidRDefault="002C0C7A" w:rsidP="002C0C7A">
            <w:pPr>
              <w:rPr>
                <w:sz w:val="18"/>
              </w:rPr>
            </w:pPr>
          </w:p>
        </w:tc>
        <w:tc>
          <w:tcPr>
            <w:tcW w:w="720" w:type="dxa"/>
            <w:tcBorders>
              <w:top w:val="nil"/>
              <w:left w:val="single" w:sz="4" w:space="0" w:color="auto"/>
              <w:bottom w:val="nil"/>
            </w:tcBorders>
          </w:tcPr>
          <w:p w14:paraId="24F5AF22" w14:textId="77777777" w:rsidR="002C0C7A" w:rsidRDefault="002C0C7A" w:rsidP="002C0C7A">
            <w:pPr>
              <w:rPr>
                <w:sz w:val="18"/>
              </w:rPr>
            </w:pPr>
          </w:p>
        </w:tc>
      </w:tr>
      <w:tr w:rsidR="002C0C7A" w14:paraId="7A87658E" w14:textId="77777777" w:rsidTr="00944DA1">
        <w:tc>
          <w:tcPr>
            <w:tcW w:w="1440" w:type="dxa"/>
            <w:tcBorders>
              <w:top w:val="single" w:sz="4" w:space="0" w:color="auto"/>
              <w:bottom w:val="nil"/>
              <w:right w:val="single" w:sz="4" w:space="0" w:color="auto"/>
            </w:tcBorders>
          </w:tcPr>
          <w:p w14:paraId="191A15B0" w14:textId="16A8841D" w:rsidR="002C0C7A" w:rsidRDefault="002C0C7A" w:rsidP="002C0C7A">
            <w:pPr>
              <w:rPr>
                <w:sz w:val="18"/>
              </w:rPr>
            </w:pPr>
            <w:r w:rsidRPr="00C83216">
              <w:rPr>
                <w:sz w:val="18"/>
              </w:rPr>
              <w:t>Článek 290</w:t>
            </w:r>
            <w:r>
              <w:rPr>
                <w:sz w:val="18"/>
              </w:rPr>
              <w:t xml:space="preserve"> první věta</w:t>
            </w:r>
          </w:p>
        </w:tc>
        <w:tc>
          <w:tcPr>
            <w:tcW w:w="5400" w:type="dxa"/>
            <w:gridSpan w:val="4"/>
            <w:tcBorders>
              <w:top w:val="single" w:sz="4" w:space="0" w:color="auto"/>
              <w:left w:val="single" w:sz="4" w:space="0" w:color="auto"/>
              <w:bottom w:val="nil"/>
              <w:right w:val="single" w:sz="18" w:space="0" w:color="auto"/>
            </w:tcBorders>
          </w:tcPr>
          <w:p w14:paraId="18BED2C3" w14:textId="16D177BF" w:rsidR="002C0C7A" w:rsidRDefault="002C0C7A" w:rsidP="002C0C7A">
            <w:pPr>
              <w:jc w:val="both"/>
              <w:rPr>
                <w:sz w:val="18"/>
              </w:rPr>
            </w:pPr>
            <w:r w:rsidRPr="00C83216">
              <w:rPr>
                <w:sz w:val="18"/>
              </w:rPr>
              <w:t xml:space="preserve">Osoby povinné k dani, které jsou způsobilé k osvobození od daně, se mohou rozhodnout buď pro běžný režim DPH, nebo pro zjednodušené postupy uvedené v článku 281. </w:t>
            </w:r>
          </w:p>
        </w:tc>
        <w:tc>
          <w:tcPr>
            <w:tcW w:w="900" w:type="dxa"/>
            <w:tcBorders>
              <w:top w:val="single" w:sz="4" w:space="0" w:color="auto"/>
              <w:left w:val="single" w:sz="18" w:space="0" w:color="auto"/>
              <w:bottom w:val="nil"/>
              <w:right w:val="single" w:sz="4" w:space="0" w:color="auto"/>
            </w:tcBorders>
          </w:tcPr>
          <w:p w14:paraId="6BA843CD" w14:textId="7E42B68E" w:rsidR="002C0C7A" w:rsidRDefault="002C0C7A" w:rsidP="002C0C7A">
            <w:pPr>
              <w:rPr>
                <w:sz w:val="18"/>
              </w:rPr>
            </w:pPr>
            <w:r w:rsidRPr="00A82723">
              <w:rPr>
                <w:sz w:val="18"/>
              </w:rPr>
              <w:t xml:space="preserve">235/2004 ve znění </w:t>
            </w:r>
            <w:r w:rsidRPr="00B058C4">
              <w:rPr>
                <w:sz w:val="18"/>
              </w:rPr>
              <w:t>461/2024</w:t>
            </w:r>
          </w:p>
        </w:tc>
        <w:tc>
          <w:tcPr>
            <w:tcW w:w="1080" w:type="dxa"/>
            <w:tcBorders>
              <w:top w:val="single" w:sz="4" w:space="0" w:color="auto"/>
              <w:left w:val="single" w:sz="4" w:space="0" w:color="auto"/>
              <w:bottom w:val="nil"/>
              <w:right w:val="single" w:sz="4" w:space="0" w:color="auto"/>
            </w:tcBorders>
          </w:tcPr>
          <w:p w14:paraId="313DFBD2" w14:textId="3ABC7E8F" w:rsidR="002C0C7A" w:rsidRDefault="002C0C7A" w:rsidP="002C0C7A">
            <w:pPr>
              <w:rPr>
                <w:sz w:val="18"/>
              </w:rPr>
            </w:pPr>
            <w:r w:rsidRPr="00A82723">
              <w:rPr>
                <w:sz w:val="18"/>
              </w:rPr>
              <w:t>§</w:t>
            </w:r>
            <w:r>
              <w:rPr>
                <w:sz w:val="18"/>
              </w:rPr>
              <w:t> </w:t>
            </w:r>
            <w:r w:rsidRPr="00A82723">
              <w:rPr>
                <w:sz w:val="18"/>
              </w:rPr>
              <w:t>94a</w:t>
            </w:r>
          </w:p>
        </w:tc>
        <w:tc>
          <w:tcPr>
            <w:tcW w:w="5400" w:type="dxa"/>
            <w:gridSpan w:val="4"/>
            <w:tcBorders>
              <w:top w:val="single" w:sz="4" w:space="0" w:color="auto"/>
              <w:left w:val="single" w:sz="4" w:space="0" w:color="auto"/>
              <w:bottom w:val="nil"/>
              <w:right w:val="single" w:sz="4" w:space="0" w:color="auto"/>
            </w:tcBorders>
          </w:tcPr>
          <w:p w14:paraId="5772A171" w14:textId="77777777" w:rsidR="002C0C7A" w:rsidRPr="00012C1F" w:rsidRDefault="002C0C7A" w:rsidP="002C0C7A">
            <w:pPr>
              <w:jc w:val="both"/>
              <w:rPr>
                <w:sz w:val="18"/>
              </w:rPr>
            </w:pPr>
            <w:r w:rsidRPr="00012C1F">
              <w:rPr>
                <w:sz w:val="18"/>
              </w:rPr>
              <w:t>(1) Osoba podle § 6f může podat přihlášku k registraci pouze v případě, že není nespolehlivou osobou.</w:t>
            </w:r>
          </w:p>
          <w:p w14:paraId="31F273F1" w14:textId="63A84032" w:rsidR="002C0C7A" w:rsidRDefault="002C0C7A" w:rsidP="002C0C7A">
            <w:pPr>
              <w:jc w:val="both"/>
              <w:rPr>
                <w:sz w:val="18"/>
              </w:rPr>
            </w:pPr>
            <w:r w:rsidRPr="00012C1F">
              <w:rPr>
                <w:sz w:val="18"/>
              </w:rPr>
              <w:t>(2) Lhůta pro vydání rozhodnutí o registraci osoby povinné k dani podle odstavce 1 neběží po dobu řízení o její nespolehlivosti.</w:t>
            </w:r>
          </w:p>
        </w:tc>
        <w:tc>
          <w:tcPr>
            <w:tcW w:w="900" w:type="dxa"/>
            <w:tcBorders>
              <w:top w:val="single" w:sz="4" w:space="0" w:color="auto"/>
              <w:left w:val="single" w:sz="4" w:space="0" w:color="auto"/>
              <w:bottom w:val="nil"/>
              <w:right w:val="single" w:sz="4" w:space="0" w:color="auto"/>
            </w:tcBorders>
          </w:tcPr>
          <w:p w14:paraId="3D56B76C" w14:textId="65ECFC66" w:rsidR="002C0C7A" w:rsidRDefault="002C0C7A" w:rsidP="002C0C7A">
            <w:pPr>
              <w:rPr>
                <w:sz w:val="18"/>
              </w:rPr>
            </w:pPr>
            <w:r w:rsidRPr="00C83216">
              <w:rPr>
                <w:sz w:val="18"/>
              </w:rPr>
              <w:t>PT</w:t>
            </w:r>
          </w:p>
        </w:tc>
        <w:tc>
          <w:tcPr>
            <w:tcW w:w="720" w:type="dxa"/>
            <w:tcBorders>
              <w:top w:val="single" w:sz="4" w:space="0" w:color="auto"/>
              <w:left w:val="single" w:sz="4" w:space="0" w:color="auto"/>
              <w:bottom w:val="nil"/>
            </w:tcBorders>
          </w:tcPr>
          <w:p w14:paraId="42C78007" w14:textId="77777777" w:rsidR="002C0C7A" w:rsidRDefault="002C0C7A" w:rsidP="002C0C7A">
            <w:pPr>
              <w:rPr>
                <w:sz w:val="18"/>
              </w:rPr>
            </w:pPr>
          </w:p>
        </w:tc>
      </w:tr>
      <w:tr w:rsidR="002C0C7A" w14:paraId="536916FA" w14:textId="77777777" w:rsidTr="00944DA1">
        <w:tc>
          <w:tcPr>
            <w:tcW w:w="1440" w:type="dxa"/>
            <w:tcBorders>
              <w:top w:val="single" w:sz="4" w:space="0" w:color="auto"/>
              <w:bottom w:val="nil"/>
              <w:right w:val="single" w:sz="4" w:space="0" w:color="auto"/>
            </w:tcBorders>
          </w:tcPr>
          <w:p w14:paraId="11238D0D" w14:textId="6D3B2590" w:rsidR="002C0C7A" w:rsidRPr="00C83216" w:rsidRDefault="002C0C7A" w:rsidP="002C0C7A">
            <w:pPr>
              <w:rPr>
                <w:sz w:val="18"/>
              </w:rPr>
            </w:pPr>
            <w:r w:rsidRPr="00C83216">
              <w:rPr>
                <w:sz w:val="18"/>
              </w:rPr>
              <w:t>Článek 290</w:t>
            </w:r>
            <w:r>
              <w:rPr>
                <w:sz w:val="18"/>
              </w:rPr>
              <w:t xml:space="preserve"> druhá věta</w:t>
            </w:r>
          </w:p>
        </w:tc>
        <w:tc>
          <w:tcPr>
            <w:tcW w:w="5400" w:type="dxa"/>
            <w:gridSpan w:val="4"/>
            <w:tcBorders>
              <w:top w:val="single" w:sz="4" w:space="0" w:color="auto"/>
              <w:left w:val="single" w:sz="4" w:space="0" w:color="auto"/>
              <w:bottom w:val="nil"/>
              <w:right w:val="single" w:sz="18" w:space="0" w:color="auto"/>
            </w:tcBorders>
          </w:tcPr>
          <w:p w14:paraId="1BE6DB14" w14:textId="3527AEFA" w:rsidR="002C0C7A" w:rsidRPr="00C83216" w:rsidRDefault="002C0C7A" w:rsidP="002C0C7A">
            <w:pPr>
              <w:jc w:val="both"/>
              <w:rPr>
                <w:sz w:val="18"/>
              </w:rPr>
            </w:pPr>
            <w:r w:rsidRPr="00C83216">
              <w:rPr>
                <w:sz w:val="18"/>
              </w:rPr>
              <w:t>V tomto případě mají nárok na případnou odstupňovanou daňovou úlevu podle vnitrostátních právních předpisů.</w:t>
            </w:r>
          </w:p>
        </w:tc>
        <w:tc>
          <w:tcPr>
            <w:tcW w:w="900" w:type="dxa"/>
            <w:tcBorders>
              <w:top w:val="single" w:sz="4" w:space="0" w:color="auto"/>
              <w:left w:val="single" w:sz="18" w:space="0" w:color="auto"/>
              <w:bottom w:val="nil"/>
              <w:right w:val="single" w:sz="4" w:space="0" w:color="auto"/>
            </w:tcBorders>
          </w:tcPr>
          <w:p w14:paraId="026F6051"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tcPr>
          <w:p w14:paraId="05CEB2EF"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tcPr>
          <w:p w14:paraId="65B33472" w14:textId="63665EAE" w:rsidR="002C0C7A" w:rsidRDefault="002C0C7A" w:rsidP="002C0C7A">
            <w:pPr>
              <w:jc w:val="both"/>
              <w:rPr>
                <w:i/>
                <w:sz w:val="18"/>
              </w:rPr>
            </w:pPr>
            <w:r>
              <w:rPr>
                <w:i/>
                <w:sz w:val="18"/>
              </w:rPr>
              <w:t>Ustanovení bylo nahrazeno směrnicí (EU) 2020/285.</w:t>
            </w:r>
          </w:p>
        </w:tc>
        <w:tc>
          <w:tcPr>
            <w:tcW w:w="900" w:type="dxa"/>
            <w:tcBorders>
              <w:top w:val="single" w:sz="4" w:space="0" w:color="auto"/>
              <w:left w:val="single" w:sz="4" w:space="0" w:color="auto"/>
              <w:bottom w:val="nil"/>
              <w:right w:val="single" w:sz="4" w:space="0" w:color="auto"/>
            </w:tcBorders>
          </w:tcPr>
          <w:p w14:paraId="26EFDE09" w14:textId="39640DB0" w:rsidR="002C0C7A" w:rsidRPr="00C83216" w:rsidRDefault="002C0C7A" w:rsidP="002C0C7A">
            <w:pPr>
              <w:rPr>
                <w:sz w:val="18"/>
              </w:rPr>
            </w:pPr>
            <w:r>
              <w:rPr>
                <w:sz w:val="18"/>
              </w:rPr>
              <w:t>NT</w:t>
            </w:r>
          </w:p>
        </w:tc>
        <w:tc>
          <w:tcPr>
            <w:tcW w:w="720" w:type="dxa"/>
            <w:tcBorders>
              <w:top w:val="single" w:sz="4" w:space="0" w:color="auto"/>
              <w:left w:val="single" w:sz="4" w:space="0" w:color="auto"/>
              <w:bottom w:val="nil"/>
            </w:tcBorders>
          </w:tcPr>
          <w:p w14:paraId="5B25C7A6" w14:textId="77777777" w:rsidR="002C0C7A" w:rsidRDefault="002C0C7A" w:rsidP="002C0C7A">
            <w:pPr>
              <w:rPr>
                <w:sz w:val="18"/>
              </w:rPr>
            </w:pPr>
          </w:p>
        </w:tc>
      </w:tr>
      <w:tr w:rsidR="002C0C7A" w14:paraId="2223BADA" w14:textId="77777777" w:rsidTr="00944DA1">
        <w:tc>
          <w:tcPr>
            <w:tcW w:w="1440" w:type="dxa"/>
            <w:tcBorders>
              <w:top w:val="single" w:sz="4" w:space="0" w:color="auto"/>
              <w:bottom w:val="nil"/>
              <w:right w:val="single" w:sz="4" w:space="0" w:color="auto"/>
            </w:tcBorders>
          </w:tcPr>
          <w:p w14:paraId="3B3AD3F4" w14:textId="38A1BAAA" w:rsidR="002C0C7A" w:rsidRDefault="002C0C7A" w:rsidP="002C0C7A">
            <w:pPr>
              <w:rPr>
                <w:sz w:val="18"/>
              </w:rPr>
            </w:pPr>
            <w:r w:rsidRPr="00C83216">
              <w:rPr>
                <w:sz w:val="18"/>
              </w:rPr>
              <w:t>Článek 291</w:t>
            </w:r>
          </w:p>
        </w:tc>
        <w:tc>
          <w:tcPr>
            <w:tcW w:w="5400" w:type="dxa"/>
            <w:gridSpan w:val="4"/>
            <w:tcBorders>
              <w:top w:val="single" w:sz="4" w:space="0" w:color="auto"/>
              <w:left w:val="single" w:sz="4" w:space="0" w:color="auto"/>
              <w:bottom w:val="nil"/>
              <w:right w:val="single" w:sz="18" w:space="0" w:color="auto"/>
            </w:tcBorders>
          </w:tcPr>
          <w:p w14:paraId="5AE21812" w14:textId="2F82D9C2" w:rsidR="002C0C7A" w:rsidRDefault="002C0C7A" w:rsidP="002C0C7A">
            <w:pPr>
              <w:jc w:val="both"/>
              <w:rPr>
                <w:sz w:val="18"/>
              </w:rPr>
            </w:pPr>
            <w:r w:rsidRPr="00C83216">
              <w:rPr>
                <w:sz w:val="18"/>
              </w:rPr>
              <w:t>S výhradou článku 281 se osoby povinné k dani, na něž se vztahuje odstupňovaná úleva, považují za osoby povinné k dani, na které se vztahuje běžný režim DPH.</w:t>
            </w:r>
          </w:p>
        </w:tc>
        <w:tc>
          <w:tcPr>
            <w:tcW w:w="900" w:type="dxa"/>
            <w:tcBorders>
              <w:top w:val="single" w:sz="4" w:space="0" w:color="auto"/>
              <w:left w:val="single" w:sz="18" w:space="0" w:color="auto"/>
              <w:bottom w:val="nil"/>
              <w:right w:val="single" w:sz="4" w:space="0" w:color="auto"/>
            </w:tcBorders>
          </w:tcPr>
          <w:p w14:paraId="2EC261FA"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tcPr>
          <w:p w14:paraId="72357BD3"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tcPr>
          <w:p w14:paraId="08DC3CDA" w14:textId="0BB005A4" w:rsidR="002C0C7A" w:rsidRPr="00AD3A5D" w:rsidRDefault="002C0C7A" w:rsidP="002C0C7A">
            <w:pPr>
              <w:jc w:val="both"/>
              <w:rPr>
                <w:i/>
                <w:sz w:val="18"/>
              </w:rPr>
            </w:pPr>
            <w:r w:rsidRPr="00A36BB2">
              <w:rPr>
                <w:i/>
                <w:sz w:val="18"/>
              </w:rPr>
              <w:t xml:space="preserve">Ustanovení bylo zrušeno směrnicí </w:t>
            </w:r>
            <w:r>
              <w:rPr>
                <w:i/>
                <w:sz w:val="18"/>
              </w:rPr>
              <w:t>(EU) 2020/285</w:t>
            </w:r>
            <w:r w:rsidRPr="00A36BB2">
              <w:rPr>
                <w:i/>
                <w:sz w:val="18"/>
              </w:rPr>
              <w:t>.</w:t>
            </w:r>
          </w:p>
        </w:tc>
        <w:tc>
          <w:tcPr>
            <w:tcW w:w="900" w:type="dxa"/>
            <w:tcBorders>
              <w:top w:val="single" w:sz="4" w:space="0" w:color="auto"/>
              <w:left w:val="single" w:sz="4" w:space="0" w:color="auto"/>
              <w:bottom w:val="nil"/>
              <w:right w:val="single" w:sz="4" w:space="0" w:color="auto"/>
            </w:tcBorders>
          </w:tcPr>
          <w:p w14:paraId="04171997" w14:textId="01CE6C48" w:rsidR="002C0C7A" w:rsidRDefault="002C0C7A" w:rsidP="002C0C7A">
            <w:pPr>
              <w:rPr>
                <w:sz w:val="18"/>
              </w:rPr>
            </w:pPr>
            <w:r w:rsidRPr="00C83216">
              <w:rPr>
                <w:sz w:val="18"/>
              </w:rPr>
              <w:t>NT</w:t>
            </w:r>
          </w:p>
        </w:tc>
        <w:tc>
          <w:tcPr>
            <w:tcW w:w="720" w:type="dxa"/>
            <w:tcBorders>
              <w:top w:val="single" w:sz="4" w:space="0" w:color="auto"/>
              <w:left w:val="single" w:sz="4" w:space="0" w:color="auto"/>
              <w:bottom w:val="nil"/>
            </w:tcBorders>
          </w:tcPr>
          <w:p w14:paraId="053D77A5" w14:textId="77777777" w:rsidR="002C0C7A" w:rsidRDefault="002C0C7A" w:rsidP="002C0C7A">
            <w:pPr>
              <w:rPr>
                <w:sz w:val="18"/>
              </w:rPr>
            </w:pPr>
          </w:p>
        </w:tc>
      </w:tr>
      <w:tr w:rsidR="002C0C7A" w14:paraId="62C30540" w14:textId="77777777" w:rsidTr="00944DA1">
        <w:tc>
          <w:tcPr>
            <w:tcW w:w="1440" w:type="dxa"/>
            <w:tcBorders>
              <w:top w:val="single" w:sz="4" w:space="0" w:color="auto"/>
              <w:bottom w:val="nil"/>
              <w:right w:val="single" w:sz="4" w:space="0" w:color="auto"/>
            </w:tcBorders>
          </w:tcPr>
          <w:p w14:paraId="5F3103F7" w14:textId="671CBF8D" w:rsidR="002C0C7A" w:rsidRDefault="002C0C7A" w:rsidP="002C0C7A">
            <w:pPr>
              <w:rPr>
                <w:sz w:val="18"/>
              </w:rPr>
            </w:pPr>
            <w:r w:rsidRPr="00C83216">
              <w:rPr>
                <w:sz w:val="18"/>
              </w:rPr>
              <w:t>Článek 292</w:t>
            </w:r>
          </w:p>
        </w:tc>
        <w:tc>
          <w:tcPr>
            <w:tcW w:w="5400" w:type="dxa"/>
            <w:gridSpan w:val="4"/>
            <w:tcBorders>
              <w:top w:val="single" w:sz="4" w:space="0" w:color="auto"/>
              <w:left w:val="single" w:sz="4" w:space="0" w:color="auto"/>
              <w:bottom w:val="nil"/>
              <w:right w:val="single" w:sz="18" w:space="0" w:color="auto"/>
            </w:tcBorders>
          </w:tcPr>
          <w:p w14:paraId="7671F205" w14:textId="54ED634F" w:rsidR="002C0C7A" w:rsidRDefault="002C0C7A" w:rsidP="002C0C7A">
            <w:pPr>
              <w:jc w:val="both"/>
              <w:rPr>
                <w:sz w:val="18"/>
              </w:rPr>
            </w:pPr>
            <w:r w:rsidRPr="00C83216">
              <w:rPr>
                <w:sz w:val="18"/>
              </w:rPr>
              <w:t>Režim podle tohoto oddílu se používá až do dne, který určí Rada v souladu s článkem 93 Smlouvy a který nesmí nastat později než den vstupu konečného režimu uvedeného v článku 402 v platnost.</w:t>
            </w:r>
          </w:p>
        </w:tc>
        <w:tc>
          <w:tcPr>
            <w:tcW w:w="900" w:type="dxa"/>
            <w:tcBorders>
              <w:top w:val="single" w:sz="4" w:space="0" w:color="auto"/>
              <w:left w:val="single" w:sz="18" w:space="0" w:color="auto"/>
              <w:bottom w:val="nil"/>
              <w:right w:val="single" w:sz="4" w:space="0" w:color="auto"/>
            </w:tcBorders>
          </w:tcPr>
          <w:p w14:paraId="0C5E9B1D"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tcPr>
          <w:p w14:paraId="24714D3A"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tcPr>
          <w:p w14:paraId="29AC6B8F" w14:textId="59D25C3C" w:rsidR="002C0C7A" w:rsidRPr="00AD3A5D" w:rsidRDefault="002C0C7A" w:rsidP="002C0C7A">
            <w:pPr>
              <w:jc w:val="both"/>
              <w:rPr>
                <w:i/>
                <w:sz w:val="18"/>
              </w:rPr>
            </w:pPr>
            <w:r w:rsidRPr="00A36BB2">
              <w:rPr>
                <w:i/>
                <w:sz w:val="18"/>
              </w:rPr>
              <w:t xml:space="preserve">Ustanovení bylo zrušeno směrnicí </w:t>
            </w:r>
            <w:r>
              <w:rPr>
                <w:i/>
                <w:sz w:val="18"/>
              </w:rPr>
              <w:t>(EU) 2020/285</w:t>
            </w:r>
            <w:r w:rsidRPr="00A36BB2">
              <w:rPr>
                <w:i/>
                <w:sz w:val="18"/>
              </w:rPr>
              <w:t>.</w:t>
            </w:r>
          </w:p>
        </w:tc>
        <w:tc>
          <w:tcPr>
            <w:tcW w:w="900" w:type="dxa"/>
            <w:tcBorders>
              <w:top w:val="single" w:sz="4" w:space="0" w:color="auto"/>
              <w:left w:val="single" w:sz="4" w:space="0" w:color="auto"/>
              <w:bottom w:val="nil"/>
              <w:right w:val="single" w:sz="4" w:space="0" w:color="auto"/>
            </w:tcBorders>
          </w:tcPr>
          <w:p w14:paraId="56A71D59" w14:textId="6B48A414" w:rsidR="002C0C7A" w:rsidRDefault="002C0C7A" w:rsidP="002C0C7A">
            <w:pPr>
              <w:rPr>
                <w:sz w:val="18"/>
              </w:rPr>
            </w:pPr>
            <w:r w:rsidRPr="00C83216">
              <w:rPr>
                <w:sz w:val="18"/>
              </w:rPr>
              <w:t>NT</w:t>
            </w:r>
          </w:p>
        </w:tc>
        <w:tc>
          <w:tcPr>
            <w:tcW w:w="720" w:type="dxa"/>
            <w:tcBorders>
              <w:top w:val="single" w:sz="4" w:space="0" w:color="auto"/>
              <w:left w:val="single" w:sz="4" w:space="0" w:color="auto"/>
              <w:bottom w:val="nil"/>
            </w:tcBorders>
          </w:tcPr>
          <w:p w14:paraId="641DB559" w14:textId="77777777" w:rsidR="002C0C7A" w:rsidRDefault="002C0C7A" w:rsidP="002C0C7A">
            <w:pPr>
              <w:rPr>
                <w:sz w:val="18"/>
              </w:rPr>
            </w:pPr>
          </w:p>
        </w:tc>
      </w:tr>
      <w:tr w:rsidR="002C0C7A" w14:paraId="10C9AF7E" w14:textId="77777777" w:rsidTr="00944DA1">
        <w:tc>
          <w:tcPr>
            <w:tcW w:w="1440" w:type="dxa"/>
            <w:tcBorders>
              <w:top w:val="single" w:sz="4" w:space="0" w:color="auto"/>
              <w:bottom w:val="nil"/>
              <w:right w:val="single" w:sz="4" w:space="0" w:color="auto"/>
            </w:tcBorders>
          </w:tcPr>
          <w:p w14:paraId="420BDA5F" w14:textId="5CCB7C8A" w:rsidR="002C0C7A" w:rsidRDefault="002C0C7A" w:rsidP="002C0C7A">
            <w:pPr>
              <w:rPr>
                <w:sz w:val="18"/>
              </w:rPr>
            </w:pPr>
            <w:r w:rsidRPr="00C83216">
              <w:rPr>
                <w:sz w:val="18"/>
              </w:rPr>
              <w:t>Článek 293</w:t>
            </w:r>
          </w:p>
        </w:tc>
        <w:tc>
          <w:tcPr>
            <w:tcW w:w="5400" w:type="dxa"/>
            <w:gridSpan w:val="4"/>
            <w:tcBorders>
              <w:top w:val="single" w:sz="4" w:space="0" w:color="auto"/>
              <w:left w:val="single" w:sz="4" w:space="0" w:color="auto"/>
              <w:bottom w:val="nil"/>
              <w:right w:val="single" w:sz="18" w:space="0" w:color="auto"/>
            </w:tcBorders>
          </w:tcPr>
          <w:p w14:paraId="05759BEB" w14:textId="77777777" w:rsidR="002C0C7A" w:rsidRPr="00C83216" w:rsidRDefault="002C0C7A" w:rsidP="002C0C7A">
            <w:pPr>
              <w:jc w:val="both"/>
              <w:rPr>
                <w:sz w:val="18"/>
              </w:rPr>
            </w:pPr>
            <w:r w:rsidRPr="00C83216">
              <w:rPr>
                <w:sz w:val="18"/>
              </w:rPr>
              <w:t>Podávání zpráv a přezkum</w:t>
            </w:r>
          </w:p>
          <w:p w14:paraId="0BEB3B6D" w14:textId="77777777" w:rsidR="002C0C7A" w:rsidRPr="00C83216" w:rsidRDefault="002C0C7A" w:rsidP="002C0C7A">
            <w:pPr>
              <w:jc w:val="both"/>
              <w:rPr>
                <w:sz w:val="18"/>
              </w:rPr>
            </w:pPr>
          </w:p>
          <w:p w14:paraId="5A5368C9" w14:textId="77777777" w:rsidR="002C0C7A" w:rsidRPr="00C83216" w:rsidRDefault="002C0C7A" w:rsidP="002C0C7A">
            <w:pPr>
              <w:jc w:val="both"/>
              <w:rPr>
                <w:sz w:val="18"/>
              </w:rPr>
            </w:pPr>
            <w:r w:rsidRPr="00C83216">
              <w:rPr>
                <w:sz w:val="18"/>
              </w:rPr>
              <w:t>Každé čtyři roky od přijetí této směrnice podává Komise Radě zprávu o uplatňování této kapitoly, vycházející z informací získaných od členských států, doprovázenou v případě potřeby a s ohledem na nezbytnost zajistit dlouhodobé sbližování vnitrostátních předpisů návrhy, jejichž předmětem je</w:t>
            </w:r>
          </w:p>
          <w:p w14:paraId="4CE7DCF5" w14:textId="77777777" w:rsidR="002C0C7A" w:rsidRPr="00C83216" w:rsidRDefault="002C0C7A" w:rsidP="002C0C7A">
            <w:pPr>
              <w:jc w:val="both"/>
              <w:rPr>
                <w:sz w:val="18"/>
              </w:rPr>
            </w:pPr>
            <w:r w:rsidRPr="00C83216">
              <w:rPr>
                <w:sz w:val="18"/>
              </w:rPr>
              <w:t>1) zdokonalení zvláštního režimu pro malé podniky;</w:t>
            </w:r>
          </w:p>
          <w:p w14:paraId="76147918" w14:textId="77777777" w:rsidR="002C0C7A" w:rsidRPr="00C83216" w:rsidRDefault="002C0C7A" w:rsidP="002C0C7A">
            <w:pPr>
              <w:jc w:val="both"/>
              <w:rPr>
                <w:sz w:val="18"/>
              </w:rPr>
            </w:pPr>
            <w:r w:rsidRPr="00C83216">
              <w:rPr>
                <w:sz w:val="18"/>
              </w:rPr>
              <w:t>2) úprava vnitrostátních režimů týkající se osvobození od daně a odstupňovaných daňových úlev;</w:t>
            </w:r>
          </w:p>
          <w:p w14:paraId="5BC53EFC" w14:textId="0A76829C" w:rsidR="002C0C7A" w:rsidRDefault="002C0C7A" w:rsidP="002C0C7A">
            <w:pPr>
              <w:jc w:val="both"/>
              <w:rPr>
                <w:sz w:val="18"/>
              </w:rPr>
            </w:pPr>
            <w:r w:rsidRPr="00C83216">
              <w:rPr>
                <w:sz w:val="18"/>
              </w:rPr>
              <w:t>3) úprava mezí uvedených v oddíle 2.</w:t>
            </w:r>
          </w:p>
        </w:tc>
        <w:tc>
          <w:tcPr>
            <w:tcW w:w="900" w:type="dxa"/>
            <w:tcBorders>
              <w:top w:val="single" w:sz="4" w:space="0" w:color="auto"/>
              <w:left w:val="single" w:sz="18" w:space="0" w:color="auto"/>
              <w:bottom w:val="nil"/>
              <w:right w:val="single" w:sz="4" w:space="0" w:color="auto"/>
            </w:tcBorders>
          </w:tcPr>
          <w:p w14:paraId="390E2689"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tcPr>
          <w:p w14:paraId="6EE91934"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tcPr>
          <w:p w14:paraId="7F78CC02" w14:textId="219D9890" w:rsidR="002C0C7A" w:rsidRPr="00AD3A5D" w:rsidRDefault="002C0C7A" w:rsidP="002C0C7A">
            <w:pPr>
              <w:jc w:val="both"/>
              <w:rPr>
                <w:i/>
                <w:sz w:val="18"/>
              </w:rPr>
            </w:pPr>
            <w:r w:rsidRPr="00A36BB2">
              <w:rPr>
                <w:i/>
                <w:sz w:val="18"/>
              </w:rPr>
              <w:t xml:space="preserve">Ustanovení bylo zrušeno směrnicí </w:t>
            </w:r>
            <w:r>
              <w:rPr>
                <w:i/>
                <w:sz w:val="18"/>
              </w:rPr>
              <w:t>(EU) 2020/285</w:t>
            </w:r>
            <w:r w:rsidRPr="00A36BB2">
              <w:rPr>
                <w:i/>
                <w:sz w:val="18"/>
              </w:rPr>
              <w:t>.</w:t>
            </w:r>
          </w:p>
        </w:tc>
        <w:tc>
          <w:tcPr>
            <w:tcW w:w="900" w:type="dxa"/>
            <w:tcBorders>
              <w:top w:val="single" w:sz="4" w:space="0" w:color="auto"/>
              <w:left w:val="single" w:sz="4" w:space="0" w:color="auto"/>
              <w:bottom w:val="nil"/>
              <w:right w:val="single" w:sz="4" w:space="0" w:color="auto"/>
            </w:tcBorders>
          </w:tcPr>
          <w:p w14:paraId="58376D20" w14:textId="073CC1AF" w:rsidR="002C0C7A" w:rsidRDefault="002C0C7A" w:rsidP="002C0C7A">
            <w:pPr>
              <w:rPr>
                <w:sz w:val="18"/>
              </w:rPr>
            </w:pPr>
            <w:r w:rsidRPr="00C83216">
              <w:rPr>
                <w:sz w:val="18"/>
              </w:rPr>
              <w:t>NT</w:t>
            </w:r>
          </w:p>
        </w:tc>
        <w:tc>
          <w:tcPr>
            <w:tcW w:w="720" w:type="dxa"/>
            <w:tcBorders>
              <w:top w:val="single" w:sz="4" w:space="0" w:color="auto"/>
              <w:left w:val="single" w:sz="4" w:space="0" w:color="auto"/>
              <w:bottom w:val="nil"/>
            </w:tcBorders>
          </w:tcPr>
          <w:p w14:paraId="61623CF7" w14:textId="77777777" w:rsidR="002C0C7A" w:rsidRDefault="002C0C7A" w:rsidP="002C0C7A">
            <w:pPr>
              <w:rPr>
                <w:sz w:val="18"/>
              </w:rPr>
            </w:pPr>
          </w:p>
        </w:tc>
      </w:tr>
      <w:tr w:rsidR="002C0C7A" w14:paraId="7FA3B07D" w14:textId="77777777" w:rsidTr="00944DA1">
        <w:tc>
          <w:tcPr>
            <w:tcW w:w="1440" w:type="dxa"/>
            <w:tcBorders>
              <w:top w:val="single" w:sz="4" w:space="0" w:color="auto"/>
              <w:bottom w:val="nil"/>
              <w:right w:val="single" w:sz="4" w:space="0" w:color="auto"/>
            </w:tcBorders>
          </w:tcPr>
          <w:p w14:paraId="2D767FA3" w14:textId="40DF12BE" w:rsidR="002C0C7A" w:rsidRDefault="002C0C7A" w:rsidP="002C0C7A">
            <w:pPr>
              <w:rPr>
                <w:sz w:val="18"/>
              </w:rPr>
            </w:pPr>
            <w:r w:rsidRPr="00C83216">
              <w:rPr>
                <w:sz w:val="18"/>
              </w:rPr>
              <w:t>Článek 294</w:t>
            </w:r>
          </w:p>
        </w:tc>
        <w:tc>
          <w:tcPr>
            <w:tcW w:w="5400" w:type="dxa"/>
            <w:gridSpan w:val="4"/>
            <w:tcBorders>
              <w:top w:val="single" w:sz="4" w:space="0" w:color="auto"/>
              <w:left w:val="single" w:sz="4" w:space="0" w:color="auto"/>
              <w:bottom w:val="nil"/>
              <w:right w:val="single" w:sz="18" w:space="0" w:color="auto"/>
            </w:tcBorders>
          </w:tcPr>
          <w:p w14:paraId="360B4C75" w14:textId="48DED764" w:rsidR="002C0C7A" w:rsidRDefault="002C0C7A" w:rsidP="002C0C7A">
            <w:pPr>
              <w:jc w:val="both"/>
              <w:rPr>
                <w:sz w:val="18"/>
              </w:rPr>
            </w:pPr>
            <w:r w:rsidRPr="00C83216">
              <w:rPr>
                <w:sz w:val="18"/>
              </w:rPr>
              <w:t>Rada rozhodne v souladu s článkem 93 Smlouvy, zda je zvláštní režim pro malé podniky v rámci konečného režimu nezbytný, a případně stanoví meze a společné prováděcí podmínky pro tento zvláštní režim.</w:t>
            </w:r>
          </w:p>
        </w:tc>
        <w:tc>
          <w:tcPr>
            <w:tcW w:w="900" w:type="dxa"/>
            <w:tcBorders>
              <w:top w:val="single" w:sz="4" w:space="0" w:color="auto"/>
              <w:left w:val="single" w:sz="18" w:space="0" w:color="auto"/>
              <w:bottom w:val="nil"/>
              <w:right w:val="single" w:sz="4" w:space="0" w:color="auto"/>
            </w:tcBorders>
          </w:tcPr>
          <w:p w14:paraId="6A80FFD7"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tcPr>
          <w:p w14:paraId="71E3C50D"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tcPr>
          <w:p w14:paraId="4A0B7DC8" w14:textId="34622272" w:rsidR="002C0C7A" w:rsidRPr="00FD4A75" w:rsidRDefault="002C0C7A" w:rsidP="002C0C7A">
            <w:pPr>
              <w:jc w:val="both"/>
              <w:rPr>
                <w:i/>
                <w:sz w:val="18"/>
              </w:rPr>
            </w:pPr>
            <w:r w:rsidRPr="00A36BB2">
              <w:rPr>
                <w:i/>
                <w:sz w:val="18"/>
              </w:rPr>
              <w:t xml:space="preserve">Ustanovení bylo zrušeno směrnicí </w:t>
            </w:r>
            <w:r>
              <w:rPr>
                <w:i/>
                <w:sz w:val="18"/>
              </w:rPr>
              <w:t>(EU) 2020/285</w:t>
            </w:r>
            <w:r w:rsidRPr="00A36BB2">
              <w:rPr>
                <w:i/>
                <w:sz w:val="18"/>
              </w:rPr>
              <w:t>.</w:t>
            </w:r>
          </w:p>
        </w:tc>
        <w:tc>
          <w:tcPr>
            <w:tcW w:w="900" w:type="dxa"/>
            <w:tcBorders>
              <w:top w:val="single" w:sz="4" w:space="0" w:color="auto"/>
              <w:left w:val="single" w:sz="4" w:space="0" w:color="auto"/>
              <w:bottom w:val="nil"/>
              <w:right w:val="single" w:sz="4" w:space="0" w:color="auto"/>
            </w:tcBorders>
          </w:tcPr>
          <w:p w14:paraId="35E53773" w14:textId="3DADED60" w:rsidR="002C0C7A" w:rsidRDefault="002C0C7A" w:rsidP="002C0C7A">
            <w:pPr>
              <w:rPr>
                <w:sz w:val="18"/>
              </w:rPr>
            </w:pPr>
            <w:r w:rsidRPr="00C83216">
              <w:rPr>
                <w:sz w:val="18"/>
              </w:rPr>
              <w:t>NT</w:t>
            </w:r>
          </w:p>
        </w:tc>
        <w:tc>
          <w:tcPr>
            <w:tcW w:w="720" w:type="dxa"/>
            <w:tcBorders>
              <w:top w:val="single" w:sz="4" w:space="0" w:color="auto"/>
              <w:left w:val="single" w:sz="4" w:space="0" w:color="auto"/>
              <w:bottom w:val="nil"/>
            </w:tcBorders>
          </w:tcPr>
          <w:p w14:paraId="358D0FCB" w14:textId="77777777" w:rsidR="002C0C7A" w:rsidRDefault="002C0C7A" w:rsidP="002C0C7A">
            <w:pPr>
              <w:rPr>
                <w:sz w:val="18"/>
              </w:rPr>
            </w:pPr>
          </w:p>
        </w:tc>
      </w:tr>
      <w:tr w:rsidR="002C0C7A" w14:paraId="1B1D9EC2" w14:textId="77777777" w:rsidTr="00944DA1">
        <w:tc>
          <w:tcPr>
            <w:tcW w:w="1440" w:type="dxa"/>
            <w:tcBorders>
              <w:top w:val="single" w:sz="4" w:space="0" w:color="auto"/>
              <w:bottom w:val="nil"/>
              <w:right w:val="single" w:sz="4" w:space="0" w:color="auto"/>
            </w:tcBorders>
          </w:tcPr>
          <w:p w14:paraId="641D5BAE" w14:textId="5478551D" w:rsidR="002C0C7A" w:rsidRDefault="002C0C7A" w:rsidP="002C0C7A">
            <w:pPr>
              <w:rPr>
                <w:sz w:val="18"/>
              </w:rPr>
            </w:pPr>
            <w:r w:rsidRPr="00C83216">
              <w:rPr>
                <w:sz w:val="18"/>
              </w:rPr>
              <w:t>Článek 295</w:t>
            </w:r>
          </w:p>
        </w:tc>
        <w:tc>
          <w:tcPr>
            <w:tcW w:w="5400" w:type="dxa"/>
            <w:gridSpan w:val="4"/>
            <w:tcBorders>
              <w:top w:val="single" w:sz="4" w:space="0" w:color="auto"/>
              <w:left w:val="single" w:sz="4" w:space="0" w:color="auto"/>
              <w:bottom w:val="nil"/>
              <w:right w:val="single" w:sz="18" w:space="0" w:color="auto"/>
            </w:tcBorders>
          </w:tcPr>
          <w:p w14:paraId="27662030" w14:textId="77777777" w:rsidR="002C0C7A" w:rsidRPr="00C83216" w:rsidRDefault="002C0C7A" w:rsidP="002C0C7A">
            <w:pPr>
              <w:jc w:val="both"/>
              <w:rPr>
                <w:sz w:val="18"/>
              </w:rPr>
            </w:pPr>
            <w:r w:rsidRPr="00C83216">
              <w:rPr>
                <w:sz w:val="18"/>
              </w:rPr>
              <w:t>Společný režim daňového paušálu pro zemědělce</w:t>
            </w:r>
          </w:p>
          <w:p w14:paraId="13EDA56F" w14:textId="77777777" w:rsidR="002C0C7A" w:rsidRPr="00C83216" w:rsidRDefault="002C0C7A" w:rsidP="002C0C7A">
            <w:pPr>
              <w:jc w:val="both"/>
              <w:rPr>
                <w:sz w:val="18"/>
              </w:rPr>
            </w:pPr>
          </w:p>
          <w:p w14:paraId="1EF05E8E" w14:textId="77777777" w:rsidR="002C0C7A" w:rsidRPr="00C83216" w:rsidRDefault="002C0C7A" w:rsidP="002C0C7A">
            <w:pPr>
              <w:jc w:val="both"/>
              <w:rPr>
                <w:sz w:val="18"/>
              </w:rPr>
            </w:pPr>
            <w:r w:rsidRPr="00C83216">
              <w:rPr>
                <w:sz w:val="18"/>
              </w:rPr>
              <w:t>1. Pro účely této kapitoly se rozumí:</w:t>
            </w:r>
          </w:p>
          <w:p w14:paraId="06682F27" w14:textId="77777777" w:rsidR="002C0C7A" w:rsidRPr="00C83216" w:rsidRDefault="002C0C7A" w:rsidP="002C0C7A">
            <w:pPr>
              <w:jc w:val="both"/>
              <w:rPr>
                <w:sz w:val="18"/>
              </w:rPr>
            </w:pPr>
            <w:r w:rsidRPr="00C83216">
              <w:rPr>
                <w:sz w:val="18"/>
              </w:rPr>
              <w:t>1) "zemědělcem" osoba povinná k dani, která vykonává svou činnost v zemědělském, lesnickém nebo rybářském podniku;</w:t>
            </w:r>
          </w:p>
          <w:p w14:paraId="65E59C2B" w14:textId="77777777" w:rsidR="002C0C7A" w:rsidRPr="00C83216" w:rsidRDefault="002C0C7A" w:rsidP="002C0C7A">
            <w:pPr>
              <w:jc w:val="both"/>
              <w:rPr>
                <w:sz w:val="18"/>
              </w:rPr>
            </w:pPr>
            <w:r w:rsidRPr="00C83216">
              <w:rPr>
                <w:sz w:val="18"/>
              </w:rPr>
              <w:t>2) "zemědělským, lesnickým nebo rybářským podnikem" podnik považovaný za zemědělský, lesnický nebo rybářský v daném členské státě v rámci činností zemědělské výroby, které jsou uvedeny v příloze VII;</w:t>
            </w:r>
          </w:p>
          <w:p w14:paraId="34A515E2" w14:textId="77777777" w:rsidR="002C0C7A" w:rsidRPr="00C83216" w:rsidRDefault="002C0C7A" w:rsidP="002C0C7A">
            <w:pPr>
              <w:jc w:val="both"/>
              <w:rPr>
                <w:sz w:val="18"/>
              </w:rPr>
            </w:pPr>
            <w:r w:rsidRPr="00C83216">
              <w:rPr>
                <w:sz w:val="18"/>
              </w:rPr>
              <w:t>3) "zemědělcem podléhajícím daňovému paušálu" zemědělec, na nějž se vztahuje režim daňového paušálu uvedený v této kapitole;</w:t>
            </w:r>
          </w:p>
          <w:p w14:paraId="3C454709" w14:textId="77777777" w:rsidR="002C0C7A" w:rsidRPr="00C83216" w:rsidRDefault="002C0C7A" w:rsidP="002C0C7A">
            <w:pPr>
              <w:jc w:val="both"/>
              <w:rPr>
                <w:sz w:val="18"/>
              </w:rPr>
            </w:pPr>
            <w:r w:rsidRPr="00C83216">
              <w:rPr>
                <w:sz w:val="18"/>
              </w:rPr>
              <w:t>4) "zemědělským produktem" zboží vyrobené zemědělským, lesnickým nebo rybářským podnikem v daném členské státě v rámci činností uvedených v příloze VII;</w:t>
            </w:r>
          </w:p>
          <w:p w14:paraId="48C2E622" w14:textId="77777777" w:rsidR="002C0C7A" w:rsidRPr="00C83216" w:rsidRDefault="002C0C7A" w:rsidP="002C0C7A">
            <w:pPr>
              <w:jc w:val="both"/>
              <w:rPr>
                <w:sz w:val="18"/>
              </w:rPr>
            </w:pPr>
            <w:r w:rsidRPr="00C83216">
              <w:rPr>
                <w:sz w:val="18"/>
              </w:rPr>
              <w:t>5) "poskytnutím zemědělské služby" poskytnutí služby, zejména některé ze služeb uvedených v příloze VIII, které uskutečňuje zemědělec za použití vlastní pracovní síly nebo běžného vybavení svého zemědělského, lesnického nebo rybářského podniku, které obvykle přispívá k provádění zemědělské výroby;</w:t>
            </w:r>
          </w:p>
          <w:p w14:paraId="7803733A" w14:textId="77777777" w:rsidR="002C0C7A" w:rsidRPr="00C83216" w:rsidRDefault="002C0C7A" w:rsidP="002C0C7A">
            <w:pPr>
              <w:jc w:val="both"/>
              <w:rPr>
                <w:sz w:val="18"/>
              </w:rPr>
            </w:pPr>
            <w:r w:rsidRPr="00C83216">
              <w:rPr>
                <w:sz w:val="18"/>
              </w:rPr>
              <w:t>6) "DPH na vstupu" celková výše DPH ze zboží a služeb nakoupených všemi zemědělskými, lesnickými a rybářskými podniky v daném členském státě, na které se vztahuje režim daňového paušálu, jestliže tuto daň mohl zemědělec podléhající běžnému režimu DPH odpočíst podle článků 167, 168 a 169 a článků 173 až 177;</w:t>
            </w:r>
          </w:p>
          <w:p w14:paraId="37685FD9" w14:textId="77777777" w:rsidR="002C0C7A" w:rsidRPr="00C83216" w:rsidRDefault="002C0C7A" w:rsidP="002C0C7A">
            <w:pPr>
              <w:jc w:val="both"/>
              <w:rPr>
                <w:sz w:val="18"/>
              </w:rPr>
            </w:pPr>
            <w:r w:rsidRPr="00C83216">
              <w:rPr>
                <w:sz w:val="18"/>
              </w:rPr>
              <w:t>7) "sazbami paušální náhrady" procentní sazby, které členské státy stanoví v souladu s články 297, 298 a 299 a uplaňují v případech uvedených v článku 300, jejichž účelem je umožnit zemědělcům podléhajícím daňovému paušálu využít paušální náhradu DPH na vstupu;</w:t>
            </w:r>
          </w:p>
          <w:p w14:paraId="3A31D156" w14:textId="77777777" w:rsidR="002C0C7A" w:rsidRPr="00C83216" w:rsidRDefault="002C0C7A" w:rsidP="002C0C7A">
            <w:pPr>
              <w:jc w:val="both"/>
              <w:rPr>
                <w:sz w:val="18"/>
              </w:rPr>
            </w:pPr>
            <w:r w:rsidRPr="00C83216">
              <w:rPr>
                <w:sz w:val="18"/>
              </w:rPr>
              <w:t>8) "paušální náhradou" částka vzniklá použitím sazby paušální náhrady na obrat zemědělce podléhajícího daňovému paušálu v případech uvedených v článku 300.</w:t>
            </w:r>
          </w:p>
          <w:p w14:paraId="5553100E" w14:textId="382EEA9B" w:rsidR="002C0C7A" w:rsidRDefault="002C0C7A" w:rsidP="002C0C7A">
            <w:pPr>
              <w:jc w:val="both"/>
              <w:rPr>
                <w:sz w:val="18"/>
              </w:rPr>
            </w:pPr>
            <w:r>
              <w:rPr>
                <w:sz w:val="18"/>
              </w:rPr>
              <w:t>2. Zpracovává</w:t>
            </w:r>
            <w:r>
              <w:rPr>
                <w:sz w:val="18"/>
              </w:rPr>
              <w:noBreakHyphen/>
            </w:r>
            <w:r w:rsidRPr="00C83216">
              <w:rPr>
                <w:sz w:val="18"/>
              </w:rPr>
              <w:t>li zemědělec s pomocí prostředků běžně používaných v zemědělském, lesnickém nebo rybářském podniku produkty získané v zásadě vlastní zemědělskou výrobou, považuje se i toto zpracování za činnosti zemědělské výroby uvedené v příloze VII.</w:t>
            </w:r>
          </w:p>
        </w:tc>
        <w:tc>
          <w:tcPr>
            <w:tcW w:w="900" w:type="dxa"/>
            <w:tcBorders>
              <w:top w:val="single" w:sz="4" w:space="0" w:color="auto"/>
              <w:left w:val="single" w:sz="18" w:space="0" w:color="auto"/>
              <w:bottom w:val="nil"/>
              <w:right w:val="single" w:sz="4" w:space="0" w:color="auto"/>
            </w:tcBorders>
          </w:tcPr>
          <w:p w14:paraId="6E9BCDDD"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tcPr>
          <w:p w14:paraId="6A357CE3"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tcPr>
          <w:p w14:paraId="2104F5FF" w14:textId="6FA00497" w:rsidR="002C0C7A" w:rsidRPr="00FD4A75" w:rsidRDefault="002C0C7A" w:rsidP="002C0C7A">
            <w:pPr>
              <w:jc w:val="both"/>
              <w:rPr>
                <w:i/>
                <w:sz w:val="18"/>
              </w:rPr>
            </w:pPr>
            <w:r>
              <w:rPr>
                <w:i/>
                <w:sz w:val="18"/>
              </w:rPr>
              <w:t xml:space="preserve">Režim </w:t>
            </w:r>
            <w:r w:rsidRPr="00FD4A75">
              <w:rPr>
                <w:i/>
                <w:sz w:val="18"/>
              </w:rPr>
              <w:t>daňového paušálu pro zemědělce</w:t>
            </w:r>
            <w:r w:rsidRPr="00131079">
              <w:rPr>
                <w:i/>
                <w:sz w:val="18"/>
              </w:rPr>
              <w:t xml:space="preserve"> je pro členské státy fakultativní, </w:t>
            </w:r>
            <w:r w:rsidRPr="00FD4A75">
              <w:rPr>
                <w:i/>
                <w:sz w:val="18"/>
              </w:rPr>
              <w:t xml:space="preserve">ČR </w:t>
            </w:r>
            <w:r>
              <w:rPr>
                <w:i/>
                <w:sz w:val="18"/>
              </w:rPr>
              <w:t xml:space="preserve">jej </w:t>
            </w:r>
            <w:r w:rsidRPr="00FD4A75">
              <w:rPr>
                <w:i/>
                <w:sz w:val="18"/>
              </w:rPr>
              <w:t>neuplatňuje.</w:t>
            </w:r>
          </w:p>
        </w:tc>
        <w:tc>
          <w:tcPr>
            <w:tcW w:w="900" w:type="dxa"/>
            <w:tcBorders>
              <w:top w:val="single" w:sz="4" w:space="0" w:color="auto"/>
              <w:left w:val="single" w:sz="4" w:space="0" w:color="auto"/>
              <w:bottom w:val="nil"/>
              <w:right w:val="single" w:sz="4" w:space="0" w:color="auto"/>
            </w:tcBorders>
          </w:tcPr>
          <w:p w14:paraId="565DEFD5" w14:textId="333CB7C2" w:rsidR="002C0C7A" w:rsidRDefault="002C0C7A" w:rsidP="002C0C7A">
            <w:pPr>
              <w:rPr>
                <w:sz w:val="18"/>
              </w:rPr>
            </w:pPr>
            <w:r w:rsidRPr="00C83216">
              <w:rPr>
                <w:sz w:val="18"/>
              </w:rPr>
              <w:t>NT</w:t>
            </w:r>
          </w:p>
        </w:tc>
        <w:tc>
          <w:tcPr>
            <w:tcW w:w="720" w:type="dxa"/>
            <w:tcBorders>
              <w:top w:val="single" w:sz="4" w:space="0" w:color="auto"/>
              <w:left w:val="single" w:sz="4" w:space="0" w:color="auto"/>
              <w:bottom w:val="nil"/>
            </w:tcBorders>
          </w:tcPr>
          <w:p w14:paraId="6CC6A10F" w14:textId="77777777" w:rsidR="002C0C7A" w:rsidRDefault="002C0C7A" w:rsidP="002C0C7A">
            <w:pPr>
              <w:rPr>
                <w:sz w:val="18"/>
              </w:rPr>
            </w:pPr>
          </w:p>
        </w:tc>
      </w:tr>
      <w:tr w:rsidR="002C0C7A" w14:paraId="68C62F2A" w14:textId="77777777" w:rsidTr="00944DA1">
        <w:tc>
          <w:tcPr>
            <w:tcW w:w="1440" w:type="dxa"/>
            <w:tcBorders>
              <w:top w:val="single" w:sz="4" w:space="0" w:color="auto"/>
              <w:bottom w:val="nil"/>
              <w:right w:val="single" w:sz="4" w:space="0" w:color="auto"/>
            </w:tcBorders>
          </w:tcPr>
          <w:p w14:paraId="4BAE339C" w14:textId="3B6259AE" w:rsidR="002C0C7A" w:rsidRDefault="002C0C7A" w:rsidP="002C0C7A">
            <w:pPr>
              <w:rPr>
                <w:sz w:val="18"/>
              </w:rPr>
            </w:pPr>
            <w:r w:rsidRPr="00C83216">
              <w:rPr>
                <w:sz w:val="18"/>
              </w:rPr>
              <w:t>Článek 296</w:t>
            </w:r>
          </w:p>
        </w:tc>
        <w:tc>
          <w:tcPr>
            <w:tcW w:w="5400" w:type="dxa"/>
            <w:gridSpan w:val="4"/>
            <w:tcBorders>
              <w:top w:val="single" w:sz="4" w:space="0" w:color="auto"/>
              <w:left w:val="single" w:sz="4" w:space="0" w:color="auto"/>
              <w:bottom w:val="nil"/>
              <w:right w:val="single" w:sz="18" w:space="0" w:color="auto"/>
            </w:tcBorders>
          </w:tcPr>
          <w:p w14:paraId="471737A3" w14:textId="77777777" w:rsidR="002C0C7A" w:rsidRPr="00C83216" w:rsidRDefault="002C0C7A" w:rsidP="002C0C7A">
            <w:pPr>
              <w:jc w:val="both"/>
              <w:rPr>
                <w:sz w:val="18"/>
              </w:rPr>
            </w:pPr>
            <w:r w:rsidRPr="00C83216">
              <w:rPr>
                <w:sz w:val="18"/>
              </w:rPr>
              <w:t>1. Jestliže by uplatnění běžného režimu DPH nebo zvláštního režimu podle kapitoly 1 pro zemědělce vedlo k obtížím, mohou pro ně členské státy uplatnit režim daňového paušálu, jehož účelem je náhrada daně zaplacené při nákupu zboží a služeb zemědělcům podléhajícím daňovému paušálu podle této kapitoly.</w:t>
            </w:r>
          </w:p>
          <w:p w14:paraId="60BE305E" w14:textId="77777777" w:rsidR="002C0C7A" w:rsidRPr="00C83216" w:rsidRDefault="002C0C7A" w:rsidP="002C0C7A">
            <w:pPr>
              <w:jc w:val="both"/>
              <w:rPr>
                <w:sz w:val="18"/>
              </w:rPr>
            </w:pPr>
            <w:r w:rsidRPr="00C83216">
              <w:rPr>
                <w:sz w:val="18"/>
              </w:rPr>
              <w:t>2. Každý členský stát může vyloučit z režimu daňového paušálu některé kategorie zemědělců a zemědělce, u kterých uplatňování běžného režimu DPH nebo zjednodušených postupů podle článku 281 nevede k administrativním obtížím.</w:t>
            </w:r>
          </w:p>
          <w:p w14:paraId="74FEC1F5" w14:textId="7B528346" w:rsidR="002C0C7A" w:rsidRDefault="002C0C7A" w:rsidP="002C0C7A">
            <w:pPr>
              <w:jc w:val="both"/>
              <w:rPr>
                <w:sz w:val="18"/>
              </w:rPr>
            </w:pPr>
            <w:r w:rsidRPr="00C83216">
              <w:rPr>
                <w:sz w:val="18"/>
              </w:rPr>
              <w:t>3. Každý zemědělec podléhající daňovému paušálu se může rozhodnout v souladu s pravidly a podmínkami stanovenými daným členským státem pro použití běžného režimu DPH nebo pro použití zjednodušených postupů podle článku 281.</w:t>
            </w:r>
          </w:p>
        </w:tc>
        <w:tc>
          <w:tcPr>
            <w:tcW w:w="900" w:type="dxa"/>
            <w:tcBorders>
              <w:top w:val="single" w:sz="4" w:space="0" w:color="auto"/>
              <w:left w:val="single" w:sz="18" w:space="0" w:color="auto"/>
              <w:bottom w:val="nil"/>
              <w:right w:val="single" w:sz="4" w:space="0" w:color="auto"/>
            </w:tcBorders>
          </w:tcPr>
          <w:p w14:paraId="6C63CF7C"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tcPr>
          <w:p w14:paraId="4C1BAF13"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tcPr>
          <w:p w14:paraId="5D183C73" w14:textId="229E6980" w:rsidR="002C0C7A" w:rsidRDefault="002C0C7A" w:rsidP="002C0C7A">
            <w:pPr>
              <w:jc w:val="both"/>
              <w:rPr>
                <w:sz w:val="18"/>
              </w:rPr>
            </w:pPr>
            <w:r w:rsidRPr="000A778E">
              <w:rPr>
                <w:i/>
                <w:sz w:val="18"/>
              </w:rPr>
              <w:t>Režim daňového paušálu pro zemědělce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05D3EBBC" w14:textId="6CAF8618" w:rsidR="002C0C7A" w:rsidRDefault="002C0C7A" w:rsidP="002C0C7A">
            <w:pPr>
              <w:rPr>
                <w:sz w:val="18"/>
              </w:rPr>
            </w:pPr>
            <w:r w:rsidRPr="00C83216">
              <w:rPr>
                <w:sz w:val="18"/>
              </w:rPr>
              <w:t>NT</w:t>
            </w:r>
          </w:p>
        </w:tc>
        <w:tc>
          <w:tcPr>
            <w:tcW w:w="720" w:type="dxa"/>
            <w:tcBorders>
              <w:top w:val="single" w:sz="4" w:space="0" w:color="auto"/>
              <w:left w:val="single" w:sz="4" w:space="0" w:color="auto"/>
              <w:bottom w:val="nil"/>
            </w:tcBorders>
          </w:tcPr>
          <w:p w14:paraId="2E074A9D" w14:textId="77777777" w:rsidR="002C0C7A" w:rsidRDefault="002C0C7A" w:rsidP="002C0C7A">
            <w:pPr>
              <w:rPr>
                <w:sz w:val="18"/>
              </w:rPr>
            </w:pPr>
          </w:p>
        </w:tc>
      </w:tr>
      <w:tr w:rsidR="002C0C7A" w14:paraId="127CE74B" w14:textId="77777777" w:rsidTr="00944DA1">
        <w:tc>
          <w:tcPr>
            <w:tcW w:w="1440" w:type="dxa"/>
            <w:tcBorders>
              <w:top w:val="single" w:sz="4" w:space="0" w:color="auto"/>
              <w:bottom w:val="nil"/>
              <w:right w:val="single" w:sz="4" w:space="0" w:color="auto"/>
            </w:tcBorders>
          </w:tcPr>
          <w:p w14:paraId="25B0095F" w14:textId="24B832EB" w:rsidR="002C0C7A" w:rsidRDefault="002C0C7A" w:rsidP="002C0C7A">
            <w:pPr>
              <w:rPr>
                <w:sz w:val="18"/>
              </w:rPr>
            </w:pPr>
            <w:r w:rsidRPr="00C83216">
              <w:rPr>
                <w:sz w:val="18"/>
              </w:rPr>
              <w:t>Článek 297</w:t>
            </w:r>
          </w:p>
        </w:tc>
        <w:tc>
          <w:tcPr>
            <w:tcW w:w="5400" w:type="dxa"/>
            <w:gridSpan w:val="4"/>
            <w:tcBorders>
              <w:top w:val="single" w:sz="4" w:space="0" w:color="auto"/>
              <w:left w:val="single" w:sz="4" w:space="0" w:color="auto"/>
              <w:bottom w:val="nil"/>
              <w:right w:val="single" w:sz="18" w:space="0" w:color="auto"/>
            </w:tcBorders>
          </w:tcPr>
          <w:p w14:paraId="49861FF0" w14:textId="77777777" w:rsidR="002C0C7A" w:rsidRPr="00C83216" w:rsidRDefault="002C0C7A" w:rsidP="002C0C7A">
            <w:pPr>
              <w:jc w:val="both"/>
              <w:rPr>
                <w:sz w:val="18"/>
              </w:rPr>
            </w:pPr>
            <w:r w:rsidRPr="00C83216">
              <w:rPr>
                <w:sz w:val="18"/>
              </w:rPr>
              <w:t>Členské státy stanoví v případě potřeby sazby paušální náhrady. Mohou stanovit pro lesnictví, pro různá pododvětví zemědělství a pro rybářství rozdílné sazby paušální náhrady.</w:t>
            </w:r>
          </w:p>
          <w:p w14:paraId="6D643A4E" w14:textId="3984075D" w:rsidR="002C0C7A" w:rsidRDefault="002C0C7A" w:rsidP="002C0C7A">
            <w:pPr>
              <w:jc w:val="both"/>
              <w:rPr>
                <w:sz w:val="18"/>
              </w:rPr>
            </w:pPr>
            <w:r w:rsidRPr="00C83216">
              <w:rPr>
                <w:sz w:val="18"/>
              </w:rPr>
              <w:t>Členské státy oznámí Komisi sazby paušální náhrady stanovené podle prvního pododstavce před jejich uplatněním.</w:t>
            </w:r>
          </w:p>
        </w:tc>
        <w:tc>
          <w:tcPr>
            <w:tcW w:w="900" w:type="dxa"/>
            <w:tcBorders>
              <w:top w:val="single" w:sz="4" w:space="0" w:color="auto"/>
              <w:left w:val="single" w:sz="18" w:space="0" w:color="auto"/>
              <w:bottom w:val="nil"/>
              <w:right w:val="single" w:sz="4" w:space="0" w:color="auto"/>
            </w:tcBorders>
          </w:tcPr>
          <w:p w14:paraId="391DB667"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tcPr>
          <w:p w14:paraId="43EB4ED5"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tcPr>
          <w:p w14:paraId="353C0ACF" w14:textId="2E5F64F6" w:rsidR="002C0C7A" w:rsidRDefault="002C0C7A" w:rsidP="002C0C7A">
            <w:pPr>
              <w:jc w:val="both"/>
              <w:rPr>
                <w:sz w:val="18"/>
              </w:rPr>
            </w:pPr>
            <w:r w:rsidRPr="000A778E">
              <w:rPr>
                <w:i/>
                <w:sz w:val="18"/>
              </w:rPr>
              <w:t>Režim daňového paušálu pro zemědělce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5B778156" w14:textId="490E89D9" w:rsidR="002C0C7A" w:rsidRDefault="002C0C7A" w:rsidP="002C0C7A">
            <w:pPr>
              <w:rPr>
                <w:sz w:val="18"/>
              </w:rPr>
            </w:pPr>
            <w:r w:rsidRPr="00C83216">
              <w:rPr>
                <w:sz w:val="18"/>
              </w:rPr>
              <w:t>NT</w:t>
            </w:r>
          </w:p>
        </w:tc>
        <w:tc>
          <w:tcPr>
            <w:tcW w:w="720" w:type="dxa"/>
            <w:tcBorders>
              <w:top w:val="single" w:sz="4" w:space="0" w:color="auto"/>
              <w:left w:val="single" w:sz="4" w:space="0" w:color="auto"/>
              <w:bottom w:val="nil"/>
            </w:tcBorders>
          </w:tcPr>
          <w:p w14:paraId="12A9ADCA" w14:textId="77777777" w:rsidR="002C0C7A" w:rsidRDefault="002C0C7A" w:rsidP="002C0C7A">
            <w:pPr>
              <w:rPr>
                <w:sz w:val="18"/>
              </w:rPr>
            </w:pPr>
          </w:p>
        </w:tc>
      </w:tr>
      <w:tr w:rsidR="002C0C7A" w14:paraId="0F34E630" w14:textId="77777777" w:rsidTr="00944DA1">
        <w:tc>
          <w:tcPr>
            <w:tcW w:w="1440" w:type="dxa"/>
            <w:tcBorders>
              <w:top w:val="single" w:sz="4" w:space="0" w:color="auto"/>
              <w:bottom w:val="nil"/>
              <w:right w:val="single" w:sz="4" w:space="0" w:color="auto"/>
            </w:tcBorders>
          </w:tcPr>
          <w:p w14:paraId="7C32F731" w14:textId="4DCB2578" w:rsidR="002C0C7A" w:rsidRDefault="002C0C7A" w:rsidP="002C0C7A">
            <w:pPr>
              <w:rPr>
                <w:sz w:val="18"/>
              </w:rPr>
            </w:pPr>
            <w:r w:rsidRPr="00C83216">
              <w:rPr>
                <w:sz w:val="18"/>
              </w:rPr>
              <w:t>Článek 298</w:t>
            </w:r>
          </w:p>
        </w:tc>
        <w:tc>
          <w:tcPr>
            <w:tcW w:w="5400" w:type="dxa"/>
            <w:gridSpan w:val="4"/>
            <w:tcBorders>
              <w:top w:val="single" w:sz="4" w:space="0" w:color="auto"/>
              <w:left w:val="single" w:sz="4" w:space="0" w:color="auto"/>
              <w:bottom w:val="nil"/>
              <w:right w:val="single" w:sz="18" w:space="0" w:color="auto"/>
            </w:tcBorders>
          </w:tcPr>
          <w:p w14:paraId="05694C0E" w14:textId="77777777" w:rsidR="002C0C7A" w:rsidRPr="00C83216" w:rsidRDefault="002C0C7A" w:rsidP="002C0C7A">
            <w:pPr>
              <w:jc w:val="both"/>
              <w:rPr>
                <w:sz w:val="18"/>
              </w:rPr>
            </w:pPr>
            <w:r w:rsidRPr="00C83216">
              <w:rPr>
                <w:sz w:val="18"/>
              </w:rPr>
              <w:t>Sazby paušální náhrady se stanoví na základě makroekonomických údajů, které se týkají výlučně zemědělců podléhajících daňovému paušálu, za předešlé tři roky.</w:t>
            </w:r>
          </w:p>
          <w:p w14:paraId="4A420B36" w14:textId="3397784C" w:rsidR="002C0C7A" w:rsidRDefault="002C0C7A" w:rsidP="002C0C7A">
            <w:pPr>
              <w:jc w:val="both"/>
              <w:rPr>
                <w:sz w:val="18"/>
              </w:rPr>
            </w:pPr>
            <w:r w:rsidRPr="00C83216">
              <w:rPr>
                <w:sz w:val="18"/>
              </w:rPr>
              <w:t>Sazbu lze zaokrouhlit směrem nahoru nebo dolů na nejbližší polovinu procentního bodu. Členské státy mají rovněž možnost snížit tuto sazbu až na nulovou hodnotu.</w:t>
            </w:r>
          </w:p>
        </w:tc>
        <w:tc>
          <w:tcPr>
            <w:tcW w:w="900" w:type="dxa"/>
            <w:tcBorders>
              <w:top w:val="single" w:sz="4" w:space="0" w:color="auto"/>
              <w:left w:val="single" w:sz="18" w:space="0" w:color="auto"/>
              <w:bottom w:val="nil"/>
              <w:right w:val="single" w:sz="4" w:space="0" w:color="auto"/>
            </w:tcBorders>
          </w:tcPr>
          <w:p w14:paraId="62B4EC8F"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tcPr>
          <w:p w14:paraId="51E410E6"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tcPr>
          <w:p w14:paraId="3569376C" w14:textId="4E24AC24" w:rsidR="002C0C7A" w:rsidRDefault="002C0C7A" w:rsidP="002C0C7A">
            <w:pPr>
              <w:jc w:val="both"/>
              <w:rPr>
                <w:sz w:val="18"/>
              </w:rPr>
            </w:pPr>
            <w:r w:rsidRPr="000A778E">
              <w:rPr>
                <w:i/>
                <w:sz w:val="18"/>
              </w:rPr>
              <w:t>Režim daňového paušálu pro zemědělce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20800B58" w14:textId="691AD2F9" w:rsidR="002C0C7A" w:rsidRDefault="002C0C7A" w:rsidP="002C0C7A">
            <w:pPr>
              <w:rPr>
                <w:sz w:val="18"/>
              </w:rPr>
            </w:pPr>
            <w:r w:rsidRPr="00C83216">
              <w:rPr>
                <w:sz w:val="18"/>
              </w:rPr>
              <w:t>NT</w:t>
            </w:r>
          </w:p>
        </w:tc>
        <w:tc>
          <w:tcPr>
            <w:tcW w:w="720" w:type="dxa"/>
            <w:tcBorders>
              <w:top w:val="single" w:sz="4" w:space="0" w:color="auto"/>
              <w:left w:val="single" w:sz="4" w:space="0" w:color="auto"/>
              <w:bottom w:val="nil"/>
            </w:tcBorders>
          </w:tcPr>
          <w:p w14:paraId="6B3FF207" w14:textId="77777777" w:rsidR="002C0C7A" w:rsidRDefault="002C0C7A" w:rsidP="002C0C7A">
            <w:pPr>
              <w:rPr>
                <w:sz w:val="18"/>
              </w:rPr>
            </w:pPr>
          </w:p>
        </w:tc>
      </w:tr>
      <w:tr w:rsidR="002C0C7A" w14:paraId="09685A52" w14:textId="77777777" w:rsidTr="00944DA1">
        <w:tc>
          <w:tcPr>
            <w:tcW w:w="1440" w:type="dxa"/>
            <w:tcBorders>
              <w:top w:val="single" w:sz="4" w:space="0" w:color="auto"/>
              <w:bottom w:val="nil"/>
              <w:right w:val="single" w:sz="4" w:space="0" w:color="auto"/>
            </w:tcBorders>
          </w:tcPr>
          <w:p w14:paraId="3E25376D" w14:textId="451C90FE" w:rsidR="002C0C7A" w:rsidRDefault="002C0C7A" w:rsidP="002C0C7A">
            <w:pPr>
              <w:rPr>
                <w:sz w:val="18"/>
              </w:rPr>
            </w:pPr>
            <w:r w:rsidRPr="00C83216">
              <w:rPr>
                <w:sz w:val="18"/>
              </w:rPr>
              <w:t>Článek 299</w:t>
            </w:r>
          </w:p>
        </w:tc>
        <w:tc>
          <w:tcPr>
            <w:tcW w:w="5400" w:type="dxa"/>
            <w:gridSpan w:val="4"/>
            <w:tcBorders>
              <w:top w:val="single" w:sz="4" w:space="0" w:color="auto"/>
              <w:left w:val="single" w:sz="4" w:space="0" w:color="auto"/>
              <w:bottom w:val="nil"/>
              <w:right w:val="single" w:sz="18" w:space="0" w:color="auto"/>
            </w:tcBorders>
          </w:tcPr>
          <w:p w14:paraId="34CC2C03" w14:textId="73F347BF" w:rsidR="002C0C7A" w:rsidRDefault="002C0C7A" w:rsidP="002C0C7A">
            <w:pPr>
              <w:jc w:val="both"/>
              <w:rPr>
                <w:sz w:val="18"/>
              </w:rPr>
            </w:pPr>
            <w:r w:rsidRPr="00C83216">
              <w:rPr>
                <w:sz w:val="18"/>
              </w:rPr>
              <w:t>Sazby paušální náhrady nesmějí vést k tomu, aby zemědělci podléhající daňovému paušálu získali celkem náhradu vyšší, než je DPH na vstupu.</w:t>
            </w:r>
          </w:p>
        </w:tc>
        <w:tc>
          <w:tcPr>
            <w:tcW w:w="900" w:type="dxa"/>
            <w:tcBorders>
              <w:top w:val="single" w:sz="4" w:space="0" w:color="auto"/>
              <w:left w:val="single" w:sz="18" w:space="0" w:color="auto"/>
              <w:bottom w:val="nil"/>
              <w:right w:val="single" w:sz="4" w:space="0" w:color="auto"/>
            </w:tcBorders>
          </w:tcPr>
          <w:p w14:paraId="17C139A5"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tcPr>
          <w:p w14:paraId="6ACD3E83"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tcPr>
          <w:p w14:paraId="5EE4240B" w14:textId="6A861B9D" w:rsidR="002C0C7A" w:rsidRDefault="002C0C7A" w:rsidP="002C0C7A">
            <w:pPr>
              <w:jc w:val="both"/>
              <w:rPr>
                <w:sz w:val="18"/>
              </w:rPr>
            </w:pPr>
            <w:r w:rsidRPr="000A778E">
              <w:rPr>
                <w:i/>
                <w:sz w:val="18"/>
              </w:rPr>
              <w:t>Režim daňového paušálu pro zemědělce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7147AEF5" w14:textId="4466DEBE" w:rsidR="002C0C7A" w:rsidRDefault="002C0C7A" w:rsidP="002C0C7A">
            <w:pPr>
              <w:rPr>
                <w:sz w:val="18"/>
              </w:rPr>
            </w:pPr>
            <w:r w:rsidRPr="00C83216">
              <w:rPr>
                <w:sz w:val="18"/>
              </w:rPr>
              <w:t>NT</w:t>
            </w:r>
          </w:p>
        </w:tc>
        <w:tc>
          <w:tcPr>
            <w:tcW w:w="720" w:type="dxa"/>
            <w:tcBorders>
              <w:top w:val="single" w:sz="4" w:space="0" w:color="auto"/>
              <w:left w:val="single" w:sz="4" w:space="0" w:color="auto"/>
              <w:bottom w:val="nil"/>
            </w:tcBorders>
          </w:tcPr>
          <w:p w14:paraId="660FDB99" w14:textId="77777777" w:rsidR="002C0C7A" w:rsidRDefault="002C0C7A" w:rsidP="002C0C7A">
            <w:pPr>
              <w:rPr>
                <w:sz w:val="18"/>
              </w:rPr>
            </w:pPr>
          </w:p>
        </w:tc>
      </w:tr>
      <w:tr w:rsidR="002C0C7A" w14:paraId="2FBFBA60" w14:textId="77777777" w:rsidTr="00944DA1">
        <w:tc>
          <w:tcPr>
            <w:tcW w:w="1440" w:type="dxa"/>
            <w:tcBorders>
              <w:top w:val="single" w:sz="4" w:space="0" w:color="auto"/>
              <w:bottom w:val="nil"/>
              <w:right w:val="single" w:sz="4" w:space="0" w:color="auto"/>
            </w:tcBorders>
          </w:tcPr>
          <w:p w14:paraId="64095AAB" w14:textId="397C0B12" w:rsidR="002C0C7A" w:rsidRDefault="002C0C7A" w:rsidP="002C0C7A">
            <w:pPr>
              <w:rPr>
                <w:sz w:val="18"/>
              </w:rPr>
            </w:pPr>
            <w:r w:rsidRPr="00C83216">
              <w:rPr>
                <w:sz w:val="18"/>
              </w:rPr>
              <w:t>Článek 300</w:t>
            </w:r>
          </w:p>
        </w:tc>
        <w:tc>
          <w:tcPr>
            <w:tcW w:w="5400" w:type="dxa"/>
            <w:gridSpan w:val="4"/>
            <w:tcBorders>
              <w:top w:val="single" w:sz="4" w:space="0" w:color="auto"/>
              <w:left w:val="single" w:sz="4" w:space="0" w:color="auto"/>
              <w:bottom w:val="nil"/>
              <w:right w:val="single" w:sz="18" w:space="0" w:color="auto"/>
            </w:tcBorders>
          </w:tcPr>
          <w:p w14:paraId="66C18887" w14:textId="77777777" w:rsidR="002C0C7A" w:rsidRPr="00C83216" w:rsidRDefault="002C0C7A" w:rsidP="002C0C7A">
            <w:pPr>
              <w:jc w:val="both"/>
              <w:rPr>
                <w:sz w:val="18"/>
              </w:rPr>
            </w:pPr>
            <w:r w:rsidRPr="00C83216">
              <w:rPr>
                <w:sz w:val="18"/>
              </w:rPr>
              <w:t>Sazba paušální náhrady se uplatňuje na ceny bez DPH tohoto zboží a těchto služeb:</w:t>
            </w:r>
          </w:p>
          <w:p w14:paraId="299F9ED4" w14:textId="77777777" w:rsidR="002C0C7A" w:rsidRPr="00C83216" w:rsidRDefault="002C0C7A" w:rsidP="002C0C7A">
            <w:pPr>
              <w:jc w:val="both"/>
              <w:rPr>
                <w:sz w:val="18"/>
              </w:rPr>
            </w:pPr>
            <w:r w:rsidRPr="00C83216">
              <w:rPr>
                <w:sz w:val="18"/>
              </w:rPr>
              <w:t>1) zemědělské produkty dodané zemědělci podléhajícími daňovému paušálu osobám povinným k dani jiným než těm, které mohou v členském státě, ve kterém se toto dodání uskutečnilo, využít tento režim daňového paušálu;</w:t>
            </w:r>
          </w:p>
          <w:p w14:paraId="6B9CE130" w14:textId="77777777" w:rsidR="002C0C7A" w:rsidRPr="00C83216" w:rsidRDefault="002C0C7A" w:rsidP="002C0C7A">
            <w:pPr>
              <w:jc w:val="both"/>
              <w:rPr>
                <w:sz w:val="18"/>
              </w:rPr>
            </w:pPr>
            <w:r w:rsidRPr="00C83216">
              <w:rPr>
                <w:sz w:val="18"/>
              </w:rPr>
              <w:t>2) zemědělské produkty dodané zemědělci podléhajícími daňovému paušálu za podmínek stanovených v článku 138 právnickým osobám nepovinným k dani, jejichž pořízení zboží uvnitř Společenství jsou předmětem daně v souladu s čl. 2 odst. 1 písm. b) v členském státě ukončení odeslání nebo přepravy dodaných zemědělských produktů;</w:t>
            </w:r>
          </w:p>
          <w:p w14:paraId="55E82F68" w14:textId="7C77D4C9" w:rsidR="002C0C7A" w:rsidRDefault="002C0C7A" w:rsidP="002C0C7A">
            <w:pPr>
              <w:jc w:val="both"/>
              <w:rPr>
                <w:sz w:val="18"/>
              </w:rPr>
            </w:pPr>
            <w:r w:rsidRPr="00C83216">
              <w:rPr>
                <w:sz w:val="18"/>
              </w:rPr>
              <w:t>3) zemědělské služby poskytnuté zemědělci podléhajícími daňovému paušálu osobám povinným k dani jiným než těm, které mohou v členském státě, ve kterém se toto poskytnutí uskutečnilo, využít tento režim daňového paušálu.</w:t>
            </w:r>
          </w:p>
        </w:tc>
        <w:tc>
          <w:tcPr>
            <w:tcW w:w="900" w:type="dxa"/>
            <w:tcBorders>
              <w:top w:val="single" w:sz="4" w:space="0" w:color="auto"/>
              <w:left w:val="single" w:sz="18" w:space="0" w:color="auto"/>
              <w:bottom w:val="nil"/>
              <w:right w:val="single" w:sz="4" w:space="0" w:color="auto"/>
            </w:tcBorders>
          </w:tcPr>
          <w:p w14:paraId="476F8817"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tcPr>
          <w:p w14:paraId="1CC4B5FF"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tcPr>
          <w:p w14:paraId="4186B0BB" w14:textId="2CF87B56" w:rsidR="002C0C7A" w:rsidRDefault="002C0C7A" w:rsidP="002C0C7A">
            <w:pPr>
              <w:jc w:val="both"/>
              <w:rPr>
                <w:sz w:val="18"/>
              </w:rPr>
            </w:pPr>
            <w:r w:rsidRPr="000A778E">
              <w:rPr>
                <w:i/>
                <w:sz w:val="18"/>
              </w:rPr>
              <w:t>Režim daňového paušálu pro zemědělce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6736DF81" w14:textId="3EAB0B2D" w:rsidR="002C0C7A" w:rsidRDefault="002C0C7A" w:rsidP="002C0C7A">
            <w:pPr>
              <w:rPr>
                <w:sz w:val="18"/>
              </w:rPr>
            </w:pPr>
            <w:r w:rsidRPr="00C83216">
              <w:rPr>
                <w:sz w:val="18"/>
              </w:rPr>
              <w:t>NT</w:t>
            </w:r>
          </w:p>
        </w:tc>
        <w:tc>
          <w:tcPr>
            <w:tcW w:w="720" w:type="dxa"/>
            <w:tcBorders>
              <w:top w:val="single" w:sz="4" w:space="0" w:color="auto"/>
              <w:left w:val="single" w:sz="4" w:space="0" w:color="auto"/>
              <w:bottom w:val="nil"/>
            </w:tcBorders>
          </w:tcPr>
          <w:p w14:paraId="3F295572" w14:textId="77777777" w:rsidR="002C0C7A" w:rsidRDefault="002C0C7A" w:rsidP="002C0C7A">
            <w:pPr>
              <w:rPr>
                <w:sz w:val="18"/>
              </w:rPr>
            </w:pPr>
          </w:p>
        </w:tc>
      </w:tr>
      <w:tr w:rsidR="002C0C7A" w14:paraId="4D5F042C" w14:textId="77777777" w:rsidTr="00944DA1">
        <w:tc>
          <w:tcPr>
            <w:tcW w:w="1440" w:type="dxa"/>
            <w:tcBorders>
              <w:top w:val="single" w:sz="4" w:space="0" w:color="auto"/>
              <w:bottom w:val="nil"/>
              <w:right w:val="single" w:sz="4" w:space="0" w:color="auto"/>
            </w:tcBorders>
          </w:tcPr>
          <w:p w14:paraId="5CEAA6BE" w14:textId="42D8A280" w:rsidR="002C0C7A" w:rsidRDefault="002C0C7A" w:rsidP="002C0C7A">
            <w:pPr>
              <w:rPr>
                <w:sz w:val="18"/>
              </w:rPr>
            </w:pPr>
            <w:r w:rsidRPr="00C83216">
              <w:rPr>
                <w:sz w:val="18"/>
              </w:rPr>
              <w:t>Článek 301</w:t>
            </w:r>
          </w:p>
        </w:tc>
        <w:tc>
          <w:tcPr>
            <w:tcW w:w="5400" w:type="dxa"/>
            <w:gridSpan w:val="4"/>
            <w:tcBorders>
              <w:top w:val="single" w:sz="4" w:space="0" w:color="auto"/>
              <w:left w:val="single" w:sz="4" w:space="0" w:color="auto"/>
              <w:bottom w:val="nil"/>
              <w:right w:val="single" w:sz="18" w:space="0" w:color="auto"/>
            </w:tcBorders>
          </w:tcPr>
          <w:p w14:paraId="0BDEEA96" w14:textId="77777777" w:rsidR="002C0C7A" w:rsidRPr="00C83216" w:rsidRDefault="002C0C7A" w:rsidP="002C0C7A">
            <w:pPr>
              <w:jc w:val="both"/>
              <w:rPr>
                <w:sz w:val="18"/>
              </w:rPr>
            </w:pPr>
            <w:r w:rsidRPr="00C83216">
              <w:rPr>
                <w:sz w:val="18"/>
              </w:rPr>
              <w:t>1. V případě dodání zemědělských produktů a poskytnutí zemědělských služeb uvedených v článku 300 členské státy stanoví, že paušální náhradu zaplatí pořizovatel nebo příjemce nebo orgány veřejné moci.</w:t>
            </w:r>
          </w:p>
          <w:p w14:paraId="310B9C25" w14:textId="01DA270E" w:rsidR="002C0C7A" w:rsidRDefault="002C0C7A" w:rsidP="002C0C7A">
            <w:pPr>
              <w:jc w:val="both"/>
              <w:rPr>
                <w:sz w:val="18"/>
              </w:rPr>
            </w:pPr>
            <w:r w:rsidRPr="00C83216">
              <w:rPr>
                <w:sz w:val="18"/>
              </w:rPr>
              <w:t>2. U dodání zemědělských produktů a poskytnutí zemědělských služeb jiných než těch, které jsou uvedeny v článku 300, se paušální náhrada považuje za zaplacenou pořizovatelem nebo příjemcem.</w:t>
            </w:r>
          </w:p>
        </w:tc>
        <w:tc>
          <w:tcPr>
            <w:tcW w:w="900" w:type="dxa"/>
            <w:tcBorders>
              <w:top w:val="single" w:sz="4" w:space="0" w:color="auto"/>
              <w:left w:val="single" w:sz="18" w:space="0" w:color="auto"/>
              <w:bottom w:val="nil"/>
              <w:right w:val="single" w:sz="4" w:space="0" w:color="auto"/>
            </w:tcBorders>
          </w:tcPr>
          <w:p w14:paraId="2571F81B"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tcPr>
          <w:p w14:paraId="2047F449"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tcPr>
          <w:p w14:paraId="03734B25" w14:textId="47E16708" w:rsidR="002C0C7A" w:rsidRDefault="002C0C7A" w:rsidP="002C0C7A">
            <w:pPr>
              <w:jc w:val="both"/>
              <w:rPr>
                <w:sz w:val="18"/>
              </w:rPr>
            </w:pPr>
            <w:r w:rsidRPr="000A778E">
              <w:rPr>
                <w:i/>
                <w:sz w:val="18"/>
              </w:rPr>
              <w:t>Režim daňového paušálu pro zemědělce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79168DE0" w14:textId="3EDB159B" w:rsidR="002C0C7A" w:rsidRDefault="002C0C7A" w:rsidP="002C0C7A">
            <w:pPr>
              <w:rPr>
                <w:sz w:val="18"/>
              </w:rPr>
            </w:pPr>
            <w:r w:rsidRPr="00C83216">
              <w:rPr>
                <w:sz w:val="18"/>
              </w:rPr>
              <w:t>NT</w:t>
            </w:r>
          </w:p>
        </w:tc>
        <w:tc>
          <w:tcPr>
            <w:tcW w:w="720" w:type="dxa"/>
            <w:tcBorders>
              <w:top w:val="single" w:sz="4" w:space="0" w:color="auto"/>
              <w:left w:val="single" w:sz="4" w:space="0" w:color="auto"/>
              <w:bottom w:val="nil"/>
            </w:tcBorders>
          </w:tcPr>
          <w:p w14:paraId="714DB67E" w14:textId="77777777" w:rsidR="002C0C7A" w:rsidRDefault="002C0C7A" w:rsidP="002C0C7A">
            <w:pPr>
              <w:rPr>
                <w:sz w:val="18"/>
              </w:rPr>
            </w:pPr>
          </w:p>
        </w:tc>
      </w:tr>
      <w:tr w:rsidR="002C0C7A" w14:paraId="4559D02D" w14:textId="77777777" w:rsidTr="00944DA1">
        <w:tc>
          <w:tcPr>
            <w:tcW w:w="1440" w:type="dxa"/>
            <w:tcBorders>
              <w:top w:val="single" w:sz="4" w:space="0" w:color="auto"/>
              <w:bottom w:val="nil"/>
              <w:right w:val="single" w:sz="4" w:space="0" w:color="auto"/>
            </w:tcBorders>
          </w:tcPr>
          <w:p w14:paraId="29F07818" w14:textId="75D8BA51" w:rsidR="002C0C7A" w:rsidRDefault="002C0C7A" w:rsidP="002C0C7A">
            <w:pPr>
              <w:rPr>
                <w:sz w:val="18"/>
              </w:rPr>
            </w:pPr>
            <w:r w:rsidRPr="00C83216">
              <w:rPr>
                <w:sz w:val="18"/>
              </w:rPr>
              <w:t>Článek 302</w:t>
            </w:r>
          </w:p>
        </w:tc>
        <w:tc>
          <w:tcPr>
            <w:tcW w:w="5400" w:type="dxa"/>
            <w:gridSpan w:val="4"/>
            <w:tcBorders>
              <w:top w:val="single" w:sz="4" w:space="0" w:color="auto"/>
              <w:left w:val="single" w:sz="4" w:space="0" w:color="auto"/>
              <w:bottom w:val="nil"/>
              <w:right w:val="single" w:sz="18" w:space="0" w:color="auto"/>
            </w:tcBorders>
          </w:tcPr>
          <w:p w14:paraId="093BF342" w14:textId="765EC90D" w:rsidR="002C0C7A" w:rsidRDefault="002C0C7A" w:rsidP="002C0C7A">
            <w:pPr>
              <w:jc w:val="both"/>
              <w:rPr>
                <w:sz w:val="18"/>
              </w:rPr>
            </w:pPr>
            <w:r w:rsidRPr="00C83216">
              <w:rPr>
                <w:sz w:val="18"/>
              </w:rPr>
              <w:t>Má</w:t>
            </w:r>
            <w:r>
              <w:rPr>
                <w:sz w:val="18"/>
              </w:rPr>
              <w:noBreakHyphen/>
            </w:r>
            <w:r w:rsidRPr="00C83216">
              <w:rPr>
                <w:sz w:val="18"/>
              </w:rPr>
              <w:t>li zemědělec podléhající daňovému paušálu nárok na paušální náhradu, nemá nárok na odpočet daně ohledně činností, na které se vztahuje tento režim daňového paušálu.</w:t>
            </w:r>
          </w:p>
        </w:tc>
        <w:tc>
          <w:tcPr>
            <w:tcW w:w="900" w:type="dxa"/>
            <w:tcBorders>
              <w:top w:val="single" w:sz="4" w:space="0" w:color="auto"/>
              <w:left w:val="single" w:sz="18" w:space="0" w:color="auto"/>
              <w:bottom w:val="nil"/>
              <w:right w:val="single" w:sz="4" w:space="0" w:color="auto"/>
            </w:tcBorders>
          </w:tcPr>
          <w:p w14:paraId="5BEFE9D7"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tcPr>
          <w:p w14:paraId="1DEAC628"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tcPr>
          <w:p w14:paraId="52C0B955" w14:textId="36D16EE8" w:rsidR="002C0C7A" w:rsidRDefault="002C0C7A" w:rsidP="002C0C7A">
            <w:pPr>
              <w:jc w:val="both"/>
              <w:rPr>
                <w:sz w:val="18"/>
              </w:rPr>
            </w:pPr>
            <w:r w:rsidRPr="000A778E">
              <w:rPr>
                <w:i/>
                <w:sz w:val="18"/>
              </w:rPr>
              <w:t>Režim daňového paušálu pro zemědělce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4692D2B0" w14:textId="6AD4F334" w:rsidR="002C0C7A" w:rsidRDefault="002C0C7A" w:rsidP="002C0C7A">
            <w:pPr>
              <w:rPr>
                <w:sz w:val="18"/>
              </w:rPr>
            </w:pPr>
            <w:r w:rsidRPr="00C83216">
              <w:rPr>
                <w:sz w:val="18"/>
              </w:rPr>
              <w:t>NT</w:t>
            </w:r>
          </w:p>
        </w:tc>
        <w:tc>
          <w:tcPr>
            <w:tcW w:w="720" w:type="dxa"/>
            <w:tcBorders>
              <w:top w:val="single" w:sz="4" w:space="0" w:color="auto"/>
              <w:left w:val="single" w:sz="4" w:space="0" w:color="auto"/>
              <w:bottom w:val="nil"/>
            </w:tcBorders>
          </w:tcPr>
          <w:p w14:paraId="09A9777E" w14:textId="77777777" w:rsidR="002C0C7A" w:rsidRDefault="002C0C7A" w:rsidP="002C0C7A">
            <w:pPr>
              <w:rPr>
                <w:sz w:val="18"/>
              </w:rPr>
            </w:pPr>
          </w:p>
        </w:tc>
      </w:tr>
      <w:tr w:rsidR="002C0C7A" w14:paraId="0B63BF0C" w14:textId="77777777" w:rsidTr="00944DA1">
        <w:tc>
          <w:tcPr>
            <w:tcW w:w="1440" w:type="dxa"/>
            <w:tcBorders>
              <w:top w:val="single" w:sz="4" w:space="0" w:color="auto"/>
              <w:bottom w:val="nil"/>
              <w:right w:val="single" w:sz="4" w:space="0" w:color="auto"/>
            </w:tcBorders>
          </w:tcPr>
          <w:p w14:paraId="46D2EA20" w14:textId="0682F33A" w:rsidR="002C0C7A" w:rsidRDefault="002C0C7A" w:rsidP="002C0C7A">
            <w:pPr>
              <w:rPr>
                <w:sz w:val="18"/>
              </w:rPr>
            </w:pPr>
            <w:r w:rsidRPr="00C83216">
              <w:rPr>
                <w:sz w:val="18"/>
              </w:rPr>
              <w:t>Článek 303</w:t>
            </w:r>
          </w:p>
        </w:tc>
        <w:tc>
          <w:tcPr>
            <w:tcW w:w="5400" w:type="dxa"/>
            <w:gridSpan w:val="4"/>
            <w:tcBorders>
              <w:top w:val="single" w:sz="4" w:space="0" w:color="auto"/>
              <w:left w:val="single" w:sz="4" w:space="0" w:color="auto"/>
              <w:bottom w:val="nil"/>
              <w:right w:val="single" w:sz="18" w:space="0" w:color="auto"/>
            </w:tcBorders>
          </w:tcPr>
          <w:p w14:paraId="68B9A9BF" w14:textId="77777777" w:rsidR="002C0C7A" w:rsidRPr="00C83216" w:rsidRDefault="002C0C7A" w:rsidP="002C0C7A">
            <w:pPr>
              <w:jc w:val="both"/>
              <w:rPr>
                <w:sz w:val="18"/>
              </w:rPr>
            </w:pPr>
            <w:r w:rsidRPr="00C83216">
              <w:rPr>
                <w:sz w:val="18"/>
              </w:rPr>
              <w:t>1. Pokud pořizovatel nebo příjemce povinný k dani zaplatí paušální náhradu v souladu s čl. 301 odst. 1, je za podmínek uvedených v článcích 167, 168 a 169 a v článcích 173 až 177 oprávněn postupem stanoveným členskými státy odpočíst výši této paušální náhrady od daně, kterou je v členském státě, ve němž svá zdanitelná plnění uskutečňuje, povinen odvést.</w:t>
            </w:r>
          </w:p>
          <w:p w14:paraId="35B1EEA3" w14:textId="77777777" w:rsidR="002C0C7A" w:rsidRPr="00C83216" w:rsidRDefault="002C0C7A" w:rsidP="002C0C7A">
            <w:pPr>
              <w:jc w:val="both"/>
              <w:rPr>
                <w:sz w:val="18"/>
              </w:rPr>
            </w:pPr>
            <w:r w:rsidRPr="00C83216">
              <w:rPr>
                <w:sz w:val="18"/>
              </w:rPr>
              <w:t>2. Členské státy nahradí pořizovateli nebo příjemci výši paušální náhrady, již zaplatil v souvislosti s některým z těchto plnění:</w:t>
            </w:r>
          </w:p>
          <w:p w14:paraId="061CAC6C" w14:textId="77777777" w:rsidR="002C0C7A" w:rsidRPr="00C83216" w:rsidRDefault="002C0C7A" w:rsidP="002C0C7A">
            <w:pPr>
              <w:jc w:val="both"/>
              <w:rPr>
                <w:sz w:val="18"/>
              </w:rPr>
            </w:pPr>
            <w:r w:rsidRPr="00C83216">
              <w:rPr>
                <w:sz w:val="18"/>
              </w:rPr>
              <w:t>a) dodání zemědělského produktu za podmínek stanovených v článku 138, pokud je pořizovatelem osoba povinná k dani nebo právnická osoba nepovinná k dani, která jedná jako taková v jiném členském státě, na jehož území jsou její pořízení zboží uvnitř Společenství předmětem daně v souladu s čl. 2 odst. 1 písm. b);</w:t>
            </w:r>
          </w:p>
          <w:p w14:paraId="150F7079" w14:textId="77777777" w:rsidR="002C0C7A" w:rsidRPr="00C83216" w:rsidRDefault="002C0C7A" w:rsidP="002C0C7A">
            <w:pPr>
              <w:jc w:val="both"/>
              <w:rPr>
                <w:sz w:val="18"/>
              </w:rPr>
            </w:pPr>
            <w:r w:rsidRPr="00C83216">
              <w:rPr>
                <w:sz w:val="18"/>
              </w:rPr>
              <w:t>b) dodání zemědělského produktu za podmínek stanovených v článcích 146, 147, 148 a 156, čl. 157 odst. 1 písm. b) a článcích 158, 160 a 161 pořizovateli povinnému k dani usazenému mimo Společenství, jestliže tento pořizovatel použije dotyčný zemědělský produkt k plněním uvedeným v čl. 169 písm. a) a b) nebo k poskytnutím služeb, která se považují za uskutečněná na území členského státu, v němž je příjemce usazen, a z nichž odvádí daň výhradně příjemce podle článku 196;</w:t>
            </w:r>
          </w:p>
          <w:p w14:paraId="0C5A7F24" w14:textId="77777777" w:rsidR="002C0C7A" w:rsidRPr="00C83216" w:rsidRDefault="002C0C7A" w:rsidP="002C0C7A">
            <w:pPr>
              <w:jc w:val="both"/>
              <w:rPr>
                <w:sz w:val="18"/>
              </w:rPr>
            </w:pPr>
            <w:r w:rsidRPr="00C83216">
              <w:rPr>
                <w:sz w:val="18"/>
              </w:rPr>
              <w:t>c) poskytnutí zemědělské služby příjemci povinnému k dani usazenému ve Společenství, avšak v jiném členském státě, nebo příjemci povinnému k dani usazenému mimo Společenství, jestliže tento příjemce použije dotyčnou službu k plněním uvedeným v čl. 169 písm. a) a b) nebo k poskytnutím služeb, která se považují za uskutečněná na území členského státu, v němž je příjemce usazen, a z nichž odvádí daň výhradně příjemce podle článku 196.</w:t>
            </w:r>
          </w:p>
          <w:p w14:paraId="246C98DB" w14:textId="06CC4FDD" w:rsidR="002C0C7A" w:rsidRDefault="002C0C7A" w:rsidP="002C0C7A">
            <w:pPr>
              <w:jc w:val="both"/>
              <w:rPr>
                <w:sz w:val="18"/>
              </w:rPr>
            </w:pPr>
            <w:r w:rsidRPr="00C83216">
              <w:rPr>
                <w:sz w:val="18"/>
              </w:rPr>
              <w:t>3. Členské státy stanoví způsob, jakým se uskuteční vrácení daně podle odstavce 2. Zejména mohou použít ustanovení směrnic 79/1072/EHS a 86/560/EHS.</w:t>
            </w:r>
          </w:p>
        </w:tc>
        <w:tc>
          <w:tcPr>
            <w:tcW w:w="900" w:type="dxa"/>
            <w:tcBorders>
              <w:top w:val="single" w:sz="4" w:space="0" w:color="auto"/>
              <w:left w:val="single" w:sz="18" w:space="0" w:color="auto"/>
              <w:bottom w:val="nil"/>
              <w:right w:val="single" w:sz="4" w:space="0" w:color="auto"/>
            </w:tcBorders>
          </w:tcPr>
          <w:p w14:paraId="7530CB1E"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tcPr>
          <w:p w14:paraId="6BED3BA0"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tcPr>
          <w:p w14:paraId="0715618A" w14:textId="43BCE5DF" w:rsidR="002C0C7A" w:rsidRDefault="002C0C7A" w:rsidP="002C0C7A">
            <w:pPr>
              <w:jc w:val="both"/>
              <w:rPr>
                <w:sz w:val="18"/>
              </w:rPr>
            </w:pPr>
            <w:r w:rsidRPr="000A778E">
              <w:rPr>
                <w:i/>
                <w:sz w:val="18"/>
              </w:rPr>
              <w:t>Režim daňového paušálu pro zemědělce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5A4B9AB6" w14:textId="65A33DBC" w:rsidR="002C0C7A" w:rsidRDefault="002C0C7A" w:rsidP="002C0C7A">
            <w:pPr>
              <w:rPr>
                <w:sz w:val="18"/>
              </w:rPr>
            </w:pPr>
            <w:r w:rsidRPr="00C83216">
              <w:rPr>
                <w:sz w:val="18"/>
              </w:rPr>
              <w:t>NT</w:t>
            </w:r>
          </w:p>
        </w:tc>
        <w:tc>
          <w:tcPr>
            <w:tcW w:w="720" w:type="dxa"/>
            <w:tcBorders>
              <w:top w:val="single" w:sz="4" w:space="0" w:color="auto"/>
              <w:left w:val="single" w:sz="4" w:space="0" w:color="auto"/>
              <w:bottom w:val="nil"/>
            </w:tcBorders>
          </w:tcPr>
          <w:p w14:paraId="217B1F12" w14:textId="77777777" w:rsidR="002C0C7A" w:rsidRDefault="002C0C7A" w:rsidP="002C0C7A">
            <w:pPr>
              <w:rPr>
                <w:sz w:val="18"/>
              </w:rPr>
            </w:pPr>
          </w:p>
        </w:tc>
      </w:tr>
      <w:tr w:rsidR="002C0C7A" w14:paraId="24586173" w14:textId="77777777" w:rsidTr="00944DA1">
        <w:tc>
          <w:tcPr>
            <w:tcW w:w="1440" w:type="dxa"/>
            <w:tcBorders>
              <w:top w:val="single" w:sz="4" w:space="0" w:color="auto"/>
              <w:bottom w:val="nil"/>
              <w:right w:val="single" w:sz="4" w:space="0" w:color="auto"/>
            </w:tcBorders>
          </w:tcPr>
          <w:p w14:paraId="6BA93E00" w14:textId="42843C53" w:rsidR="002C0C7A" w:rsidRDefault="002C0C7A" w:rsidP="002C0C7A">
            <w:pPr>
              <w:rPr>
                <w:sz w:val="18"/>
              </w:rPr>
            </w:pPr>
            <w:r w:rsidRPr="00C83216">
              <w:rPr>
                <w:sz w:val="18"/>
              </w:rPr>
              <w:t>Článek 304</w:t>
            </w:r>
          </w:p>
        </w:tc>
        <w:tc>
          <w:tcPr>
            <w:tcW w:w="5400" w:type="dxa"/>
            <w:gridSpan w:val="4"/>
            <w:tcBorders>
              <w:top w:val="single" w:sz="4" w:space="0" w:color="auto"/>
              <w:left w:val="single" w:sz="4" w:space="0" w:color="auto"/>
              <w:bottom w:val="nil"/>
              <w:right w:val="single" w:sz="18" w:space="0" w:color="auto"/>
            </w:tcBorders>
          </w:tcPr>
          <w:p w14:paraId="56BC6E26" w14:textId="660B0CA0" w:rsidR="002C0C7A" w:rsidRDefault="002C0C7A" w:rsidP="002C0C7A">
            <w:pPr>
              <w:jc w:val="both"/>
              <w:rPr>
                <w:sz w:val="18"/>
              </w:rPr>
            </w:pPr>
            <w:r w:rsidRPr="00C83216">
              <w:rPr>
                <w:sz w:val="18"/>
              </w:rPr>
              <w:t>Členské státy přijmou veškeré předpisy nezbytné ke kontrole řádného placení paušálních náhrad zemědělcům podléhajícím daňovému paušálu.</w:t>
            </w:r>
          </w:p>
        </w:tc>
        <w:tc>
          <w:tcPr>
            <w:tcW w:w="900" w:type="dxa"/>
            <w:tcBorders>
              <w:top w:val="single" w:sz="4" w:space="0" w:color="auto"/>
              <w:left w:val="single" w:sz="18" w:space="0" w:color="auto"/>
              <w:bottom w:val="nil"/>
              <w:right w:val="single" w:sz="4" w:space="0" w:color="auto"/>
            </w:tcBorders>
          </w:tcPr>
          <w:p w14:paraId="15DA943B"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tcPr>
          <w:p w14:paraId="7D754889"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tcPr>
          <w:p w14:paraId="176CBD50" w14:textId="567554E3" w:rsidR="002C0C7A" w:rsidRDefault="002C0C7A" w:rsidP="002C0C7A">
            <w:pPr>
              <w:jc w:val="both"/>
              <w:rPr>
                <w:sz w:val="18"/>
              </w:rPr>
            </w:pPr>
            <w:r w:rsidRPr="000A778E">
              <w:rPr>
                <w:i/>
                <w:sz w:val="18"/>
              </w:rPr>
              <w:t>Režim daňového paušálu pro zemědělce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41A75E2F" w14:textId="29E5A2F9" w:rsidR="002C0C7A" w:rsidRDefault="002C0C7A" w:rsidP="002C0C7A">
            <w:pPr>
              <w:rPr>
                <w:sz w:val="18"/>
              </w:rPr>
            </w:pPr>
            <w:r w:rsidRPr="00C83216">
              <w:rPr>
                <w:sz w:val="18"/>
              </w:rPr>
              <w:t>NT</w:t>
            </w:r>
          </w:p>
        </w:tc>
        <w:tc>
          <w:tcPr>
            <w:tcW w:w="720" w:type="dxa"/>
            <w:tcBorders>
              <w:top w:val="single" w:sz="4" w:space="0" w:color="auto"/>
              <w:left w:val="single" w:sz="4" w:space="0" w:color="auto"/>
              <w:bottom w:val="nil"/>
            </w:tcBorders>
          </w:tcPr>
          <w:p w14:paraId="4CD50CC9" w14:textId="77777777" w:rsidR="002C0C7A" w:rsidRDefault="002C0C7A" w:rsidP="002C0C7A">
            <w:pPr>
              <w:rPr>
                <w:sz w:val="18"/>
              </w:rPr>
            </w:pPr>
          </w:p>
        </w:tc>
      </w:tr>
      <w:tr w:rsidR="002C0C7A" w14:paraId="758CD124" w14:textId="77777777" w:rsidTr="00944DA1">
        <w:tc>
          <w:tcPr>
            <w:tcW w:w="1440" w:type="dxa"/>
            <w:tcBorders>
              <w:top w:val="single" w:sz="4" w:space="0" w:color="auto"/>
              <w:bottom w:val="nil"/>
              <w:right w:val="single" w:sz="4" w:space="0" w:color="auto"/>
            </w:tcBorders>
          </w:tcPr>
          <w:p w14:paraId="60440823" w14:textId="69A9F037" w:rsidR="002C0C7A" w:rsidRDefault="002C0C7A" w:rsidP="002C0C7A">
            <w:pPr>
              <w:rPr>
                <w:sz w:val="18"/>
              </w:rPr>
            </w:pPr>
            <w:r w:rsidRPr="00C83216">
              <w:rPr>
                <w:sz w:val="18"/>
              </w:rPr>
              <w:t>Článek 305</w:t>
            </w:r>
          </w:p>
        </w:tc>
        <w:tc>
          <w:tcPr>
            <w:tcW w:w="5400" w:type="dxa"/>
            <w:gridSpan w:val="4"/>
            <w:tcBorders>
              <w:top w:val="single" w:sz="4" w:space="0" w:color="auto"/>
              <w:left w:val="single" w:sz="4" w:space="0" w:color="auto"/>
              <w:bottom w:val="nil"/>
              <w:right w:val="single" w:sz="18" w:space="0" w:color="auto"/>
            </w:tcBorders>
          </w:tcPr>
          <w:p w14:paraId="2CF90DAB" w14:textId="0A31740B" w:rsidR="002C0C7A" w:rsidRDefault="002C0C7A" w:rsidP="002C0C7A">
            <w:pPr>
              <w:jc w:val="both"/>
              <w:rPr>
                <w:sz w:val="18"/>
              </w:rPr>
            </w:pPr>
            <w:r w:rsidRPr="00C83216">
              <w:rPr>
                <w:sz w:val="18"/>
              </w:rPr>
              <w:t>Uplatní</w:t>
            </w:r>
            <w:r>
              <w:rPr>
                <w:sz w:val="18"/>
              </w:rPr>
              <w:noBreakHyphen/>
            </w:r>
            <w:r w:rsidRPr="00C83216">
              <w:rPr>
                <w:sz w:val="18"/>
              </w:rPr>
              <w:t>li členské státy tento režim daňového paušálu, přijmou veškerá opatření nezbytná k zajištění toho, že u dodání zemědělských produktů mezi členskými státy za podmínek uvedených v článku 33 bude uplatňován týž způsob zdanění bez ohledu na to, zda dodání uskutečnil zemědělec podléhající daňovému paušálu nebo jiná osoba povinná k dani.</w:t>
            </w:r>
          </w:p>
        </w:tc>
        <w:tc>
          <w:tcPr>
            <w:tcW w:w="900" w:type="dxa"/>
            <w:tcBorders>
              <w:top w:val="single" w:sz="4" w:space="0" w:color="auto"/>
              <w:left w:val="single" w:sz="18" w:space="0" w:color="auto"/>
              <w:bottom w:val="nil"/>
              <w:right w:val="single" w:sz="4" w:space="0" w:color="auto"/>
            </w:tcBorders>
          </w:tcPr>
          <w:p w14:paraId="698E22A0" w14:textId="77777777" w:rsidR="002C0C7A" w:rsidRDefault="002C0C7A" w:rsidP="002C0C7A">
            <w:pPr>
              <w:rPr>
                <w:sz w:val="18"/>
              </w:rPr>
            </w:pPr>
          </w:p>
        </w:tc>
        <w:tc>
          <w:tcPr>
            <w:tcW w:w="1080" w:type="dxa"/>
            <w:tcBorders>
              <w:top w:val="single" w:sz="4" w:space="0" w:color="auto"/>
              <w:left w:val="single" w:sz="4" w:space="0" w:color="auto"/>
              <w:bottom w:val="nil"/>
              <w:right w:val="single" w:sz="4" w:space="0" w:color="auto"/>
            </w:tcBorders>
          </w:tcPr>
          <w:p w14:paraId="0CD3353C" w14:textId="77777777"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tcPr>
          <w:p w14:paraId="1DAE01DC" w14:textId="1DD714C5" w:rsidR="002C0C7A" w:rsidRDefault="002C0C7A" w:rsidP="002C0C7A">
            <w:pPr>
              <w:jc w:val="both"/>
              <w:rPr>
                <w:sz w:val="18"/>
              </w:rPr>
            </w:pPr>
            <w:r w:rsidRPr="000A778E">
              <w:rPr>
                <w:i/>
                <w:sz w:val="18"/>
              </w:rPr>
              <w:t>Režim daňového paušálu pro zemědělce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378A1E34" w14:textId="609ABABE" w:rsidR="002C0C7A" w:rsidRDefault="002C0C7A" w:rsidP="002C0C7A">
            <w:pPr>
              <w:rPr>
                <w:sz w:val="18"/>
              </w:rPr>
            </w:pPr>
            <w:r w:rsidRPr="00C83216">
              <w:rPr>
                <w:sz w:val="18"/>
              </w:rPr>
              <w:t>NT</w:t>
            </w:r>
          </w:p>
        </w:tc>
        <w:tc>
          <w:tcPr>
            <w:tcW w:w="720" w:type="dxa"/>
            <w:tcBorders>
              <w:top w:val="single" w:sz="4" w:space="0" w:color="auto"/>
              <w:left w:val="single" w:sz="4" w:space="0" w:color="auto"/>
              <w:bottom w:val="nil"/>
            </w:tcBorders>
          </w:tcPr>
          <w:p w14:paraId="48B57D18" w14:textId="77777777" w:rsidR="002C0C7A" w:rsidRDefault="002C0C7A" w:rsidP="002C0C7A">
            <w:pPr>
              <w:rPr>
                <w:sz w:val="18"/>
              </w:rPr>
            </w:pPr>
          </w:p>
        </w:tc>
      </w:tr>
      <w:tr w:rsidR="002C0C7A" w14:paraId="2459AEF9" w14:textId="77777777" w:rsidTr="00AD4F4F">
        <w:tc>
          <w:tcPr>
            <w:tcW w:w="1440" w:type="dxa"/>
            <w:tcBorders>
              <w:top w:val="single" w:sz="4" w:space="0" w:color="auto"/>
              <w:bottom w:val="nil"/>
              <w:right w:val="single" w:sz="4" w:space="0" w:color="auto"/>
            </w:tcBorders>
          </w:tcPr>
          <w:p w14:paraId="25804617" w14:textId="1B3099CA" w:rsidR="002C0C7A" w:rsidRDefault="002C0C7A" w:rsidP="002C0C7A">
            <w:pPr>
              <w:rPr>
                <w:sz w:val="18"/>
              </w:rPr>
            </w:pPr>
            <w:r w:rsidRPr="00773130">
              <w:rPr>
                <w:sz w:val="18"/>
              </w:rPr>
              <w:t>Článek 306 odst. 1, 1. pododst.</w:t>
            </w:r>
          </w:p>
        </w:tc>
        <w:tc>
          <w:tcPr>
            <w:tcW w:w="5400" w:type="dxa"/>
            <w:gridSpan w:val="4"/>
            <w:tcBorders>
              <w:top w:val="single" w:sz="4" w:space="0" w:color="auto"/>
              <w:left w:val="single" w:sz="4" w:space="0" w:color="auto"/>
              <w:bottom w:val="nil"/>
              <w:right w:val="single" w:sz="18" w:space="0" w:color="auto"/>
            </w:tcBorders>
          </w:tcPr>
          <w:p w14:paraId="32889F65" w14:textId="77777777" w:rsidR="002C0C7A" w:rsidRPr="00773130" w:rsidRDefault="002C0C7A" w:rsidP="002C0C7A">
            <w:pPr>
              <w:jc w:val="both"/>
              <w:rPr>
                <w:sz w:val="18"/>
              </w:rPr>
            </w:pPr>
            <w:r w:rsidRPr="00773130">
              <w:rPr>
                <w:sz w:val="18"/>
              </w:rPr>
              <w:t>Zvláštní režim pro cestovní kanceláře</w:t>
            </w:r>
          </w:p>
          <w:p w14:paraId="3E57A455" w14:textId="77777777" w:rsidR="002C0C7A" w:rsidRPr="00773130" w:rsidRDefault="002C0C7A" w:rsidP="002C0C7A">
            <w:pPr>
              <w:jc w:val="both"/>
              <w:rPr>
                <w:sz w:val="18"/>
              </w:rPr>
            </w:pPr>
          </w:p>
          <w:p w14:paraId="450DA6B7" w14:textId="1E6459D3" w:rsidR="002C0C7A" w:rsidRDefault="002C0C7A" w:rsidP="002C0C7A">
            <w:pPr>
              <w:jc w:val="both"/>
              <w:rPr>
                <w:sz w:val="18"/>
              </w:rPr>
            </w:pPr>
            <w:r w:rsidRPr="00773130">
              <w:rPr>
                <w:sz w:val="18"/>
              </w:rPr>
              <w:t>Členské státy uplatňují zvláštní režim DPH na plnění uskutečňovaná cestovními kancelářemi v souladu s touto kapitolou, jednají</w:t>
            </w:r>
            <w:r>
              <w:rPr>
                <w:sz w:val="18"/>
              </w:rPr>
              <w:noBreakHyphen/>
            </w:r>
            <w:r w:rsidRPr="00773130">
              <w:rPr>
                <w:sz w:val="18"/>
              </w:rPr>
              <w:t>li cestovní kanceláře s cestujícími svým vlastním jménem a k uskutečnění cesty využívají dodání zboží a poskytnutí služeb jinými osobami povinnými k dani.</w:t>
            </w:r>
          </w:p>
        </w:tc>
        <w:tc>
          <w:tcPr>
            <w:tcW w:w="900" w:type="dxa"/>
            <w:tcBorders>
              <w:top w:val="single" w:sz="4" w:space="0" w:color="auto"/>
              <w:left w:val="single" w:sz="18" w:space="0" w:color="auto"/>
              <w:bottom w:val="nil"/>
              <w:right w:val="single" w:sz="4" w:space="0" w:color="auto"/>
            </w:tcBorders>
          </w:tcPr>
          <w:p w14:paraId="37C18376" w14:textId="41C13058" w:rsidR="002C0C7A" w:rsidRDefault="002C0C7A" w:rsidP="002C0C7A">
            <w:pPr>
              <w:rPr>
                <w:sz w:val="18"/>
              </w:rPr>
            </w:pPr>
            <w:r w:rsidRPr="00773130">
              <w:rPr>
                <w:sz w:val="18"/>
              </w:rPr>
              <w:t>235/2004 ve znění 635/2004</w:t>
            </w:r>
          </w:p>
        </w:tc>
        <w:tc>
          <w:tcPr>
            <w:tcW w:w="1080" w:type="dxa"/>
            <w:tcBorders>
              <w:top w:val="single" w:sz="4" w:space="0" w:color="auto"/>
              <w:left w:val="single" w:sz="4" w:space="0" w:color="auto"/>
              <w:bottom w:val="nil"/>
              <w:right w:val="single" w:sz="4" w:space="0" w:color="auto"/>
            </w:tcBorders>
          </w:tcPr>
          <w:p w14:paraId="15DD1C90" w14:textId="2B687FA7" w:rsidR="002C0C7A" w:rsidRDefault="002C0C7A" w:rsidP="002C0C7A">
            <w:pPr>
              <w:rPr>
                <w:sz w:val="18"/>
              </w:rPr>
            </w:pPr>
            <w:r w:rsidRPr="00773130">
              <w:rPr>
                <w:sz w:val="18"/>
              </w:rPr>
              <w:t>§ 89 odst. 1</w:t>
            </w:r>
          </w:p>
        </w:tc>
        <w:tc>
          <w:tcPr>
            <w:tcW w:w="5400" w:type="dxa"/>
            <w:gridSpan w:val="4"/>
            <w:tcBorders>
              <w:top w:val="single" w:sz="4" w:space="0" w:color="auto"/>
              <w:left w:val="single" w:sz="4" w:space="0" w:color="auto"/>
              <w:bottom w:val="nil"/>
              <w:right w:val="single" w:sz="4" w:space="0" w:color="auto"/>
            </w:tcBorders>
          </w:tcPr>
          <w:p w14:paraId="5E9D79DB" w14:textId="48991DE2" w:rsidR="002C0C7A" w:rsidRDefault="002C0C7A" w:rsidP="002C0C7A">
            <w:pPr>
              <w:jc w:val="both"/>
              <w:rPr>
                <w:sz w:val="18"/>
              </w:rPr>
            </w:pPr>
            <w:r w:rsidRPr="003A758A">
              <w:rPr>
                <w:sz w:val="18"/>
              </w:rPr>
              <w:t>Zvláštní režim je povinen použít poskytovatel cestovní služby, který jedná se zákazníkem vlastním jménem, při poskytnutí cestovní služby zákazníkovi.</w:t>
            </w:r>
          </w:p>
        </w:tc>
        <w:tc>
          <w:tcPr>
            <w:tcW w:w="900" w:type="dxa"/>
            <w:tcBorders>
              <w:top w:val="single" w:sz="4" w:space="0" w:color="auto"/>
              <w:left w:val="single" w:sz="4" w:space="0" w:color="auto"/>
              <w:bottom w:val="nil"/>
              <w:right w:val="single" w:sz="4" w:space="0" w:color="auto"/>
            </w:tcBorders>
          </w:tcPr>
          <w:p w14:paraId="5A58B394" w14:textId="12AF46E0" w:rsidR="002C0C7A" w:rsidRDefault="002C0C7A" w:rsidP="002C0C7A">
            <w:pPr>
              <w:rPr>
                <w:sz w:val="18"/>
              </w:rPr>
            </w:pPr>
            <w:r w:rsidRPr="00773130">
              <w:rPr>
                <w:sz w:val="18"/>
              </w:rPr>
              <w:t>PT</w:t>
            </w:r>
          </w:p>
        </w:tc>
        <w:tc>
          <w:tcPr>
            <w:tcW w:w="720" w:type="dxa"/>
            <w:tcBorders>
              <w:top w:val="single" w:sz="4" w:space="0" w:color="auto"/>
              <w:left w:val="single" w:sz="4" w:space="0" w:color="auto"/>
              <w:bottom w:val="nil"/>
            </w:tcBorders>
          </w:tcPr>
          <w:p w14:paraId="17EE199F" w14:textId="77777777" w:rsidR="002C0C7A" w:rsidRDefault="002C0C7A" w:rsidP="002C0C7A">
            <w:pPr>
              <w:rPr>
                <w:sz w:val="18"/>
              </w:rPr>
            </w:pPr>
          </w:p>
        </w:tc>
      </w:tr>
      <w:tr w:rsidR="002C0C7A" w14:paraId="2C5D76A3" w14:textId="77777777" w:rsidTr="00AD4F4F">
        <w:tc>
          <w:tcPr>
            <w:tcW w:w="1440" w:type="dxa"/>
            <w:tcBorders>
              <w:top w:val="nil"/>
              <w:bottom w:val="single" w:sz="4" w:space="0" w:color="auto"/>
              <w:right w:val="single" w:sz="4" w:space="0" w:color="auto"/>
            </w:tcBorders>
          </w:tcPr>
          <w:p w14:paraId="38C4A7DA" w14:textId="77777777" w:rsidR="002C0C7A" w:rsidRDefault="002C0C7A" w:rsidP="002C0C7A">
            <w:pPr>
              <w:rPr>
                <w:sz w:val="18"/>
              </w:rPr>
            </w:pPr>
          </w:p>
        </w:tc>
        <w:tc>
          <w:tcPr>
            <w:tcW w:w="5400" w:type="dxa"/>
            <w:gridSpan w:val="4"/>
            <w:tcBorders>
              <w:top w:val="nil"/>
              <w:left w:val="single" w:sz="4" w:space="0" w:color="auto"/>
              <w:bottom w:val="single" w:sz="4" w:space="0" w:color="auto"/>
              <w:right w:val="single" w:sz="18" w:space="0" w:color="auto"/>
            </w:tcBorders>
          </w:tcPr>
          <w:p w14:paraId="6B681BBA" w14:textId="77777777" w:rsidR="002C0C7A" w:rsidRDefault="002C0C7A" w:rsidP="002C0C7A">
            <w:pPr>
              <w:jc w:val="both"/>
              <w:rPr>
                <w:sz w:val="18"/>
              </w:rPr>
            </w:pPr>
          </w:p>
        </w:tc>
        <w:tc>
          <w:tcPr>
            <w:tcW w:w="900" w:type="dxa"/>
            <w:tcBorders>
              <w:top w:val="nil"/>
              <w:left w:val="single" w:sz="18" w:space="0" w:color="auto"/>
              <w:bottom w:val="single" w:sz="4" w:space="0" w:color="auto"/>
              <w:right w:val="single" w:sz="4" w:space="0" w:color="auto"/>
            </w:tcBorders>
          </w:tcPr>
          <w:p w14:paraId="13FC9DFE" w14:textId="693EC475" w:rsidR="002C0C7A" w:rsidRDefault="002C0C7A" w:rsidP="002C0C7A">
            <w:pPr>
              <w:rPr>
                <w:sz w:val="18"/>
              </w:rPr>
            </w:pPr>
            <w:r w:rsidRPr="00773130">
              <w:rPr>
                <w:sz w:val="18"/>
              </w:rPr>
              <w:t>235/2004 ve znění 635/2004 302/2008 502/2012</w:t>
            </w:r>
          </w:p>
        </w:tc>
        <w:tc>
          <w:tcPr>
            <w:tcW w:w="1080" w:type="dxa"/>
            <w:tcBorders>
              <w:top w:val="nil"/>
              <w:left w:val="single" w:sz="4" w:space="0" w:color="auto"/>
              <w:bottom w:val="single" w:sz="4" w:space="0" w:color="auto"/>
              <w:right w:val="single" w:sz="4" w:space="0" w:color="auto"/>
            </w:tcBorders>
          </w:tcPr>
          <w:p w14:paraId="5D45D0A5" w14:textId="2803A87A" w:rsidR="002C0C7A" w:rsidRDefault="002C0C7A" w:rsidP="002C0C7A">
            <w:pPr>
              <w:rPr>
                <w:sz w:val="18"/>
              </w:rPr>
            </w:pPr>
            <w:r w:rsidRPr="00773130">
              <w:rPr>
                <w:sz w:val="18"/>
              </w:rPr>
              <w:t xml:space="preserve">§ 89 odst. 2 písm. c) </w:t>
            </w:r>
          </w:p>
        </w:tc>
        <w:tc>
          <w:tcPr>
            <w:tcW w:w="5400" w:type="dxa"/>
            <w:gridSpan w:val="4"/>
            <w:tcBorders>
              <w:top w:val="nil"/>
              <w:left w:val="single" w:sz="4" w:space="0" w:color="auto"/>
              <w:bottom w:val="single" w:sz="4" w:space="0" w:color="auto"/>
              <w:right w:val="single" w:sz="4" w:space="0" w:color="auto"/>
            </w:tcBorders>
          </w:tcPr>
          <w:p w14:paraId="2F632058" w14:textId="77777777" w:rsidR="002C0C7A" w:rsidRPr="00773130" w:rsidRDefault="002C0C7A" w:rsidP="002C0C7A">
            <w:pPr>
              <w:jc w:val="both"/>
              <w:rPr>
                <w:sz w:val="18"/>
              </w:rPr>
            </w:pPr>
            <w:r w:rsidRPr="00773130">
              <w:rPr>
                <w:sz w:val="18"/>
              </w:rPr>
              <w:t>(2) Pro účely zvláštního režimu pro cestovní službu se rozumí</w:t>
            </w:r>
          </w:p>
          <w:p w14:paraId="5A622CB2" w14:textId="08DCA983" w:rsidR="002C0C7A" w:rsidRDefault="002C0C7A" w:rsidP="002C0C7A">
            <w:pPr>
              <w:jc w:val="both"/>
              <w:rPr>
                <w:sz w:val="18"/>
              </w:rPr>
            </w:pPr>
            <w:r w:rsidRPr="00773130">
              <w:rPr>
                <w:sz w:val="18"/>
              </w:rPr>
              <w:t>c) cestovní službou poskytnutí služby zákazníkovi, která zahrnuje kombinace služeb cestovního ruchu a popřípadě zboží, pokud jsou jednotlivé služby cestovního ruchu a zboží nakoupené od jiných osob povinných k dani; poskytnutí cestovní služby se považuje za poskytnutí jedné služby, přestože k uskutečnění cestovní služby se využije více služeb cestovního ruchu a popřípadě zboží nakoupené od jiných osob povinných k dani; za cestovní službu se považuje i poskytnutí služby zákazníkovi, která zahrnuje pouze jednu nakoupenou službu cestovního ruchu ubytování nebo dopravy osob.</w:t>
            </w:r>
          </w:p>
        </w:tc>
        <w:tc>
          <w:tcPr>
            <w:tcW w:w="900" w:type="dxa"/>
            <w:tcBorders>
              <w:top w:val="nil"/>
              <w:left w:val="single" w:sz="4" w:space="0" w:color="auto"/>
              <w:bottom w:val="single" w:sz="4" w:space="0" w:color="auto"/>
              <w:right w:val="single" w:sz="4" w:space="0" w:color="auto"/>
            </w:tcBorders>
          </w:tcPr>
          <w:p w14:paraId="035991F1" w14:textId="77777777" w:rsidR="002C0C7A" w:rsidRDefault="002C0C7A" w:rsidP="002C0C7A">
            <w:pPr>
              <w:rPr>
                <w:sz w:val="18"/>
              </w:rPr>
            </w:pPr>
          </w:p>
        </w:tc>
        <w:tc>
          <w:tcPr>
            <w:tcW w:w="720" w:type="dxa"/>
            <w:tcBorders>
              <w:top w:val="nil"/>
              <w:left w:val="single" w:sz="4" w:space="0" w:color="auto"/>
              <w:bottom w:val="single" w:sz="4" w:space="0" w:color="auto"/>
            </w:tcBorders>
          </w:tcPr>
          <w:p w14:paraId="1E4085E5" w14:textId="77777777" w:rsidR="002C0C7A" w:rsidRDefault="002C0C7A" w:rsidP="002C0C7A">
            <w:pPr>
              <w:rPr>
                <w:sz w:val="18"/>
              </w:rPr>
            </w:pPr>
          </w:p>
        </w:tc>
      </w:tr>
      <w:tr w:rsidR="002C0C7A" w14:paraId="3ADD7B05" w14:textId="77777777" w:rsidTr="00AD4F4F">
        <w:tc>
          <w:tcPr>
            <w:tcW w:w="1440" w:type="dxa"/>
            <w:tcBorders>
              <w:top w:val="single" w:sz="4" w:space="0" w:color="auto"/>
              <w:bottom w:val="nil"/>
              <w:right w:val="single" w:sz="4" w:space="0" w:color="auto"/>
            </w:tcBorders>
            <w:shd w:val="clear" w:color="auto" w:fill="auto"/>
          </w:tcPr>
          <w:p w14:paraId="2FFC8FE5" w14:textId="145FBC64" w:rsidR="002C0C7A" w:rsidRDefault="002C0C7A" w:rsidP="002C0C7A">
            <w:pPr>
              <w:rPr>
                <w:sz w:val="18"/>
              </w:rPr>
            </w:pPr>
            <w:r w:rsidRPr="00773130">
              <w:rPr>
                <w:sz w:val="18"/>
              </w:rPr>
              <w:t>Článek 306 odst. 1, 2. pododst.</w:t>
            </w:r>
          </w:p>
        </w:tc>
        <w:tc>
          <w:tcPr>
            <w:tcW w:w="5400" w:type="dxa"/>
            <w:gridSpan w:val="4"/>
            <w:tcBorders>
              <w:top w:val="single" w:sz="4" w:space="0" w:color="auto"/>
              <w:left w:val="single" w:sz="4" w:space="0" w:color="auto"/>
              <w:bottom w:val="nil"/>
              <w:right w:val="single" w:sz="18" w:space="0" w:color="auto"/>
            </w:tcBorders>
            <w:shd w:val="clear" w:color="auto" w:fill="auto"/>
          </w:tcPr>
          <w:p w14:paraId="072900E3" w14:textId="37CB0BD7" w:rsidR="002C0C7A" w:rsidRDefault="002C0C7A" w:rsidP="002C0C7A">
            <w:pPr>
              <w:jc w:val="both"/>
              <w:rPr>
                <w:sz w:val="18"/>
              </w:rPr>
            </w:pPr>
            <w:r w:rsidRPr="00773130">
              <w:rPr>
                <w:sz w:val="18"/>
              </w:rPr>
              <w:t>Tento zvláštní režim se nevztahuje na cestovní kanceláře, které vystupují jen jako zprostředkovatelé a na které se pro výpočet základu daně vztahuje čl. 79 první pododstavec písm. c).</w:t>
            </w:r>
          </w:p>
        </w:tc>
        <w:tc>
          <w:tcPr>
            <w:tcW w:w="900" w:type="dxa"/>
            <w:tcBorders>
              <w:top w:val="single" w:sz="4" w:space="0" w:color="auto"/>
              <w:left w:val="single" w:sz="18" w:space="0" w:color="auto"/>
              <w:bottom w:val="nil"/>
              <w:right w:val="single" w:sz="4" w:space="0" w:color="auto"/>
            </w:tcBorders>
            <w:shd w:val="clear" w:color="auto" w:fill="auto"/>
          </w:tcPr>
          <w:p w14:paraId="4B13BCE3" w14:textId="5AB27177" w:rsidR="002C0C7A" w:rsidRDefault="002C0C7A" w:rsidP="002C0C7A">
            <w:pPr>
              <w:rPr>
                <w:sz w:val="18"/>
              </w:rPr>
            </w:pPr>
            <w:r w:rsidRPr="00773130">
              <w:rPr>
                <w:sz w:val="18"/>
              </w:rPr>
              <w:t>235/2004 ve znění 635/2004</w:t>
            </w:r>
            <w:r>
              <w:rPr>
                <w:sz w:val="18"/>
              </w:rPr>
              <w:t xml:space="preserve"> 343/2020</w:t>
            </w:r>
          </w:p>
        </w:tc>
        <w:tc>
          <w:tcPr>
            <w:tcW w:w="1080" w:type="dxa"/>
            <w:tcBorders>
              <w:top w:val="single" w:sz="4" w:space="0" w:color="auto"/>
              <w:left w:val="single" w:sz="4" w:space="0" w:color="auto"/>
              <w:bottom w:val="nil"/>
              <w:right w:val="single" w:sz="4" w:space="0" w:color="auto"/>
            </w:tcBorders>
            <w:shd w:val="clear" w:color="auto" w:fill="auto"/>
          </w:tcPr>
          <w:p w14:paraId="4F4221B0" w14:textId="6073EF5B" w:rsidR="002C0C7A" w:rsidRDefault="002C0C7A" w:rsidP="002C0C7A">
            <w:pPr>
              <w:rPr>
                <w:sz w:val="18"/>
              </w:rPr>
            </w:pPr>
            <w:r w:rsidRPr="00773130">
              <w:rPr>
                <w:sz w:val="18"/>
              </w:rPr>
              <w:t>§ 89 odst. </w:t>
            </w:r>
            <w:r>
              <w:rPr>
                <w:sz w:val="18"/>
              </w:rPr>
              <w:t>20</w:t>
            </w:r>
            <w:r w:rsidRPr="00773130">
              <w:rPr>
                <w:sz w:val="18"/>
              </w:rPr>
              <w:t>, 1. věta</w:t>
            </w:r>
          </w:p>
        </w:tc>
        <w:tc>
          <w:tcPr>
            <w:tcW w:w="5400" w:type="dxa"/>
            <w:gridSpan w:val="4"/>
            <w:tcBorders>
              <w:top w:val="single" w:sz="4" w:space="0" w:color="auto"/>
              <w:left w:val="single" w:sz="4" w:space="0" w:color="auto"/>
              <w:bottom w:val="nil"/>
              <w:right w:val="single" w:sz="4" w:space="0" w:color="auto"/>
            </w:tcBorders>
            <w:shd w:val="clear" w:color="auto" w:fill="auto"/>
          </w:tcPr>
          <w:p w14:paraId="371332E2" w14:textId="76722203" w:rsidR="002C0C7A" w:rsidRDefault="002C0C7A" w:rsidP="002C0C7A">
            <w:pPr>
              <w:jc w:val="both"/>
              <w:rPr>
                <w:sz w:val="18"/>
              </w:rPr>
            </w:pPr>
            <w:r w:rsidRPr="00773130">
              <w:rPr>
                <w:sz w:val="18"/>
              </w:rPr>
              <w:t>Zvláštní režim není oprávněn použít plátce, který poskytuje službu spočívající v zajištění cestovní služby jménem a na účet jiné osoby.</w:t>
            </w:r>
          </w:p>
        </w:tc>
        <w:tc>
          <w:tcPr>
            <w:tcW w:w="900" w:type="dxa"/>
            <w:tcBorders>
              <w:top w:val="single" w:sz="4" w:space="0" w:color="auto"/>
              <w:left w:val="single" w:sz="4" w:space="0" w:color="auto"/>
              <w:bottom w:val="nil"/>
              <w:right w:val="single" w:sz="4" w:space="0" w:color="auto"/>
            </w:tcBorders>
            <w:shd w:val="clear" w:color="auto" w:fill="auto"/>
          </w:tcPr>
          <w:p w14:paraId="7693C8B0" w14:textId="138FCCD8" w:rsidR="002C0C7A" w:rsidRDefault="002C0C7A" w:rsidP="002C0C7A">
            <w:pPr>
              <w:rPr>
                <w:sz w:val="18"/>
              </w:rPr>
            </w:pPr>
            <w:r w:rsidRPr="00773130">
              <w:rPr>
                <w:sz w:val="18"/>
              </w:rPr>
              <w:t>PT</w:t>
            </w:r>
          </w:p>
        </w:tc>
        <w:tc>
          <w:tcPr>
            <w:tcW w:w="720" w:type="dxa"/>
            <w:tcBorders>
              <w:top w:val="single" w:sz="4" w:space="0" w:color="auto"/>
              <w:left w:val="single" w:sz="4" w:space="0" w:color="auto"/>
              <w:bottom w:val="nil"/>
            </w:tcBorders>
            <w:shd w:val="clear" w:color="auto" w:fill="auto"/>
          </w:tcPr>
          <w:p w14:paraId="1E86F7CF" w14:textId="41E48E66" w:rsidR="002C0C7A" w:rsidRDefault="002C0C7A" w:rsidP="002C0C7A">
            <w:pPr>
              <w:rPr>
                <w:sz w:val="18"/>
              </w:rPr>
            </w:pPr>
          </w:p>
        </w:tc>
      </w:tr>
      <w:tr w:rsidR="002C0C7A" w14:paraId="5BB4CD3B" w14:textId="77777777" w:rsidTr="00944DA1">
        <w:tc>
          <w:tcPr>
            <w:tcW w:w="1440" w:type="dxa"/>
            <w:tcBorders>
              <w:top w:val="single" w:sz="4" w:space="0" w:color="auto"/>
              <w:bottom w:val="nil"/>
              <w:right w:val="single" w:sz="4" w:space="0" w:color="auto"/>
            </w:tcBorders>
          </w:tcPr>
          <w:p w14:paraId="15CF107B" w14:textId="0EB248C6" w:rsidR="002C0C7A" w:rsidRDefault="002C0C7A" w:rsidP="002C0C7A">
            <w:pPr>
              <w:rPr>
                <w:sz w:val="18"/>
              </w:rPr>
            </w:pPr>
            <w:r w:rsidRPr="00773130">
              <w:rPr>
                <w:sz w:val="18"/>
              </w:rPr>
              <w:t>Článek 306 odst. 2</w:t>
            </w:r>
          </w:p>
        </w:tc>
        <w:tc>
          <w:tcPr>
            <w:tcW w:w="5400" w:type="dxa"/>
            <w:gridSpan w:val="4"/>
            <w:tcBorders>
              <w:top w:val="single" w:sz="4" w:space="0" w:color="auto"/>
              <w:left w:val="single" w:sz="4" w:space="0" w:color="auto"/>
              <w:bottom w:val="nil"/>
              <w:right w:val="single" w:sz="18" w:space="0" w:color="auto"/>
            </w:tcBorders>
          </w:tcPr>
          <w:p w14:paraId="43B7F96D" w14:textId="689E8049" w:rsidR="002C0C7A" w:rsidRDefault="002C0C7A" w:rsidP="002C0C7A">
            <w:pPr>
              <w:jc w:val="both"/>
              <w:rPr>
                <w:sz w:val="18"/>
              </w:rPr>
            </w:pPr>
            <w:r w:rsidRPr="00773130">
              <w:rPr>
                <w:sz w:val="18"/>
              </w:rPr>
              <w:t>Pro účely této kapitoly se za cestovní kanceláře považují též organizátoři turistických zájezdů.</w:t>
            </w:r>
          </w:p>
        </w:tc>
        <w:tc>
          <w:tcPr>
            <w:tcW w:w="900" w:type="dxa"/>
            <w:tcBorders>
              <w:top w:val="single" w:sz="4" w:space="0" w:color="auto"/>
              <w:left w:val="single" w:sz="18" w:space="0" w:color="auto"/>
              <w:bottom w:val="nil"/>
              <w:right w:val="single" w:sz="4" w:space="0" w:color="auto"/>
            </w:tcBorders>
          </w:tcPr>
          <w:p w14:paraId="03E8B407" w14:textId="23AC5EBE" w:rsidR="002C0C7A" w:rsidRDefault="002C0C7A" w:rsidP="002C0C7A">
            <w:pPr>
              <w:rPr>
                <w:sz w:val="18"/>
              </w:rPr>
            </w:pPr>
            <w:r w:rsidRPr="00773130">
              <w:rPr>
                <w:sz w:val="18"/>
              </w:rPr>
              <w:t>235/2004 ve znění 635/2004 302/2008 502/2012</w:t>
            </w:r>
          </w:p>
        </w:tc>
        <w:tc>
          <w:tcPr>
            <w:tcW w:w="1080" w:type="dxa"/>
            <w:tcBorders>
              <w:top w:val="single" w:sz="4" w:space="0" w:color="auto"/>
              <w:left w:val="single" w:sz="4" w:space="0" w:color="auto"/>
              <w:bottom w:val="nil"/>
              <w:right w:val="single" w:sz="4" w:space="0" w:color="auto"/>
            </w:tcBorders>
          </w:tcPr>
          <w:p w14:paraId="114F1376" w14:textId="26BB59EB" w:rsidR="002C0C7A" w:rsidRDefault="002C0C7A" w:rsidP="002C0C7A">
            <w:pPr>
              <w:rPr>
                <w:sz w:val="18"/>
              </w:rPr>
            </w:pPr>
            <w:r w:rsidRPr="00773130">
              <w:rPr>
                <w:sz w:val="18"/>
              </w:rPr>
              <w:t>§ 89 odst. 2 písm. a)</w:t>
            </w:r>
          </w:p>
        </w:tc>
        <w:tc>
          <w:tcPr>
            <w:tcW w:w="5400" w:type="dxa"/>
            <w:gridSpan w:val="4"/>
            <w:tcBorders>
              <w:top w:val="single" w:sz="4" w:space="0" w:color="auto"/>
              <w:left w:val="single" w:sz="4" w:space="0" w:color="auto"/>
              <w:bottom w:val="nil"/>
              <w:right w:val="single" w:sz="4" w:space="0" w:color="auto"/>
            </w:tcBorders>
          </w:tcPr>
          <w:p w14:paraId="7C755D5D" w14:textId="74C4EDD1" w:rsidR="002C0C7A" w:rsidRPr="00773130" w:rsidRDefault="002C0C7A" w:rsidP="002C0C7A">
            <w:pPr>
              <w:jc w:val="both"/>
              <w:rPr>
                <w:sz w:val="18"/>
              </w:rPr>
            </w:pPr>
            <w:r w:rsidRPr="00773130">
              <w:rPr>
                <w:sz w:val="18"/>
              </w:rPr>
              <w:t>Pro účely zvláštního režimu pro cestovní službu se rozumí</w:t>
            </w:r>
          </w:p>
          <w:p w14:paraId="21AA6212" w14:textId="364CDC2D" w:rsidR="002C0C7A" w:rsidRDefault="002C0C7A" w:rsidP="002C0C7A">
            <w:pPr>
              <w:jc w:val="both"/>
              <w:rPr>
                <w:sz w:val="18"/>
              </w:rPr>
            </w:pPr>
            <w:r w:rsidRPr="00773130">
              <w:rPr>
                <w:sz w:val="18"/>
              </w:rPr>
              <w:t>a) poskytovatelem cestovní služby osoba povinná k dani, která poskytuje zákazníkovi cestovní službu,</w:t>
            </w:r>
          </w:p>
        </w:tc>
        <w:tc>
          <w:tcPr>
            <w:tcW w:w="900" w:type="dxa"/>
            <w:tcBorders>
              <w:top w:val="single" w:sz="4" w:space="0" w:color="auto"/>
              <w:left w:val="single" w:sz="4" w:space="0" w:color="auto"/>
              <w:bottom w:val="nil"/>
              <w:right w:val="single" w:sz="4" w:space="0" w:color="auto"/>
            </w:tcBorders>
          </w:tcPr>
          <w:p w14:paraId="20811BF7" w14:textId="3DA772BB" w:rsidR="002C0C7A" w:rsidRDefault="002C0C7A" w:rsidP="002C0C7A">
            <w:pPr>
              <w:rPr>
                <w:sz w:val="18"/>
              </w:rPr>
            </w:pPr>
            <w:r w:rsidRPr="00773130">
              <w:rPr>
                <w:sz w:val="18"/>
              </w:rPr>
              <w:t>PT</w:t>
            </w:r>
          </w:p>
        </w:tc>
        <w:tc>
          <w:tcPr>
            <w:tcW w:w="720" w:type="dxa"/>
            <w:tcBorders>
              <w:top w:val="single" w:sz="4" w:space="0" w:color="auto"/>
              <w:left w:val="single" w:sz="4" w:space="0" w:color="auto"/>
              <w:bottom w:val="nil"/>
            </w:tcBorders>
          </w:tcPr>
          <w:p w14:paraId="141A9AE4" w14:textId="77777777" w:rsidR="002C0C7A" w:rsidRDefault="002C0C7A" w:rsidP="002C0C7A">
            <w:pPr>
              <w:rPr>
                <w:sz w:val="18"/>
              </w:rPr>
            </w:pPr>
          </w:p>
        </w:tc>
      </w:tr>
      <w:tr w:rsidR="002C0C7A" w14:paraId="04DDFC2E" w14:textId="77777777" w:rsidTr="00944DA1">
        <w:tc>
          <w:tcPr>
            <w:tcW w:w="1440" w:type="dxa"/>
            <w:tcBorders>
              <w:top w:val="single" w:sz="4" w:space="0" w:color="auto"/>
              <w:bottom w:val="nil"/>
              <w:right w:val="single" w:sz="4" w:space="0" w:color="auto"/>
            </w:tcBorders>
          </w:tcPr>
          <w:p w14:paraId="7A726B6B" w14:textId="5BE9353E" w:rsidR="002C0C7A" w:rsidRDefault="002C0C7A" w:rsidP="002C0C7A">
            <w:pPr>
              <w:rPr>
                <w:sz w:val="18"/>
              </w:rPr>
            </w:pPr>
            <w:r w:rsidRPr="00773130">
              <w:rPr>
                <w:sz w:val="18"/>
              </w:rPr>
              <w:t>Článek 307, 1. odst.</w:t>
            </w:r>
          </w:p>
        </w:tc>
        <w:tc>
          <w:tcPr>
            <w:tcW w:w="5400" w:type="dxa"/>
            <w:gridSpan w:val="4"/>
            <w:tcBorders>
              <w:top w:val="single" w:sz="4" w:space="0" w:color="auto"/>
              <w:left w:val="single" w:sz="4" w:space="0" w:color="auto"/>
              <w:bottom w:val="nil"/>
              <w:right w:val="single" w:sz="18" w:space="0" w:color="auto"/>
            </w:tcBorders>
          </w:tcPr>
          <w:p w14:paraId="128FF351" w14:textId="1CAC660A" w:rsidR="002C0C7A" w:rsidRDefault="002C0C7A" w:rsidP="002C0C7A">
            <w:pPr>
              <w:jc w:val="both"/>
              <w:rPr>
                <w:sz w:val="18"/>
              </w:rPr>
            </w:pPr>
            <w:r w:rsidRPr="00773130">
              <w:rPr>
                <w:sz w:val="18"/>
              </w:rPr>
              <w:t>Plnění uskutečňovaná cestovní kanceláří za podmínek uvedených v článku 306 v souvislosti s uskutečněním cesty se považují za jediné poskytnutí služby cestovní kanceláří cestujícímu.</w:t>
            </w:r>
          </w:p>
        </w:tc>
        <w:tc>
          <w:tcPr>
            <w:tcW w:w="900" w:type="dxa"/>
            <w:tcBorders>
              <w:top w:val="single" w:sz="4" w:space="0" w:color="auto"/>
              <w:left w:val="single" w:sz="18" w:space="0" w:color="auto"/>
              <w:bottom w:val="nil"/>
              <w:right w:val="single" w:sz="4" w:space="0" w:color="auto"/>
            </w:tcBorders>
          </w:tcPr>
          <w:p w14:paraId="37761F40" w14:textId="1CD3514C" w:rsidR="002C0C7A" w:rsidRDefault="002C0C7A" w:rsidP="002C0C7A">
            <w:pPr>
              <w:rPr>
                <w:sz w:val="18"/>
              </w:rPr>
            </w:pPr>
            <w:r w:rsidRPr="00773130">
              <w:rPr>
                <w:sz w:val="18"/>
              </w:rPr>
              <w:t>235/2004 ve znění 635/2004 302/2008 502/2012</w:t>
            </w:r>
          </w:p>
        </w:tc>
        <w:tc>
          <w:tcPr>
            <w:tcW w:w="1080" w:type="dxa"/>
            <w:tcBorders>
              <w:top w:val="single" w:sz="4" w:space="0" w:color="auto"/>
              <w:left w:val="single" w:sz="4" w:space="0" w:color="auto"/>
              <w:bottom w:val="nil"/>
              <w:right w:val="single" w:sz="4" w:space="0" w:color="auto"/>
            </w:tcBorders>
          </w:tcPr>
          <w:p w14:paraId="4999B643" w14:textId="71E284E8" w:rsidR="002C0C7A" w:rsidRDefault="002C0C7A" w:rsidP="002C0C7A">
            <w:pPr>
              <w:rPr>
                <w:sz w:val="18"/>
              </w:rPr>
            </w:pPr>
            <w:r w:rsidRPr="00773130">
              <w:rPr>
                <w:sz w:val="18"/>
              </w:rPr>
              <w:t>§ 89 odst. 2 písm. c)</w:t>
            </w:r>
          </w:p>
        </w:tc>
        <w:tc>
          <w:tcPr>
            <w:tcW w:w="5400" w:type="dxa"/>
            <w:gridSpan w:val="4"/>
            <w:tcBorders>
              <w:top w:val="single" w:sz="4" w:space="0" w:color="auto"/>
              <w:left w:val="single" w:sz="4" w:space="0" w:color="auto"/>
              <w:bottom w:val="nil"/>
              <w:right w:val="single" w:sz="4" w:space="0" w:color="auto"/>
            </w:tcBorders>
          </w:tcPr>
          <w:p w14:paraId="1A11B03E" w14:textId="6027D091" w:rsidR="002C0C7A" w:rsidRPr="00773130" w:rsidRDefault="002C0C7A" w:rsidP="002C0C7A">
            <w:pPr>
              <w:jc w:val="both"/>
              <w:rPr>
                <w:sz w:val="18"/>
              </w:rPr>
            </w:pPr>
            <w:r w:rsidRPr="00773130">
              <w:rPr>
                <w:sz w:val="18"/>
              </w:rPr>
              <w:t>Pro účely zvláštního režimu pro cestovní službu se rozumí</w:t>
            </w:r>
          </w:p>
          <w:p w14:paraId="28F20447" w14:textId="33A30D05" w:rsidR="002C0C7A" w:rsidRDefault="002C0C7A" w:rsidP="002C0C7A">
            <w:pPr>
              <w:jc w:val="both"/>
              <w:rPr>
                <w:sz w:val="18"/>
              </w:rPr>
            </w:pPr>
            <w:r w:rsidRPr="00773130">
              <w:rPr>
                <w:sz w:val="18"/>
              </w:rPr>
              <w:t>c) cestovní službou poskytnutí služby zákazníkovi, která zahrnuje kombinace služeb cestovního ruchu a popřípadě zboží, pokud jsou jednotlivé služby cestovního ruchu a zboží nakoupené od jiných osob povinných k dani; poskytnutí cestovní služby se považuje za poskytnutí jedné služby, přestože k uskutečnění cestovní služby se využije více služeb cestovního ruchu a popřípadě zboží nakoupené od jiných osob povinných k dani; za cestovní službu se považuje i poskytnutí služby zákazníkovi, která zahrnuje pouze jednu nakoupenou službu cestovního ruchu ubytování nebo dopravy osob.</w:t>
            </w:r>
          </w:p>
        </w:tc>
        <w:tc>
          <w:tcPr>
            <w:tcW w:w="900" w:type="dxa"/>
            <w:tcBorders>
              <w:top w:val="single" w:sz="4" w:space="0" w:color="auto"/>
              <w:left w:val="single" w:sz="4" w:space="0" w:color="auto"/>
              <w:bottom w:val="nil"/>
              <w:right w:val="single" w:sz="4" w:space="0" w:color="auto"/>
            </w:tcBorders>
          </w:tcPr>
          <w:p w14:paraId="679AECC2" w14:textId="11375222" w:rsidR="002C0C7A" w:rsidRDefault="002C0C7A" w:rsidP="002C0C7A">
            <w:pPr>
              <w:rPr>
                <w:sz w:val="18"/>
              </w:rPr>
            </w:pPr>
            <w:r w:rsidRPr="00773130">
              <w:rPr>
                <w:sz w:val="18"/>
              </w:rPr>
              <w:t>PT</w:t>
            </w:r>
          </w:p>
        </w:tc>
        <w:tc>
          <w:tcPr>
            <w:tcW w:w="720" w:type="dxa"/>
            <w:tcBorders>
              <w:top w:val="single" w:sz="4" w:space="0" w:color="auto"/>
              <w:left w:val="single" w:sz="4" w:space="0" w:color="auto"/>
              <w:bottom w:val="nil"/>
            </w:tcBorders>
          </w:tcPr>
          <w:p w14:paraId="3D79CDEE" w14:textId="77777777" w:rsidR="002C0C7A" w:rsidRDefault="002C0C7A" w:rsidP="002C0C7A">
            <w:pPr>
              <w:rPr>
                <w:sz w:val="18"/>
              </w:rPr>
            </w:pPr>
          </w:p>
        </w:tc>
      </w:tr>
      <w:tr w:rsidR="002C0C7A" w14:paraId="3C4B3C3F" w14:textId="77777777" w:rsidTr="00C5276D">
        <w:tc>
          <w:tcPr>
            <w:tcW w:w="1440" w:type="dxa"/>
            <w:tcBorders>
              <w:top w:val="single" w:sz="4" w:space="0" w:color="auto"/>
              <w:bottom w:val="nil"/>
              <w:right w:val="single" w:sz="4" w:space="0" w:color="auto"/>
            </w:tcBorders>
            <w:shd w:val="clear" w:color="auto" w:fill="auto"/>
          </w:tcPr>
          <w:p w14:paraId="6D40D224" w14:textId="21B5958C" w:rsidR="002C0C7A" w:rsidRDefault="002C0C7A" w:rsidP="002C0C7A">
            <w:pPr>
              <w:rPr>
                <w:sz w:val="18"/>
              </w:rPr>
            </w:pPr>
            <w:r w:rsidRPr="00773130">
              <w:rPr>
                <w:sz w:val="18"/>
              </w:rPr>
              <w:t>Článek 307, 2. odst.</w:t>
            </w:r>
          </w:p>
        </w:tc>
        <w:tc>
          <w:tcPr>
            <w:tcW w:w="5400" w:type="dxa"/>
            <w:gridSpan w:val="4"/>
            <w:tcBorders>
              <w:top w:val="single" w:sz="4" w:space="0" w:color="auto"/>
              <w:left w:val="single" w:sz="4" w:space="0" w:color="auto"/>
              <w:bottom w:val="nil"/>
              <w:right w:val="single" w:sz="18" w:space="0" w:color="auto"/>
            </w:tcBorders>
            <w:shd w:val="clear" w:color="auto" w:fill="auto"/>
          </w:tcPr>
          <w:p w14:paraId="6ACA9102" w14:textId="4E36E776" w:rsidR="002C0C7A" w:rsidRDefault="002C0C7A" w:rsidP="002C0C7A">
            <w:pPr>
              <w:jc w:val="both"/>
              <w:rPr>
                <w:sz w:val="18"/>
              </w:rPr>
            </w:pPr>
            <w:r w:rsidRPr="00773130">
              <w:rPr>
                <w:sz w:val="18"/>
              </w:rPr>
              <w:t>Toto jediné poskytnutí služby se zdaní v tom členském státě, v němž má cestovní kancelář sídlo ekonomické činnosti nebo stálou provozovnu, z níž službu poskytla.</w:t>
            </w:r>
          </w:p>
        </w:tc>
        <w:tc>
          <w:tcPr>
            <w:tcW w:w="900" w:type="dxa"/>
            <w:tcBorders>
              <w:top w:val="single" w:sz="4" w:space="0" w:color="auto"/>
              <w:left w:val="single" w:sz="18" w:space="0" w:color="auto"/>
              <w:bottom w:val="nil"/>
              <w:right w:val="single" w:sz="4" w:space="0" w:color="auto"/>
            </w:tcBorders>
            <w:shd w:val="clear" w:color="auto" w:fill="auto"/>
          </w:tcPr>
          <w:p w14:paraId="7829E326" w14:textId="18D231F9" w:rsidR="002C0C7A" w:rsidRDefault="002C0C7A" w:rsidP="002C0C7A">
            <w:pPr>
              <w:rPr>
                <w:sz w:val="18"/>
              </w:rPr>
            </w:pPr>
            <w:r w:rsidRPr="00773130">
              <w:rPr>
                <w:sz w:val="18"/>
              </w:rPr>
              <w:t xml:space="preserve">235/2004 ve znění 489/2009 502/2012 </w:t>
            </w:r>
            <w:r>
              <w:rPr>
                <w:sz w:val="18"/>
              </w:rPr>
              <w:t>343/2020</w:t>
            </w:r>
          </w:p>
        </w:tc>
        <w:tc>
          <w:tcPr>
            <w:tcW w:w="1080" w:type="dxa"/>
            <w:tcBorders>
              <w:top w:val="single" w:sz="4" w:space="0" w:color="auto"/>
              <w:left w:val="single" w:sz="4" w:space="0" w:color="auto"/>
              <w:bottom w:val="nil"/>
              <w:right w:val="single" w:sz="4" w:space="0" w:color="auto"/>
            </w:tcBorders>
            <w:shd w:val="clear" w:color="auto" w:fill="auto"/>
          </w:tcPr>
          <w:p w14:paraId="79FC1885" w14:textId="6718B98C" w:rsidR="002C0C7A" w:rsidRDefault="002C0C7A" w:rsidP="002C0C7A">
            <w:pPr>
              <w:rPr>
                <w:sz w:val="18"/>
              </w:rPr>
            </w:pPr>
            <w:r w:rsidRPr="00773130">
              <w:rPr>
                <w:sz w:val="18"/>
              </w:rPr>
              <w:t>§ 89 odst. </w:t>
            </w:r>
            <w:r>
              <w:rPr>
                <w:sz w:val="18"/>
              </w:rPr>
              <w:t>9</w:t>
            </w:r>
          </w:p>
        </w:tc>
        <w:tc>
          <w:tcPr>
            <w:tcW w:w="5400" w:type="dxa"/>
            <w:gridSpan w:val="4"/>
            <w:tcBorders>
              <w:top w:val="single" w:sz="4" w:space="0" w:color="auto"/>
              <w:left w:val="single" w:sz="4" w:space="0" w:color="auto"/>
              <w:bottom w:val="nil"/>
              <w:right w:val="single" w:sz="4" w:space="0" w:color="auto"/>
            </w:tcBorders>
            <w:shd w:val="clear" w:color="auto" w:fill="auto"/>
          </w:tcPr>
          <w:p w14:paraId="57459FED" w14:textId="41195992" w:rsidR="002C0C7A" w:rsidRDefault="002C0C7A" w:rsidP="002C0C7A">
            <w:pPr>
              <w:jc w:val="both"/>
              <w:rPr>
                <w:sz w:val="18"/>
              </w:rPr>
            </w:pPr>
            <w:r w:rsidRPr="00773130">
              <w:rPr>
                <w:sz w:val="18"/>
              </w:rPr>
              <w:t>Při poskytnutí cestovní služby je místem plnění místo, kde má poskytovatel poskytující službu sídlo. Pokud je však tato služba poskytnuta prostřednictvím provozovny, je místem plnění místo, kde je tato provozovna umístěna.</w:t>
            </w:r>
          </w:p>
        </w:tc>
        <w:tc>
          <w:tcPr>
            <w:tcW w:w="900" w:type="dxa"/>
            <w:tcBorders>
              <w:top w:val="single" w:sz="4" w:space="0" w:color="auto"/>
              <w:left w:val="single" w:sz="4" w:space="0" w:color="auto"/>
              <w:bottom w:val="nil"/>
              <w:right w:val="single" w:sz="4" w:space="0" w:color="auto"/>
            </w:tcBorders>
            <w:shd w:val="clear" w:color="auto" w:fill="auto"/>
          </w:tcPr>
          <w:p w14:paraId="25151972" w14:textId="048E12BB" w:rsidR="002C0C7A" w:rsidRDefault="002C0C7A" w:rsidP="002C0C7A">
            <w:pPr>
              <w:rPr>
                <w:sz w:val="18"/>
              </w:rPr>
            </w:pPr>
            <w:r w:rsidRPr="00773130">
              <w:rPr>
                <w:sz w:val="18"/>
              </w:rPr>
              <w:t>PT</w:t>
            </w:r>
          </w:p>
        </w:tc>
        <w:tc>
          <w:tcPr>
            <w:tcW w:w="720" w:type="dxa"/>
            <w:tcBorders>
              <w:top w:val="single" w:sz="4" w:space="0" w:color="auto"/>
              <w:left w:val="single" w:sz="4" w:space="0" w:color="auto"/>
              <w:bottom w:val="nil"/>
            </w:tcBorders>
            <w:shd w:val="clear" w:color="auto" w:fill="auto"/>
          </w:tcPr>
          <w:p w14:paraId="357DF5CB" w14:textId="44F94AE4" w:rsidR="002C0C7A" w:rsidRDefault="002C0C7A" w:rsidP="002C0C7A">
            <w:pPr>
              <w:rPr>
                <w:sz w:val="18"/>
              </w:rPr>
            </w:pPr>
          </w:p>
        </w:tc>
      </w:tr>
      <w:tr w:rsidR="002C0C7A" w14:paraId="1F03D6DD" w14:textId="77777777" w:rsidTr="00944DA1">
        <w:tc>
          <w:tcPr>
            <w:tcW w:w="1440" w:type="dxa"/>
            <w:tcBorders>
              <w:top w:val="single" w:sz="4" w:space="0" w:color="auto"/>
              <w:bottom w:val="nil"/>
              <w:right w:val="single" w:sz="4" w:space="0" w:color="auto"/>
            </w:tcBorders>
          </w:tcPr>
          <w:p w14:paraId="0E99A7DE" w14:textId="5971377F" w:rsidR="002C0C7A" w:rsidRDefault="002C0C7A" w:rsidP="002C0C7A">
            <w:pPr>
              <w:rPr>
                <w:sz w:val="18"/>
              </w:rPr>
            </w:pPr>
            <w:r w:rsidRPr="00773130">
              <w:rPr>
                <w:sz w:val="18"/>
              </w:rPr>
              <w:t>Článek 308</w:t>
            </w:r>
          </w:p>
        </w:tc>
        <w:tc>
          <w:tcPr>
            <w:tcW w:w="5400" w:type="dxa"/>
            <w:gridSpan w:val="4"/>
            <w:tcBorders>
              <w:top w:val="single" w:sz="4" w:space="0" w:color="auto"/>
              <w:left w:val="single" w:sz="4" w:space="0" w:color="auto"/>
              <w:bottom w:val="nil"/>
              <w:right w:val="single" w:sz="18" w:space="0" w:color="auto"/>
            </w:tcBorders>
          </w:tcPr>
          <w:p w14:paraId="37C9A36D" w14:textId="676AD961" w:rsidR="002C0C7A" w:rsidRDefault="002C0C7A" w:rsidP="002C0C7A">
            <w:pPr>
              <w:jc w:val="both"/>
              <w:rPr>
                <w:sz w:val="18"/>
              </w:rPr>
            </w:pPr>
            <w:r w:rsidRPr="00773130">
              <w:rPr>
                <w:sz w:val="18"/>
              </w:rPr>
              <w:t>Za základ daně a cenu bez DPH ve smyslu čl. 226 bodu 8 při jediném poskytnutí služby cestovní kanceláří se považuje přirážka cestovní kanceláře, tj. rozdíl mezi celkovou částkou bez DPH, kterou má zaplatit cestující, a skutečnými náklady cestovní kanceláře na zboží dodané a služby poskytnuté jinými osobami povinnými k dani, pokud tato plnění slouží k přímému prospěchu cestujícího.</w:t>
            </w:r>
          </w:p>
        </w:tc>
        <w:tc>
          <w:tcPr>
            <w:tcW w:w="900" w:type="dxa"/>
            <w:tcBorders>
              <w:top w:val="single" w:sz="4" w:space="0" w:color="auto"/>
              <w:left w:val="single" w:sz="18" w:space="0" w:color="auto"/>
              <w:bottom w:val="nil"/>
              <w:right w:val="single" w:sz="4" w:space="0" w:color="auto"/>
            </w:tcBorders>
          </w:tcPr>
          <w:p w14:paraId="4D8F53C7" w14:textId="24D63759" w:rsidR="002C0C7A" w:rsidRDefault="002C0C7A" w:rsidP="002C0C7A">
            <w:pPr>
              <w:rPr>
                <w:sz w:val="18"/>
              </w:rPr>
            </w:pPr>
            <w:r w:rsidRPr="00773130">
              <w:rPr>
                <w:sz w:val="18"/>
              </w:rPr>
              <w:t>235/2004 ve znění 635/2004 377/2005</w:t>
            </w:r>
            <w:r>
              <w:rPr>
                <w:sz w:val="18"/>
              </w:rPr>
              <w:t xml:space="preserve"> 343/2020</w:t>
            </w:r>
          </w:p>
        </w:tc>
        <w:tc>
          <w:tcPr>
            <w:tcW w:w="1080" w:type="dxa"/>
            <w:tcBorders>
              <w:top w:val="single" w:sz="4" w:space="0" w:color="auto"/>
              <w:left w:val="single" w:sz="4" w:space="0" w:color="auto"/>
              <w:bottom w:val="nil"/>
              <w:right w:val="single" w:sz="4" w:space="0" w:color="auto"/>
            </w:tcBorders>
          </w:tcPr>
          <w:p w14:paraId="0E8DE891" w14:textId="6059D408" w:rsidR="002C0C7A" w:rsidRDefault="002C0C7A" w:rsidP="002C0C7A">
            <w:pPr>
              <w:rPr>
                <w:sz w:val="18"/>
              </w:rPr>
            </w:pPr>
            <w:r w:rsidRPr="00773130">
              <w:rPr>
                <w:sz w:val="18"/>
              </w:rPr>
              <w:t>§ 89 odst. 3</w:t>
            </w:r>
          </w:p>
        </w:tc>
        <w:tc>
          <w:tcPr>
            <w:tcW w:w="5400" w:type="dxa"/>
            <w:gridSpan w:val="4"/>
            <w:tcBorders>
              <w:top w:val="single" w:sz="4" w:space="0" w:color="auto"/>
              <w:left w:val="single" w:sz="4" w:space="0" w:color="auto"/>
              <w:bottom w:val="nil"/>
              <w:right w:val="single" w:sz="4" w:space="0" w:color="auto"/>
            </w:tcBorders>
          </w:tcPr>
          <w:p w14:paraId="751FAC09" w14:textId="13A5D2C1" w:rsidR="002C0C7A" w:rsidRDefault="002C0C7A" w:rsidP="002C0C7A">
            <w:pPr>
              <w:jc w:val="both"/>
              <w:rPr>
                <w:sz w:val="18"/>
              </w:rPr>
            </w:pPr>
            <w:r w:rsidRPr="00773130">
              <w:rPr>
                <w:sz w:val="18"/>
              </w:rPr>
              <w:t xml:space="preserve">Při poskytnutí cestovní služby je základem daně přirážka poskytovatele cestovní služby snížená o daň z přirážky. Tato přirážka se stanoví jako rozdíl mezi celkovou peněžní částkou, kterou jako úplatu obdržel nebo má obdržet plátce od zákazníka nebo třetí osoby za poskytnutou cestovní službu, a součtem částek, které plátce uhradil nebo má uhradit za jednotlivé služby cestovního ruchu a zboží nakoupené od jiných osob povinných k dani, které jsou přímo zahrnuté do cestovní služby. </w:t>
            </w:r>
          </w:p>
        </w:tc>
        <w:tc>
          <w:tcPr>
            <w:tcW w:w="900" w:type="dxa"/>
            <w:tcBorders>
              <w:top w:val="single" w:sz="4" w:space="0" w:color="auto"/>
              <w:left w:val="single" w:sz="4" w:space="0" w:color="auto"/>
              <w:bottom w:val="nil"/>
              <w:right w:val="single" w:sz="4" w:space="0" w:color="auto"/>
            </w:tcBorders>
          </w:tcPr>
          <w:p w14:paraId="5B17B94C" w14:textId="5B92EB16" w:rsidR="002C0C7A" w:rsidRDefault="002C0C7A" w:rsidP="002C0C7A">
            <w:pPr>
              <w:rPr>
                <w:sz w:val="18"/>
              </w:rPr>
            </w:pPr>
            <w:r w:rsidRPr="00773130">
              <w:rPr>
                <w:sz w:val="18"/>
              </w:rPr>
              <w:t>PT</w:t>
            </w:r>
          </w:p>
        </w:tc>
        <w:tc>
          <w:tcPr>
            <w:tcW w:w="720" w:type="dxa"/>
            <w:tcBorders>
              <w:top w:val="single" w:sz="4" w:space="0" w:color="auto"/>
              <w:left w:val="single" w:sz="4" w:space="0" w:color="auto"/>
              <w:bottom w:val="nil"/>
            </w:tcBorders>
          </w:tcPr>
          <w:p w14:paraId="382C8555" w14:textId="77777777" w:rsidR="002C0C7A" w:rsidRDefault="002C0C7A" w:rsidP="002C0C7A">
            <w:pPr>
              <w:rPr>
                <w:sz w:val="18"/>
              </w:rPr>
            </w:pPr>
          </w:p>
        </w:tc>
      </w:tr>
      <w:tr w:rsidR="002C0C7A" w14:paraId="228BC750" w14:textId="77777777" w:rsidTr="006D783C">
        <w:tc>
          <w:tcPr>
            <w:tcW w:w="1440" w:type="dxa"/>
            <w:tcBorders>
              <w:top w:val="single" w:sz="4" w:space="0" w:color="auto"/>
              <w:bottom w:val="nil"/>
              <w:right w:val="single" w:sz="4" w:space="0" w:color="auto"/>
            </w:tcBorders>
            <w:shd w:val="clear" w:color="auto" w:fill="auto"/>
          </w:tcPr>
          <w:p w14:paraId="3936259F" w14:textId="2E51A072" w:rsidR="002C0C7A" w:rsidRDefault="002C0C7A" w:rsidP="002C0C7A">
            <w:pPr>
              <w:rPr>
                <w:sz w:val="18"/>
              </w:rPr>
            </w:pPr>
            <w:r w:rsidRPr="00773130">
              <w:rPr>
                <w:sz w:val="18"/>
              </w:rPr>
              <w:t>Článek 309</w:t>
            </w:r>
          </w:p>
        </w:tc>
        <w:tc>
          <w:tcPr>
            <w:tcW w:w="5400" w:type="dxa"/>
            <w:gridSpan w:val="4"/>
            <w:tcBorders>
              <w:top w:val="single" w:sz="4" w:space="0" w:color="auto"/>
              <w:left w:val="single" w:sz="4" w:space="0" w:color="auto"/>
              <w:bottom w:val="nil"/>
              <w:right w:val="single" w:sz="18" w:space="0" w:color="auto"/>
            </w:tcBorders>
            <w:shd w:val="clear" w:color="auto" w:fill="auto"/>
          </w:tcPr>
          <w:p w14:paraId="0C84F15C" w14:textId="5161D05F" w:rsidR="002C0C7A" w:rsidRPr="00773130" w:rsidRDefault="002C0C7A" w:rsidP="002C0C7A">
            <w:pPr>
              <w:jc w:val="both"/>
              <w:rPr>
                <w:sz w:val="18"/>
              </w:rPr>
            </w:pPr>
            <w:r>
              <w:rPr>
                <w:sz w:val="18"/>
              </w:rPr>
              <w:t>Jsou</w:t>
            </w:r>
            <w:r>
              <w:rPr>
                <w:sz w:val="18"/>
              </w:rPr>
              <w:noBreakHyphen/>
            </w:r>
            <w:r w:rsidRPr="00773130">
              <w:rPr>
                <w:sz w:val="18"/>
              </w:rPr>
              <w:t>li plnění, jež cestovní kancelář svěřila jiným osobám povinným k dani, uskutečněna těmito osobami mimo Společenství, považuje se poskytnutí služby cestovní kanceláří za zprostředkovatelskou činnost osvobozenou od daně podle článku 153.</w:t>
            </w:r>
          </w:p>
          <w:p w14:paraId="6D4E23C5" w14:textId="378FE6E5" w:rsidR="002C0C7A" w:rsidRDefault="002C0C7A" w:rsidP="002C0C7A">
            <w:pPr>
              <w:jc w:val="both"/>
              <w:rPr>
                <w:sz w:val="18"/>
              </w:rPr>
            </w:pPr>
            <w:r w:rsidRPr="00773130">
              <w:rPr>
                <w:sz w:val="18"/>
              </w:rPr>
              <w:t>Jsou</w:t>
            </w:r>
            <w:r>
              <w:rPr>
                <w:sz w:val="18"/>
              </w:rPr>
              <w:noBreakHyphen/>
            </w:r>
            <w:r w:rsidRPr="00773130">
              <w:rPr>
                <w:sz w:val="18"/>
              </w:rPr>
              <w:t>li plnění uvedená v prvním pododstavci uskutečněna jak uvnitř Společenství, tak mimo ně, může být od daně osvobozena jen ta část služeb poskytnutých cestovní kanceláří, která se týká plnění uskutečněných mimo Společenství.</w:t>
            </w:r>
          </w:p>
        </w:tc>
        <w:tc>
          <w:tcPr>
            <w:tcW w:w="900" w:type="dxa"/>
            <w:tcBorders>
              <w:top w:val="single" w:sz="4" w:space="0" w:color="auto"/>
              <w:left w:val="single" w:sz="18" w:space="0" w:color="auto"/>
              <w:bottom w:val="nil"/>
              <w:right w:val="single" w:sz="4" w:space="0" w:color="auto"/>
            </w:tcBorders>
            <w:shd w:val="clear" w:color="auto" w:fill="auto"/>
          </w:tcPr>
          <w:p w14:paraId="69BF22B1" w14:textId="156AE2B1" w:rsidR="002C0C7A" w:rsidRDefault="002C0C7A" w:rsidP="002C0C7A">
            <w:pPr>
              <w:rPr>
                <w:sz w:val="18"/>
              </w:rPr>
            </w:pPr>
            <w:r w:rsidRPr="00773130">
              <w:rPr>
                <w:sz w:val="18"/>
              </w:rPr>
              <w:t>235/2004 ve znění 635/2004 302/2008 344/2013</w:t>
            </w:r>
            <w:r>
              <w:rPr>
                <w:sz w:val="18"/>
              </w:rPr>
              <w:t xml:space="preserve"> 343/2020 </w:t>
            </w:r>
            <w:r w:rsidRPr="00B058C4">
              <w:rPr>
                <w:sz w:val="18"/>
              </w:rPr>
              <w:t>461/2024</w:t>
            </w:r>
          </w:p>
        </w:tc>
        <w:tc>
          <w:tcPr>
            <w:tcW w:w="1080" w:type="dxa"/>
            <w:tcBorders>
              <w:top w:val="single" w:sz="4" w:space="0" w:color="auto"/>
              <w:left w:val="single" w:sz="4" w:space="0" w:color="auto"/>
              <w:bottom w:val="nil"/>
              <w:right w:val="single" w:sz="4" w:space="0" w:color="auto"/>
            </w:tcBorders>
            <w:shd w:val="clear" w:color="auto" w:fill="auto"/>
          </w:tcPr>
          <w:p w14:paraId="0CB85890" w14:textId="77777777" w:rsidR="002C0C7A" w:rsidRDefault="002C0C7A" w:rsidP="002C0C7A">
            <w:pPr>
              <w:rPr>
                <w:sz w:val="18"/>
              </w:rPr>
            </w:pPr>
            <w:r w:rsidRPr="00773130">
              <w:rPr>
                <w:sz w:val="18"/>
              </w:rPr>
              <w:t>§ 89 odst. </w:t>
            </w:r>
            <w:r>
              <w:rPr>
                <w:sz w:val="18"/>
              </w:rPr>
              <w:t>12</w:t>
            </w:r>
          </w:p>
          <w:p w14:paraId="49AD47C3" w14:textId="77777777" w:rsidR="002C0C7A" w:rsidRDefault="002C0C7A" w:rsidP="002C0C7A">
            <w:pPr>
              <w:rPr>
                <w:sz w:val="18"/>
              </w:rPr>
            </w:pPr>
          </w:p>
          <w:p w14:paraId="64A2D051" w14:textId="2AB75200" w:rsidR="002C0C7A"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551EA278" w14:textId="6008BE21" w:rsidR="002C0C7A" w:rsidRDefault="002C0C7A" w:rsidP="002C0C7A">
            <w:pPr>
              <w:jc w:val="both"/>
              <w:rPr>
                <w:sz w:val="18"/>
              </w:rPr>
            </w:pPr>
            <w:r w:rsidRPr="00773130">
              <w:rPr>
                <w:sz w:val="18"/>
              </w:rPr>
              <w:t>Pokud jednotlivé služby cestovního ruchu nakoupené od jiných osob povinných k dani jsou poskytnuty ve třetí zemi, cestovní služba je osvobozena od daně s nárokem na odpočet daně. Jestliže služby cestovního ruchu nakoupené od jiných osob povinných k dani jsou poskytnuty jak ve třetí zemi, tak i na území Evropské unie, je cestovní služba osvobozena od daně s nárokem na odpočet daně jen v poměru odpovídajícímu poskytnutým službám ve třetí zemi a na území Evropské unie.</w:t>
            </w:r>
            <w:r>
              <w:rPr>
                <w:sz w:val="18"/>
              </w:rPr>
              <w:t xml:space="preserve"> </w:t>
            </w:r>
            <w:r w:rsidRPr="00A615BD">
              <w:rPr>
                <w:sz w:val="18"/>
              </w:rPr>
              <w:t>Za službu cestovního ruchu poskytnutou ve třetí zemi se považuje nakoupená letecká přeprava osob s místem určení do třetí země nebo přeprava zpět na území Evropské unie.</w:t>
            </w:r>
          </w:p>
        </w:tc>
        <w:tc>
          <w:tcPr>
            <w:tcW w:w="900" w:type="dxa"/>
            <w:tcBorders>
              <w:top w:val="single" w:sz="4" w:space="0" w:color="auto"/>
              <w:left w:val="single" w:sz="4" w:space="0" w:color="auto"/>
              <w:bottom w:val="nil"/>
              <w:right w:val="single" w:sz="4" w:space="0" w:color="auto"/>
            </w:tcBorders>
            <w:shd w:val="clear" w:color="auto" w:fill="auto"/>
          </w:tcPr>
          <w:p w14:paraId="134BB6C7" w14:textId="338A8884" w:rsidR="002C0C7A" w:rsidRDefault="002C0C7A" w:rsidP="002C0C7A">
            <w:pPr>
              <w:rPr>
                <w:sz w:val="18"/>
              </w:rPr>
            </w:pPr>
            <w:r w:rsidRPr="00773130">
              <w:rPr>
                <w:sz w:val="18"/>
              </w:rPr>
              <w:t>PT</w:t>
            </w:r>
          </w:p>
        </w:tc>
        <w:tc>
          <w:tcPr>
            <w:tcW w:w="720" w:type="dxa"/>
            <w:tcBorders>
              <w:top w:val="single" w:sz="4" w:space="0" w:color="auto"/>
              <w:left w:val="single" w:sz="4" w:space="0" w:color="auto"/>
              <w:bottom w:val="nil"/>
            </w:tcBorders>
            <w:shd w:val="clear" w:color="auto" w:fill="auto"/>
          </w:tcPr>
          <w:p w14:paraId="5AAFBA52" w14:textId="5718C963" w:rsidR="002C0C7A" w:rsidRDefault="002C0C7A" w:rsidP="002C0C7A">
            <w:pPr>
              <w:rPr>
                <w:sz w:val="18"/>
              </w:rPr>
            </w:pPr>
          </w:p>
        </w:tc>
      </w:tr>
      <w:tr w:rsidR="002C0C7A" w14:paraId="1DDF023F" w14:textId="77777777" w:rsidTr="006D783C">
        <w:tc>
          <w:tcPr>
            <w:tcW w:w="1440" w:type="dxa"/>
            <w:tcBorders>
              <w:top w:val="single" w:sz="4" w:space="0" w:color="auto"/>
              <w:bottom w:val="nil"/>
              <w:right w:val="single" w:sz="4" w:space="0" w:color="auto"/>
            </w:tcBorders>
            <w:shd w:val="clear" w:color="auto" w:fill="auto"/>
          </w:tcPr>
          <w:p w14:paraId="2FE9659A" w14:textId="64A3EEF7" w:rsidR="002C0C7A" w:rsidRDefault="002C0C7A" w:rsidP="002C0C7A">
            <w:pPr>
              <w:rPr>
                <w:sz w:val="18"/>
              </w:rPr>
            </w:pPr>
            <w:r w:rsidRPr="00773130">
              <w:rPr>
                <w:sz w:val="18"/>
              </w:rPr>
              <w:t>Článek 310</w:t>
            </w:r>
          </w:p>
        </w:tc>
        <w:tc>
          <w:tcPr>
            <w:tcW w:w="5400" w:type="dxa"/>
            <w:gridSpan w:val="4"/>
            <w:tcBorders>
              <w:top w:val="single" w:sz="4" w:space="0" w:color="auto"/>
              <w:left w:val="single" w:sz="4" w:space="0" w:color="auto"/>
              <w:bottom w:val="nil"/>
              <w:right w:val="single" w:sz="18" w:space="0" w:color="auto"/>
            </w:tcBorders>
            <w:shd w:val="clear" w:color="auto" w:fill="auto"/>
          </w:tcPr>
          <w:p w14:paraId="27EB9352" w14:textId="001370B9" w:rsidR="002C0C7A" w:rsidRDefault="002C0C7A" w:rsidP="002C0C7A">
            <w:pPr>
              <w:jc w:val="both"/>
              <w:rPr>
                <w:sz w:val="18"/>
              </w:rPr>
            </w:pPr>
            <w:r w:rsidRPr="00773130">
              <w:rPr>
                <w:sz w:val="18"/>
              </w:rPr>
              <w:t>Daň z přidané hodnoty, kterou cestovní kanceláři účtují jiné osoby povinné k dani při plněních uvedených v článku 307, jež slouží k přímému prospěchu cestujícího, není v žádném členském státě nárok odpočitatelná ani navratitelná.</w:t>
            </w:r>
          </w:p>
        </w:tc>
        <w:tc>
          <w:tcPr>
            <w:tcW w:w="900" w:type="dxa"/>
            <w:tcBorders>
              <w:top w:val="single" w:sz="4" w:space="0" w:color="auto"/>
              <w:left w:val="single" w:sz="18" w:space="0" w:color="auto"/>
              <w:bottom w:val="nil"/>
              <w:right w:val="single" w:sz="4" w:space="0" w:color="auto"/>
            </w:tcBorders>
            <w:shd w:val="clear" w:color="auto" w:fill="auto"/>
          </w:tcPr>
          <w:p w14:paraId="137F8A7B" w14:textId="5A52FFD3" w:rsidR="002C0C7A" w:rsidRDefault="002C0C7A" w:rsidP="002C0C7A">
            <w:pPr>
              <w:rPr>
                <w:sz w:val="18"/>
              </w:rPr>
            </w:pPr>
            <w:r w:rsidRPr="00773130">
              <w:rPr>
                <w:sz w:val="18"/>
              </w:rPr>
              <w:t>235/2004 ve znění</w:t>
            </w:r>
            <w:r>
              <w:rPr>
                <w:sz w:val="18"/>
              </w:rPr>
              <w:t xml:space="preserve"> 343/2020</w:t>
            </w:r>
          </w:p>
        </w:tc>
        <w:tc>
          <w:tcPr>
            <w:tcW w:w="1080" w:type="dxa"/>
            <w:tcBorders>
              <w:top w:val="single" w:sz="4" w:space="0" w:color="auto"/>
              <w:left w:val="single" w:sz="4" w:space="0" w:color="auto"/>
              <w:bottom w:val="nil"/>
              <w:right w:val="single" w:sz="4" w:space="0" w:color="auto"/>
            </w:tcBorders>
            <w:shd w:val="clear" w:color="auto" w:fill="auto"/>
          </w:tcPr>
          <w:p w14:paraId="1EF0546C" w14:textId="642B8212" w:rsidR="002C0C7A" w:rsidRDefault="002C0C7A" w:rsidP="002C0C7A">
            <w:pPr>
              <w:rPr>
                <w:sz w:val="18"/>
              </w:rPr>
            </w:pPr>
            <w:r w:rsidRPr="00773130">
              <w:rPr>
                <w:sz w:val="18"/>
              </w:rPr>
              <w:t>§ 89 odst. </w:t>
            </w:r>
            <w:r>
              <w:rPr>
                <w:sz w:val="18"/>
              </w:rPr>
              <w:t>13</w:t>
            </w:r>
          </w:p>
        </w:tc>
        <w:tc>
          <w:tcPr>
            <w:tcW w:w="5400" w:type="dxa"/>
            <w:gridSpan w:val="4"/>
            <w:tcBorders>
              <w:top w:val="single" w:sz="4" w:space="0" w:color="auto"/>
              <w:left w:val="single" w:sz="4" w:space="0" w:color="auto"/>
              <w:bottom w:val="nil"/>
              <w:right w:val="single" w:sz="4" w:space="0" w:color="auto"/>
            </w:tcBorders>
            <w:shd w:val="clear" w:color="auto" w:fill="auto"/>
          </w:tcPr>
          <w:p w14:paraId="04E36E82" w14:textId="2C23D9FC" w:rsidR="002C0C7A" w:rsidRDefault="002C0C7A" w:rsidP="002C0C7A">
            <w:pPr>
              <w:jc w:val="both"/>
              <w:rPr>
                <w:sz w:val="18"/>
              </w:rPr>
            </w:pPr>
            <w:r w:rsidRPr="00773130">
              <w:rPr>
                <w:sz w:val="18"/>
              </w:rPr>
              <w:t>Poskytovatel cestovní služby nemá nárok na odpočet daně ani na vrácení daně v jiném členském státě u zboží a služeb cestovního ruchu nakoupených od plátců nebo od osob registrovaných k dani v jiném členském státě, které poskytuje zákazníkovi jako součást cestovní služby.</w:t>
            </w:r>
          </w:p>
        </w:tc>
        <w:tc>
          <w:tcPr>
            <w:tcW w:w="900" w:type="dxa"/>
            <w:tcBorders>
              <w:top w:val="single" w:sz="4" w:space="0" w:color="auto"/>
              <w:left w:val="single" w:sz="4" w:space="0" w:color="auto"/>
              <w:bottom w:val="nil"/>
              <w:right w:val="single" w:sz="4" w:space="0" w:color="auto"/>
            </w:tcBorders>
            <w:shd w:val="clear" w:color="auto" w:fill="auto"/>
          </w:tcPr>
          <w:p w14:paraId="24131857" w14:textId="766E69FE" w:rsidR="002C0C7A" w:rsidRDefault="002C0C7A" w:rsidP="002C0C7A">
            <w:pPr>
              <w:rPr>
                <w:sz w:val="18"/>
              </w:rPr>
            </w:pPr>
            <w:r w:rsidRPr="00773130">
              <w:rPr>
                <w:sz w:val="18"/>
              </w:rPr>
              <w:t>PT</w:t>
            </w:r>
          </w:p>
        </w:tc>
        <w:tc>
          <w:tcPr>
            <w:tcW w:w="720" w:type="dxa"/>
            <w:tcBorders>
              <w:top w:val="single" w:sz="4" w:space="0" w:color="auto"/>
              <w:left w:val="single" w:sz="4" w:space="0" w:color="auto"/>
              <w:bottom w:val="nil"/>
            </w:tcBorders>
            <w:shd w:val="clear" w:color="auto" w:fill="auto"/>
          </w:tcPr>
          <w:p w14:paraId="0B999468" w14:textId="7F3B5919" w:rsidR="002C0C7A" w:rsidRDefault="002C0C7A" w:rsidP="002C0C7A">
            <w:pPr>
              <w:rPr>
                <w:sz w:val="18"/>
              </w:rPr>
            </w:pPr>
          </w:p>
        </w:tc>
      </w:tr>
      <w:tr w:rsidR="002C0C7A" w14:paraId="392206D9" w14:textId="77777777" w:rsidTr="00EB393B">
        <w:tc>
          <w:tcPr>
            <w:tcW w:w="1440" w:type="dxa"/>
            <w:tcBorders>
              <w:top w:val="single" w:sz="4" w:space="0" w:color="auto"/>
              <w:bottom w:val="nil"/>
              <w:right w:val="single" w:sz="4" w:space="0" w:color="auto"/>
            </w:tcBorders>
            <w:shd w:val="clear" w:color="auto" w:fill="auto"/>
          </w:tcPr>
          <w:p w14:paraId="0AD46E63" w14:textId="3906D814" w:rsidR="002C0C7A" w:rsidRPr="00773130" w:rsidRDefault="002C0C7A" w:rsidP="002C0C7A">
            <w:pPr>
              <w:rPr>
                <w:sz w:val="18"/>
              </w:rPr>
            </w:pPr>
            <w:r w:rsidRPr="00D65481">
              <w:rPr>
                <w:sz w:val="18"/>
              </w:rPr>
              <w:t>Článek 311 odst. 1 bod 1)</w:t>
            </w:r>
          </w:p>
        </w:tc>
        <w:tc>
          <w:tcPr>
            <w:tcW w:w="5400" w:type="dxa"/>
            <w:gridSpan w:val="4"/>
            <w:tcBorders>
              <w:top w:val="single" w:sz="4" w:space="0" w:color="auto"/>
              <w:left w:val="single" w:sz="4" w:space="0" w:color="auto"/>
              <w:bottom w:val="nil"/>
              <w:right w:val="single" w:sz="18" w:space="0" w:color="auto"/>
            </w:tcBorders>
            <w:shd w:val="clear" w:color="auto" w:fill="auto"/>
          </w:tcPr>
          <w:p w14:paraId="569C48B6" w14:textId="77777777" w:rsidR="002C0C7A" w:rsidRPr="00D65481" w:rsidRDefault="002C0C7A" w:rsidP="002C0C7A">
            <w:pPr>
              <w:jc w:val="both"/>
              <w:rPr>
                <w:sz w:val="18"/>
              </w:rPr>
            </w:pPr>
            <w:r w:rsidRPr="00D65481">
              <w:rPr>
                <w:sz w:val="18"/>
              </w:rPr>
              <w:t>Zvláštní režim pro použité zboží, umělecká díla, sběratelské předměty a starožitnosti</w:t>
            </w:r>
          </w:p>
          <w:p w14:paraId="449E58F7" w14:textId="77777777" w:rsidR="002C0C7A" w:rsidRPr="00D65481" w:rsidRDefault="002C0C7A" w:rsidP="002C0C7A">
            <w:pPr>
              <w:jc w:val="both"/>
              <w:rPr>
                <w:sz w:val="18"/>
              </w:rPr>
            </w:pPr>
            <w:r w:rsidRPr="00D65481">
              <w:rPr>
                <w:sz w:val="18"/>
              </w:rPr>
              <w:t>Definice</w:t>
            </w:r>
          </w:p>
          <w:p w14:paraId="09C7D653" w14:textId="77777777" w:rsidR="002C0C7A" w:rsidRPr="00D65481" w:rsidRDefault="002C0C7A" w:rsidP="002C0C7A">
            <w:pPr>
              <w:jc w:val="both"/>
              <w:rPr>
                <w:sz w:val="18"/>
              </w:rPr>
            </w:pPr>
          </w:p>
          <w:p w14:paraId="5275D26B" w14:textId="77777777" w:rsidR="002C0C7A" w:rsidRPr="00D65481" w:rsidRDefault="002C0C7A" w:rsidP="002C0C7A">
            <w:pPr>
              <w:jc w:val="both"/>
              <w:rPr>
                <w:sz w:val="18"/>
              </w:rPr>
            </w:pPr>
            <w:r w:rsidRPr="00D65481">
              <w:rPr>
                <w:sz w:val="18"/>
              </w:rPr>
              <w:t>Pro účely této kapitoly a aniž jsou dotčeny jiné předpisy Společenství, se rozumí:</w:t>
            </w:r>
          </w:p>
          <w:p w14:paraId="129B80A4" w14:textId="0D16296B" w:rsidR="002C0C7A" w:rsidRPr="00773130" w:rsidRDefault="002C0C7A" w:rsidP="002C0C7A">
            <w:pPr>
              <w:jc w:val="both"/>
              <w:rPr>
                <w:sz w:val="18"/>
              </w:rPr>
            </w:pPr>
            <w:r w:rsidRPr="00D65481">
              <w:rPr>
                <w:sz w:val="18"/>
              </w:rPr>
              <w:t>1) "použitým zbožím" movitý hmotný majetek, který je vhodný k dalšímu použití v daném stavu nebo po opravě, kromě uměleckých děl, sběratelských předmětů nebo starožitností a kromě drahých kovů a drahokamů, jak jsou vymezeny členskými státy;</w:t>
            </w:r>
          </w:p>
        </w:tc>
        <w:tc>
          <w:tcPr>
            <w:tcW w:w="900" w:type="dxa"/>
            <w:tcBorders>
              <w:top w:val="single" w:sz="4" w:space="0" w:color="auto"/>
              <w:left w:val="single" w:sz="18" w:space="0" w:color="auto"/>
              <w:bottom w:val="nil"/>
              <w:right w:val="single" w:sz="4" w:space="0" w:color="auto"/>
            </w:tcBorders>
            <w:shd w:val="clear" w:color="auto" w:fill="auto"/>
          </w:tcPr>
          <w:p w14:paraId="72A2E1A7" w14:textId="263F997B" w:rsidR="002C0C7A" w:rsidRPr="00773130" w:rsidRDefault="002C0C7A" w:rsidP="002C0C7A">
            <w:pPr>
              <w:rPr>
                <w:sz w:val="18"/>
              </w:rPr>
            </w:pPr>
            <w:r w:rsidRPr="00D65481">
              <w:rPr>
                <w:sz w:val="18"/>
              </w:rPr>
              <w:t xml:space="preserve">235/2004 ve znění 635/2004 </w:t>
            </w:r>
          </w:p>
        </w:tc>
        <w:tc>
          <w:tcPr>
            <w:tcW w:w="1080" w:type="dxa"/>
            <w:tcBorders>
              <w:top w:val="single" w:sz="4" w:space="0" w:color="auto"/>
              <w:left w:val="single" w:sz="4" w:space="0" w:color="auto"/>
              <w:bottom w:val="nil"/>
              <w:right w:val="single" w:sz="4" w:space="0" w:color="auto"/>
            </w:tcBorders>
            <w:shd w:val="clear" w:color="auto" w:fill="auto"/>
          </w:tcPr>
          <w:p w14:paraId="6DB7A7D8" w14:textId="70EFD295" w:rsidR="002C0C7A" w:rsidRPr="00773130" w:rsidRDefault="002C0C7A" w:rsidP="002C0C7A">
            <w:pPr>
              <w:rPr>
                <w:sz w:val="18"/>
              </w:rPr>
            </w:pPr>
            <w:r w:rsidRPr="00D65481">
              <w:rPr>
                <w:sz w:val="18"/>
              </w:rPr>
              <w:t>§ 90 odst. 1 písm. b)</w:t>
            </w:r>
          </w:p>
        </w:tc>
        <w:tc>
          <w:tcPr>
            <w:tcW w:w="5400" w:type="dxa"/>
            <w:gridSpan w:val="4"/>
            <w:tcBorders>
              <w:top w:val="single" w:sz="4" w:space="0" w:color="auto"/>
              <w:left w:val="single" w:sz="4" w:space="0" w:color="auto"/>
              <w:bottom w:val="nil"/>
              <w:right w:val="single" w:sz="4" w:space="0" w:color="auto"/>
            </w:tcBorders>
            <w:shd w:val="clear" w:color="auto" w:fill="auto"/>
          </w:tcPr>
          <w:p w14:paraId="3B6E823C" w14:textId="3B930776" w:rsidR="002C0C7A" w:rsidRPr="00D65481" w:rsidRDefault="002C0C7A" w:rsidP="002C0C7A">
            <w:pPr>
              <w:jc w:val="both"/>
              <w:rPr>
                <w:sz w:val="18"/>
              </w:rPr>
            </w:pPr>
            <w:r w:rsidRPr="00D65481">
              <w:rPr>
                <w:sz w:val="18"/>
              </w:rPr>
              <w:t>Pro účely tohoto ustanovení se rozumí</w:t>
            </w:r>
          </w:p>
          <w:p w14:paraId="39AF0421" w14:textId="1987050D" w:rsidR="002C0C7A" w:rsidRPr="00773130" w:rsidRDefault="002C0C7A" w:rsidP="002C0C7A">
            <w:pPr>
              <w:jc w:val="both"/>
              <w:rPr>
                <w:sz w:val="18"/>
              </w:rPr>
            </w:pPr>
            <w:r w:rsidRPr="00D65481">
              <w:rPr>
                <w:sz w:val="18"/>
              </w:rPr>
              <w:t>b) použitým zbožím hmotný movitý majetek, který je vhodný k dalšímu použití v nezměněném stavu nebo po opravě, kromě uměleckých děl, sběratelských předmětů nebo starožitností uvedených v příloze č. 4 a kromě drahých kovů a drahokamů,</w:t>
            </w:r>
          </w:p>
        </w:tc>
        <w:tc>
          <w:tcPr>
            <w:tcW w:w="900" w:type="dxa"/>
            <w:tcBorders>
              <w:top w:val="single" w:sz="4" w:space="0" w:color="auto"/>
              <w:left w:val="single" w:sz="4" w:space="0" w:color="auto"/>
              <w:bottom w:val="nil"/>
              <w:right w:val="single" w:sz="4" w:space="0" w:color="auto"/>
            </w:tcBorders>
            <w:shd w:val="clear" w:color="auto" w:fill="auto"/>
          </w:tcPr>
          <w:p w14:paraId="0A3E26CE" w14:textId="6BD9819C" w:rsidR="002C0C7A" w:rsidRPr="00773130" w:rsidRDefault="002C0C7A" w:rsidP="002C0C7A">
            <w:pPr>
              <w:rPr>
                <w:sz w:val="18"/>
              </w:rPr>
            </w:pPr>
            <w:r w:rsidRPr="00D65481">
              <w:rPr>
                <w:sz w:val="18"/>
              </w:rPr>
              <w:t>PT</w:t>
            </w:r>
          </w:p>
        </w:tc>
        <w:tc>
          <w:tcPr>
            <w:tcW w:w="720" w:type="dxa"/>
            <w:tcBorders>
              <w:top w:val="single" w:sz="4" w:space="0" w:color="auto"/>
              <w:left w:val="single" w:sz="4" w:space="0" w:color="auto"/>
              <w:bottom w:val="nil"/>
            </w:tcBorders>
            <w:shd w:val="clear" w:color="auto" w:fill="auto"/>
          </w:tcPr>
          <w:p w14:paraId="0D6364E3" w14:textId="77777777" w:rsidR="002C0C7A" w:rsidRDefault="002C0C7A" w:rsidP="002C0C7A">
            <w:pPr>
              <w:rPr>
                <w:sz w:val="18"/>
              </w:rPr>
            </w:pPr>
          </w:p>
        </w:tc>
      </w:tr>
      <w:tr w:rsidR="002C0C7A" w14:paraId="7B94C6C4" w14:textId="77777777" w:rsidTr="00BA42A3">
        <w:tc>
          <w:tcPr>
            <w:tcW w:w="1440" w:type="dxa"/>
            <w:tcBorders>
              <w:top w:val="single" w:sz="4" w:space="0" w:color="auto"/>
              <w:bottom w:val="nil"/>
              <w:right w:val="single" w:sz="4" w:space="0" w:color="auto"/>
            </w:tcBorders>
            <w:shd w:val="clear" w:color="auto" w:fill="auto"/>
          </w:tcPr>
          <w:p w14:paraId="41609989" w14:textId="124E3F3A" w:rsidR="002C0C7A" w:rsidRPr="00773130" w:rsidRDefault="002C0C7A" w:rsidP="002C0C7A">
            <w:pPr>
              <w:rPr>
                <w:sz w:val="18"/>
              </w:rPr>
            </w:pPr>
            <w:r w:rsidRPr="00D65481">
              <w:rPr>
                <w:sz w:val="18"/>
              </w:rPr>
              <w:t>Článek 311 odst. 1 bod 2) až 4)</w:t>
            </w:r>
          </w:p>
        </w:tc>
        <w:tc>
          <w:tcPr>
            <w:tcW w:w="5400" w:type="dxa"/>
            <w:gridSpan w:val="4"/>
            <w:tcBorders>
              <w:top w:val="single" w:sz="4" w:space="0" w:color="auto"/>
              <w:left w:val="single" w:sz="4" w:space="0" w:color="auto"/>
              <w:bottom w:val="nil"/>
              <w:right w:val="single" w:sz="18" w:space="0" w:color="auto"/>
            </w:tcBorders>
            <w:shd w:val="clear" w:color="auto" w:fill="auto"/>
          </w:tcPr>
          <w:p w14:paraId="5EDC49CB" w14:textId="77777777" w:rsidR="002C0C7A" w:rsidRPr="00D65481" w:rsidRDefault="002C0C7A" w:rsidP="002C0C7A">
            <w:pPr>
              <w:jc w:val="both"/>
              <w:rPr>
                <w:sz w:val="18"/>
              </w:rPr>
            </w:pPr>
            <w:r w:rsidRPr="00D65481">
              <w:rPr>
                <w:sz w:val="18"/>
              </w:rPr>
              <w:t>Pro účely této kapitoly a aniž jsou dotčeny jiné předpisy Společenství, se rozumí:</w:t>
            </w:r>
          </w:p>
          <w:p w14:paraId="4407D3A7" w14:textId="77777777" w:rsidR="002C0C7A" w:rsidRPr="00D65481" w:rsidRDefault="002C0C7A" w:rsidP="002C0C7A">
            <w:pPr>
              <w:jc w:val="both"/>
              <w:rPr>
                <w:sz w:val="18"/>
              </w:rPr>
            </w:pPr>
            <w:r w:rsidRPr="00D65481">
              <w:rPr>
                <w:sz w:val="18"/>
              </w:rPr>
              <w:t>2) "uměleckými díly" předměty uvedené v části A přílohy IX;</w:t>
            </w:r>
          </w:p>
          <w:p w14:paraId="7B4F7E83" w14:textId="77777777" w:rsidR="002C0C7A" w:rsidRPr="00D65481" w:rsidRDefault="002C0C7A" w:rsidP="002C0C7A">
            <w:pPr>
              <w:jc w:val="both"/>
              <w:rPr>
                <w:sz w:val="18"/>
              </w:rPr>
            </w:pPr>
            <w:r w:rsidRPr="00D65481">
              <w:rPr>
                <w:sz w:val="18"/>
              </w:rPr>
              <w:t>3) "sběratelskými předměty" předměty uvedené v části B přílohy IX;</w:t>
            </w:r>
          </w:p>
          <w:p w14:paraId="31EEEB85" w14:textId="33B5676B" w:rsidR="002C0C7A" w:rsidRPr="00773130" w:rsidRDefault="002C0C7A" w:rsidP="002C0C7A">
            <w:pPr>
              <w:jc w:val="both"/>
              <w:rPr>
                <w:sz w:val="18"/>
              </w:rPr>
            </w:pPr>
            <w:r w:rsidRPr="00D65481">
              <w:rPr>
                <w:sz w:val="18"/>
              </w:rPr>
              <w:t>4) "starožitnostmi" předměty uvedené v části C přílohy IX;</w:t>
            </w:r>
          </w:p>
        </w:tc>
        <w:tc>
          <w:tcPr>
            <w:tcW w:w="900" w:type="dxa"/>
            <w:tcBorders>
              <w:top w:val="single" w:sz="4" w:space="0" w:color="auto"/>
              <w:left w:val="single" w:sz="18" w:space="0" w:color="auto"/>
              <w:bottom w:val="nil"/>
              <w:right w:val="single" w:sz="4" w:space="0" w:color="auto"/>
            </w:tcBorders>
            <w:shd w:val="clear" w:color="auto" w:fill="auto"/>
          </w:tcPr>
          <w:p w14:paraId="35CE237C" w14:textId="514D4937" w:rsidR="002C0C7A" w:rsidRPr="00773130" w:rsidRDefault="002C0C7A" w:rsidP="002C0C7A">
            <w:pPr>
              <w:rPr>
                <w:sz w:val="18"/>
              </w:rPr>
            </w:pPr>
            <w:r w:rsidRPr="00D65481">
              <w:rPr>
                <w:sz w:val="18"/>
              </w:rPr>
              <w:t>235/2004 ve znění 635/2004</w:t>
            </w:r>
          </w:p>
        </w:tc>
        <w:tc>
          <w:tcPr>
            <w:tcW w:w="1080" w:type="dxa"/>
            <w:tcBorders>
              <w:top w:val="single" w:sz="4" w:space="0" w:color="auto"/>
              <w:left w:val="single" w:sz="4" w:space="0" w:color="auto"/>
              <w:bottom w:val="nil"/>
              <w:right w:val="single" w:sz="4" w:space="0" w:color="auto"/>
            </w:tcBorders>
            <w:shd w:val="clear" w:color="auto" w:fill="auto"/>
          </w:tcPr>
          <w:p w14:paraId="4034218A" w14:textId="1CFE988D" w:rsidR="002C0C7A" w:rsidRPr="00773130" w:rsidRDefault="002C0C7A" w:rsidP="002C0C7A">
            <w:pPr>
              <w:rPr>
                <w:sz w:val="18"/>
              </w:rPr>
            </w:pPr>
            <w:r w:rsidRPr="00D65481">
              <w:rPr>
                <w:sz w:val="18"/>
              </w:rPr>
              <w:t>§ 90 odst. 1 písm. a)</w:t>
            </w:r>
          </w:p>
        </w:tc>
        <w:tc>
          <w:tcPr>
            <w:tcW w:w="5400" w:type="dxa"/>
            <w:gridSpan w:val="4"/>
            <w:tcBorders>
              <w:top w:val="single" w:sz="4" w:space="0" w:color="auto"/>
              <w:left w:val="single" w:sz="4" w:space="0" w:color="auto"/>
              <w:bottom w:val="nil"/>
              <w:right w:val="single" w:sz="4" w:space="0" w:color="auto"/>
            </w:tcBorders>
            <w:shd w:val="clear" w:color="auto" w:fill="auto"/>
          </w:tcPr>
          <w:p w14:paraId="6E2F1D54" w14:textId="77777777" w:rsidR="002C0C7A" w:rsidRPr="00D65481" w:rsidRDefault="002C0C7A" w:rsidP="002C0C7A">
            <w:pPr>
              <w:jc w:val="both"/>
              <w:rPr>
                <w:sz w:val="18"/>
              </w:rPr>
            </w:pPr>
            <w:r w:rsidRPr="00D65481">
              <w:rPr>
                <w:sz w:val="18"/>
              </w:rPr>
              <w:t>Pro účely tohoto ustanovení se rozumí</w:t>
            </w:r>
          </w:p>
          <w:p w14:paraId="2AF78EA4" w14:textId="208523FE" w:rsidR="002C0C7A" w:rsidRPr="00773130" w:rsidRDefault="002C0C7A" w:rsidP="002C0C7A">
            <w:pPr>
              <w:jc w:val="both"/>
              <w:rPr>
                <w:sz w:val="18"/>
              </w:rPr>
            </w:pPr>
            <w:r w:rsidRPr="00D65481">
              <w:rPr>
                <w:sz w:val="18"/>
              </w:rPr>
              <w:t>a) uměleckými díly, sběratelskými předměty, starožitnostmi zboží uvedené v příloze č. 4</w:t>
            </w:r>
          </w:p>
        </w:tc>
        <w:tc>
          <w:tcPr>
            <w:tcW w:w="900" w:type="dxa"/>
            <w:tcBorders>
              <w:top w:val="single" w:sz="4" w:space="0" w:color="auto"/>
              <w:left w:val="single" w:sz="4" w:space="0" w:color="auto"/>
              <w:bottom w:val="nil"/>
              <w:right w:val="single" w:sz="4" w:space="0" w:color="auto"/>
            </w:tcBorders>
            <w:shd w:val="clear" w:color="auto" w:fill="auto"/>
          </w:tcPr>
          <w:p w14:paraId="7627E571" w14:textId="2EC28025" w:rsidR="002C0C7A" w:rsidRPr="00773130" w:rsidRDefault="002C0C7A" w:rsidP="002C0C7A">
            <w:pPr>
              <w:rPr>
                <w:sz w:val="18"/>
              </w:rPr>
            </w:pPr>
            <w:r w:rsidRPr="00D65481">
              <w:rPr>
                <w:sz w:val="18"/>
              </w:rPr>
              <w:t>PT</w:t>
            </w:r>
          </w:p>
        </w:tc>
        <w:tc>
          <w:tcPr>
            <w:tcW w:w="720" w:type="dxa"/>
            <w:tcBorders>
              <w:top w:val="single" w:sz="4" w:space="0" w:color="auto"/>
              <w:left w:val="single" w:sz="4" w:space="0" w:color="auto"/>
              <w:bottom w:val="nil"/>
            </w:tcBorders>
            <w:shd w:val="clear" w:color="auto" w:fill="auto"/>
          </w:tcPr>
          <w:p w14:paraId="739A2545" w14:textId="77777777" w:rsidR="002C0C7A" w:rsidRDefault="002C0C7A" w:rsidP="002C0C7A">
            <w:pPr>
              <w:rPr>
                <w:sz w:val="18"/>
              </w:rPr>
            </w:pPr>
          </w:p>
        </w:tc>
      </w:tr>
      <w:tr w:rsidR="002C0C7A" w14:paraId="3A68AE62" w14:textId="77777777" w:rsidTr="0032758D">
        <w:tc>
          <w:tcPr>
            <w:tcW w:w="1440" w:type="dxa"/>
            <w:tcBorders>
              <w:top w:val="single" w:sz="4" w:space="0" w:color="auto"/>
              <w:bottom w:val="nil"/>
              <w:right w:val="single" w:sz="4" w:space="0" w:color="auto"/>
            </w:tcBorders>
            <w:shd w:val="clear" w:color="auto" w:fill="auto"/>
          </w:tcPr>
          <w:p w14:paraId="22F5C0BD" w14:textId="76BAE01B" w:rsidR="002C0C7A" w:rsidRPr="00773130" w:rsidRDefault="002C0C7A" w:rsidP="002C0C7A">
            <w:pPr>
              <w:rPr>
                <w:sz w:val="18"/>
              </w:rPr>
            </w:pPr>
            <w:r w:rsidRPr="00D65481">
              <w:rPr>
                <w:sz w:val="18"/>
              </w:rPr>
              <w:t>Článek 311 odst. 1 bod 5)</w:t>
            </w:r>
          </w:p>
        </w:tc>
        <w:tc>
          <w:tcPr>
            <w:tcW w:w="5400" w:type="dxa"/>
            <w:gridSpan w:val="4"/>
            <w:tcBorders>
              <w:top w:val="single" w:sz="4" w:space="0" w:color="auto"/>
              <w:left w:val="single" w:sz="4" w:space="0" w:color="auto"/>
              <w:bottom w:val="nil"/>
              <w:right w:val="single" w:sz="18" w:space="0" w:color="auto"/>
            </w:tcBorders>
            <w:shd w:val="clear" w:color="auto" w:fill="auto"/>
          </w:tcPr>
          <w:p w14:paraId="7A3475C0" w14:textId="77777777" w:rsidR="002C0C7A" w:rsidRPr="00D65481" w:rsidRDefault="002C0C7A" w:rsidP="002C0C7A">
            <w:pPr>
              <w:jc w:val="both"/>
              <w:rPr>
                <w:sz w:val="18"/>
              </w:rPr>
            </w:pPr>
            <w:r w:rsidRPr="00D65481">
              <w:rPr>
                <w:sz w:val="18"/>
              </w:rPr>
              <w:t>Pro účely této kapitoly a aniž jsou dotčeny jiné předpisy Společenství, se rozumí:</w:t>
            </w:r>
          </w:p>
          <w:p w14:paraId="48EFC8E8" w14:textId="523C0951" w:rsidR="002C0C7A" w:rsidRPr="00773130" w:rsidRDefault="002C0C7A" w:rsidP="002C0C7A">
            <w:pPr>
              <w:jc w:val="both"/>
              <w:rPr>
                <w:sz w:val="18"/>
              </w:rPr>
            </w:pPr>
            <w:r w:rsidRPr="00D65481">
              <w:rPr>
                <w:sz w:val="18"/>
              </w:rPr>
              <w:t>5) "obchodníkem povinným k dani" osoba povinná k dani, která v rámci své ekonomické činnosti se záměrem následného prodeje nakupuje nebo pořizuje pro účely svého podnikání nebo dováží použité zboží, umělecká díla, sběratelské předměty nebo starožitnosti, bez ohledu na to, jedná</w:t>
            </w:r>
            <w:r>
              <w:rPr>
                <w:sz w:val="18"/>
              </w:rPr>
              <w:noBreakHyphen/>
            </w:r>
            <w:r w:rsidRPr="00D65481">
              <w:rPr>
                <w:sz w:val="18"/>
              </w:rPr>
              <w:t>li přitom na vlastní účet nebo na účet jiné osoby na základě smlouvy, podle níž jí z koupě nebo prodeje přísluší provize;</w:t>
            </w:r>
          </w:p>
        </w:tc>
        <w:tc>
          <w:tcPr>
            <w:tcW w:w="900" w:type="dxa"/>
            <w:tcBorders>
              <w:top w:val="single" w:sz="4" w:space="0" w:color="auto"/>
              <w:left w:val="single" w:sz="18" w:space="0" w:color="auto"/>
              <w:bottom w:val="nil"/>
              <w:right w:val="single" w:sz="4" w:space="0" w:color="auto"/>
            </w:tcBorders>
            <w:shd w:val="clear" w:color="auto" w:fill="auto"/>
          </w:tcPr>
          <w:p w14:paraId="31FB599A" w14:textId="38397859" w:rsidR="002C0C7A" w:rsidRPr="00773130" w:rsidRDefault="002C0C7A" w:rsidP="002C0C7A">
            <w:pPr>
              <w:rPr>
                <w:sz w:val="18"/>
              </w:rPr>
            </w:pPr>
            <w:r w:rsidRPr="00D65481">
              <w:rPr>
                <w:sz w:val="18"/>
              </w:rPr>
              <w:t>235/2004 ve znění 635/2004</w:t>
            </w:r>
            <w:r>
              <w:rPr>
                <w:sz w:val="18"/>
              </w:rPr>
              <w:t xml:space="preserve"> </w:t>
            </w:r>
            <w:r w:rsidRPr="00B058C4">
              <w:rPr>
                <w:sz w:val="18"/>
              </w:rPr>
              <w:t>461/2024</w:t>
            </w:r>
          </w:p>
        </w:tc>
        <w:tc>
          <w:tcPr>
            <w:tcW w:w="1080" w:type="dxa"/>
            <w:tcBorders>
              <w:top w:val="single" w:sz="4" w:space="0" w:color="auto"/>
              <w:left w:val="single" w:sz="4" w:space="0" w:color="auto"/>
              <w:bottom w:val="nil"/>
              <w:right w:val="single" w:sz="4" w:space="0" w:color="auto"/>
            </w:tcBorders>
            <w:shd w:val="clear" w:color="auto" w:fill="auto"/>
          </w:tcPr>
          <w:p w14:paraId="19237B80" w14:textId="77777777" w:rsidR="002C0C7A" w:rsidRDefault="002C0C7A" w:rsidP="002C0C7A">
            <w:pPr>
              <w:rPr>
                <w:sz w:val="18"/>
              </w:rPr>
            </w:pPr>
            <w:r w:rsidRPr="00D65481">
              <w:rPr>
                <w:sz w:val="18"/>
              </w:rPr>
              <w:t>§ 90 odst. 1 písm. c)</w:t>
            </w:r>
          </w:p>
          <w:p w14:paraId="12A94350" w14:textId="4312D0EA" w:rsidR="002C0C7A" w:rsidRPr="00773130"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15B5CA36" w14:textId="5F16D636" w:rsidR="002C0C7A" w:rsidRPr="00D65481" w:rsidRDefault="002C0C7A" w:rsidP="002C0C7A">
            <w:pPr>
              <w:jc w:val="both"/>
              <w:rPr>
                <w:sz w:val="18"/>
              </w:rPr>
            </w:pPr>
            <w:r w:rsidRPr="00D65481">
              <w:rPr>
                <w:sz w:val="18"/>
              </w:rPr>
              <w:t>Pro účely tohoto ustanovení se rozumí</w:t>
            </w:r>
          </w:p>
          <w:p w14:paraId="028809CA" w14:textId="409D0040" w:rsidR="002C0C7A" w:rsidRPr="00773130" w:rsidRDefault="002C0C7A" w:rsidP="002C0C7A">
            <w:pPr>
              <w:jc w:val="both"/>
              <w:rPr>
                <w:sz w:val="18"/>
              </w:rPr>
            </w:pPr>
            <w:r w:rsidRPr="00D65481">
              <w:rPr>
                <w:sz w:val="18"/>
              </w:rPr>
              <w:t xml:space="preserve">c) obchodníkem plátce nebo osoba registrovaná k dani v jiném členském státě, která v rámci uskutečňování </w:t>
            </w:r>
            <w:r>
              <w:rPr>
                <w:sz w:val="18"/>
              </w:rPr>
              <w:t xml:space="preserve">ekonomických činností </w:t>
            </w:r>
            <w:r w:rsidRPr="00D65481">
              <w:rPr>
                <w:sz w:val="18"/>
              </w:rPr>
              <w:t>pořizuje nebo dováží použité zboží, umělecké předměty, sběratelské předměty nebo starožitnosti za účelem dalšího prodeje, jednající na vlastní účet nebo na účet jiné osoby, pokud ji náleží odměna.</w:t>
            </w:r>
          </w:p>
        </w:tc>
        <w:tc>
          <w:tcPr>
            <w:tcW w:w="900" w:type="dxa"/>
            <w:tcBorders>
              <w:top w:val="single" w:sz="4" w:space="0" w:color="auto"/>
              <w:left w:val="single" w:sz="4" w:space="0" w:color="auto"/>
              <w:bottom w:val="nil"/>
              <w:right w:val="single" w:sz="4" w:space="0" w:color="auto"/>
            </w:tcBorders>
            <w:shd w:val="clear" w:color="auto" w:fill="auto"/>
          </w:tcPr>
          <w:p w14:paraId="37EC46ED" w14:textId="03D692C5" w:rsidR="002C0C7A" w:rsidRPr="00773130" w:rsidRDefault="002C0C7A" w:rsidP="002C0C7A">
            <w:pPr>
              <w:rPr>
                <w:sz w:val="18"/>
              </w:rPr>
            </w:pPr>
            <w:r w:rsidRPr="00D65481">
              <w:rPr>
                <w:sz w:val="18"/>
              </w:rPr>
              <w:t>PT</w:t>
            </w:r>
          </w:p>
        </w:tc>
        <w:tc>
          <w:tcPr>
            <w:tcW w:w="720" w:type="dxa"/>
            <w:tcBorders>
              <w:top w:val="single" w:sz="4" w:space="0" w:color="auto"/>
              <w:left w:val="single" w:sz="4" w:space="0" w:color="auto"/>
              <w:bottom w:val="nil"/>
            </w:tcBorders>
            <w:shd w:val="clear" w:color="auto" w:fill="auto"/>
          </w:tcPr>
          <w:p w14:paraId="7E69C2F2" w14:textId="77777777" w:rsidR="002C0C7A" w:rsidRDefault="002C0C7A" w:rsidP="002C0C7A">
            <w:pPr>
              <w:rPr>
                <w:sz w:val="18"/>
              </w:rPr>
            </w:pPr>
          </w:p>
        </w:tc>
      </w:tr>
      <w:tr w:rsidR="002C0C7A" w14:paraId="48C125D2" w14:textId="77777777" w:rsidTr="0032758D">
        <w:tc>
          <w:tcPr>
            <w:tcW w:w="1440" w:type="dxa"/>
            <w:tcBorders>
              <w:top w:val="single" w:sz="4" w:space="0" w:color="auto"/>
              <w:bottom w:val="nil"/>
              <w:right w:val="single" w:sz="4" w:space="0" w:color="auto"/>
            </w:tcBorders>
            <w:shd w:val="clear" w:color="auto" w:fill="auto"/>
          </w:tcPr>
          <w:p w14:paraId="5CF63105" w14:textId="59C933C1" w:rsidR="002C0C7A" w:rsidRPr="00773130" w:rsidRDefault="002C0C7A" w:rsidP="002C0C7A">
            <w:pPr>
              <w:rPr>
                <w:sz w:val="18"/>
              </w:rPr>
            </w:pPr>
            <w:r w:rsidRPr="00D65481">
              <w:rPr>
                <w:sz w:val="18"/>
              </w:rPr>
              <w:t>Článek 311 odst. 1 bod 6), 7)</w:t>
            </w:r>
          </w:p>
        </w:tc>
        <w:tc>
          <w:tcPr>
            <w:tcW w:w="5400" w:type="dxa"/>
            <w:gridSpan w:val="4"/>
            <w:tcBorders>
              <w:top w:val="single" w:sz="4" w:space="0" w:color="auto"/>
              <w:left w:val="single" w:sz="4" w:space="0" w:color="auto"/>
              <w:bottom w:val="nil"/>
              <w:right w:val="single" w:sz="18" w:space="0" w:color="auto"/>
            </w:tcBorders>
            <w:shd w:val="clear" w:color="auto" w:fill="auto"/>
          </w:tcPr>
          <w:p w14:paraId="16D3690E" w14:textId="77777777" w:rsidR="002C0C7A" w:rsidRPr="00D65481" w:rsidRDefault="002C0C7A" w:rsidP="002C0C7A">
            <w:pPr>
              <w:jc w:val="both"/>
              <w:rPr>
                <w:sz w:val="18"/>
              </w:rPr>
            </w:pPr>
            <w:r w:rsidRPr="00D65481">
              <w:rPr>
                <w:sz w:val="18"/>
              </w:rPr>
              <w:t>Pro účely této kapitoly a aniž jsou dotčeny jiné předpisy Společenství, se rozumí:</w:t>
            </w:r>
          </w:p>
          <w:p w14:paraId="4771EDD1" w14:textId="77777777" w:rsidR="002C0C7A" w:rsidRPr="00D65481" w:rsidRDefault="002C0C7A" w:rsidP="002C0C7A">
            <w:pPr>
              <w:jc w:val="both"/>
              <w:rPr>
                <w:sz w:val="18"/>
              </w:rPr>
            </w:pPr>
            <w:r w:rsidRPr="00D65481">
              <w:rPr>
                <w:sz w:val="18"/>
              </w:rPr>
              <w:t>6) "pořadatelem prodeje veřejnou dražbou" osoba povinná k dani, která v rámci své ekonomické činnosti nabízí zboží k prodeji veřejnou dražbou s cílem vydat je osobě, která podá nejvyšší nabídku;</w:t>
            </w:r>
          </w:p>
          <w:p w14:paraId="6BC371E4" w14:textId="78BD3973" w:rsidR="002C0C7A" w:rsidRPr="00773130" w:rsidRDefault="002C0C7A" w:rsidP="002C0C7A">
            <w:pPr>
              <w:jc w:val="both"/>
              <w:rPr>
                <w:sz w:val="18"/>
              </w:rPr>
            </w:pPr>
            <w:r w:rsidRPr="00D65481">
              <w:rPr>
                <w:sz w:val="18"/>
              </w:rPr>
              <w:t>7) "příkazcem pořadatele prodeje veřejnou dražbou" osoba, která předává zboží pořadateli prodeje veřejnou dražbou na základě smlouvy, podle níž z prodeje přísluší provize.</w:t>
            </w:r>
          </w:p>
        </w:tc>
        <w:tc>
          <w:tcPr>
            <w:tcW w:w="900" w:type="dxa"/>
            <w:tcBorders>
              <w:top w:val="single" w:sz="4" w:space="0" w:color="auto"/>
              <w:left w:val="single" w:sz="18" w:space="0" w:color="auto"/>
              <w:bottom w:val="nil"/>
              <w:right w:val="single" w:sz="4" w:space="0" w:color="auto"/>
            </w:tcBorders>
            <w:shd w:val="clear" w:color="auto" w:fill="auto"/>
          </w:tcPr>
          <w:p w14:paraId="43F5394E" w14:textId="77777777" w:rsidR="002C0C7A" w:rsidRPr="00773130" w:rsidRDefault="002C0C7A" w:rsidP="002C0C7A">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31A43A61" w14:textId="77777777" w:rsidR="002C0C7A" w:rsidRPr="00773130"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04607B4D" w14:textId="2B2C38CE" w:rsidR="002C0C7A" w:rsidRPr="00D65481" w:rsidRDefault="002C0C7A" w:rsidP="002C0C7A">
            <w:pPr>
              <w:jc w:val="both"/>
              <w:rPr>
                <w:i/>
                <w:sz w:val="18"/>
              </w:rPr>
            </w:pPr>
            <w:r>
              <w:rPr>
                <w:i/>
                <w:sz w:val="18"/>
              </w:rPr>
              <w:t>Zvláštní r</w:t>
            </w:r>
            <w:r w:rsidRPr="000A778E">
              <w:rPr>
                <w:i/>
                <w:sz w:val="18"/>
              </w:rPr>
              <w:t xml:space="preserve">ežim </w:t>
            </w:r>
            <w:r w:rsidRPr="00D65481">
              <w:rPr>
                <w:i/>
                <w:sz w:val="18"/>
              </w:rPr>
              <w:t>pro prodej veřejnou dražbou</w:t>
            </w:r>
            <w:r w:rsidRPr="000A778E">
              <w:rPr>
                <w:i/>
                <w:sz w:val="18"/>
              </w:rPr>
              <w:t xml:space="preserve"> je pro členské státy fakultativní, ČR jej neuplatňuje.</w:t>
            </w:r>
          </w:p>
        </w:tc>
        <w:tc>
          <w:tcPr>
            <w:tcW w:w="900" w:type="dxa"/>
            <w:tcBorders>
              <w:top w:val="single" w:sz="4" w:space="0" w:color="auto"/>
              <w:left w:val="single" w:sz="4" w:space="0" w:color="auto"/>
              <w:bottom w:val="nil"/>
              <w:right w:val="single" w:sz="4" w:space="0" w:color="auto"/>
            </w:tcBorders>
            <w:shd w:val="clear" w:color="auto" w:fill="auto"/>
          </w:tcPr>
          <w:p w14:paraId="0466E735" w14:textId="74E7C959" w:rsidR="002C0C7A" w:rsidRPr="00773130" w:rsidRDefault="002C0C7A" w:rsidP="002C0C7A">
            <w:pPr>
              <w:rPr>
                <w:sz w:val="18"/>
              </w:rPr>
            </w:pPr>
            <w:r w:rsidRPr="00D65481">
              <w:rPr>
                <w:sz w:val="18"/>
              </w:rPr>
              <w:t>NT</w:t>
            </w:r>
          </w:p>
        </w:tc>
        <w:tc>
          <w:tcPr>
            <w:tcW w:w="720" w:type="dxa"/>
            <w:tcBorders>
              <w:top w:val="single" w:sz="4" w:space="0" w:color="auto"/>
              <w:left w:val="single" w:sz="4" w:space="0" w:color="auto"/>
              <w:bottom w:val="nil"/>
            </w:tcBorders>
            <w:shd w:val="clear" w:color="auto" w:fill="auto"/>
          </w:tcPr>
          <w:p w14:paraId="7AC09280" w14:textId="77777777" w:rsidR="002C0C7A" w:rsidRDefault="002C0C7A" w:rsidP="002C0C7A">
            <w:pPr>
              <w:rPr>
                <w:sz w:val="18"/>
              </w:rPr>
            </w:pPr>
          </w:p>
        </w:tc>
      </w:tr>
      <w:tr w:rsidR="002C0C7A" w14:paraId="47CD09DD" w14:textId="77777777" w:rsidTr="00BA42A3">
        <w:tc>
          <w:tcPr>
            <w:tcW w:w="1440" w:type="dxa"/>
            <w:tcBorders>
              <w:top w:val="single" w:sz="4" w:space="0" w:color="auto"/>
              <w:bottom w:val="nil"/>
              <w:right w:val="single" w:sz="4" w:space="0" w:color="auto"/>
            </w:tcBorders>
            <w:shd w:val="clear" w:color="auto" w:fill="auto"/>
          </w:tcPr>
          <w:p w14:paraId="61BA6D2D" w14:textId="7B2444AE" w:rsidR="002C0C7A" w:rsidRPr="00773130" w:rsidRDefault="002C0C7A" w:rsidP="002C0C7A">
            <w:pPr>
              <w:rPr>
                <w:sz w:val="18"/>
              </w:rPr>
            </w:pPr>
            <w:r w:rsidRPr="00D65481">
              <w:rPr>
                <w:sz w:val="18"/>
              </w:rPr>
              <w:t>Článek 311 odst. 2</w:t>
            </w:r>
          </w:p>
        </w:tc>
        <w:tc>
          <w:tcPr>
            <w:tcW w:w="5400" w:type="dxa"/>
            <w:gridSpan w:val="4"/>
            <w:tcBorders>
              <w:top w:val="single" w:sz="4" w:space="0" w:color="auto"/>
              <w:left w:val="single" w:sz="4" w:space="0" w:color="auto"/>
              <w:bottom w:val="nil"/>
              <w:right w:val="single" w:sz="18" w:space="0" w:color="auto"/>
            </w:tcBorders>
            <w:shd w:val="clear" w:color="auto" w:fill="auto"/>
          </w:tcPr>
          <w:p w14:paraId="47FB360F" w14:textId="396BB009" w:rsidR="002C0C7A" w:rsidRPr="00773130" w:rsidRDefault="002C0C7A" w:rsidP="002C0C7A">
            <w:pPr>
              <w:jc w:val="both"/>
              <w:rPr>
                <w:sz w:val="18"/>
              </w:rPr>
            </w:pPr>
            <w:r w:rsidRPr="00D65481">
              <w:rPr>
                <w:sz w:val="18"/>
              </w:rPr>
              <w:t>Členské státy nemusí za umělecká díla považovat předměty uvedené v části A bodech 5, 6 a 7 přílohy IX.</w:t>
            </w:r>
          </w:p>
        </w:tc>
        <w:tc>
          <w:tcPr>
            <w:tcW w:w="900" w:type="dxa"/>
            <w:tcBorders>
              <w:top w:val="single" w:sz="4" w:space="0" w:color="auto"/>
              <w:left w:val="single" w:sz="18" w:space="0" w:color="auto"/>
              <w:bottom w:val="nil"/>
              <w:right w:val="single" w:sz="4" w:space="0" w:color="auto"/>
            </w:tcBorders>
            <w:shd w:val="clear" w:color="auto" w:fill="auto"/>
          </w:tcPr>
          <w:p w14:paraId="0B55A7B5" w14:textId="3BE371D6" w:rsidR="002C0C7A" w:rsidRPr="00773130" w:rsidRDefault="002C0C7A" w:rsidP="002C0C7A">
            <w:pPr>
              <w:rPr>
                <w:sz w:val="18"/>
              </w:rPr>
            </w:pPr>
            <w:r w:rsidRPr="00D25032">
              <w:rPr>
                <w:sz w:val="18"/>
              </w:rPr>
              <w:t>235/2004 ve znění 262/2014</w:t>
            </w:r>
          </w:p>
        </w:tc>
        <w:tc>
          <w:tcPr>
            <w:tcW w:w="1080" w:type="dxa"/>
            <w:tcBorders>
              <w:top w:val="single" w:sz="4" w:space="0" w:color="auto"/>
              <w:left w:val="single" w:sz="4" w:space="0" w:color="auto"/>
              <w:bottom w:val="nil"/>
              <w:right w:val="single" w:sz="4" w:space="0" w:color="auto"/>
            </w:tcBorders>
            <w:shd w:val="clear" w:color="auto" w:fill="auto"/>
          </w:tcPr>
          <w:p w14:paraId="700F7E74" w14:textId="68D64621" w:rsidR="002C0C7A" w:rsidRPr="00773130" w:rsidRDefault="002C0C7A" w:rsidP="002C0C7A">
            <w:pPr>
              <w:rPr>
                <w:sz w:val="18"/>
              </w:rPr>
            </w:pPr>
            <w:r>
              <w:rPr>
                <w:sz w:val="18"/>
              </w:rPr>
              <w:t>Příloha č. 4</w:t>
            </w:r>
          </w:p>
        </w:tc>
        <w:tc>
          <w:tcPr>
            <w:tcW w:w="5400" w:type="dxa"/>
            <w:gridSpan w:val="4"/>
            <w:tcBorders>
              <w:top w:val="single" w:sz="4" w:space="0" w:color="auto"/>
              <w:left w:val="single" w:sz="4" w:space="0" w:color="auto"/>
              <w:bottom w:val="nil"/>
              <w:right w:val="single" w:sz="4" w:space="0" w:color="auto"/>
            </w:tcBorders>
            <w:shd w:val="clear" w:color="auto" w:fill="auto"/>
          </w:tcPr>
          <w:p w14:paraId="1D730EB8" w14:textId="7231B602" w:rsidR="002C0C7A" w:rsidRPr="00AD4F4F" w:rsidRDefault="002C0C7A" w:rsidP="002C0C7A">
            <w:pPr>
              <w:jc w:val="both"/>
              <w:rPr>
                <w:sz w:val="18"/>
              </w:rPr>
            </w:pPr>
            <w:r w:rsidRPr="00AD4F4F">
              <w:rPr>
                <w:sz w:val="18"/>
              </w:rPr>
              <w:t>Umělecká díla, sběratelské předměty a starožitnosti</w:t>
            </w:r>
          </w:p>
        </w:tc>
        <w:tc>
          <w:tcPr>
            <w:tcW w:w="900" w:type="dxa"/>
            <w:tcBorders>
              <w:top w:val="single" w:sz="4" w:space="0" w:color="auto"/>
              <w:left w:val="single" w:sz="4" w:space="0" w:color="auto"/>
              <w:bottom w:val="nil"/>
              <w:right w:val="single" w:sz="4" w:space="0" w:color="auto"/>
            </w:tcBorders>
            <w:shd w:val="clear" w:color="auto" w:fill="auto"/>
          </w:tcPr>
          <w:p w14:paraId="620875F1" w14:textId="26CFCA34" w:rsidR="002C0C7A" w:rsidRPr="00773130" w:rsidRDefault="002C0C7A" w:rsidP="002C0C7A">
            <w:pPr>
              <w:rPr>
                <w:sz w:val="18"/>
              </w:rPr>
            </w:pPr>
            <w:r w:rsidRPr="00D65481">
              <w:rPr>
                <w:sz w:val="18"/>
              </w:rPr>
              <w:t>PT</w:t>
            </w:r>
          </w:p>
        </w:tc>
        <w:tc>
          <w:tcPr>
            <w:tcW w:w="720" w:type="dxa"/>
            <w:tcBorders>
              <w:top w:val="single" w:sz="4" w:space="0" w:color="auto"/>
              <w:left w:val="single" w:sz="4" w:space="0" w:color="auto"/>
              <w:bottom w:val="nil"/>
            </w:tcBorders>
            <w:shd w:val="clear" w:color="auto" w:fill="auto"/>
          </w:tcPr>
          <w:p w14:paraId="79A19B3A" w14:textId="77777777" w:rsidR="002C0C7A" w:rsidRDefault="002C0C7A" w:rsidP="002C0C7A">
            <w:pPr>
              <w:rPr>
                <w:sz w:val="18"/>
              </w:rPr>
            </w:pPr>
          </w:p>
        </w:tc>
      </w:tr>
      <w:tr w:rsidR="002C0C7A" w14:paraId="245469B9" w14:textId="77777777" w:rsidTr="00BA42A3">
        <w:tc>
          <w:tcPr>
            <w:tcW w:w="1440" w:type="dxa"/>
            <w:tcBorders>
              <w:top w:val="single" w:sz="4" w:space="0" w:color="auto"/>
              <w:bottom w:val="nil"/>
              <w:right w:val="single" w:sz="4" w:space="0" w:color="auto"/>
            </w:tcBorders>
            <w:shd w:val="clear" w:color="auto" w:fill="auto"/>
          </w:tcPr>
          <w:p w14:paraId="75AFB912" w14:textId="60195721" w:rsidR="002C0C7A" w:rsidRPr="00773130" w:rsidRDefault="002C0C7A" w:rsidP="002C0C7A">
            <w:pPr>
              <w:rPr>
                <w:sz w:val="18"/>
              </w:rPr>
            </w:pPr>
            <w:r w:rsidRPr="00D65481">
              <w:rPr>
                <w:sz w:val="18"/>
              </w:rPr>
              <w:t>Článek 311 odst. 3</w:t>
            </w:r>
          </w:p>
        </w:tc>
        <w:tc>
          <w:tcPr>
            <w:tcW w:w="5400" w:type="dxa"/>
            <w:gridSpan w:val="4"/>
            <w:tcBorders>
              <w:top w:val="single" w:sz="4" w:space="0" w:color="auto"/>
              <w:left w:val="single" w:sz="4" w:space="0" w:color="auto"/>
              <w:bottom w:val="nil"/>
              <w:right w:val="single" w:sz="18" w:space="0" w:color="auto"/>
            </w:tcBorders>
            <w:shd w:val="clear" w:color="auto" w:fill="auto"/>
          </w:tcPr>
          <w:p w14:paraId="715BCCD7" w14:textId="47306A59" w:rsidR="002C0C7A" w:rsidRPr="00773130" w:rsidRDefault="002C0C7A" w:rsidP="002C0C7A">
            <w:pPr>
              <w:jc w:val="both"/>
              <w:rPr>
                <w:sz w:val="18"/>
              </w:rPr>
            </w:pPr>
            <w:r w:rsidRPr="00D65481">
              <w:rPr>
                <w:sz w:val="18"/>
              </w:rPr>
              <w:t>Smlouva, podle níž z prodeje přísluší provize, uvedená v odst. 1 bodě 7 musí stanovit, že pořadatel prodeje nabízí zboží k prodeji veřejnou dražbou vlastním jménem, ale na účet svého příkazce, a že vydá zboží vlastním jménem, ale na účet svého příkazce osobě, která podá nejvyšší nabídku a jíž je ve veřejné dražbě zboží přiřknuto.</w:t>
            </w:r>
          </w:p>
        </w:tc>
        <w:tc>
          <w:tcPr>
            <w:tcW w:w="900" w:type="dxa"/>
            <w:tcBorders>
              <w:top w:val="single" w:sz="4" w:space="0" w:color="auto"/>
              <w:left w:val="single" w:sz="18" w:space="0" w:color="auto"/>
              <w:bottom w:val="nil"/>
              <w:right w:val="single" w:sz="4" w:space="0" w:color="auto"/>
            </w:tcBorders>
            <w:shd w:val="clear" w:color="auto" w:fill="auto"/>
          </w:tcPr>
          <w:p w14:paraId="69CE441F" w14:textId="77777777" w:rsidR="002C0C7A" w:rsidRPr="00773130" w:rsidRDefault="002C0C7A" w:rsidP="002C0C7A">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29184862" w14:textId="77777777" w:rsidR="002C0C7A" w:rsidRPr="00773130"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239D9964" w14:textId="4D3DBA20" w:rsidR="002C0C7A" w:rsidRPr="00D65481" w:rsidRDefault="002C0C7A" w:rsidP="002C0C7A">
            <w:pPr>
              <w:jc w:val="both"/>
              <w:rPr>
                <w:i/>
                <w:sz w:val="18"/>
              </w:rPr>
            </w:pPr>
            <w:r>
              <w:rPr>
                <w:i/>
                <w:sz w:val="18"/>
              </w:rPr>
              <w:t>Zvláštní r</w:t>
            </w:r>
            <w:r w:rsidRPr="000A778E">
              <w:rPr>
                <w:i/>
                <w:sz w:val="18"/>
              </w:rPr>
              <w:t xml:space="preserve">ežim </w:t>
            </w:r>
            <w:r w:rsidRPr="00D65481">
              <w:rPr>
                <w:i/>
                <w:sz w:val="18"/>
              </w:rPr>
              <w:t>pro prodej veřejnou dražbou</w:t>
            </w:r>
            <w:r w:rsidRPr="000A778E">
              <w:rPr>
                <w:i/>
                <w:sz w:val="18"/>
              </w:rPr>
              <w:t xml:space="preserve"> je pro členské státy fakultativní, ČR jej neuplatňuje.</w:t>
            </w:r>
          </w:p>
        </w:tc>
        <w:tc>
          <w:tcPr>
            <w:tcW w:w="900" w:type="dxa"/>
            <w:tcBorders>
              <w:top w:val="single" w:sz="4" w:space="0" w:color="auto"/>
              <w:left w:val="single" w:sz="4" w:space="0" w:color="auto"/>
              <w:bottom w:val="nil"/>
              <w:right w:val="single" w:sz="4" w:space="0" w:color="auto"/>
            </w:tcBorders>
            <w:shd w:val="clear" w:color="auto" w:fill="auto"/>
          </w:tcPr>
          <w:p w14:paraId="7012573C" w14:textId="11D93E31" w:rsidR="002C0C7A" w:rsidRPr="00773130" w:rsidRDefault="002C0C7A" w:rsidP="002C0C7A">
            <w:pPr>
              <w:rPr>
                <w:sz w:val="18"/>
              </w:rPr>
            </w:pPr>
            <w:r w:rsidRPr="00D65481">
              <w:rPr>
                <w:sz w:val="18"/>
              </w:rPr>
              <w:t>NT</w:t>
            </w:r>
          </w:p>
        </w:tc>
        <w:tc>
          <w:tcPr>
            <w:tcW w:w="720" w:type="dxa"/>
            <w:tcBorders>
              <w:top w:val="single" w:sz="4" w:space="0" w:color="auto"/>
              <w:left w:val="single" w:sz="4" w:space="0" w:color="auto"/>
              <w:bottom w:val="nil"/>
            </w:tcBorders>
            <w:shd w:val="clear" w:color="auto" w:fill="auto"/>
          </w:tcPr>
          <w:p w14:paraId="0AA984B2" w14:textId="77777777" w:rsidR="002C0C7A" w:rsidRDefault="002C0C7A" w:rsidP="002C0C7A">
            <w:pPr>
              <w:rPr>
                <w:sz w:val="18"/>
              </w:rPr>
            </w:pPr>
          </w:p>
        </w:tc>
      </w:tr>
      <w:tr w:rsidR="002C0C7A" w14:paraId="35C8D975" w14:textId="77777777" w:rsidTr="00BA42A3">
        <w:tc>
          <w:tcPr>
            <w:tcW w:w="1440" w:type="dxa"/>
            <w:tcBorders>
              <w:top w:val="single" w:sz="4" w:space="0" w:color="auto"/>
              <w:bottom w:val="nil"/>
              <w:right w:val="single" w:sz="4" w:space="0" w:color="auto"/>
            </w:tcBorders>
            <w:shd w:val="clear" w:color="auto" w:fill="auto"/>
          </w:tcPr>
          <w:p w14:paraId="40BA2F64" w14:textId="56339745" w:rsidR="002C0C7A" w:rsidRPr="00773130" w:rsidRDefault="002C0C7A" w:rsidP="002C0C7A">
            <w:pPr>
              <w:rPr>
                <w:sz w:val="18"/>
              </w:rPr>
            </w:pPr>
            <w:r w:rsidRPr="00D65481">
              <w:rPr>
                <w:sz w:val="18"/>
              </w:rPr>
              <w:t>Článek 312</w:t>
            </w:r>
          </w:p>
        </w:tc>
        <w:tc>
          <w:tcPr>
            <w:tcW w:w="5400" w:type="dxa"/>
            <w:gridSpan w:val="4"/>
            <w:tcBorders>
              <w:top w:val="single" w:sz="4" w:space="0" w:color="auto"/>
              <w:left w:val="single" w:sz="4" w:space="0" w:color="auto"/>
              <w:bottom w:val="nil"/>
              <w:right w:val="single" w:sz="18" w:space="0" w:color="auto"/>
            </w:tcBorders>
            <w:shd w:val="clear" w:color="auto" w:fill="auto"/>
          </w:tcPr>
          <w:p w14:paraId="143F181F" w14:textId="77777777" w:rsidR="002C0C7A" w:rsidRPr="00D65481" w:rsidRDefault="002C0C7A" w:rsidP="002C0C7A">
            <w:pPr>
              <w:jc w:val="both"/>
              <w:rPr>
                <w:sz w:val="18"/>
              </w:rPr>
            </w:pPr>
            <w:r w:rsidRPr="00D65481">
              <w:rPr>
                <w:sz w:val="18"/>
              </w:rPr>
              <w:t>Zvláštní režim pro obchodníky povinné k dani</w:t>
            </w:r>
          </w:p>
          <w:p w14:paraId="538D1FDF" w14:textId="77777777" w:rsidR="002C0C7A" w:rsidRPr="00D65481" w:rsidRDefault="002C0C7A" w:rsidP="002C0C7A">
            <w:pPr>
              <w:jc w:val="both"/>
              <w:rPr>
                <w:sz w:val="18"/>
              </w:rPr>
            </w:pPr>
            <w:r w:rsidRPr="00D65481">
              <w:rPr>
                <w:sz w:val="18"/>
              </w:rPr>
              <w:t>Režim ziskové přirážky</w:t>
            </w:r>
          </w:p>
          <w:p w14:paraId="680C9A35" w14:textId="77777777" w:rsidR="002C0C7A" w:rsidRPr="00D65481" w:rsidRDefault="002C0C7A" w:rsidP="002C0C7A">
            <w:pPr>
              <w:jc w:val="both"/>
              <w:rPr>
                <w:sz w:val="18"/>
              </w:rPr>
            </w:pPr>
          </w:p>
          <w:p w14:paraId="4684C82F" w14:textId="77777777" w:rsidR="002C0C7A" w:rsidRPr="00D65481" w:rsidRDefault="002C0C7A" w:rsidP="002C0C7A">
            <w:pPr>
              <w:jc w:val="both"/>
              <w:rPr>
                <w:sz w:val="18"/>
              </w:rPr>
            </w:pPr>
            <w:r w:rsidRPr="00D65481">
              <w:rPr>
                <w:sz w:val="18"/>
              </w:rPr>
              <w:t>Pro účely tohoto pododdílu se rozumí:</w:t>
            </w:r>
          </w:p>
          <w:p w14:paraId="6F00803F" w14:textId="77777777" w:rsidR="002C0C7A" w:rsidRPr="00D65481" w:rsidRDefault="002C0C7A" w:rsidP="002C0C7A">
            <w:pPr>
              <w:jc w:val="both"/>
              <w:rPr>
                <w:sz w:val="18"/>
              </w:rPr>
            </w:pPr>
            <w:r w:rsidRPr="00D65481">
              <w:rPr>
                <w:sz w:val="18"/>
              </w:rPr>
              <w:t>1) "prodejní cenou" vše, co tvoří protiplnění, jež obdržel nebo má obdržet obchodník povinný k dani od pořizovatele nebo třetí osoby včetně dotací přímo vázaných na plnění, daní, cel, dávek a poplatků a vedlejších výdajů, jako jsou náklady na balení, přepravu, pojištění a provize, které obchodník povinný k dani účtuje k tíži pořizovatele, kromě částek uvedených v článku 79;</w:t>
            </w:r>
          </w:p>
          <w:p w14:paraId="41B8D7B6" w14:textId="0144F48A" w:rsidR="002C0C7A" w:rsidRPr="00773130" w:rsidRDefault="002C0C7A" w:rsidP="002C0C7A">
            <w:pPr>
              <w:jc w:val="both"/>
              <w:rPr>
                <w:sz w:val="18"/>
              </w:rPr>
            </w:pPr>
            <w:r w:rsidRPr="00D65481">
              <w:rPr>
                <w:sz w:val="18"/>
              </w:rPr>
              <w:t>2) "kupní cenou" vše, co tvoří protiplnění, jak je vymezeno v bodě 1, jež obdržel nebo má obdržet od obchodníka povinného k dani jeho dodavatel.</w:t>
            </w:r>
          </w:p>
        </w:tc>
        <w:tc>
          <w:tcPr>
            <w:tcW w:w="900" w:type="dxa"/>
            <w:tcBorders>
              <w:top w:val="single" w:sz="4" w:space="0" w:color="auto"/>
              <w:left w:val="single" w:sz="18" w:space="0" w:color="auto"/>
              <w:bottom w:val="nil"/>
              <w:right w:val="single" w:sz="4" w:space="0" w:color="auto"/>
            </w:tcBorders>
            <w:shd w:val="clear" w:color="auto" w:fill="auto"/>
          </w:tcPr>
          <w:p w14:paraId="6B38266C" w14:textId="239F9A74" w:rsidR="002C0C7A" w:rsidRPr="00773130" w:rsidRDefault="002C0C7A" w:rsidP="002C0C7A">
            <w:pPr>
              <w:rPr>
                <w:sz w:val="18"/>
              </w:rPr>
            </w:pPr>
            <w:r w:rsidRPr="00D65481">
              <w:rPr>
                <w:sz w:val="18"/>
              </w:rPr>
              <w:t>235/2004 ve znění 635/2004 302/2008 489/2009 80/2019</w:t>
            </w:r>
            <w:r>
              <w:rPr>
                <w:sz w:val="18"/>
              </w:rPr>
              <w:t xml:space="preserve"> </w:t>
            </w:r>
            <w:r w:rsidRPr="00B058C4">
              <w:rPr>
                <w:sz w:val="18"/>
              </w:rPr>
              <w:t>461/2024</w:t>
            </w:r>
          </w:p>
        </w:tc>
        <w:tc>
          <w:tcPr>
            <w:tcW w:w="1080" w:type="dxa"/>
            <w:tcBorders>
              <w:top w:val="single" w:sz="4" w:space="0" w:color="auto"/>
              <w:left w:val="single" w:sz="4" w:space="0" w:color="auto"/>
              <w:bottom w:val="nil"/>
              <w:right w:val="single" w:sz="4" w:space="0" w:color="auto"/>
            </w:tcBorders>
            <w:shd w:val="clear" w:color="auto" w:fill="auto"/>
          </w:tcPr>
          <w:p w14:paraId="6426FE1C" w14:textId="5EC6B9C6" w:rsidR="002C0C7A" w:rsidRPr="00773130" w:rsidRDefault="002C0C7A" w:rsidP="002C0C7A">
            <w:pPr>
              <w:rPr>
                <w:sz w:val="18"/>
              </w:rPr>
            </w:pPr>
            <w:r w:rsidRPr="00D65481">
              <w:rPr>
                <w:sz w:val="18"/>
              </w:rPr>
              <w:t>§ 90 odst. 3, 4. věta</w:t>
            </w:r>
          </w:p>
        </w:tc>
        <w:tc>
          <w:tcPr>
            <w:tcW w:w="5400" w:type="dxa"/>
            <w:gridSpan w:val="4"/>
            <w:tcBorders>
              <w:top w:val="single" w:sz="4" w:space="0" w:color="auto"/>
              <w:left w:val="single" w:sz="4" w:space="0" w:color="auto"/>
              <w:bottom w:val="nil"/>
              <w:right w:val="single" w:sz="4" w:space="0" w:color="auto"/>
            </w:tcBorders>
            <w:shd w:val="clear" w:color="auto" w:fill="auto"/>
          </w:tcPr>
          <w:p w14:paraId="08D1C7BC" w14:textId="77777777" w:rsidR="002C0C7A" w:rsidRPr="00D65481" w:rsidRDefault="002C0C7A" w:rsidP="002C0C7A">
            <w:pPr>
              <w:jc w:val="both"/>
              <w:rPr>
                <w:sz w:val="18"/>
              </w:rPr>
            </w:pPr>
            <w:r w:rsidRPr="00D65481">
              <w:rPr>
                <w:sz w:val="18"/>
              </w:rPr>
              <w:t>Pro účely tohoto ustanovení se rozumí</w:t>
            </w:r>
          </w:p>
          <w:p w14:paraId="72E832DD" w14:textId="04A48338" w:rsidR="002C0C7A" w:rsidRPr="00D65481" w:rsidRDefault="002C0C7A" w:rsidP="002C0C7A">
            <w:pPr>
              <w:jc w:val="both"/>
              <w:rPr>
                <w:sz w:val="18"/>
              </w:rPr>
            </w:pPr>
            <w:r w:rsidRPr="00D65481">
              <w:rPr>
                <w:sz w:val="18"/>
              </w:rPr>
              <w:t>a) prodejní cenou úplata, která byla nebo má být získaná obchodníkem od osoby, které je zboží dodáno, nebo od třetí strany, včetně, daní, cel, poplatků a vedlejších výdajů jako provize, náklady na balné, přepravu a pojištění požadované obchodníkem od osoby, které je zboží dodáno, s výjimkou částek uvedených v § 36 odst. 5 a 1</w:t>
            </w:r>
            <w:r>
              <w:rPr>
                <w:sz w:val="18"/>
              </w:rPr>
              <w:t>4</w:t>
            </w:r>
            <w:r w:rsidRPr="00D65481">
              <w:rPr>
                <w:sz w:val="18"/>
              </w:rPr>
              <w:t>,</w:t>
            </w:r>
          </w:p>
          <w:p w14:paraId="46EF6232" w14:textId="50F431A2" w:rsidR="002C0C7A" w:rsidRPr="00773130" w:rsidRDefault="002C0C7A" w:rsidP="002C0C7A">
            <w:pPr>
              <w:jc w:val="both"/>
              <w:rPr>
                <w:sz w:val="18"/>
              </w:rPr>
            </w:pPr>
            <w:r w:rsidRPr="00D65481">
              <w:rPr>
                <w:sz w:val="18"/>
              </w:rPr>
              <w:t>b) pořizovací cenou úplata stanovená v písmenu a), která byla nebo má být získaná od obchodníka osobou, která mu zboží dodává.</w:t>
            </w:r>
          </w:p>
        </w:tc>
        <w:tc>
          <w:tcPr>
            <w:tcW w:w="900" w:type="dxa"/>
            <w:tcBorders>
              <w:top w:val="single" w:sz="4" w:space="0" w:color="auto"/>
              <w:left w:val="single" w:sz="4" w:space="0" w:color="auto"/>
              <w:bottom w:val="nil"/>
              <w:right w:val="single" w:sz="4" w:space="0" w:color="auto"/>
            </w:tcBorders>
            <w:shd w:val="clear" w:color="auto" w:fill="auto"/>
          </w:tcPr>
          <w:p w14:paraId="6896F2D3" w14:textId="4320FCAD" w:rsidR="002C0C7A" w:rsidRPr="00773130" w:rsidRDefault="002C0C7A" w:rsidP="002C0C7A">
            <w:pPr>
              <w:rPr>
                <w:sz w:val="18"/>
              </w:rPr>
            </w:pPr>
            <w:r w:rsidRPr="00D65481">
              <w:rPr>
                <w:sz w:val="18"/>
              </w:rPr>
              <w:t>PT</w:t>
            </w:r>
          </w:p>
        </w:tc>
        <w:tc>
          <w:tcPr>
            <w:tcW w:w="720" w:type="dxa"/>
            <w:tcBorders>
              <w:top w:val="single" w:sz="4" w:space="0" w:color="auto"/>
              <w:left w:val="single" w:sz="4" w:space="0" w:color="auto"/>
              <w:bottom w:val="nil"/>
            </w:tcBorders>
            <w:shd w:val="clear" w:color="auto" w:fill="auto"/>
          </w:tcPr>
          <w:p w14:paraId="01EE809E" w14:textId="77777777" w:rsidR="002C0C7A" w:rsidRDefault="002C0C7A" w:rsidP="002C0C7A">
            <w:pPr>
              <w:rPr>
                <w:sz w:val="18"/>
              </w:rPr>
            </w:pPr>
          </w:p>
        </w:tc>
      </w:tr>
      <w:tr w:rsidR="002C0C7A" w14:paraId="12E75DCB" w14:textId="77777777" w:rsidTr="0032758D">
        <w:tc>
          <w:tcPr>
            <w:tcW w:w="1440" w:type="dxa"/>
            <w:tcBorders>
              <w:top w:val="single" w:sz="4" w:space="0" w:color="auto"/>
              <w:bottom w:val="nil"/>
              <w:right w:val="single" w:sz="4" w:space="0" w:color="auto"/>
            </w:tcBorders>
            <w:shd w:val="clear" w:color="auto" w:fill="auto"/>
          </w:tcPr>
          <w:p w14:paraId="7874DE31" w14:textId="638A571B" w:rsidR="002C0C7A" w:rsidRPr="00773130" w:rsidRDefault="002C0C7A" w:rsidP="002C0C7A">
            <w:pPr>
              <w:rPr>
                <w:sz w:val="18"/>
              </w:rPr>
            </w:pPr>
            <w:r w:rsidRPr="00D65481">
              <w:rPr>
                <w:sz w:val="18"/>
              </w:rPr>
              <w:t>Článek 313 odst. 1</w:t>
            </w:r>
          </w:p>
        </w:tc>
        <w:tc>
          <w:tcPr>
            <w:tcW w:w="5400" w:type="dxa"/>
            <w:gridSpan w:val="4"/>
            <w:tcBorders>
              <w:top w:val="single" w:sz="4" w:space="0" w:color="auto"/>
              <w:left w:val="single" w:sz="4" w:space="0" w:color="auto"/>
              <w:bottom w:val="nil"/>
              <w:right w:val="single" w:sz="18" w:space="0" w:color="auto"/>
            </w:tcBorders>
            <w:shd w:val="clear" w:color="auto" w:fill="auto"/>
          </w:tcPr>
          <w:p w14:paraId="367CE8B9" w14:textId="4D3C93FB" w:rsidR="002C0C7A" w:rsidRPr="00773130" w:rsidRDefault="002C0C7A" w:rsidP="002C0C7A">
            <w:pPr>
              <w:jc w:val="both"/>
              <w:rPr>
                <w:sz w:val="18"/>
              </w:rPr>
            </w:pPr>
            <w:r w:rsidRPr="00D65481">
              <w:rPr>
                <w:sz w:val="18"/>
              </w:rPr>
              <w:t>Na dodání použitého zboží, uměleckých děl, sběratelských předmětů a starožitností, která uskutečňují obchodníci povinní k dani, uplatňují členské státy zvláštní režim zdanění ziskové přirážky dosažené obchodníkem povinným k dani v souladu s tímto pododdílem.</w:t>
            </w:r>
          </w:p>
        </w:tc>
        <w:tc>
          <w:tcPr>
            <w:tcW w:w="900" w:type="dxa"/>
            <w:tcBorders>
              <w:top w:val="single" w:sz="4" w:space="0" w:color="auto"/>
              <w:left w:val="single" w:sz="18" w:space="0" w:color="auto"/>
              <w:bottom w:val="nil"/>
              <w:right w:val="single" w:sz="4" w:space="0" w:color="auto"/>
            </w:tcBorders>
            <w:shd w:val="clear" w:color="auto" w:fill="auto"/>
          </w:tcPr>
          <w:p w14:paraId="70F8E2D6" w14:textId="0F4F3325" w:rsidR="002C0C7A" w:rsidRPr="00773130" w:rsidRDefault="002C0C7A" w:rsidP="002C0C7A">
            <w:pPr>
              <w:rPr>
                <w:sz w:val="18"/>
              </w:rPr>
            </w:pPr>
            <w:r w:rsidRPr="00D65481">
              <w:rPr>
                <w:sz w:val="18"/>
              </w:rPr>
              <w:t>235/2004 ve znění 502/2012 344/2013</w:t>
            </w:r>
            <w:r>
              <w:rPr>
                <w:sz w:val="18"/>
              </w:rPr>
              <w:t xml:space="preserve"> </w:t>
            </w:r>
            <w:r w:rsidRPr="00B058C4">
              <w:rPr>
                <w:sz w:val="18"/>
              </w:rPr>
              <w:t>461/2024</w:t>
            </w:r>
          </w:p>
        </w:tc>
        <w:tc>
          <w:tcPr>
            <w:tcW w:w="1080" w:type="dxa"/>
            <w:tcBorders>
              <w:top w:val="single" w:sz="4" w:space="0" w:color="auto"/>
              <w:left w:val="single" w:sz="4" w:space="0" w:color="auto"/>
              <w:bottom w:val="nil"/>
              <w:right w:val="single" w:sz="4" w:space="0" w:color="auto"/>
            </w:tcBorders>
            <w:shd w:val="clear" w:color="auto" w:fill="auto"/>
          </w:tcPr>
          <w:p w14:paraId="5223637F" w14:textId="77777777" w:rsidR="002C0C7A" w:rsidRDefault="002C0C7A" w:rsidP="002C0C7A">
            <w:pPr>
              <w:rPr>
                <w:sz w:val="18"/>
              </w:rPr>
            </w:pPr>
            <w:r w:rsidRPr="00D65481">
              <w:rPr>
                <w:sz w:val="18"/>
              </w:rPr>
              <w:t>§ 90 odst. 2</w:t>
            </w:r>
          </w:p>
          <w:p w14:paraId="17231F96" w14:textId="27C247EA" w:rsidR="002C0C7A" w:rsidRPr="00773130"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40984328" w14:textId="77777777" w:rsidR="002C0C7A" w:rsidRPr="00D65481" w:rsidRDefault="002C0C7A" w:rsidP="002C0C7A">
            <w:pPr>
              <w:jc w:val="both"/>
              <w:rPr>
                <w:sz w:val="18"/>
              </w:rPr>
            </w:pPr>
            <w:r w:rsidRPr="00D65481">
              <w:rPr>
                <w:sz w:val="18"/>
              </w:rPr>
              <w:t>Zvláštní režim může použít obchodník při dodání použitého zboží, uměleckého díla, sběratelského předmětu nebo starožitnosti, pokud je toto zboží obchodníkovi dodáno v rámci obchodování na území Evropského společenství</w:t>
            </w:r>
          </w:p>
          <w:p w14:paraId="2C552D6D" w14:textId="77777777" w:rsidR="002C0C7A" w:rsidRPr="00D65481" w:rsidRDefault="002C0C7A" w:rsidP="002C0C7A">
            <w:pPr>
              <w:jc w:val="both"/>
              <w:rPr>
                <w:sz w:val="18"/>
              </w:rPr>
            </w:pPr>
            <w:r w:rsidRPr="00D65481">
              <w:rPr>
                <w:sz w:val="18"/>
              </w:rPr>
              <w:t>a) osobou, která není plátcem ani osobou registrovanou k dani v jiném členském státě,</w:t>
            </w:r>
          </w:p>
          <w:p w14:paraId="1D8251CA" w14:textId="77777777" w:rsidR="002C0C7A" w:rsidRDefault="002C0C7A" w:rsidP="002C0C7A">
            <w:pPr>
              <w:jc w:val="both"/>
              <w:rPr>
                <w:sz w:val="18"/>
              </w:rPr>
            </w:pPr>
            <w:r w:rsidRPr="00026EAC">
              <w:rPr>
                <w:sz w:val="18"/>
              </w:rPr>
              <w:t>b)</w:t>
            </w:r>
            <w:r>
              <w:rPr>
                <w:sz w:val="18"/>
              </w:rPr>
              <w:t xml:space="preserve"> </w:t>
            </w:r>
            <w:r w:rsidRPr="00026EAC">
              <w:rPr>
                <w:sz w:val="18"/>
              </w:rPr>
              <w:t>osobou povinnou k dani, která může využívat režim pro malé podniky a která jedná jako osoba, která tento režim využívá, zahrnuje-li toto dodání dlouhodobý hmotný majetek,</w:t>
            </w:r>
          </w:p>
          <w:p w14:paraId="49D61F83" w14:textId="77777777" w:rsidR="002C0C7A" w:rsidRDefault="002C0C7A" w:rsidP="002C0C7A">
            <w:pPr>
              <w:jc w:val="both"/>
              <w:rPr>
                <w:sz w:val="18"/>
              </w:rPr>
            </w:pPr>
            <w:r w:rsidRPr="00026EAC">
              <w:rPr>
                <w:sz w:val="18"/>
              </w:rPr>
              <w:t>c) jinou osobou povinnou k dani, pro kterou je dodání tohoto zboží osvobozeno od daně podle § 62 nebo obdobně podle platného předpisu jiného členského státu, nebo</w:t>
            </w:r>
          </w:p>
          <w:p w14:paraId="397F6A13" w14:textId="46DC8288" w:rsidR="002C0C7A" w:rsidRPr="00773130" w:rsidRDefault="002C0C7A" w:rsidP="002C0C7A">
            <w:pPr>
              <w:jc w:val="both"/>
              <w:rPr>
                <w:sz w:val="18"/>
              </w:rPr>
            </w:pPr>
            <w:r>
              <w:rPr>
                <w:sz w:val="18"/>
              </w:rPr>
              <w:t>d</w:t>
            </w:r>
            <w:r w:rsidRPr="00D65481">
              <w:rPr>
                <w:sz w:val="18"/>
              </w:rPr>
              <w:t>) jiným obchodníkem, pokud při dodání tohoto zboží tímto jiným obchodníkem byl použit zvláštní režim.</w:t>
            </w:r>
          </w:p>
        </w:tc>
        <w:tc>
          <w:tcPr>
            <w:tcW w:w="900" w:type="dxa"/>
            <w:tcBorders>
              <w:top w:val="single" w:sz="4" w:space="0" w:color="auto"/>
              <w:left w:val="single" w:sz="4" w:space="0" w:color="auto"/>
              <w:bottom w:val="nil"/>
              <w:right w:val="single" w:sz="4" w:space="0" w:color="auto"/>
            </w:tcBorders>
            <w:shd w:val="clear" w:color="auto" w:fill="auto"/>
          </w:tcPr>
          <w:p w14:paraId="681537A9" w14:textId="28D7379E" w:rsidR="002C0C7A" w:rsidRPr="00773130" w:rsidRDefault="002C0C7A" w:rsidP="002C0C7A">
            <w:pPr>
              <w:rPr>
                <w:sz w:val="18"/>
              </w:rPr>
            </w:pPr>
            <w:r w:rsidRPr="00D65481">
              <w:rPr>
                <w:sz w:val="18"/>
              </w:rPr>
              <w:t>PT</w:t>
            </w:r>
          </w:p>
        </w:tc>
        <w:tc>
          <w:tcPr>
            <w:tcW w:w="720" w:type="dxa"/>
            <w:tcBorders>
              <w:top w:val="single" w:sz="4" w:space="0" w:color="auto"/>
              <w:left w:val="single" w:sz="4" w:space="0" w:color="auto"/>
              <w:bottom w:val="nil"/>
            </w:tcBorders>
            <w:shd w:val="clear" w:color="auto" w:fill="auto"/>
          </w:tcPr>
          <w:p w14:paraId="110549A8" w14:textId="77777777" w:rsidR="002C0C7A" w:rsidRDefault="002C0C7A" w:rsidP="002C0C7A">
            <w:pPr>
              <w:rPr>
                <w:sz w:val="18"/>
              </w:rPr>
            </w:pPr>
          </w:p>
        </w:tc>
      </w:tr>
      <w:tr w:rsidR="002C0C7A" w14:paraId="2541175C" w14:textId="77777777" w:rsidTr="0032758D">
        <w:tc>
          <w:tcPr>
            <w:tcW w:w="1440" w:type="dxa"/>
            <w:tcBorders>
              <w:top w:val="single" w:sz="4" w:space="0" w:color="auto"/>
              <w:bottom w:val="nil"/>
              <w:right w:val="single" w:sz="4" w:space="0" w:color="auto"/>
            </w:tcBorders>
            <w:shd w:val="clear" w:color="auto" w:fill="auto"/>
          </w:tcPr>
          <w:p w14:paraId="45749491" w14:textId="637D82E9" w:rsidR="002C0C7A" w:rsidRPr="00773130" w:rsidRDefault="002C0C7A" w:rsidP="002C0C7A">
            <w:pPr>
              <w:rPr>
                <w:sz w:val="18"/>
              </w:rPr>
            </w:pPr>
            <w:r w:rsidRPr="00D65481">
              <w:rPr>
                <w:sz w:val="18"/>
              </w:rPr>
              <w:t>Článek 313 odst. 2</w:t>
            </w:r>
          </w:p>
        </w:tc>
        <w:tc>
          <w:tcPr>
            <w:tcW w:w="5400" w:type="dxa"/>
            <w:gridSpan w:val="4"/>
            <w:tcBorders>
              <w:top w:val="single" w:sz="4" w:space="0" w:color="auto"/>
              <w:left w:val="single" w:sz="4" w:space="0" w:color="auto"/>
              <w:bottom w:val="nil"/>
              <w:right w:val="single" w:sz="18" w:space="0" w:color="auto"/>
            </w:tcBorders>
            <w:shd w:val="clear" w:color="auto" w:fill="auto"/>
          </w:tcPr>
          <w:p w14:paraId="24744DF4" w14:textId="61140EAB" w:rsidR="002C0C7A" w:rsidRPr="00773130" w:rsidRDefault="002C0C7A" w:rsidP="002C0C7A">
            <w:pPr>
              <w:jc w:val="both"/>
              <w:rPr>
                <w:sz w:val="18"/>
              </w:rPr>
            </w:pPr>
            <w:r w:rsidRPr="00D65481">
              <w:rPr>
                <w:sz w:val="18"/>
              </w:rPr>
              <w:t xml:space="preserve">Až do zavedení konečného režimu uvedeného v článku 402 se režim </w:t>
            </w:r>
            <w:r w:rsidRPr="008665E3">
              <w:rPr>
                <w:sz w:val="18"/>
              </w:rPr>
              <w:t>uvedený v odstavci 1 tohoto článku nepoužije na dodání nových dopravních prostředků uskutečněná za podmínek stanovených v čl. 138 odst. 1 a odst. 2 písm. a).</w:t>
            </w:r>
          </w:p>
        </w:tc>
        <w:tc>
          <w:tcPr>
            <w:tcW w:w="900" w:type="dxa"/>
            <w:tcBorders>
              <w:top w:val="single" w:sz="4" w:space="0" w:color="auto"/>
              <w:left w:val="single" w:sz="18" w:space="0" w:color="auto"/>
              <w:bottom w:val="nil"/>
              <w:right w:val="single" w:sz="4" w:space="0" w:color="auto"/>
            </w:tcBorders>
            <w:shd w:val="clear" w:color="auto" w:fill="auto"/>
          </w:tcPr>
          <w:p w14:paraId="1CDF43DD" w14:textId="598390C8" w:rsidR="002C0C7A" w:rsidRPr="00773130" w:rsidRDefault="002C0C7A" w:rsidP="002C0C7A">
            <w:pPr>
              <w:rPr>
                <w:sz w:val="18"/>
              </w:rPr>
            </w:pPr>
            <w:r w:rsidRPr="00D65481">
              <w:rPr>
                <w:sz w:val="18"/>
              </w:rPr>
              <w:t>235/2004 ve znění 302/2008 489/2009 47/2011</w:t>
            </w:r>
          </w:p>
        </w:tc>
        <w:tc>
          <w:tcPr>
            <w:tcW w:w="1080" w:type="dxa"/>
            <w:tcBorders>
              <w:top w:val="single" w:sz="4" w:space="0" w:color="auto"/>
              <w:left w:val="single" w:sz="4" w:space="0" w:color="auto"/>
              <w:bottom w:val="nil"/>
              <w:right w:val="single" w:sz="4" w:space="0" w:color="auto"/>
            </w:tcBorders>
            <w:shd w:val="clear" w:color="auto" w:fill="auto"/>
          </w:tcPr>
          <w:p w14:paraId="3C3B2DEE" w14:textId="2756409E" w:rsidR="002C0C7A" w:rsidRPr="00773130" w:rsidRDefault="002C0C7A" w:rsidP="002C0C7A">
            <w:pPr>
              <w:rPr>
                <w:sz w:val="18"/>
              </w:rPr>
            </w:pPr>
            <w:r w:rsidRPr="00D65481">
              <w:rPr>
                <w:sz w:val="18"/>
              </w:rPr>
              <w:t>§ 90 odst. 12, 2. věta</w:t>
            </w:r>
          </w:p>
        </w:tc>
        <w:tc>
          <w:tcPr>
            <w:tcW w:w="5400" w:type="dxa"/>
            <w:gridSpan w:val="4"/>
            <w:tcBorders>
              <w:top w:val="single" w:sz="4" w:space="0" w:color="auto"/>
              <w:left w:val="single" w:sz="4" w:space="0" w:color="auto"/>
              <w:bottom w:val="nil"/>
              <w:right w:val="single" w:sz="4" w:space="0" w:color="auto"/>
            </w:tcBorders>
            <w:shd w:val="clear" w:color="auto" w:fill="auto"/>
          </w:tcPr>
          <w:p w14:paraId="455DE997" w14:textId="32F9BFD2" w:rsidR="002C0C7A" w:rsidRPr="00773130" w:rsidRDefault="002C0C7A" w:rsidP="002C0C7A">
            <w:pPr>
              <w:jc w:val="both"/>
              <w:rPr>
                <w:sz w:val="18"/>
              </w:rPr>
            </w:pPr>
            <w:r w:rsidRPr="008665E3">
              <w:rPr>
                <w:sz w:val="18"/>
              </w:rPr>
              <w:t>Zvláštní režim nelze použít při dodání nového dopravního prostředku z tuzemska do jiného členského státu.</w:t>
            </w:r>
          </w:p>
        </w:tc>
        <w:tc>
          <w:tcPr>
            <w:tcW w:w="900" w:type="dxa"/>
            <w:tcBorders>
              <w:top w:val="single" w:sz="4" w:space="0" w:color="auto"/>
              <w:left w:val="single" w:sz="4" w:space="0" w:color="auto"/>
              <w:bottom w:val="nil"/>
              <w:right w:val="single" w:sz="4" w:space="0" w:color="auto"/>
            </w:tcBorders>
            <w:shd w:val="clear" w:color="auto" w:fill="auto"/>
          </w:tcPr>
          <w:p w14:paraId="3ED70F6F" w14:textId="3240ADA3" w:rsidR="002C0C7A" w:rsidRPr="00773130" w:rsidRDefault="002C0C7A" w:rsidP="002C0C7A">
            <w:pPr>
              <w:rPr>
                <w:sz w:val="18"/>
              </w:rPr>
            </w:pPr>
            <w:r w:rsidRPr="00D65481">
              <w:rPr>
                <w:sz w:val="18"/>
              </w:rPr>
              <w:t>PT</w:t>
            </w:r>
          </w:p>
        </w:tc>
        <w:tc>
          <w:tcPr>
            <w:tcW w:w="720" w:type="dxa"/>
            <w:tcBorders>
              <w:top w:val="single" w:sz="4" w:space="0" w:color="auto"/>
              <w:left w:val="single" w:sz="4" w:space="0" w:color="auto"/>
              <w:bottom w:val="nil"/>
            </w:tcBorders>
            <w:shd w:val="clear" w:color="auto" w:fill="auto"/>
          </w:tcPr>
          <w:p w14:paraId="5B77FD66" w14:textId="77777777" w:rsidR="002C0C7A" w:rsidRDefault="002C0C7A" w:rsidP="002C0C7A">
            <w:pPr>
              <w:rPr>
                <w:sz w:val="18"/>
              </w:rPr>
            </w:pPr>
          </w:p>
        </w:tc>
      </w:tr>
      <w:tr w:rsidR="002C0C7A" w14:paraId="7F073DE0" w14:textId="77777777" w:rsidTr="000356F7">
        <w:tc>
          <w:tcPr>
            <w:tcW w:w="1440" w:type="dxa"/>
            <w:tcBorders>
              <w:top w:val="single" w:sz="4" w:space="0" w:color="auto"/>
              <w:bottom w:val="nil"/>
              <w:right w:val="single" w:sz="4" w:space="0" w:color="auto"/>
            </w:tcBorders>
            <w:shd w:val="clear" w:color="auto" w:fill="auto"/>
          </w:tcPr>
          <w:p w14:paraId="6BF354EB" w14:textId="76521197" w:rsidR="002C0C7A" w:rsidRPr="00773130" w:rsidRDefault="002C0C7A" w:rsidP="002C0C7A">
            <w:pPr>
              <w:rPr>
                <w:sz w:val="18"/>
              </w:rPr>
            </w:pPr>
            <w:r w:rsidRPr="00D65481">
              <w:rPr>
                <w:sz w:val="18"/>
              </w:rPr>
              <w:t>Článek 314</w:t>
            </w:r>
          </w:p>
        </w:tc>
        <w:tc>
          <w:tcPr>
            <w:tcW w:w="5400" w:type="dxa"/>
            <w:gridSpan w:val="4"/>
            <w:tcBorders>
              <w:top w:val="single" w:sz="4" w:space="0" w:color="auto"/>
              <w:left w:val="single" w:sz="4" w:space="0" w:color="auto"/>
              <w:bottom w:val="nil"/>
              <w:right w:val="single" w:sz="18" w:space="0" w:color="auto"/>
            </w:tcBorders>
            <w:shd w:val="clear" w:color="auto" w:fill="auto"/>
          </w:tcPr>
          <w:p w14:paraId="4579C3B8" w14:textId="77777777" w:rsidR="002C0C7A" w:rsidRPr="00D65481" w:rsidRDefault="002C0C7A" w:rsidP="002C0C7A">
            <w:pPr>
              <w:jc w:val="both"/>
              <w:rPr>
                <w:sz w:val="18"/>
              </w:rPr>
            </w:pPr>
            <w:r w:rsidRPr="00D65481">
              <w:rPr>
                <w:sz w:val="18"/>
              </w:rPr>
              <w:t>Režim ziskové přirážky se uplatňuje na dodání použitého zboží, uměleckých děl, sběratelských předmětů nebo starožitností uskutečněná obchodníkem povinným k dani, pokud mu toto zboží bylo dodáno jednou z těchto osob:</w:t>
            </w:r>
          </w:p>
          <w:p w14:paraId="6B56390A" w14:textId="77777777" w:rsidR="002C0C7A" w:rsidRPr="00D65481" w:rsidRDefault="002C0C7A" w:rsidP="002C0C7A">
            <w:pPr>
              <w:jc w:val="both"/>
              <w:rPr>
                <w:sz w:val="18"/>
              </w:rPr>
            </w:pPr>
            <w:r w:rsidRPr="00D65481">
              <w:rPr>
                <w:sz w:val="18"/>
              </w:rPr>
              <w:t>a) osobou nepovinnou k dani;</w:t>
            </w:r>
          </w:p>
          <w:p w14:paraId="65D7349C" w14:textId="5F9C511E" w:rsidR="002C0C7A" w:rsidRPr="00D65481" w:rsidRDefault="002C0C7A" w:rsidP="002C0C7A">
            <w:pPr>
              <w:jc w:val="both"/>
              <w:rPr>
                <w:sz w:val="18"/>
              </w:rPr>
            </w:pPr>
            <w:r w:rsidRPr="00D65481">
              <w:rPr>
                <w:sz w:val="18"/>
              </w:rPr>
              <w:t>b) jinou osobou povinnou k dani, je</w:t>
            </w:r>
            <w:r>
              <w:rPr>
                <w:sz w:val="18"/>
              </w:rPr>
              <w:noBreakHyphen/>
            </w:r>
            <w:r w:rsidRPr="00D65481">
              <w:rPr>
                <w:sz w:val="18"/>
              </w:rPr>
              <w:t>li dodání zboží touto jinou osobou povinnou k dani osvobozeno od daně podle článku 136;</w:t>
            </w:r>
          </w:p>
          <w:p w14:paraId="0C0A27CE" w14:textId="672F4067" w:rsidR="002C0C7A" w:rsidRPr="00D65481" w:rsidRDefault="002C0C7A" w:rsidP="002C0C7A">
            <w:pPr>
              <w:jc w:val="both"/>
              <w:rPr>
                <w:sz w:val="18"/>
              </w:rPr>
            </w:pPr>
            <w:r w:rsidRPr="00D65481">
              <w:rPr>
                <w:sz w:val="18"/>
              </w:rPr>
              <w:t>c) jinou osobou povinnou k dani, zakládá</w:t>
            </w:r>
            <w:r>
              <w:rPr>
                <w:sz w:val="18"/>
              </w:rPr>
              <w:noBreakHyphen/>
            </w:r>
            <w:r w:rsidRPr="00D65481">
              <w:rPr>
                <w:sz w:val="18"/>
              </w:rPr>
              <w:t>li dodání zboží touto jinou osobou povinnou k dani nárok na osvobození pro malé podniky podle článků 282 až 292 a zahrnuje</w:t>
            </w:r>
            <w:r>
              <w:rPr>
                <w:sz w:val="18"/>
              </w:rPr>
              <w:noBreakHyphen/>
            </w:r>
            <w:r w:rsidRPr="00D65481">
              <w:rPr>
                <w:sz w:val="18"/>
              </w:rPr>
              <w:t>li investiční majetek;</w:t>
            </w:r>
          </w:p>
          <w:p w14:paraId="710DA923" w14:textId="7CA5C939" w:rsidR="002C0C7A" w:rsidRPr="00773130" w:rsidRDefault="002C0C7A" w:rsidP="002C0C7A">
            <w:pPr>
              <w:jc w:val="both"/>
              <w:rPr>
                <w:sz w:val="18"/>
              </w:rPr>
            </w:pPr>
            <w:r w:rsidRPr="00D65481">
              <w:rPr>
                <w:sz w:val="18"/>
              </w:rPr>
              <w:t>d) jiným obchodníkem povinným k dani, pokud byla při dodání zboží tímto jiným obchodníkem povinným k dani uplatněna daň podle tohoto zvláštního režimu.</w:t>
            </w:r>
          </w:p>
        </w:tc>
        <w:tc>
          <w:tcPr>
            <w:tcW w:w="900" w:type="dxa"/>
            <w:tcBorders>
              <w:top w:val="single" w:sz="4" w:space="0" w:color="auto"/>
              <w:left w:val="single" w:sz="18" w:space="0" w:color="auto"/>
              <w:bottom w:val="nil"/>
              <w:right w:val="single" w:sz="4" w:space="0" w:color="auto"/>
            </w:tcBorders>
            <w:shd w:val="clear" w:color="auto" w:fill="auto"/>
          </w:tcPr>
          <w:p w14:paraId="341EA7F7" w14:textId="1F0035A5" w:rsidR="002C0C7A" w:rsidRPr="00773130" w:rsidRDefault="002C0C7A" w:rsidP="002C0C7A">
            <w:pPr>
              <w:rPr>
                <w:sz w:val="18"/>
              </w:rPr>
            </w:pPr>
            <w:r w:rsidRPr="00D65481">
              <w:rPr>
                <w:sz w:val="18"/>
              </w:rPr>
              <w:t>235/2004 ve znění 502/2012 344/2013</w:t>
            </w:r>
            <w:r>
              <w:rPr>
                <w:sz w:val="18"/>
              </w:rPr>
              <w:t xml:space="preserve"> </w:t>
            </w:r>
            <w:r w:rsidRPr="00B058C4">
              <w:rPr>
                <w:sz w:val="18"/>
              </w:rPr>
              <w:t>461/2024</w:t>
            </w:r>
          </w:p>
        </w:tc>
        <w:tc>
          <w:tcPr>
            <w:tcW w:w="1080" w:type="dxa"/>
            <w:tcBorders>
              <w:top w:val="single" w:sz="4" w:space="0" w:color="auto"/>
              <w:left w:val="single" w:sz="4" w:space="0" w:color="auto"/>
              <w:bottom w:val="nil"/>
              <w:right w:val="single" w:sz="4" w:space="0" w:color="auto"/>
            </w:tcBorders>
            <w:shd w:val="clear" w:color="auto" w:fill="auto"/>
          </w:tcPr>
          <w:p w14:paraId="12306DE3" w14:textId="77777777" w:rsidR="002C0C7A" w:rsidRDefault="002C0C7A" w:rsidP="002C0C7A">
            <w:pPr>
              <w:rPr>
                <w:sz w:val="18"/>
              </w:rPr>
            </w:pPr>
            <w:r w:rsidRPr="00D65481">
              <w:rPr>
                <w:sz w:val="18"/>
              </w:rPr>
              <w:t>§ 90 odst. 2</w:t>
            </w:r>
          </w:p>
          <w:p w14:paraId="171E7923" w14:textId="6616C27F" w:rsidR="002C0C7A" w:rsidRPr="00773130"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46F73208" w14:textId="77777777" w:rsidR="002C0C7A" w:rsidRPr="00D65481" w:rsidRDefault="002C0C7A" w:rsidP="002C0C7A">
            <w:pPr>
              <w:jc w:val="both"/>
              <w:rPr>
                <w:sz w:val="18"/>
              </w:rPr>
            </w:pPr>
            <w:r w:rsidRPr="00D65481">
              <w:rPr>
                <w:sz w:val="18"/>
              </w:rPr>
              <w:t>Zvláštní režim může použít obchodník při dodání použitého zboží, uměleckého díla, sběratelského předmětu nebo starožitnosti, pokud je toto zboží obchodníkovi dodáno v rámci obchodování na území Evropského společenství</w:t>
            </w:r>
          </w:p>
          <w:p w14:paraId="144737F2" w14:textId="77777777" w:rsidR="002C0C7A" w:rsidRPr="00D65481" w:rsidRDefault="002C0C7A" w:rsidP="002C0C7A">
            <w:pPr>
              <w:jc w:val="both"/>
              <w:rPr>
                <w:sz w:val="18"/>
              </w:rPr>
            </w:pPr>
            <w:r w:rsidRPr="00D65481">
              <w:rPr>
                <w:sz w:val="18"/>
              </w:rPr>
              <w:t>a) osobou, která není plátcem ani osobou registrovanou k dani v jiném členském státě,</w:t>
            </w:r>
          </w:p>
          <w:p w14:paraId="0B3A0CFE" w14:textId="77777777" w:rsidR="002C0C7A" w:rsidRDefault="002C0C7A" w:rsidP="002C0C7A">
            <w:pPr>
              <w:jc w:val="both"/>
              <w:rPr>
                <w:sz w:val="18"/>
              </w:rPr>
            </w:pPr>
            <w:r w:rsidRPr="00026EAC">
              <w:rPr>
                <w:sz w:val="18"/>
              </w:rPr>
              <w:t>b)</w:t>
            </w:r>
            <w:r>
              <w:rPr>
                <w:sz w:val="18"/>
              </w:rPr>
              <w:t xml:space="preserve"> </w:t>
            </w:r>
            <w:r w:rsidRPr="00026EAC">
              <w:rPr>
                <w:sz w:val="18"/>
              </w:rPr>
              <w:t>osobou povinnou k dani, která může využívat režim pro malé podniky a která jedná jako osoba, která tento režim využívá, zahrnuje-li toto dodání dlouhodobý hmotný majetek,</w:t>
            </w:r>
          </w:p>
          <w:p w14:paraId="4D112A17" w14:textId="77777777" w:rsidR="002C0C7A" w:rsidRDefault="002C0C7A" w:rsidP="002C0C7A">
            <w:pPr>
              <w:jc w:val="both"/>
              <w:rPr>
                <w:sz w:val="18"/>
              </w:rPr>
            </w:pPr>
            <w:r w:rsidRPr="00026EAC">
              <w:rPr>
                <w:sz w:val="18"/>
              </w:rPr>
              <w:t>c) jinou osobou povinnou k dani, pro kterou je dodání tohoto zboží osvobozeno od daně podle § 62 nebo obdobně podle platného předpisu jiného členského státu, nebo</w:t>
            </w:r>
          </w:p>
          <w:p w14:paraId="0719F55B" w14:textId="26888894" w:rsidR="002C0C7A" w:rsidRPr="00773130" w:rsidRDefault="002C0C7A" w:rsidP="002C0C7A">
            <w:pPr>
              <w:jc w:val="both"/>
              <w:rPr>
                <w:sz w:val="18"/>
              </w:rPr>
            </w:pPr>
            <w:r>
              <w:rPr>
                <w:sz w:val="18"/>
              </w:rPr>
              <w:t>d</w:t>
            </w:r>
            <w:r w:rsidRPr="00D65481">
              <w:rPr>
                <w:sz w:val="18"/>
              </w:rPr>
              <w:t>) jiným obchodníkem, pokud při dodání tohoto zboží tímto jiným obchodníkem byl použit zvláštní režim.</w:t>
            </w:r>
          </w:p>
        </w:tc>
        <w:tc>
          <w:tcPr>
            <w:tcW w:w="900" w:type="dxa"/>
            <w:tcBorders>
              <w:top w:val="single" w:sz="4" w:space="0" w:color="auto"/>
              <w:left w:val="single" w:sz="4" w:space="0" w:color="auto"/>
              <w:bottom w:val="nil"/>
              <w:right w:val="single" w:sz="4" w:space="0" w:color="auto"/>
            </w:tcBorders>
            <w:shd w:val="clear" w:color="auto" w:fill="auto"/>
          </w:tcPr>
          <w:p w14:paraId="09E65C09" w14:textId="70D8019B" w:rsidR="002C0C7A" w:rsidRPr="00773130" w:rsidRDefault="002C0C7A" w:rsidP="002C0C7A">
            <w:pPr>
              <w:rPr>
                <w:sz w:val="18"/>
              </w:rPr>
            </w:pPr>
            <w:r w:rsidRPr="00D65481">
              <w:rPr>
                <w:sz w:val="18"/>
              </w:rPr>
              <w:t>PT</w:t>
            </w:r>
          </w:p>
        </w:tc>
        <w:tc>
          <w:tcPr>
            <w:tcW w:w="720" w:type="dxa"/>
            <w:tcBorders>
              <w:top w:val="single" w:sz="4" w:space="0" w:color="auto"/>
              <w:left w:val="single" w:sz="4" w:space="0" w:color="auto"/>
              <w:bottom w:val="nil"/>
            </w:tcBorders>
            <w:shd w:val="clear" w:color="auto" w:fill="auto"/>
          </w:tcPr>
          <w:p w14:paraId="65656CAE" w14:textId="77777777" w:rsidR="002C0C7A" w:rsidRDefault="002C0C7A" w:rsidP="002C0C7A">
            <w:pPr>
              <w:rPr>
                <w:sz w:val="18"/>
              </w:rPr>
            </w:pPr>
          </w:p>
        </w:tc>
      </w:tr>
      <w:tr w:rsidR="002C0C7A" w14:paraId="26A4FE07" w14:textId="77777777" w:rsidTr="000356F7">
        <w:tc>
          <w:tcPr>
            <w:tcW w:w="1440" w:type="dxa"/>
            <w:tcBorders>
              <w:top w:val="single" w:sz="4" w:space="0" w:color="auto"/>
              <w:bottom w:val="nil"/>
              <w:right w:val="single" w:sz="4" w:space="0" w:color="auto"/>
            </w:tcBorders>
            <w:shd w:val="clear" w:color="auto" w:fill="auto"/>
          </w:tcPr>
          <w:p w14:paraId="75C4C532" w14:textId="29C292B8" w:rsidR="002C0C7A" w:rsidRPr="00773130" w:rsidRDefault="002C0C7A" w:rsidP="002C0C7A">
            <w:pPr>
              <w:rPr>
                <w:sz w:val="18"/>
              </w:rPr>
            </w:pPr>
            <w:r w:rsidRPr="00D65481">
              <w:rPr>
                <w:sz w:val="18"/>
              </w:rPr>
              <w:t>Článek 315</w:t>
            </w:r>
          </w:p>
        </w:tc>
        <w:tc>
          <w:tcPr>
            <w:tcW w:w="5400" w:type="dxa"/>
            <w:gridSpan w:val="4"/>
            <w:tcBorders>
              <w:top w:val="single" w:sz="4" w:space="0" w:color="auto"/>
              <w:left w:val="single" w:sz="4" w:space="0" w:color="auto"/>
              <w:bottom w:val="nil"/>
              <w:right w:val="single" w:sz="18" w:space="0" w:color="auto"/>
            </w:tcBorders>
            <w:shd w:val="clear" w:color="auto" w:fill="auto"/>
          </w:tcPr>
          <w:p w14:paraId="2883569D" w14:textId="77777777" w:rsidR="002C0C7A" w:rsidRPr="00D65481" w:rsidRDefault="002C0C7A" w:rsidP="002C0C7A">
            <w:pPr>
              <w:jc w:val="both"/>
              <w:rPr>
                <w:sz w:val="18"/>
              </w:rPr>
            </w:pPr>
            <w:r w:rsidRPr="00D65481">
              <w:rPr>
                <w:sz w:val="18"/>
              </w:rPr>
              <w:t>Základem daně při dodáních zboží uvedených v článku 314 je zisková přirážka dosažená obchodníkem povinným k dani snížená o daň vztahující se k této ziskové přirážce.</w:t>
            </w:r>
          </w:p>
          <w:p w14:paraId="18CE02B5" w14:textId="519EA099" w:rsidR="002C0C7A" w:rsidRPr="00773130" w:rsidRDefault="002C0C7A" w:rsidP="002C0C7A">
            <w:pPr>
              <w:jc w:val="both"/>
              <w:rPr>
                <w:sz w:val="18"/>
              </w:rPr>
            </w:pPr>
            <w:r w:rsidRPr="00D65481">
              <w:rPr>
                <w:sz w:val="18"/>
              </w:rPr>
              <w:t>Zisková přirážka obchodníka povinného k dani je rovna rozdílu mezi prodejní cenou účtovanou obchodníkem povinným k dani za zboží a kupní cenou.</w:t>
            </w:r>
          </w:p>
        </w:tc>
        <w:tc>
          <w:tcPr>
            <w:tcW w:w="900" w:type="dxa"/>
            <w:tcBorders>
              <w:top w:val="single" w:sz="4" w:space="0" w:color="auto"/>
              <w:left w:val="single" w:sz="18" w:space="0" w:color="auto"/>
              <w:bottom w:val="nil"/>
              <w:right w:val="single" w:sz="4" w:space="0" w:color="auto"/>
            </w:tcBorders>
            <w:shd w:val="clear" w:color="auto" w:fill="auto"/>
          </w:tcPr>
          <w:p w14:paraId="324A90D4" w14:textId="4D83E612" w:rsidR="002C0C7A" w:rsidRPr="00773130" w:rsidRDefault="002C0C7A" w:rsidP="002C0C7A">
            <w:pPr>
              <w:rPr>
                <w:sz w:val="18"/>
              </w:rPr>
            </w:pPr>
            <w:r w:rsidRPr="00D65481">
              <w:rPr>
                <w:sz w:val="18"/>
              </w:rPr>
              <w:t>235/2004 ve znění 489/2009</w:t>
            </w:r>
          </w:p>
        </w:tc>
        <w:tc>
          <w:tcPr>
            <w:tcW w:w="1080" w:type="dxa"/>
            <w:tcBorders>
              <w:top w:val="single" w:sz="4" w:space="0" w:color="auto"/>
              <w:left w:val="single" w:sz="4" w:space="0" w:color="auto"/>
              <w:bottom w:val="nil"/>
              <w:right w:val="single" w:sz="4" w:space="0" w:color="auto"/>
            </w:tcBorders>
            <w:shd w:val="clear" w:color="auto" w:fill="auto"/>
          </w:tcPr>
          <w:p w14:paraId="71A2DBE5" w14:textId="34806B40" w:rsidR="002C0C7A" w:rsidRPr="00773130" w:rsidRDefault="002C0C7A" w:rsidP="002C0C7A">
            <w:pPr>
              <w:rPr>
                <w:sz w:val="18"/>
              </w:rPr>
            </w:pPr>
            <w:r w:rsidRPr="00D65481">
              <w:rPr>
                <w:sz w:val="18"/>
              </w:rPr>
              <w:t>§ 90 odst. 3 1. a 2. věta</w:t>
            </w:r>
          </w:p>
        </w:tc>
        <w:tc>
          <w:tcPr>
            <w:tcW w:w="5400" w:type="dxa"/>
            <w:gridSpan w:val="4"/>
            <w:tcBorders>
              <w:top w:val="single" w:sz="4" w:space="0" w:color="auto"/>
              <w:left w:val="single" w:sz="4" w:space="0" w:color="auto"/>
              <w:bottom w:val="nil"/>
              <w:right w:val="single" w:sz="4" w:space="0" w:color="auto"/>
            </w:tcBorders>
            <w:shd w:val="clear" w:color="auto" w:fill="auto"/>
          </w:tcPr>
          <w:p w14:paraId="18E08AA4" w14:textId="77777777" w:rsidR="002C0C7A" w:rsidRPr="00D65481" w:rsidRDefault="002C0C7A" w:rsidP="002C0C7A">
            <w:pPr>
              <w:jc w:val="both"/>
              <w:rPr>
                <w:sz w:val="18"/>
              </w:rPr>
            </w:pPr>
            <w:r w:rsidRPr="00D65481">
              <w:rPr>
                <w:sz w:val="18"/>
              </w:rPr>
              <w:t xml:space="preserve">Při použití zvláštního režimu je základem daně přirážka snížená o daň z přirážky. Tato přirážka se stanoví jako rozdíl mezi prodejní cenou obchodníka a pořizovací cenou tohoto zboží. </w:t>
            </w:r>
          </w:p>
          <w:p w14:paraId="0FDAD9F4" w14:textId="77777777" w:rsidR="002C0C7A" w:rsidRPr="00773130" w:rsidRDefault="002C0C7A" w:rsidP="002C0C7A">
            <w:pPr>
              <w:jc w:val="both"/>
              <w:rPr>
                <w:sz w:val="18"/>
              </w:rPr>
            </w:pPr>
          </w:p>
        </w:tc>
        <w:tc>
          <w:tcPr>
            <w:tcW w:w="900" w:type="dxa"/>
            <w:tcBorders>
              <w:top w:val="single" w:sz="4" w:space="0" w:color="auto"/>
              <w:left w:val="single" w:sz="4" w:space="0" w:color="auto"/>
              <w:bottom w:val="nil"/>
              <w:right w:val="single" w:sz="4" w:space="0" w:color="auto"/>
            </w:tcBorders>
            <w:shd w:val="clear" w:color="auto" w:fill="auto"/>
          </w:tcPr>
          <w:p w14:paraId="59E81F8F" w14:textId="79337D0E" w:rsidR="002C0C7A" w:rsidRPr="00773130" w:rsidRDefault="002C0C7A" w:rsidP="002C0C7A">
            <w:pPr>
              <w:rPr>
                <w:sz w:val="18"/>
              </w:rPr>
            </w:pPr>
            <w:r w:rsidRPr="00D65481">
              <w:rPr>
                <w:sz w:val="18"/>
              </w:rPr>
              <w:t>PT</w:t>
            </w:r>
          </w:p>
        </w:tc>
        <w:tc>
          <w:tcPr>
            <w:tcW w:w="720" w:type="dxa"/>
            <w:tcBorders>
              <w:top w:val="single" w:sz="4" w:space="0" w:color="auto"/>
              <w:left w:val="single" w:sz="4" w:space="0" w:color="auto"/>
              <w:bottom w:val="nil"/>
            </w:tcBorders>
            <w:shd w:val="clear" w:color="auto" w:fill="auto"/>
          </w:tcPr>
          <w:p w14:paraId="390F9A73" w14:textId="77777777" w:rsidR="002C0C7A" w:rsidRDefault="002C0C7A" w:rsidP="002C0C7A">
            <w:pPr>
              <w:rPr>
                <w:sz w:val="18"/>
              </w:rPr>
            </w:pPr>
          </w:p>
        </w:tc>
      </w:tr>
      <w:tr w:rsidR="002C0C7A" w14:paraId="33FA9F95" w14:textId="77777777" w:rsidTr="00947C19">
        <w:tc>
          <w:tcPr>
            <w:tcW w:w="1440" w:type="dxa"/>
            <w:tcBorders>
              <w:top w:val="single" w:sz="4" w:space="0" w:color="auto"/>
              <w:bottom w:val="nil"/>
              <w:right w:val="single" w:sz="4" w:space="0" w:color="auto"/>
            </w:tcBorders>
            <w:shd w:val="clear" w:color="auto" w:fill="auto"/>
          </w:tcPr>
          <w:p w14:paraId="6248BDFC" w14:textId="49634BEE" w:rsidR="002C0C7A" w:rsidRPr="00773130" w:rsidRDefault="002C0C7A" w:rsidP="002C0C7A">
            <w:pPr>
              <w:rPr>
                <w:sz w:val="18"/>
              </w:rPr>
            </w:pPr>
            <w:r w:rsidRPr="00D65481">
              <w:rPr>
                <w:sz w:val="18"/>
              </w:rPr>
              <w:t xml:space="preserve">Článek 316 </w:t>
            </w:r>
            <w:r w:rsidR="00614F3F">
              <w:rPr>
                <w:sz w:val="18"/>
              </w:rPr>
              <w:t>odst. 1</w:t>
            </w:r>
          </w:p>
        </w:tc>
        <w:tc>
          <w:tcPr>
            <w:tcW w:w="5400" w:type="dxa"/>
            <w:gridSpan w:val="4"/>
            <w:tcBorders>
              <w:top w:val="single" w:sz="4" w:space="0" w:color="auto"/>
              <w:left w:val="single" w:sz="4" w:space="0" w:color="auto"/>
              <w:bottom w:val="nil"/>
              <w:right w:val="single" w:sz="18" w:space="0" w:color="auto"/>
            </w:tcBorders>
            <w:shd w:val="clear" w:color="auto" w:fill="auto"/>
          </w:tcPr>
          <w:p w14:paraId="1EA3CFC0" w14:textId="6ED77EA5" w:rsidR="002C0C7A" w:rsidRPr="00D65481" w:rsidRDefault="002C0C7A" w:rsidP="002C0C7A">
            <w:pPr>
              <w:jc w:val="both"/>
              <w:rPr>
                <w:sz w:val="18"/>
              </w:rPr>
            </w:pPr>
            <w:r>
              <w:rPr>
                <w:sz w:val="18"/>
              </w:rPr>
              <w:t xml:space="preserve">1. </w:t>
            </w:r>
            <w:r w:rsidRPr="00D65481">
              <w:rPr>
                <w:sz w:val="18"/>
              </w:rPr>
              <w:t>Členské státy přiznají obchodníkům povinným k dani možnost rozhodnout se pro použití režimu ziskové přirážky na dodání tohoto zboží:</w:t>
            </w:r>
          </w:p>
          <w:p w14:paraId="0D65BEE3" w14:textId="77777777" w:rsidR="002C0C7A" w:rsidRPr="00D65481" w:rsidRDefault="002C0C7A" w:rsidP="002C0C7A">
            <w:pPr>
              <w:jc w:val="both"/>
              <w:rPr>
                <w:sz w:val="18"/>
              </w:rPr>
            </w:pPr>
            <w:r w:rsidRPr="00D65481">
              <w:rPr>
                <w:sz w:val="18"/>
              </w:rPr>
              <w:t>a) uměleckých děl, sběratelských předmětů nebo starožitností, které sami dovezli;</w:t>
            </w:r>
          </w:p>
          <w:p w14:paraId="1358BE8B" w14:textId="77777777" w:rsidR="002C0C7A" w:rsidRPr="00D65481" w:rsidRDefault="002C0C7A" w:rsidP="002C0C7A">
            <w:pPr>
              <w:jc w:val="both"/>
              <w:rPr>
                <w:sz w:val="18"/>
              </w:rPr>
            </w:pPr>
            <w:r w:rsidRPr="00D65481">
              <w:rPr>
                <w:sz w:val="18"/>
              </w:rPr>
              <w:t>b) uměleckých děl, která jim dodali jejich autoři nebo jejich právní nástupci;</w:t>
            </w:r>
          </w:p>
          <w:p w14:paraId="1BAD6928" w14:textId="19FEC885" w:rsidR="002C0C7A" w:rsidRPr="00773130" w:rsidRDefault="002C0C7A" w:rsidP="00614F3F">
            <w:pPr>
              <w:jc w:val="both"/>
              <w:rPr>
                <w:sz w:val="18"/>
              </w:rPr>
            </w:pPr>
            <w:r w:rsidRPr="00D65481">
              <w:rPr>
                <w:sz w:val="18"/>
              </w:rPr>
              <w:t>c) uměleckých děl, která jim dodala osoba povinná k dani jiná než obchodník povinný k dani, byla</w:t>
            </w:r>
            <w:r>
              <w:rPr>
                <w:sz w:val="18"/>
              </w:rPr>
              <w:noBreakHyphen/>
            </w:r>
            <w:r w:rsidRPr="00D65481">
              <w:rPr>
                <w:sz w:val="18"/>
              </w:rPr>
              <w:t>li při dodání touto jinou osobou povinnou k dani uplatněna snížená sazba podle článku 103.</w:t>
            </w:r>
          </w:p>
        </w:tc>
        <w:tc>
          <w:tcPr>
            <w:tcW w:w="900" w:type="dxa"/>
            <w:tcBorders>
              <w:top w:val="single" w:sz="4" w:space="0" w:color="auto"/>
              <w:left w:val="single" w:sz="18" w:space="0" w:color="auto"/>
              <w:bottom w:val="nil"/>
              <w:right w:val="single" w:sz="4" w:space="0" w:color="auto"/>
            </w:tcBorders>
            <w:shd w:val="clear" w:color="auto" w:fill="auto"/>
          </w:tcPr>
          <w:p w14:paraId="66A7D9A1" w14:textId="3670C4DA" w:rsidR="002C0C7A" w:rsidRPr="00773130" w:rsidRDefault="002C0C7A" w:rsidP="002C0C7A">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5054D4DF" w14:textId="568E9180" w:rsidR="002C0C7A" w:rsidRPr="00773130" w:rsidRDefault="002C0C7A" w:rsidP="002C0C7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6177519E" w14:textId="5E5F685D" w:rsidR="002C0C7A" w:rsidRPr="00773130" w:rsidRDefault="002C0C7A" w:rsidP="002C0C7A">
            <w:pPr>
              <w:jc w:val="both"/>
              <w:rPr>
                <w:sz w:val="18"/>
              </w:rPr>
            </w:pPr>
            <w:r w:rsidRPr="00A36BB2">
              <w:rPr>
                <w:i/>
                <w:sz w:val="18"/>
              </w:rPr>
              <w:t xml:space="preserve">Ustanovení bylo </w:t>
            </w:r>
            <w:r w:rsidR="00614F3F">
              <w:rPr>
                <w:i/>
                <w:sz w:val="18"/>
              </w:rPr>
              <w:t>nahrazeno</w:t>
            </w:r>
            <w:r w:rsidR="00614F3F" w:rsidRPr="00A36BB2">
              <w:rPr>
                <w:i/>
                <w:sz w:val="18"/>
              </w:rPr>
              <w:t xml:space="preserve"> </w:t>
            </w:r>
            <w:r w:rsidRPr="00A36BB2">
              <w:rPr>
                <w:i/>
                <w:sz w:val="18"/>
              </w:rPr>
              <w:t xml:space="preserve">směrnicí </w:t>
            </w:r>
            <w:r>
              <w:rPr>
                <w:i/>
                <w:sz w:val="18"/>
              </w:rPr>
              <w:t>2022/542</w:t>
            </w:r>
            <w:r w:rsidRPr="00A36BB2">
              <w:rPr>
                <w:i/>
                <w:sz w:val="18"/>
              </w:rPr>
              <w:t>/ES.</w:t>
            </w:r>
          </w:p>
        </w:tc>
        <w:tc>
          <w:tcPr>
            <w:tcW w:w="900" w:type="dxa"/>
            <w:tcBorders>
              <w:top w:val="single" w:sz="4" w:space="0" w:color="auto"/>
              <w:left w:val="single" w:sz="4" w:space="0" w:color="auto"/>
              <w:bottom w:val="nil"/>
              <w:right w:val="single" w:sz="4" w:space="0" w:color="auto"/>
            </w:tcBorders>
            <w:shd w:val="clear" w:color="auto" w:fill="auto"/>
          </w:tcPr>
          <w:p w14:paraId="3982F5BD" w14:textId="47F8B2F9" w:rsidR="002C0C7A" w:rsidRPr="00773130" w:rsidRDefault="002C0C7A" w:rsidP="002C0C7A">
            <w:pPr>
              <w:rPr>
                <w:sz w:val="18"/>
              </w:rPr>
            </w:pPr>
            <w:r>
              <w:rPr>
                <w:sz w:val="18"/>
              </w:rPr>
              <w:t>N</w:t>
            </w:r>
            <w:r w:rsidRPr="00D65481">
              <w:rPr>
                <w:sz w:val="18"/>
              </w:rPr>
              <w:t>T</w:t>
            </w:r>
          </w:p>
        </w:tc>
        <w:tc>
          <w:tcPr>
            <w:tcW w:w="720" w:type="dxa"/>
            <w:tcBorders>
              <w:top w:val="single" w:sz="4" w:space="0" w:color="auto"/>
              <w:left w:val="single" w:sz="4" w:space="0" w:color="auto"/>
              <w:bottom w:val="nil"/>
            </w:tcBorders>
            <w:shd w:val="clear" w:color="auto" w:fill="auto"/>
          </w:tcPr>
          <w:p w14:paraId="701A173E" w14:textId="77777777" w:rsidR="002C0C7A" w:rsidRDefault="002C0C7A" w:rsidP="002C0C7A">
            <w:pPr>
              <w:rPr>
                <w:sz w:val="18"/>
              </w:rPr>
            </w:pPr>
          </w:p>
        </w:tc>
      </w:tr>
      <w:tr w:rsidR="00B02C2E" w14:paraId="65E6F3E7" w14:textId="77777777" w:rsidTr="00947C19">
        <w:tc>
          <w:tcPr>
            <w:tcW w:w="1440" w:type="dxa"/>
            <w:tcBorders>
              <w:top w:val="single" w:sz="4" w:space="0" w:color="auto"/>
              <w:bottom w:val="nil"/>
              <w:right w:val="single" w:sz="4" w:space="0" w:color="auto"/>
            </w:tcBorders>
            <w:shd w:val="clear" w:color="auto" w:fill="auto"/>
          </w:tcPr>
          <w:p w14:paraId="55917170" w14:textId="3923038B" w:rsidR="00B02C2E" w:rsidRPr="00B02C2E" w:rsidRDefault="00B02C2E" w:rsidP="00B02C2E">
            <w:pPr>
              <w:rPr>
                <w:sz w:val="18"/>
              </w:rPr>
            </w:pPr>
            <w:r w:rsidRPr="00B02C2E">
              <w:rPr>
                <w:sz w:val="18"/>
              </w:rPr>
              <w:t>Článek 316 odst. 2</w:t>
            </w:r>
          </w:p>
        </w:tc>
        <w:tc>
          <w:tcPr>
            <w:tcW w:w="5400" w:type="dxa"/>
            <w:gridSpan w:val="4"/>
            <w:tcBorders>
              <w:top w:val="single" w:sz="4" w:space="0" w:color="auto"/>
              <w:left w:val="single" w:sz="4" w:space="0" w:color="auto"/>
              <w:bottom w:val="nil"/>
              <w:right w:val="single" w:sz="18" w:space="0" w:color="auto"/>
            </w:tcBorders>
            <w:shd w:val="clear" w:color="auto" w:fill="auto"/>
          </w:tcPr>
          <w:p w14:paraId="47B9CA80" w14:textId="772648C2" w:rsidR="00B02C2E" w:rsidRPr="00B02C2E" w:rsidRDefault="00B02C2E" w:rsidP="00B02C2E">
            <w:pPr>
              <w:jc w:val="both"/>
              <w:rPr>
                <w:sz w:val="18"/>
              </w:rPr>
            </w:pPr>
            <w:r w:rsidRPr="00B02C2E">
              <w:rPr>
                <w:sz w:val="18"/>
              </w:rPr>
              <w:t>2. Členské státy stanoví pravidla pro výkon volby uvedené v odstavci 1, která se bude v každém případě vztahovat na období nejméně dvou kalendářních let.</w:t>
            </w:r>
          </w:p>
        </w:tc>
        <w:tc>
          <w:tcPr>
            <w:tcW w:w="900" w:type="dxa"/>
            <w:tcBorders>
              <w:top w:val="single" w:sz="4" w:space="0" w:color="auto"/>
              <w:left w:val="single" w:sz="18" w:space="0" w:color="auto"/>
              <w:bottom w:val="nil"/>
              <w:right w:val="single" w:sz="4" w:space="0" w:color="auto"/>
            </w:tcBorders>
            <w:shd w:val="clear" w:color="auto" w:fill="auto"/>
          </w:tcPr>
          <w:p w14:paraId="3D9A7128" w14:textId="7598BA63" w:rsidR="00B02C2E" w:rsidRPr="00773130" w:rsidRDefault="00B02C2E" w:rsidP="00B02C2E">
            <w:pPr>
              <w:rPr>
                <w:sz w:val="18"/>
              </w:rPr>
            </w:pPr>
            <w:r w:rsidRPr="00994D9D">
              <w:rPr>
                <w:sz w:val="18"/>
              </w:rPr>
              <w:t>235/2004 ve znění 302/2008 489/2009 47/2011</w:t>
            </w:r>
          </w:p>
        </w:tc>
        <w:tc>
          <w:tcPr>
            <w:tcW w:w="1080" w:type="dxa"/>
            <w:tcBorders>
              <w:top w:val="single" w:sz="4" w:space="0" w:color="auto"/>
              <w:left w:val="single" w:sz="4" w:space="0" w:color="auto"/>
              <w:bottom w:val="nil"/>
              <w:right w:val="single" w:sz="4" w:space="0" w:color="auto"/>
            </w:tcBorders>
            <w:shd w:val="clear" w:color="auto" w:fill="auto"/>
          </w:tcPr>
          <w:p w14:paraId="68F3F182" w14:textId="7F335F52" w:rsidR="00B02C2E" w:rsidRPr="00773130" w:rsidRDefault="00B02C2E" w:rsidP="00B02C2E">
            <w:pPr>
              <w:rPr>
                <w:sz w:val="18"/>
              </w:rPr>
            </w:pPr>
            <w:r w:rsidRPr="00994D9D">
              <w:rPr>
                <w:sz w:val="18"/>
              </w:rPr>
              <w:t>§ 90 odst. 8</w:t>
            </w:r>
          </w:p>
        </w:tc>
        <w:tc>
          <w:tcPr>
            <w:tcW w:w="5400" w:type="dxa"/>
            <w:gridSpan w:val="4"/>
            <w:tcBorders>
              <w:top w:val="single" w:sz="4" w:space="0" w:color="auto"/>
              <w:left w:val="single" w:sz="4" w:space="0" w:color="auto"/>
              <w:bottom w:val="nil"/>
              <w:right w:val="single" w:sz="4" w:space="0" w:color="auto"/>
            </w:tcBorders>
            <w:shd w:val="clear" w:color="auto" w:fill="auto"/>
          </w:tcPr>
          <w:p w14:paraId="7184EA3B" w14:textId="70DCDAA0" w:rsidR="00B02C2E" w:rsidRPr="00994D9D" w:rsidRDefault="00B02C2E" w:rsidP="00B02C2E">
            <w:pPr>
              <w:jc w:val="both"/>
              <w:rPr>
                <w:sz w:val="18"/>
              </w:rPr>
            </w:pPr>
            <w:r w:rsidRPr="00994D9D">
              <w:rPr>
                <w:sz w:val="18"/>
              </w:rPr>
              <w:t>Postup podle odstavce 5 je obchodník povinen oznámit správci daně. Obchodník je povinen postupovat podle zvláštního režimu nejméně dva následující po sobě jdoucí kalendářní roky ode dne oznámení.</w:t>
            </w:r>
          </w:p>
        </w:tc>
        <w:tc>
          <w:tcPr>
            <w:tcW w:w="900" w:type="dxa"/>
            <w:tcBorders>
              <w:top w:val="single" w:sz="4" w:space="0" w:color="auto"/>
              <w:left w:val="single" w:sz="4" w:space="0" w:color="auto"/>
              <w:bottom w:val="nil"/>
              <w:right w:val="single" w:sz="4" w:space="0" w:color="auto"/>
            </w:tcBorders>
            <w:shd w:val="clear" w:color="auto" w:fill="auto"/>
          </w:tcPr>
          <w:p w14:paraId="131AC9C1" w14:textId="63BC267B" w:rsidR="00B02C2E" w:rsidRDefault="00B02C2E" w:rsidP="00B02C2E">
            <w:pPr>
              <w:rPr>
                <w:sz w:val="18"/>
              </w:rPr>
            </w:pPr>
            <w:r w:rsidRPr="00994D9D">
              <w:rPr>
                <w:sz w:val="18"/>
              </w:rPr>
              <w:t>PT</w:t>
            </w:r>
          </w:p>
        </w:tc>
        <w:tc>
          <w:tcPr>
            <w:tcW w:w="720" w:type="dxa"/>
            <w:tcBorders>
              <w:top w:val="single" w:sz="4" w:space="0" w:color="auto"/>
              <w:left w:val="single" w:sz="4" w:space="0" w:color="auto"/>
              <w:bottom w:val="nil"/>
            </w:tcBorders>
            <w:shd w:val="clear" w:color="auto" w:fill="auto"/>
          </w:tcPr>
          <w:p w14:paraId="05BAAF62" w14:textId="77777777" w:rsidR="00B02C2E" w:rsidRDefault="00B02C2E" w:rsidP="00B02C2E">
            <w:pPr>
              <w:rPr>
                <w:sz w:val="18"/>
              </w:rPr>
            </w:pPr>
          </w:p>
        </w:tc>
      </w:tr>
      <w:tr w:rsidR="00B02C2E" w14:paraId="72D0D107" w14:textId="77777777" w:rsidTr="00947C19">
        <w:tc>
          <w:tcPr>
            <w:tcW w:w="1440" w:type="dxa"/>
            <w:tcBorders>
              <w:top w:val="single" w:sz="4" w:space="0" w:color="auto"/>
              <w:bottom w:val="nil"/>
              <w:right w:val="single" w:sz="4" w:space="0" w:color="auto"/>
            </w:tcBorders>
            <w:shd w:val="clear" w:color="auto" w:fill="auto"/>
          </w:tcPr>
          <w:p w14:paraId="7128757A" w14:textId="07F2335E" w:rsidR="00B02C2E" w:rsidRPr="00773130" w:rsidRDefault="00B02C2E" w:rsidP="00B02C2E">
            <w:pPr>
              <w:rPr>
                <w:sz w:val="18"/>
              </w:rPr>
            </w:pPr>
            <w:r w:rsidRPr="00D65481">
              <w:rPr>
                <w:sz w:val="18"/>
              </w:rPr>
              <w:t>Článek 317</w:t>
            </w:r>
          </w:p>
        </w:tc>
        <w:tc>
          <w:tcPr>
            <w:tcW w:w="5400" w:type="dxa"/>
            <w:gridSpan w:val="4"/>
            <w:tcBorders>
              <w:top w:val="single" w:sz="4" w:space="0" w:color="auto"/>
              <w:left w:val="single" w:sz="4" w:space="0" w:color="auto"/>
              <w:bottom w:val="nil"/>
              <w:right w:val="single" w:sz="18" w:space="0" w:color="auto"/>
            </w:tcBorders>
            <w:shd w:val="clear" w:color="auto" w:fill="auto"/>
          </w:tcPr>
          <w:p w14:paraId="71A954BE" w14:textId="3FCAA16D" w:rsidR="00B02C2E" w:rsidRPr="00D65481" w:rsidRDefault="00B02C2E" w:rsidP="00B02C2E">
            <w:pPr>
              <w:jc w:val="both"/>
              <w:rPr>
                <w:sz w:val="18"/>
              </w:rPr>
            </w:pPr>
            <w:r w:rsidRPr="00D65481">
              <w:rPr>
                <w:sz w:val="18"/>
              </w:rPr>
              <w:t>Využije</w:t>
            </w:r>
            <w:r>
              <w:rPr>
                <w:sz w:val="18"/>
              </w:rPr>
              <w:noBreakHyphen/>
            </w:r>
            <w:r w:rsidRPr="00D65481">
              <w:rPr>
                <w:sz w:val="18"/>
              </w:rPr>
              <w:t>li obchodník povinný k dani možnost stanovenou v článku 316, stanoví se základ daně podle článku 315.</w:t>
            </w:r>
          </w:p>
          <w:p w14:paraId="382FD044" w14:textId="0824F4B0" w:rsidR="00B02C2E" w:rsidRPr="00773130" w:rsidRDefault="00B02C2E" w:rsidP="00B02C2E">
            <w:pPr>
              <w:jc w:val="both"/>
              <w:rPr>
                <w:sz w:val="18"/>
              </w:rPr>
            </w:pPr>
            <w:r w:rsidRPr="00D65481">
              <w:rPr>
                <w:sz w:val="18"/>
              </w:rPr>
              <w:t>Při dodání uměleckých děl, sběratelských předmětů nebo starožitností, které dovezl sám obchodník povinný k dani, je kupní cena, ke které se přihlédne při výpočtu ziskové přirážky, rovna základu daně při dovozu stanovenému podle článků 85 až 89 a zvýšenému o daň splatnou nebo odvedenou při dovozu.</w:t>
            </w:r>
          </w:p>
        </w:tc>
        <w:tc>
          <w:tcPr>
            <w:tcW w:w="900" w:type="dxa"/>
            <w:tcBorders>
              <w:top w:val="single" w:sz="4" w:space="0" w:color="auto"/>
              <w:left w:val="single" w:sz="18" w:space="0" w:color="auto"/>
              <w:bottom w:val="nil"/>
              <w:right w:val="single" w:sz="4" w:space="0" w:color="auto"/>
            </w:tcBorders>
            <w:shd w:val="clear" w:color="auto" w:fill="auto"/>
          </w:tcPr>
          <w:p w14:paraId="1D559FCA" w14:textId="0CCBBA90" w:rsidR="00B02C2E" w:rsidRPr="00773130" w:rsidRDefault="00B02C2E" w:rsidP="00B02C2E">
            <w:pPr>
              <w:rPr>
                <w:sz w:val="18"/>
              </w:rPr>
            </w:pPr>
            <w:r w:rsidRPr="00D65481">
              <w:rPr>
                <w:sz w:val="18"/>
              </w:rPr>
              <w:t>235/2004 ve znění 302/2008 489/2009 47/2011</w:t>
            </w:r>
          </w:p>
        </w:tc>
        <w:tc>
          <w:tcPr>
            <w:tcW w:w="1080" w:type="dxa"/>
            <w:tcBorders>
              <w:top w:val="single" w:sz="4" w:space="0" w:color="auto"/>
              <w:left w:val="single" w:sz="4" w:space="0" w:color="auto"/>
              <w:bottom w:val="nil"/>
              <w:right w:val="single" w:sz="4" w:space="0" w:color="auto"/>
            </w:tcBorders>
            <w:shd w:val="clear" w:color="auto" w:fill="auto"/>
          </w:tcPr>
          <w:p w14:paraId="78DFCF1D" w14:textId="7EC0E9BF" w:rsidR="00B02C2E" w:rsidRPr="00773130" w:rsidRDefault="00B02C2E" w:rsidP="00B02C2E">
            <w:pPr>
              <w:rPr>
                <w:sz w:val="18"/>
              </w:rPr>
            </w:pPr>
            <w:r w:rsidRPr="00D65481">
              <w:rPr>
                <w:sz w:val="18"/>
              </w:rPr>
              <w:t>§ 90 odst. 7</w:t>
            </w:r>
          </w:p>
        </w:tc>
        <w:tc>
          <w:tcPr>
            <w:tcW w:w="5400" w:type="dxa"/>
            <w:gridSpan w:val="4"/>
            <w:tcBorders>
              <w:top w:val="single" w:sz="4" w:space="0" w:color="auto"/>
              <w:left w:val="single" w:sz="4" w:space="0" w:color="auto"/>
              <w:bottom w:val="nil"/>
              <w:right w:val="single" w:sz="4" w:space="0" w:color="auto"/>
            </w:tcBorders>
            <w:shd w:val="clear" w:color="auto" w:fill="auto"/>
          </w:tcPr>
          <w:p w14:paraId="3D19775C" w14:textId="49D43082" w:rsidR="00B02C2E" w:rsidRPr="00773130" w:rsidRDefault="00B02C2E" w:rsidP="00B02C2E">
            <w:pPr>
              <w:jc w:val="both"/>
              <w:rPr>
                <w:sz w:val="18"/>
              </w:rPr>
            </w:pPr>
            <w:r w:rsidRPr="00D65481">
              <w:rPr>
                <w:sz w:val="18"/>
              </w:rPr>
              <w:t>Pokud obchodník postupuje podle odstavce 5, je povinen stanovit základ daně podle odstavce 3. Pořizovací cena pro výpočet přirážky při dovozu zboží podle odstavce 5 písm. a) se stanoví jako součet základu daně při dovozu tohoto zboží a daně vyměřené při dovozu zboží.</w:t>
            </w:r>
          </w:p>
        </w:tc>
        <w:tc>
          <w:tcPr>
            <w:tcW w:w="900" w:type="dxa"/>
            <w:tcBorders>
              <w:top w:val="single" w:sz="4" w:space="0" w:color="auto"/>
              <w:left w:val="single" w:sz="4" w:space="0" w:color="auto"/>
              <w:bottom w:val="nil"/>
              <w:right w:val="single" w:sz="4" w:space="0" w:color="auto"/>
            </w:tcBorders>
            <w:shd w:val="clear" w:color="auto" w:fill="auto"/>
          </w:tcPr>
          <w:p w14:paraId="1504C696" w14:textId="6C55C942" w:rsidR="00B02C2E" w:rsidRPr="00773130" w:rsidRDefault="00B02C2E" w:rsidP="00B02C2E">
            <w:pPr>
              <w:rPr>
                <w:sz w:val="18"/>
              </w:rPr>
            </w:pPr>
            <w:r w:rsidRPr="00D65481">
              <w:rPr>
                <w:sz w:val="18"/>
              </w:rPr>
              <w:t>PT</w:t>
            </w:r>
          </w:p>
        </w:tc>
        <w:tc>
          <w:tcPr>
            <w:tcW w:w="720" w:type="dxa"/>
            <w:tcBorders>
              <w:top w:val="single" w:sz="4" w:space="0" w:color="auto"/>
              <w:left w:val="single" w:sz="4" w:space="0" w:color="auto"/>
              <w:bottom w:val="nil"/>
            </w:tcBorders>
            <w:shd w:val="clear" w:color="auto" w:fill="auto"/>
          </w:tcPr>
          <w:p w14:paraId="73432AE0" w14:textId="77777777" w:rsidR="00B02C2E" w:rsidRDefault="00B02C2E" w:rsidP="00B02C2E">
            <w:pPr>
              <w:rPr>
                <w:sz w:val="18"/>
              </w:rPr>
            </w:pPr>
          </w:p>
        </w:tc>
      </w:tr>
      <w:tr w:rsidR="00B02C2E" w14:paraId="3EDE92ED" w14:textId="77777777" w:rsidTr="00947C19">
        <w:tc>
          <w:tcPr>
            <w:tcW w:w="1440" w:type="dxa"/>
            <w:tcBorders>
              <w:top w:val="single" w:sz="4" w:space="0" w:color="auto"/>
              <w:bottom w:val="nil"/>
              <w:right w:val="single" w:sz="4" w:space="0" w:color="auto"/>
            </w:tcBorders>
            <w:shd w:val="clear" w:color="auto" w:fill="auto"/>
          </w:tcPr>
          <w:p w14:paraId="2696190A" w14:textId="3216E79B" w:rsidR="00B02C2E" w:rsidRPr="00773130" w:rsidRDefault="00B02C2E" w:rsidP="00B02C2E">
            <w:pPr>
              <w:rPr>
                <w:sz w:val="18"/>
              </w:rPr>
            </w:pPr>
            <w:r w:rsidRPr="00D65481">
              <w:rPr>
                <w:sz w:val="18"/>
              </w:rPr>
              <w:t>Článek 318</w:t>
            </w:r>
          </w:p>
        </w:tc>
        <w:tc>
          <w:tcPr>
            <w:tcW w:w="5400" w:type="dxa"/>
            <w:gridSpan w:val="4"/>
            <w:tcBorders>
              <w:top w:val="single" w:sz="4" w:space="0" w:color="auto"/>
              <w:left w:val="single" w:sz="4" w:space="0" w:color="auto"/>
              <w:bottom w:val="nil"/>
              <w:right w:val="single" w:sz="18" w:space="0" w:color="auto"/>
            </w:tcBorders>
            <w:shd w:val="clear" w:color="auto" w:fill="auto"/>
          </w:tcPr>
          <w:p w14:paraId="33BFFE40" w14:textId="77777777" w:rsidR="00B02C2E" w:rsidRPr="00D65481" w:rsidRDefault="00B02C2E" w:rsidP="00B02C2E">
            <w:pPr>
              <w:jc w:val="both"/>
              <w:rPr>
                <w:sz w:val="18"/>
              </w:rPr>
            </w:pPr>
            <w:r w:rsidRPr="00D65481">
              <w:rPr>
                <w:sz w:val="18"/>
              </w:rPr>
              <w:t>1. Ke zjednodušení postupu výběru daně a po konzultaci s výborem pro DPH mohou členské státy stanovit, že u určitých plnění nebo určitých kategorií obchodníků povinných k dani se základ daně z dodání zboží podléhajících režimu ziskové přirážky stanoví pro každé zdaňovací období, za které musí obchodník povinný k dani podat přiznání k dani uvedené v článku 250.</w:t>
            </w:r>
          </w:p>
          <w:p w14:paraId="6789A807" w14:textId="77777777" w:rsidR="00B02C2E" w:rsidRPr="00D65481" w:rsidRDefault="00B02C2E" w:rsidP="00B02C2E">
            <w:pPr>
              <w:jc w:val="both"/>
              <w:rPr>
                <w:sz w:val="18"/>
              </w:rPr>
            </w:pPr>
            <w:r w:rsidRPr="00D65481">
              <w:rPr>
                <w:sz w:val="18"/>
              </w:rPr>
              <w:t>V případě uvedeném v prvním pododstavci je základem daně při dodáních zboží, na která se uplatňuje stejná sazba daně, celková zisková přirážka dosažená obchodníkem povinným k dani snížená o výši daně vztahující se k této přirážce.</w:t>
            </w:r>
          </w:p>
          <w:p w14:paraId="26FFF906" w14:textId="77777777" w:rsidR="00B02C2E" w:rsidRPr="00D65481" w:rsidRDefault="00B02C2E" w:rsidP="00B02C2E">
            <w:pPr>
              <w:jc w:val="both"/>
              <w:rPr>
                <w:sz w:val="18"/>
              </w:rPr>
            </w:pPr>
            <w:r w:rsidRPr="00D65481">
              <w:rPr>
                <w:sz w:val="18"/>
              </w:rPr>
              <w:t>2. Celková zisková přirážka je rovna rozdílu mezi těmito dvěma částkami:</w:t>
            </w:r>
          </w:p>
          <w:p w14:paraId="450124E9" w14:textId="77777777" w:rsidR="00B02C2E" w:rsidRPr="00D65481" w:rsidRDefault="00B02C2E" w:rsidP="00B02C2E">
            <w:pPr>
              <w:jc w:val="both"/>
              <w:rPr>
                <w:sz w:val="18"/>
              </w:rPr>
            </w:pPr>
            <w:r w:rsidRPr="00D65481">
              <w:rPr>
                <w:sz w:val="18"/>
              </w:rPr>
              <w:t>a) celková hodnota dodání zboží, na která se vztahuje režim ziskové přirážky a která obchodník povinný k dani uskutečnil v průběhu zdaňovacího období pokrytého přiznáním k dani, tj. součet prodejních cen;</w:t>
            </w:r>
          </w:p>
          <w:p w14:paraId="57F1CE4B" w14:textId="77777777" w:rsidR="00B02C2E" w:rsidRPr="00D65481" w:rsidRDefault="00B02C2E" w:rsidP="00B02C2E">
            <w:pPr>
              <w:jc w:val="both"/>
              <w:rPr>
                <w:sz w:val="18"/>
              </w:rPr>
            </w:pPr>
            <w:r w:rsidRPr="00D65481">
              <w:rPr>
                <w:sz w:val="18"/>
              </w:rPr>
              <w:t>b) celková hodnota nákupů zboží uvedených v článku 314, které obchodník povinný k dani uskutečnil v průběhu zdaňovacího období pokrytého přiznáním k dani, tj. součet kupních cen.</w:t>
            </w:r>
          </w:p>
          <w:p w14:paraId="674B6720" w14:textId="7283F04E" w:rsidR="00B02C2E" w:rsidRPr="00773130" w:rsidRDefault="00B02C2E" w:rsidP="00B02C2E">
            <w:pPr>
              <w:jc w:val="both"/>
              <w:rPr>
                <w:sz w:val="18"/>
              </w:rPr>
            </w:pPr>
            <w:r w:rsidRPr="00D65481">
              <w:rPr>
                <w:sz w:val="18"/>
              </w:rPr>
              <w:t>3. Členské státy přijmou opatření nezbytná k zajištění toho, aby obchodníci povinní k dani uvedení v odstavci 1 nebyli neoprávněně zvýhodněni ani poškozeni.</w:t>
            </w:r>
          </w:p>
        </w:tc>
        <w:tc>
          <w:tcPr>
            <w:tcW w:w="900" w:type="dxa"/>
            <w:tcBorders>
              <w:top w:val="single" w:sz="4" w:space="0" w:color="auto"/>
              <w:left w:val="single" w:sz="18" w:space="0" w:color="auto"/>
              <w:bottom w:val="nil"/>
              <w:right w:val="single" w:sz="4" w:space="0" w:color="auto"/>
            </w:tcBorders>
            <w:shd w:val="clear" w:color="auto" w:fill="auto"/>
          </w:tcPr>
          <w:p w14:paraId="52C0364D" w14:textId="4AA6D11A" w:rsidR="00B02C2E" w:rsidRPr="00773130" w:rsidRDefault="00B02C2E" w:rsidP="00B02C2E">
            <w:pPr>
              <w:rPr>
                <w:sz w:val="18"/>
              </w:rPr>
            </w:pPr>
            <w:r w:rsidRPr="00D65481">
              <w:rPr>
                <w:sz w:val="18"/>
              </w:rPr>
              <w:t>235/2004 ve znění 302/2008 489/2009 47/2011</w:t>
            </w:r>
          </w:p>
        </w:tc>
        <w:tc>
          <w:tcPr>
            <w:tcW w:w="1080" w:type="dxa"/>
            <w:tcBorders>
              <w:top w:val="single" w:sz="4" w:space="0" w:color="auto"/>
              <w:left w:val="single" w:sz="4" w:space="0" w:color="auto"/>
              <w:bottom w:val="nil"/>
              <w:right w:val="single" w:sz="4" w:space="0" w:color="auto"/>
            </w:tcBorders>
            <w:shd w:val="clear" w:color="auto" w:fill="auto"/>
          </w:tcPr>
          <w:p w14:paraId="32F01598" w14:textId="7CB0BA84" w:rsidR="00B02C2E" w:rsidRPr="00773130" w:rsidRDefault="00B02C2E" w:rsidP="00B02C2E">
            <w:pPr>
              <w:rPr>
                <w:sz w:val="18"/>
              </w:rPr>
            </w:pPr>
            <w:r w:rsidRPr="00D65481">
              <w:rPr>
                <w:sz w:val="18"/>
              </w:rPr>
              <w:t>§ 90 odst. 4 a 6</w:t>
            </w:r>
          </w:p>
        </w:tc>
        <w:tc>
          <w:tcPr>
            <w:tcW w:w="5400" w:type="dxa"/>
            <w:gridSpan w:val="4"/>
            <w:tcBorders>
              <w:top w:val="single" w:sz="4" w:space="0" w:color="auto"/>
              <w:left w:val="single" w:sz="4" w:space="0" w:color="auto"/>
              <w:bottom w:val="nil"/>
              <w:right w:val="single" w:sz="4" w:space="0" w:color="auto"/>
            </w:tcBorders>
            <w:shd w:val="clear" w:color="auto" w:fill="auto"/>
          </w:tcPr>
          <w:p w14:paraId="22F0659F" w14:textId="77777777" w:rsidR="00B02C2E" w:rsidRPr="00D65481" w:rsidRDefault="00B02C2E" w:rsidP="00B02C2E">
            <w:pPr>
              <w:jc w:val="both"/>
              <w:rPr>
                <w:sz w:val="18"/>
              </w:rPr>
            </w:pPr>
            <w:r w:rsidRPr="00D65481">
              <w:rPr>
                <w:sz w:val="18"/>
              </w:rPr>
              <w:t xml:space="preserve">(4) Pokud jednotková pořizovací cena zboží nepřevyšuje 1 000 Kč, je možné přirážku stanovit za zdaňovací období, v rozdělení podle příslušné sazby daně. V tomto případě se přirážka stanoví jako rozdíl mezi celkovou prodejní cenou za dodané zboží a celkovou pořizovací cenou za nakoupené zboží, uskutečněné za zdaňovací období, v rozdělení podle příslušné sazby daně. </w:t>
            </w:r>
          </w:p>
          <w:p w14:paraId="3F793818" w14:textId="7B774E6A" w:rsidR="00B02C2E" w:rsidRPr="00773130" w:rsidRDefault="00B02C2E" w:rsidP="00B02C2E">
            <w:pPr>
              <w:jc w:val="both"/>
              <w:rPr>
                <w:sz w:val="18"/>
              </w:rPr>
            </w:pPr>
            <w:r w:rsidRPr="00D65481">
              <w:rPr>
                <w:sz w:val="18"/>
              </w:rPr>
              <w:t>(6) Při stanovení přirážky postupuje obchodník podle odstavce 3 nebo 4 za celé zdaňovací období.</w:t>
            </w:r>
          </w:p>
        </w:tc>
        <w:tc>
          <w:tcPr>
            <w:tcW w:w="900" w:type="dxa"/>
            <w:tcBorders>
              <w:top w:val="single" w:sz="4" w:space="0" w:color="auto"/>
              <w:left w:val="single" w:sz="4" w:space="0" w:color="auto"/>
              <w:bottom w:val="nil"/>
              <w:right w:val="single" w:sz="4" w:space="0" w:color="auto"/>
            </w:tcBorders>
            <w:shd w:val="clear" w:color="auto" w:fill="auto"/>
          </w:tcPr>
          <w:p w14:paraId="2869BC53" w14:textId="2B08278E" w:rsidR="00B02C2E" w:rsidRPr="00773130" w:rsidRDefault="00B02C2E" w:rsidP="00B02C2E">
            <w:pPr>
              <w:rPr>
                <w:sz w:val="18"/>
              </w:rPr>
            </w:pPr>
            <w:r w:rsidRPr="00D65481">
              <w:rPr>
                <w:sz w:val="18"/>
              </w:rPr>
              <w:t>PT</w:t>
            </w:r>
          </w:p>
        </w:tc>
        <w:tc>
          <w:tcPr>
            <w:tcW w:w="720" w:type="dxa"/>
            <w:tcBorders>
              <w:top w:val="single" w:sz="4" w:space="0" w:color="auto"/>
              <w:left w:val="single" w:sz="4" w:space="0" w:color="auto"/>
              <w:bottom w:val="nil"/>
            </w:tcBorders>
            <w:shd w:val="clear" w:color="auto" w:fill="auto"/>
          </w:tcPr>
          <w:p w14:paraId="7B6A7A31" w14:textId="77777777" w:rsidR="00B02C2E" w:rsidRDefault="00B02C2E" w:rsidP="00B02C2E">
            <w:pPr>
              <w:rPr>
                <w:sz w:val="18"/>
              </w:rPr>
            </w:pPr>
          </w:p>
        </w:tc>
      </w:tr>
      <w:tr w:rsidR="00B02C2E" w14:paraId="1D935D99" w14:textId="77777777" w:rsidTr="00947C19">
        <w:tc>
          <w:tcPr>
            <w:tcW w:w="1440" w:type="dxa"/>
            <w:tcBorders>
              <w:top w:val="single" w:sz="4" w:space="0" w:color="auto"/>
              <w:bottom w:val="nil"/>
              <w:right w:val="single" w:sz="4" w:space="0" w:color="auto"/>
            </w:tcBorders>
            <w:shd w:val="clear" w:color="auto" w:fill="auto"/>
          </w:tcPr>
          <w:p w14:paraId="7420B6E2" w14:textId="72E22D8D" w:rsidR="00B02C2E" w:rsidRPr="00773130" w:rsidRDefault="00B02C2E" w:rsidP="00B02C2E">
            <w:pPr>
              <w:rPr>
                <w:sz w:val="18"/>
              </w:rPr>
            </w:pPr>
            <w:r w:rsidRPr="00D65481">
              <w:rPr>
                <w:sz w:val="18"/>
              </w:rPr>
              <w:t>Článek 319</w:t>
            </w:r>
          </w:p>
        </w:tc>
        <w:tc>
          <w:tcPr>
            <w:tcW w:w="5400" w:type="dxa"/>
            <w:gridSpan w:val="4"/>
            <w:tcBorders>
              <w:top w:val="single" w:sz="4" w:space="0" w:color="auto"/>
              <w:left w:val="single" w:sz="4" w:space="0" w:color="auto"/>
              <w:bottom w:val="nil"/>
              <w:right w:val="single" w:sz="18" w:space="0" w:color="auto"/>
            </w:tcBorders>
            <w:shd w:val="clear" w:color="auto" w:fill="auto"/>
          </w:tcPr>
          <w:p w14:paraId="26150380" w14:textId="69FA788D" w:rsidR="00B02C2E" w:rsidRPr="00773130" w:rsidRDefault="00B02C2E" w:rsidP="00B02C2E">
            <w:pPr>
              <w:jc w:val="both"/>
              <w:rPr>
                <w:sz w:val="18"/>
              </w:rPr>
            </w:pPr>
            <w:r w:rsidRPr="00D65481">
              <w:rPr>
                <w:sz w:val="18"/>
              </w:rPr>
              <w:t>Obchodník povinný k dani může na každé dodání, na které se vztahuje režim ziskové přirážky, použít běžný režim DPH.</w:t>
            </w:r>
          </w:p>
        </w:tc>
        <w:tc>
          <w:tcPr>
            <w:tcW w:w="900" w:type="dxa"/>
            <w:tcBorders>
              <w:top w:val="single" w:sz="4" w:space="0" w:color="auto"/>
              <w:left w:val="single" w:sz="18" w:space="0" w:color="auto"/>
              <w:bottom w:val="nil"/>
              <w:right w:val="single" w:sz="4" w:space="0" w:color="auto"/>
            </w:tcBorders>
            <w:shd w:val="clear" w:color="auto" w:fill="auto"/>
          </w:tcPr>
          <w:p w14:paraId="0F3401AC" w14:textId="5C047D07" w:rsidR="00B02C2E" w:rsidRPr="00773130" w:rsidRDefault="00B02C2E" w:rsidP="00B02C2E">
            <w:pPr>
              <w:rPr>
                <w:sz w:val="18"/>
              </w:rPr>
            </w:pPr>
            <w:r w:rsidRPr="00D65481">
              <w:rPr>
                <w:sz w:val="18"/>
              </w:rPr>
              <w:t>235/2004 ve znění 502/2012 344/2013</w:t>
            </w:r>
            <w:r>
              <w:rPr>
                <w:sz w:val="18"/>
              </w:rPr>
              <w:t xml:space="preserve"> </w:t>
            </w:r>
            <w:r w:rsidRPr="00B058C4">
              <w:rPr>
                <w:sz w:val="18"/>
              </w:rPr>
              <w:t>461/2024</w:t>
            </w:r>
          </w:p>
        </w:tc>
        <w:tc>
          <w:tcPr>
            <w:tcW w:w="1080" w:type="dxa"/>
            <w:tcBorders>
              <w:top w:val="single" w:sz="4" w:space="0" w:color="auto"/>
              <w:left w:val="single" w:sz="4" w:space="0" w:color="auto"/>
              <w:bottom w:val="nil"/>
              <w:right w:val="single" w:sz="4" w:space="0" w:color="auto"/>
            </w:tcBorders>
            <w:shd w:val="clear" w:color="auto" w:fill="auto"/>
          </w:tcPr>
          <w:p w14:paraId="55D86935" w14:textId="77777777" w:rsidR="00B02C2E" w:rsidRDefault="00B02C2E" w:rsidP="00B02C2E">
            <w:pPr>
              <w:rPr>
                <w:sz w:val="18"/>
              </w:rPr>
            </w:pPr>
            <w:r w:rsidRPr="00D65481">
              <w:rPr>
                <w:sz w:val="18"/>
              </w:rPr>
              <w:t>§ 90 odst. 2</w:t>
            </w:r>
          </w:p>
          <w:p w14:paraId="5930D17D" w14:textId="333D6856" w:rsidR="00B02C2E" w:rsidRPr="00773130"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0C6EAC0A" w14:textId="77777777" w:rsidR="00B02C2E" w:rsidRPr="00D65481" w:rsidRDefault="00B02C2E" w:rsidP="00B02C2E">
            <w:pPr>
              <w:jc w:val="both"/>
              <w:rPr>
                <w:sz w:val="18"/>
              </w:rPr>
            </w:pPr>
            <w:r w:rsidRPr="00D65481">
              <w:rPr>
                <w:sz w:val="18"/>
              </w:rPr>
              <w:t>Zvláštní režim může použít obchodník při dodání použitého zboží, uměleckého díla, sběratelského předmětu nebo starožitnosti, pokud je toto zboží obchodníkovi dodáno v rámci obchodování na území Evropského společenství</w:t>
            </w:r>
          </w:p>
          <w:p w14:paraId="0CCAB196" w14:textId="77777777" w:rsidR="00B02C2E" w:rsidRPr="00D65481" w:rsidRDefault="00B02C2E" w:rsidP="00B02C2E">
            <w:pPr>
              <w:jc w:val="both"/>
              <w:rPr>
                <w:sz w:val="18"/>
              </w:rPr>
            </w:pPr>
            <w:r w:rsidRPr="00D65481">
              <w:rPr>
                <w:sz w:val="18"/>
              </w:rPr>
              <w:t>a) osobou, která není plátcem ani osobou registrovanou k dani v jiném členském státě,</w:t>
            </w:r>
          </w:p>
          <w:p w14:paraId="570B7293" w14:textId="77777777" w:rsidR="00B02C2E" w:rsidRDefault="00B02C2E" w:rsidP="00B02C2E">
            <w:pPr>
              <w:jc w:val="both"/>
              <w:rPr>
                <w:sz w:val="18"/>
              </w:rPr>
            </w:pPr>
            <w:r w:rsidRPr="00026EAC">
              <w:rPr>
                <w:sz w:val="18"/>
              </w:rPr>
              <w:t>b)</w:t>
            </w:r>
            <w:r>
              <w:rPr>
                <w:sz w:val="18"/>
              </w:rPr>
              <w:t xml:space="preserve"> </w:t>
            </w:r>
            <w:r w:rsidRPr="00026EAC">
              <w:rPr>
                <w:sz w:val="18"/>
              </w:rPr>
              <w:t>osobou povinnou k dani, která může využívat režim pro malé podniky a která jedná jako osoba, která tento režim využívá, zahrnuje-li toto dodání dlouhodobý hmotný majetek,</w:t>
            </w:r>
          </w:p>
          <w:p w14:paraId="6D375C3F" w14:textId="77777777" w:rsidR="00B02C2E" w:rsidRDefault="00B02C2E" w:rsidP="00B02C2E">
            <w:pPr>
              <w:jc w:val="both"/>
              <w:rPr>
                <w:sz w:val="18"/>
              </w:rPr>
            </w:pPr>
            <w:r w:rsidRPr="00026EAC">
              <w:rPr>
                <w:sz w:val="18"/>
              </w:rPr>
              <w:t>c) jinou osobou povinnou k dani, pro kterou je dodání tohoto zboží osvobozeno od daně podle § 62 nebo obdobně podle platného předpisu jiného členského státu, nebo</w:t>
            </w:r>
          </w:p>
          <w:p w14:paraId="40E1967B" w14:textId="7FDADDD6" w:rsidR="00B02C2E" w:rsidRPr="00773130" w:rsidRDefault="00B02C2E" w:rsidP="00B02C2E">
            <w:pPr>
              <w:jc w:val="both"/>
              <w:rPr>
                <w:sz w:val="18"/>
              </w:rPr>
            </w:pPr>
            <w:r>
              <w:rPr>
                <w:sz w:val="18"/>
              </w:rPr>
              <w:t>d</w:t>
            </w:r>
            <w:r w:rsidRPr="00D65481">
              <w:rPr>
                <w:sz w:val="18"/>
              </w:rPr>
              <w:t>) jiným obchodníkem, pokud při dodání tohoto zboží tímto jiným obchodníkem byl použit zvláštní režim.</w:t>
            </w:r>
          </w:p>
        </w:tc>
        <w:tc>
          <w:tcPr>
            <w:tcW w:w="900" w:type="dxa"/>
            <w:tcBorders>
              <w:top w:val="single" w:sz="4" w:space="0" w:color="auto"/>
              <w:left w:val="single" w:sz="4" w:space="0" w:color="auto"/>
              <w:bottom w:val="nil"/>
              <w:right w:val="single" w:sz="4" w:space="0" w:color="auto"/>
            </w:tcBorders>
            <w:shd w:val="clear" w:color="auto" w:fill="auto"/>
          </w:tcPr>
          <w:p w14:paraId="2956C001" w14:textId="2FCEA79C" w:rsidR="00B02C2E" w:rsidRPr="00773130" w:rsidRDefault="00B02C2E" w:rsidP="00B02C2E">
            <w:pPr>
              <w:rPr>
                <w:sz w:val="18"/>
              </w:rPr>
            </w:pPr>
            <w:r w:rsidRPr="00D65481">
              <w:rPr>
                <w:sz w:val="18"/>
              </w:rPr>
              <w:t>PT</w:t>
            </w:r>
          </w:p>
        </w:tc>
        <w:tc>
          <w:tcPr>
            <w:tcW w:w="720" w:type="dxa"/>
            <w:tcBorders>
              <w:top w:val="single" w:sz="4" w:space="0" w:color="auto"/>
              <w:left w:val="single" w:sz="4" w:space="0" w:color="auto"/>
              <w:bottom w:val="nil"/>
            </w:tcBorders>
            <w:shd w:val="clear" w:color="auto" w:fill="auto"/>
          </w:tcPr>
          <w:p w14:paraId="0010BF9B" w14:textId="77777777" w:rsidR="00B02C2E" w:rsidRDefault="00B02C2E" w:rsidP="00B02C2E">
            <w:pPr>
              <w:rPr>
                <w:sz w:val="18"/>
              </w:rPr>
            </w:pPr>
          </w:p>
        </w:tc>
      </w:tr>
      <w:tr w:rsidR="00B02C2E" w14:paraId="50249CBB" w14:textId="77777777" w:rsidTr="00947C19">
        <w:tc>
          <w:tcPr>
            <w:tcW w:w="1440" w:type="dxa"/>
            <w:tcBorders>
              <w:top w:val="single" w:sz="4" w:space="0" w:color="auto"/>
              <w:bottom w:val="nil"/>
              <w:right w:val="single" w:sz="4" w:space="0" w:color="auto"/>
            </w:tcBorders>
            <w:shd w:val="clear" w:color="auto" w:fill="auto"/>
          </w:tcPr>
          <w:p w14:paraId="2600E058" w14:textId="77777777" w:rsidR="00B02C2E" w:rsidRPr="00D65481" w:rsidRDefault="00B02C2E" w:rsidP="00B02C2E">
            <w:pPr>
              <w:rPr>
                <w:sz w:val="18"/>
              </w:rPr>
            </w:pPr>
            <w:r w:rsidRPr="00D65481">
              <w:rPr>
                <w:sz w:val="18"/>
              </w:rPr>
              <w:t>Článek 320</w:t>
            </w:r>
          </w:p>
          <w:p w14:paraId="71045E66" w14:textId="0AAB4D30" w:rsidR="00B02C2E" w:rsidRPr="00773130" w:rsidRDefault="00B02C2E" w:rsidP="00B02C2E">
            <w:pPr>
              <w:rPr>
                <w:sz w:val="18"/>
              </w:rPr>
            </w:pPr>
            <w:r w:rsidRPr="00D65481">
              <w:rPr>
                <w:sz w:val="18"/>
              </w:rPr>
              <w:t>odst. 1</w:t>
            </w:r>
          </w:p>
        </w:tc>
        <w:tc>
          <w:tcPr>
            <w:tcW w:w="5400" w:type="dxa"/>
            <w:gridSpan w:val="4"/>
            <w:tcBorders>
              <w:top w:val="single" w:sz="4" w:space="0" w:color="auto"/>
              <w:left w:val="single" w:sz="4" w:space="0" w:color="auto"/>
              <w:bottom w:val="nil"/>
              <w:right w:val="single" w:sz="18" w:space="0" w:color="auto"/>
            </w:tcBorders>
            <w:shd w:val="clear" w:color="auto" w:fill="auto"/>
          </w:tcPr>
          <w:p w14:paraId="68BCED45" w14:textId="77777777" w:rsidR="00B02C2E" w:rsidRPr="00D65481" w:rsidRDefault="00B02C2E" w:rsidP="00B02C2E">
            <w:pPr>
              <w:jc w:val="both"/>
              <w:rPr>
                <w:sz w:val="18"/>
              </w:rPr>
            </w:pPr>
            <w:r w:rsidRPr="00D65481">
              <w:rPr>
                <w:sz w:val="18"/>
              </w:rPr>
              <w:t>1. Jestliže obchodník povinný k dani použije běžný režim DPH na dodání uměleckého díla, sběratelského předmětu nebo starožitnosti, jež sám dovezl, má nárok odpočíst od daně, kterou je povinen odvést, daň splatnou nebo odvedenou při dovozu tohoto zboží.</w:t>
            </w:r>
          </w:p>
          <w:p w14:paraId="4FA659FA" w14:textId="50834707" w:rsidR="00B02C2E" w:rsidRPr="00773130" w:rsidRDefault="00B02C2E" w:rsidP="00B02C2E">
            <w:pPr>
              <w:jc w:val="both"/>
              <w:rPr>
                <w:sz w:val="18"/>
              </w:rPr>
            </w:pPr>
            <w:r w:rsidRPr="00D65481">
              <w:rPr>
                <w:sz w:val="18"/>
              </w:rPr>
              <w:t>Jestliže obchodník povinný k dani použije běžný režim DPH na dodání uměleckého díla, které mu bylo dodáno jeho autorem nebo jeho právními nástupci nebo osobou povinnou k dani jinou, než je obchodník povinný k dani, má nárok odpočíst od daně, kterou je povinen odvést, daň splatnou nebo odvedenou z uměleckého díla jemu dodaného.</w:t>
            </w:r>
          </w:p>
        </w:tc>
        <w:tc>
          <w:tcPr>
            <w:tcW w:w="900" w:type="dxa"/>
            <w:tcBorders>
              <w:top w:val="single" w:sz="4" w:space="0" w:color="auto"/>
              <w:left w:val="single" w:sz="18" w:space="0" w:color="auto"/>
              <w:bottom w:val="nil"/>
              <w:right w:val="single" w:sz="4" w:space="0" w:color="auto"/>
            </w:tcBorders>
            <w:shd w:val="clear" w:color="auto" w:fill="auto"/>
          </w:tcPr>
          <w:p w14:paraId="3BD6AD74" w14:textId="73ED572F" w:rsidR="00B02C2E" w:rsidRPr="00773130" w:rsidRDefault="00B02C2E" w:rsidP="00B02C2E">
            <w:pPr>
              <w:rPr>
                <w:sz w:val="18"/>
              </w:rPr>
            </w:pPr>
            <w:r w:rsidRPr="00D65481">
              <w:rPr>
                <w:sz w:val="18"/>
              </w:rPr>
              <w:t>235/2004 ve znění 360/2014</w:t>
            </w:r>
          </w:p>
        </w:tc>
        <w:tc>
          <w:tcPr>
            <w:tcW w:w="1080" w:type="dxa"/>
            <w:tcBorders>
              <w:top w:val="single" w:sz="4" w:space="0" w:color="auto"/>
              <w:left w:val="single" w:sz="4" w:space="0" w:color="auto"/>
              <w:bottom w:val="nil"/>
              <w:right w:val="single" w:sz="4" w:space="0" w:color="auto"/>
            </w:tcBorders>
            <w:shd w:val="clear" w:color="auto" w:fill="auto"/>
          </w:tcPr>
          <w:p w14:paraId="35C9089E" w14:textId="73369ABC" w:rsidR="00B02C2E" w:rsidRPr="00773130" w:rsidRDefault="00B02C2E" w:rsidP="00B02C2E">
            <w:pPr>
              <w:rPr>
                <w:sz w:val="18"/>
              </w:rPr>
            </w:pPr>
            <w:r w:rsidRPr="00D65481">
              <w:rPr>
                <w:sz w:val="18"/>
              </w:rPr>
              <w:t>§ 90 odst. 15</w:t>
            </w:r>
          </w:p>
        </w:tc>
        <w:tc>
          <w:tcPr>
            <w:tcW w:w="5400" w:type="dxa"/>
            <w:gridSpan w:val="4"/>
            <w:tcBorders>
              <w:top w:val="single" w:sz="4" w:space="0" w:color="auto"/>
              <w:left w:val="single" w:sz="4" w:space="0" w:color="auto"/>
              <w:bottom w:val="nil"/>
              <w:right w:val="single" w:sz="4" w:space="0" w:color="auto"/>
            </w:tcBorders>
            <w:shd w:val="clear" w:color="auto" w:fill="auto"/>
          </w:tcPr>
          <w:p w14:paraId="10DB1776" w14:textId="77777777" w:rsidR="00B02C2E" w:rsidRPr="00D65481" w:rsidRDefault="00B02C2E" w:rsidP="00B02C2E">
            <w:pPr>
              <w:jc w:val="both"/>
              <w:rPr>
                <w:sz w:val="18"/>
              </w:rPr>
            </w:pPr>
            <w:r w:rsidRPr="00D65481">
              <w:rPr>
                <w:sz w:val="18"/>
              </w:rPr>
              <w:t>Obchodník má nárok na odpočet daně na vstupu u přijatého zdanitelného plnění dodání zboží, nepoužije-li při jeho následném dodání zvláštní režim, pokud jde o</w:t>
            </w:r>
          </w:p>
          <w:p w14:paraId="401FB267" w14:textId="77777777" w:rsidR="00B02C2E" w:rsidRPr="00D65481" w:rsidRDefault="00B02C2E" w:rsidP="00B02C2E">
            <w:pPr>
              <w:jc w:val="both"/>
              <w:rPr>
                <w:sz w:val="18"/>
              </w:rPr>
            </w:pPr>
            <w:r w:rsidRPr="00D65481">
              <w:rPr>
                <w:sz w:val="18"/>
              </w:rPr>
              <w:t>a) umělecké dílo, sběratelský předmět nebo starožitnost, které sám dovezl,</w:t>
            </w:r>
          </w:p>
          <w:p w14:paraId="1B0BFD86" w14:textId="77777777" w:rsidR="00B02C2E" w:rsidRPr="00D65481" w:rsidRDefault="00B02C2E" w:rsidP="00B02C2E">
            <w:pPr>
              <w:jc w:val="both"/>
              <w:rPr>
                <w:sz w:val="18"/>
              </w:rPr>
            </w:pPr>
            <w:r w:rsidRPr="00D65481">
              <w:rPr>
                <w:sz w:val="18"/>
              </w:rPr>
              <w:t>b) umělecké dílo, které mu</w:t>
            </w:r>
          </w:p>
          <w:p w14:paraId="3609CAEF" w14:textId="77777777" w:rsidR="00B02C2E" w:rsidRPr="00D65481" w:rsidRDefault="00B02C2E" w:rsidP="00B02C2E">
            <w:pPr>
              <w:jc w:val="both"/>
              <w:rPr>
                <w:sz w:val="18"/>
              </w:rPr>
            </w:pPr>
            <w:r w:rsidRPr="00D65481">
              <w:rPr>
                <w:sz w:val="18"/>
              </w:rPr>
              <w:t>1. dodal autor díla nebo jeho právní nástupce, nebo</w:t>
            </w:r>
          </w:p>
          <w:p w14:paraId="7C5C6831" w14:textId="30BAF0B7" w:rsidR="00B02C2E" w:rsidRPr="00773130" w:rsidRDefault="00B02C2E" w:rsidP="00B02C2E">
            <w:pPr>
              <w:jc w:val="both"/>
              <w:rPr>
                <w:sz w:val="18"/>
              </w:rPr>
            </w:pPr>
            <w:r w:rsidRPr="00D65481">
              <w:rPr>
                <w:sz w:val="18"/>
              </w:rPr>
              <w:t>2. dodala jiná osoba povinná k dani, která při tomto dodání nepoužila zvláštní režim.</w:t>
            </w:r>
          </w:p>
        </w:tc>
        <w:tc>
          <w:tcPr>
            <w:tcW w:w="900" w:type="dxa"/>
            <w:tcBorders>
              <w:top w:val="single" w:sz="4" w:space="0" w:color="auto"/>
              <w:left w:val="single" w:sz="4" w:space="0" w:color="auto"/>
              <w:bottom w:val="nil"/>
              <w:right w:val="single" w:sz="4" w:space="0" w:color="auto"/>
            </w:tcBorders>
            <w:shd w:val="clear" w:color="auto" w:fill="auto"/>
          </w:tcPr>
          <w:p w14:paraId="001614FE" w14:textId="0EB177AC" w:rsidR="00B02C2E" w:rsidRPr="00773130" w:rsidRDefault="00B02C2E" w:rsidP="00B02C2E">
            <w:pPr>
              <w:rPr>
                <w:sz w:val="18"/>
              </w:rPr>
            </w:pPr>
            <w:r w:rsidRPr="00D65481">
              <w:rPr>
                <w:sz w:val="18"/>
              </w:rPr>
              <w:t>PT</w:t>
            </w:r>
          </w:p>
        </w:tc>
        <w:tc>
          <w:tcPr>
            <w:tcW w:w="720" w:type="dxa"/>
            <w:tcBorders>
              <w:top w:val="single" w:sz="4" w:space="0" w:color="auto"/>
              <w:left w:val="single" w:sz="4" w:space="0" w:color="auto"/>
              <w:bottom w:val="nil"/>
            </w:tcBorders>
            <w:shd w:val="clear" w:color="auto" w:fill="auto"/>
          </w:tcPr>
          <w:p w14:paraId="6A300B0B" w14:textId="77777777" w:rsidR="00B02C2E" w:rsidRDefault="00B02C2E" w:rsidP="00B02C2E">
            <w:pPr>
              <w:rPr>
                <w:sz w:val="18"/>
              </w:rPr>
            </w:pPr>
          </w:p>
        </w:tc>
      </w:tr>
      <w:tr w:rsidR="00B02C2E" w14:paraId="07F4B7B7" w14:textId="77777777" w:rsidTr="00947C19">
        <w:tc>
          <w:tcPr>
            <w:tcW w:w="1440" w:type="dxa"/>
            <w:tcBorders>
              <w:top w:val="single" w:sz="4" w:space="0" w:color="auto"/>
              <w:bottom w:val="nil"/>
              <w:right w:val="single" w:sz="4" w:space="0" w:color="auto"/>
            </w:tcBorders>
            <w:shd w:val="clear" w:color="auto" w:fill="auto"/>
          </w:tcPr>
          <w:p w14:paraId="4948B722" w14:textId="77777777" w:rsidR="00B02C2E" w:rsidRPr="00D65481" w:rsidRDefault="00B02C2E" w:rsidP="00B02C2E">
            <w:pPr>
              <w:rPr>
                <w:sz w:val="18"/>
              </w:rPr>
            </w:pPr>
            <w:r w:rsidRPr="00D65481">
              <w:rPr>
                <w:sz w:val="18"/>
              </w:rPr>
              <w:t>Článek 320</w:t>
            </w:r>
          </w:p>
          <w:p w14:paraId="2E5F5E33" w14:textId="05A66F4B" w:rsidR="00B02C2E" w:rsidRPr="00773130" w:rsidRDefault="00B02C2E" w:rsidP="00B02C2E">
            <w:pPr>
              <w:rPr>
                <w:sz w:val="18"/>
              </w:rPr>
            </w:pPr>
            <w:r w:rsidRPr="00D65481">
              <w:rPr>
                <w:sz w:val="18"/>
              </w:rPr>
              <w:t>odst. 2</w:t>
            </w:r>
          </w:p>
        </w:tc>
        <w:tc>
          <w:tcPr>
            <w:tcW w:w="5400" w:type="dxa"/>
            <w:gridSpan w:val="4"/>
            <w:tcBorders>
              <w:top w:val="single" w:sz="4" w:space="0" w:color="auto"/>
              <w:left w:val="single" w:sz="4" w:space="0" w:color="auto"/>
              <w:bottom w:val="nil"/>
              <w:right w:val="single" w:sz="18" w:space="0" w:color="auto"/>
            </w:tcBorders>
            <w:shd w:val="clear" w:color="auto" w:fill="auto"/>
          </w:tcPr>
          <w:p w14:paraId="1BAD95C2" w14:textId="5D083EDA" w:rsidR="00B02C2E" w:rsidRPr="00773130" w:rsidRDefault="00B02C2E" w:rsidP="00B02C2E">
            <w:pPr>
              <w:jc w:val="both"/>
              <w:rPr>
                <w:sz w:val="18"/>
              </w:rPr>
            </w:pPr>
            <w:r w:rsidRPr="00D65481">
              <w:rPr>
                <w:sz w:val="18"/>
              </w:rPr>
              <w:t>2. Nárok na odpočet daně vzniká okamžikem vzniku daňové povinnosti při dodání, u kterého se obchodník povinný k dani rozhodne pro použití běžného režimu DPH.</w:t>
            </w:r>
          </w:p>
        </w:tc>
        <w:tc>
          <w:tcPr>
            <w:tcW w:w="900" w:type="dxa"/>
            <w:tcBorders>
              <w:top w:val="single" w:sz="4" w:space="0" w:color="auto"/>
              <w:left w:val="single" w:sz="18" w:space="0" w:color="auto"/>
              <w:bottom w:val="nil"/>
              <w:right w:val="single" w:sz="4" w:space="0" w:color="auto"/>
            </w:tcBorders>
            <w:shd w:val="clear" w:color="auto" w:fill="auto"/>
          </w:tcPr>
          <w:p w14:paraId="6D56F509" w14:textId="20600A4A" w:rsidR="00B02C2E" w:rsidRPr="00773130" w:rsidRDefault="00B02C2E" w:rsidP="00B02C2E">
            <w:pPr>
              <w:rPr>
                <w:sz w:val="18"/>
              </w:rPr>
            </w:pPr>
            <w:r w:rsidRPr="00D65481">
              <w:rPr>
                <w:sz w:val="18"/>
              </w:rPr>
              <w:t>235/2004 ve znění 360/2014</w:t>
            </w:r>
          </w:p>
        </w:tc>
        <w:tc>
          <w:tcPr>
            <w:tcW w:w="1080" w:type="dxa"/>
            <w:tcBorders>
              <w:top w:val="single" w:sz="4" w:space="0" w:color="auto"/>
              <w:left w:val="single" w:sz="4" w:space="0" w:color="auto"/>
              <w:bottom w:val="nil"/>
              <w:right w:val="single" w:sz="4" w:space="0" w:color="auto"/>
            </w:tcBorders>
            <w:shd w:val="clear" w:color="auto" w:fill="auto"/>
          </w:tcPr>
          <w:p w14:paraId="3C035800" w14:textId="1F776B3D" w:rsidR="00B02C2E" w:rsidRPr="00773130" w:rsidRDefault="00B02C2E" w:rsidP="00B02C2E">
            <w:pPr>
              <w:rPr>
                <w:sz w:val="18"/>
              </w:rPr>
            </w:pPr>
            <w:r w:rsidRPr="00D65481">
              <w:rPr>
                <w:sz w:val="18"/>
              </w:rPr>
              <w:t>§ 90 odst. 16</w:t>
            </w:r>
          </w:p>
        </w:tc>
        <w:tc>
          <w:tcPr>
            <w:tcW w:w="5400" w:type="dxa"/>
            <w:gridSpan w:val="4"/>
            <w:tcBorders>
              <w:top w:val="single" w:sz="4" w:space="0" w:color="auto"/>
              <w:left w:val="single" w:sz="4" w:space="0" w:color="auto"/>
              <w:bottom w:val="nil"/>
              <w:right w:val="single" w:sz="4" w:space="0" w:color="auto"/>
            </w:tcBorders>
            <w:shd w:val="clear" w:color="auto" w:fill="auto"/>
          </w:tcPr>
          <w:p w14:paraId="6753CA0B" w14:textId="4359B909" w:rsidR="00B02C2E" w:rsidRPr="00773130" w:rsidRDefault="00B02C2E" w:rsidP="00B02C2E">
            <w:pPr>
              <w:jc w:val="both"/>
              <w:rPr>
                <w:sz w:val="18"/>
              </w:rPr>
            </w:pPr>
            <w:r w:rsidRPr="00D65481">
              <w:rPr>
                <w:sz w:val="18"/>
              </w:rPr>
              <w:t>Nárok na odpočet daně podle odstavce 15 vzniká obchodníkovi okamžikem, ke kterému je povinen přiznat daň z tohoto dodání zboží.</w:t>
            </w:r>
          </w:p>
        </w:tc>
        <w:tc>
          <w:tcPr>
            <w:tcW w:w="900" w:type="dxa"/>
            <w:tcBorders>
              <w:top w:val="single" w:sz="4" w:space="0" w:color="auto"/>
              <w:left w:val="single" w:sz="4" w:space="0" w:color="auto"/>
              <w:bottom w:val="nil"/>
              <w:right w:val="single" w:sz="4" w:space="0" w:color="auto"/>
            </w:tcBorders>
            <w:shd w:val="clear" w:color="auto" w:fill="auto"/>
          </w:tcPr>
          <w:p w14:paraId="147B043B" w14:textId="641C58BF" w:rsidR="00B02C2E" w:rsidRPr="00773130" w:rsidRDefault="00B02C2E" w:rsidP="00B02C2E">
            <w:pPr>
              <w:rPr>
                <w:sz w:val="18"/>
              </w:rPr>
            </w:pPr>
            <w:r w:rsidRPr="00D65481">
              <w:rPr>
                <w:sz w:val="18"/>
              </w:rPr>
              <w:t>PT</w:t>
            </w:r>
          </w:p>
        </w:tc>
        <w:tc>
          <w:tcPr>
            <w:tcW w:w="720" w:type="dxa"/>
            <w:tcBorders>
              <w:top w:val="single" w:sz="4" w:space="0" w:color="auto"/>
              <w:left w:val="single" w:sz="4" w:space="0" w:color="auto"/>
              <w:bottom w:val="nil"/>
            </w:tcBorders>
            <w:shd w:val="clear" w:color="auto" w:fill="auto"/>
          </w:tcPr>
          <w:p w14:paraId="4E5E050E" w14:textId="77777777" w:rsidR="00B02C2E" w:rsidRDefault="00B02C2E" w:rsidP="00B02C2E">
            <w:pPr>
              <w:rPr>
                <w:sz w:val="18"/>
              </w:rPr>
            </w:pPr>
          </w:p>
        </w:tc>
      </w:tr>
      <w:tr w:rsidR="00B02C2E" w14:paraId="66F1C0F2" w14:textId="77777777" w:rsidTr="00947C19">
        <w:tc>
          <w:tcPr>
            <w:tcW w:w="1440" w:type="dxa"/>
            <w:tcBorders>
              <w:top w:val="single" w:sz="4" w:space="0" w:color="auto"/>
              <w:bottom w:val="nil"/>
              <w:right w:val="single" w:sz="4" w:space="0" w:color="auto"/>
            </w:tcBorders>
            <w:shd w:val="clear" w:color="auto" w:fill="auto"/>
          </w:tcPr>
          <w:p w14:paraId="6F10BD22" w14:textId="2E85865B" w:rsidR="00B02C2E" w:rsidRPr="00773130" w:rsidRDefault="00B02C2E" w:rsidP="00B02C2E">
            <w:pPr>
              <w:rPr>
                <w:sz w:val="18"/>
              </w:rPr>
            </w:pPr>
            <w:r w:rsidRPr="00D65481">
              <w:rPr>
                <w:sz w:val="18"/>
              </w:rPr>
              <w:t>Článek 321</w:t>
            </w:r>
          </w:p>
        </w:tc>
        <w:tc>
          <w:tcPr>
            <w:tcW w:w="5400" w:type="dxa"/>
            <w:gridSpan w:val="4"/>
            <w:tcBorders>
              <w:top w:val="single" w:sz="4" w:space="0" w:color="auto"/>
              <w:left w:val="single" w:sz="4" w:space="0" w:color="auto"/>
              <w:bottom w:val="nil"/>
              <w:right w:val="single" w:sz="18" w:space="0" w:color="auto"/>
            </w:tcBorders>
            <w:shd w:val="clear" w:color="auto" w:fill="auto"/>
          </w:tcPr>
          <w:p w14:paraId="7034AF58" w14:textId="566ED00E" w:rsidR="00B02C2E" w:rsidRPr="00773130" w:rsidRDefault="00B02C2E" w:rsidP="00B02C2E">
            <w:pPr>
              <w:jc w:val="both"/>
              <w:rPr>
                <w:sz w:val="18"/>
              </w:rPr>
            </w:pPr>
            <w:r w:rsidRPr="00D65481">
              <w:rPr>
                <w:sz w:val="18"/>
              </w:rPr>
              <w:t>Uskutečňuje</w:t>
            </w:r>
            <w:r>
              <w:rPr>
                <w:sz w:val="18"/>
              </w:rPr>
              <w:noBreakHyphen/>
            </w:r>
            <w:r w:rsidRPr="00D65481">
              <w:rPr>
                <w:sz w:val="18"/>
              </w:rPr>
              <w:t>li se za podmínek stanovených v článcích 146, 147, 148 a 151, je dodání použitého zboží, uměleckých děl, sběratelských předmětů nebo starožitností, na něž se vztahuje režim ziskové přirážky, osvobozeno od daně.</w:t>
            </w:r>
          </w:p>
        </w:tc>
        <w:tc>
          <w:tcPr>
            <w:tcW w:w="900" w:type="dxa"/>
            <w:tcBorders>
              <w:top w:val="single" w:sz="4" w:space="0" w:color="auto"/>
              <w:left w:val="single" w:sz="18" w:space="0" w:color="auto"/>
              <w:bottom w:val="nil"/>
              <w:right w:val="single" w:sz="4" w:space="0" w:color="auto"/>
            </w:tcBorders>
            <w:shd w:val="clear" w:color="auto" w:fill="auto"/>
          </w:tcPr>
          <w:p w14:paraId="3037B5AF" w14:textId="7708EA94" w:rsidR="00B02C2E" w:rsidRPr="00773130" w:rsidRDefault="00B02C2E" w:rsidP="00B02C2E">
            <w:pPr>
              <w:rPr>
                <w:sz w:val="18"/>
              </w:rPr>
            </w:pPr>
            <w:r w:rsidRPr="00D65481">
              <w:rPr>
                <w:sz w:val="18"/>
              </w:rPr>
              <w:t>235/2004  ve znění 302/2008 489/2009 47/2011</w:t>
            </w:r>
          </w:p>
        </w:tc>
        <w:tc>
          <w:tcPr>
            <w:tcW w:w="1080" w:type="dxa"/>
            <w:tcBorders>
              <w:top w:val="single" w:sz="4" w:space="0" w:color="auto"/>
              <w:left w:val="single" w:sz="4" w:space="0" w:color="auto"/>
              <w:bottom w:val="nil"/>
              <w:right w:val="single" w:sz="4" w:space="0" w:color="auto"/>
            </w:tcBorders>
            <w:shd w:val="clear" w:color="auto" w:fill="auto"/>
          </w:tcPr>
          <w:p w14:paraId="6441D802" w14:textId="2C1C1AEA" w:rsidR="00B02C2E" w:rsidRPr="00773130" w:rsidRDefault="00B02C2E" w:rsidP="00B02C2E">
            <w:pPr>
              <w:rPr>
                <w:sz w:val="18"/>
              </w:rPr>
            </w:pPr>
            <w:r w:rsidRPr="00D65481">
              <w:rPr>
                <w:sz w:val="18"/>
              </w:rPr>
              <w:t>§ 90 odst. 9</w:t>
            </w:r>
          </w:p>
        </w:tc>
        <w:tc>
          <w:tcPr>
            <w:tcW w:w="5400" w:type="dxa"/>
            <w:gridSpan w:val="4"/>
            <w:tcBorders>
              <w:top w:val="single" w:sz="4" w:space="0" w:color="auto"/>
              <w:left w:val="single" w:sz="4" w:space="0" w:color="auto"/>
              <w:bottom w:val="nil"/>
              <w:right w:val="single" w:sz="4" w:space="0" w:color="auto"/>
            </w:tcBorders>
            <w:shd w:val="clear" w:color="auto" w:fill="auto"/>
          </w:tcPr>
          <w:p w14:paraId="4D08B1F9" w14:textId="4D415341" w:rsidR="00B02C2E" w:rsidRPr="00773130" w:rsidRDefault="00B02C2E" w:rsidP="00B02C2E">
            <w:pPr>
              <w:jc w:val="both"/>
              <w:rPr>
                <w:sz w:val="18"/>
              </w:rPr>
            </w:pPr>
            <w:r w:rsidRPr="00D65481">
              <w:rPr>
                <w:sz w:val="18"/>
              </w:rPr>
              <w:t>Pokud při dodání použitého zboží, uměleckého díla, sběratelského předmětu nebo starožitnosti jsou splněny podmínky pro osvobození vývozu zboží podle § 66, je dodání tohoto zboží, jestliže je předmětem zvláštního režimu, také osvobozeno od daně.</w:t>
            </w:r>
          </w:p>
        </w:tc>
        <w:tc>
          <w:tcPr>
            <w:tcW w:w="900" w:type="dxa"/>
            <w:tcBorders>
              <w:top w:val="single" w:sz="4" w:space="0" w:color="auto"/>
              <w:left w:val="single" w:sz="4" w:space="0" w:color="auto"/>
              <w:bottom w:val="nil"/>
              <w:right w:val="single" w:sz="4" w:space="0" w:color="auto"/>
            </w:tcBorders>
            <w:shd w:val="clear" w:color="auto" w:fill="auto"/>
          </w:tcPr>
          <w:p w14:paraId="61A070DA" w14:textId="5E23D30E" w:rsidR="00B02C2E" w:rsidRPr="00773130" w:rsidRDefault="00B02C2E" w:rsidP="00B02C2E">
            <w:pPr>
              <w:rPr>
                <w:sz w:val="18"/>
              </w:rPr>
            </w:pPr>
            <w:r w:rsidRPr="00D65481">
              <w:rPr>
                <w:sz w:val="18"/>
              </w:rPr>
              <w:t>PT</w:t>
            </w:r>
          </w:p>
        </w:tc>
        <w:tc>
          <w:tcPr>
            <w:tcW w:w="720" w:type="dxa"/>
            <w:tcBorders>
              <w:top w:val="single" w:sz="4" w:space="0" w:color="auto"/>
              <w:left w:val="single" w:sz="4" w:space="0" w:color="auto"/>
              <w:bottom w:val="nil"/>
            </w:tcBorders>
            <w:shd w:val="clear" w:color="auto" w:fill="auto"/>
          </w:tcPr>
          <w:p w14:paraId="63163B67" w14:textId="77777777" w:rsidR="00B02C2E" w:rsidRDefault="00B02C2E" w:rsidP="00B02C2E">
            <w:pPr>
              <w:rPr>
                <w:sz w:val="18"/>
              </w:rPr>
            </w:pPr>
          </w:p>
        </w:tc>
      </w:tr>
      <w:tr w:rsidR="00B02C2E" w14:paraId="1037FCC2" w14:textId="77777777" w:rsidTr="00947C19">
        <w:tc>
          <w:tcPr>
            <w:tcW w:w="1440" w:type="dxa"/>
            <w:tcBorders>
              <w:top w:val="single" w:sz="4" w:space="0" w:color="auto"/>
              <w:bottom w:val="nil"/>
              <w:right w:val="single" w:sz="4" w:space="0" w:color="auto"/>
            </w:tcBorders>
            <w:shd w:val="clear" w:color="auto" w:fill="auto"/>
          </w:tcPr>
          <w:p w14:paraId="11FB7059" w14:textId="1F64B640" w:rsidR="00B02C2E" w:rsidRPr="00773130" w:rsidRDefault="00B02C2E" w:rsidP="00B02C2E">
            <w:pPr>
              <w:rPr>
                <w:sz w:val="18"/>
              </w:rPr>
            </w:pPr>
            <w:r w:rsidRPr="00D65481">
              <w:rPr>
                <w:sz w:val="18"/>
              </w:rPr>
              <w:t>Článek 322</w:t>
            </w:r>
          </w:p>
        </w:tc>
        <w:tc>
          <w:tcPr>
            <w:tcW w:w="5400" w:type="dxa"/>
            <w:gridSpan w:val="4"/>
            <w:tcBorders>
              <w:top w:val="single" w:sz="4" w:space="0" w:color="auto"/>
              <w:left w:val="single" w:sz="4" w:space="0" w:color="auto"/>
              <w:bottom w:val="nil"/>
              <w:right w:val="single" w:sz="18" w:space="0" w:color="auto"/>
            </w:tcBorders>
            <w:shd w:val="clear" w:color="auto" w:fill="auto"/>
          </w:tcPr>
          <w:p w14:paraId="75B079E2" w14:textId="067AA603" w:rsidR="00B02C2E" w:rsidRPr="00D65481" w:rsidRDefault="00B02C2E" w:rsidP="00B02C2E">
            <w:pPr>
              <w:jc w:val="both"/>
              <w:rPr>
                <w:sz w:val="18"/>
              </w:rPr>
            </w:pPr>
            <w:r w:rsidRPr="00D65481">
              <w:rPr>
                <w:sz w:val="18"/>
              </w:rPr>
              <w:t>Používá</w:t>
            </w:r>
            <w:r>
              <w:rPr>
                <w:sz w:val="18"/>
              </w:rPr>
              <w:noBreakHyphen/>
            </w:r>
            <w:r w:rsidRPr="00D65481">
              <w:rPr>
                <w:sz w:val="18"/>
              </w:rPr>
              <w:t>li obchodník povinný k dani zboží za účelem jeho dodání, na které se vztahuje režim ziskové přirážky, nesmí odpočíst od daně, kterou je povinen odvést, tyto částky:</w:t>
            </w:r>
          </w:p>
          <w:p w14:paraId="0E40BBA1" w14:textId="77777777" w:rsidR="00B02C2E" w:rsidRPr="00D65481" w:rsidRDefault="00B02C2E" w:rsidP="00B02C2E">
            <w:pPr>
              <w:jc w:val="both"/>
              <w:rPr>
                <w:sz w:val="18"/>
              </w:rPr>
            </w:pPr>
            <w:r w:rsidRPr="00D65481">
              <w:rPr>
                <w:sz w:val="18"/>
              </w:rPr>
              <w:t>a) daň splatnou nebo odvedenou z uměleckých děl, sběratelských předmětů nebo starožitností, které sám dovezl;</w:t>
            </w:r>
          </w:p>
          <w:p w14:paraId="646AD1F3" w14:textId="77777777" w:rsidR="00B02C2E" w:rsidRPr="00D65481" w:rsidRDefault="00B02C2E" w:rsidP="00B02C2E">
            <w:pPr>
              <w:jc w:val="both"/>
              <w:rPr>
                <w:sz w:val="18"/>
              </w:rPr>
            </w:pPr>
            <w:r w:rsidRPr="00D65481">
              <w:rPr>
                <w:sz w:val="18"/>
              </w:rPr>
              <w:t>b) daň splatnou nebo odvedenou z uměleckých děl, která mu byla nebo budou dodána jejich autory nebo jejich právními nástupci;</w:t>
            </w:r>
          </w:p>
          <w:p w14:paraId="7611B250" w14:textId="71053589" w:rsidR="00B02C2E" w:rsidRPr="00773130" w:rsidRDefault="00B02C2E" w:rsidP="00B02C2E">
            <w:pPr>
              <w:jc w:val="both"/>
              <w:rPr>
                <w:sz w:val="18"/>
              </w:rPr>
            </w:pPr>
            <w:r w:rsidRPr="00D65481">
              <w:rPr>
                <w:sz w:val="18"/>
              </w:rPr>
              <w:t>c) daň splatnou nebo odvedenou z uměleckých děl, která mu byla nebo budou dodána osobou povinnou k dani jinou, než je obchodník povinný k dani.</w:t>
            </w:r>
          </w:p>
        </w:tc>
        <w:tc>
          <w:tcPr>
            <w:tcW w:w="900" w:type="dxa"/>
            <w:tcBorders>
              <w:top w:val="single" w:sz="4" w:space="0" w:color="auto"/>
              <w:left w:val="single" w:sz="18" w:space="0" w:color="auto"/>
              <w:bottom w:val="nil"/>
              <w:right w:val="single" w:sz="4" w:space="0" w:color="auto"/>
            </w:tcBorders>
            <w:shd w:val="clear" w:color="auto" w:fill="auto"/>
          </w:tcPr>
          <w:p w14:paraId="1FF298CE" w14:textId="6FE3B5F0" w:rsidR="00B02C2E" w:rsidRPr="00773130" w:rsidRDefault="00B02C2E" w:rsidP="00B02C2E">
            <w:pPr>
              <w:rPr>
                <w:sz w:val="18"/>
              </w:rPr>
            </w:pPr>
            <w:r w:rsidRPr="00D65481">
              <w:rPr>
                <w:sz w:val="18"/>
              </w:rPr>
              <w:t>235/2004 ve znění 302/2008 489/2009 47/2011 262/2014 360/2014</w:t>
            </w:r>
          </w:p>
        </w:tc>
        <w:tc>
          <w:tcPr>
            <w:tcW w:w="1080" w:type="dxa"/>
            <w:tcBorders>
              <w:top w:val="single" w:sz="4" w:space="0" w:color="auto"/>
              <w:left w:val="single" w:sz="4" w:space="0" w:color="auto"/>
              <w:bottom w:val="nil"/>
              <w:right w:val="single" w:sz="4" w:space="0" w:color="auto"/>
            </w:tcBorders>
            <w:shd w:val="clear" w:color="auto" w:fill="auto"/>
          </w:tcPr>
          <w:p w14:paraId="38DCE67C" w14:textId="0DC7AB0E" w:rsidR="00B02C2E" w:rsidRPr="00773130" w:rsidRDefault="00B02C2E" w:rsidP="00B02C2E">
            <w:pPr>
              <w:rPr>
                <w:sz w:val="18"/>
              </w:rPr>
            </w:pPr>
            <w:r w:rsidRPr="00D65481">
              <w:rPr>
                <w:sz w:val="18"/>
              </w:rPr>
              <w:t>§ 90 odst. 11</w:t>
            </w:r>
          </w:p>
        </w:tc>
        <w:tc>
          <w:tcPr>
            <w:tcW w:w="5400" w:type="dxa"/>
            <w:gridSpan w:val="4"/>
            <w:tcBorders>
              <w:top w:val="single" w:sz="4" w:space="0" w:color="auto"/>
              <w:left w:val="single" w:sz="4" w:space="0" w:color="auto"/>
              <w:bottom w:val="nil"/>
              <w:right w:val="single" w:sz="4" w:space="0" w:color="auto"/>
            </w:tcBorders>
            <w:shd w:val="clear" w:color="auto" w:fill="auto"/>
          </w:tcPr>
          <w:p w14:paraId="3FF9FD18" w14:textId="77777777" w:rsidR="00B02C2E" w:rsidRPr="00D65481" w:rsidRDefault="00B02C2E" w:rsidP="00B02C2E">
            <w:pPr>
              <w:jc w:val="both"/>
              <w:rPr>
                <w:sz w:val="18"/>
              </w:rPr>
            </w:pPr>
            <w:r w:rsidRPr="00D65481">
              <w:rPr>
                <w:sz w:val="18"/>
              </w:rPr>
              <w:t>Obchodník při dodání zboží, které je předmětem zvláštního režimu, nemá nárok na odpočet daně</w:t>
            </w:r>
          </w:p>
          <w:p w14:paraId="746F66B8" w14:textId="77777777" w:rsidR="00B02C2E" w:rsidRPr="00D65481" w:rsidRDefault="00B02C2E" w:rsidP="00B02C2E">
            <w:pPr>
              <w:jc w:val="both"/>
              <w:rPr>
                <w:sz w:val="18"/>
              </w:rPr>
            </w:pPr>
            <w:r w:rsidRPr="00D65481">
              <w:rPr>
                <w:sz w:val="18"/>
              </w:rPr>
              <w:t>a) u uměleckého díla, sběratelského předmětu nebo starožitnosti, které sám dovezl,</w:t>
            </w:r>
          </w:p>
          <w:p w14:paraId="0D83001C" w14:textId="70C49B59" w:rsidR="00B02C2E" w:rsidRPr="00773130" w:rsidRDefault="00B02C2E" w:rsidP="00B02C2E">
            <w:pPr>
              <w:jc w:val="both"/>
              <w:rPr>
                <w:sz w:val="18"/>
              </w:rPr>
            </w:pPr>
            <w:r w:rsidRPr="00D65481">
              <w:rPr>
                <w:sz w:val="18"/>
              </w:rPr>
              <w:t>b) u uměleckého díla, které mu dodal autor díla nebo jeho právní nástupce.</w:t>
            </w:r>
          </w:p>
        </w:tc>
        <w:tc>
          <w:tcPr>
            <w:tcW w:w="900" w:type="dxa"/>
            <w:tcBorders>
              <w:top w:val="single" w:sz="4" w:space="0" w:color="auto"/>
              <w:left w:val="single" w:sz="4" w:space="0" w:color="auto"/>
              <w:bottom w:val="nil"/>
              <w:right w:val="single" w:sz="4" w:space="0" w:color="auto"/>
            </w:tcBorders>
            <w:shd w:val="clear" w:color="auto" w:fill="auto"/>
          </w:tcPr>
          <w:p w14:paraId="75A7FC93" w14:textId="4188A4EF" w:rsidR="00B02C2E" w:rsidRPr="00773130" w:rsidRDefault="00B02C2E" w:rsidP="00B02C2E">
            <w:pPr>
              <w:rPr>
                <w:sz w:val="18"/>
              </w:rPr>
            </w:pPr>
            <w:r w:rsidRPr="00D65481">
              <w:rPr>
                <w:sz w:val="18"/>
              </w:rPr>
              <w:t>PT</w:t>
            </w:r>
          </w:p>
        </w:tc>
        <w:tc>
          <w:tcPr>
            <w:tcW w:w="720" w:type="dxa"/>
            <w:tcBorders>
              <w:top w:val="single" w:sz="4" w:space="0" w:color="auto"/>
              <w:left w:val="single" w:sz="4" w:space="0" w:color="auto"/>
              <w:bottom w:val="nil"/>
            </w:tcBorders>
            <w:shd w:val="clear" w:color="auto" w:fill="auto"/>
          </w:tcPr>
          <w:p w14:paraId="48917B67" w14:textId="77777777" w:rsidR="00B02C2E" w:rsidRDefault="00B02C2E" w:rsidP="00B02C2E">
            <w:pPr>
              <w:rPr>
                <w:sz w:val="18"/>
              </w:rPr>
            </w:pPr>
          </w:p>
        </w:tc>
      </w:tr>
      <w:tr w:rsidR="00B02C2E" w14:paraId="2B587C62" w14:textId="77777777" w:rsidTr="00947C19">
        <w:tc>
          <w:tcPr>
            <w:tcW w:w="1440" w:type="dxa"/>
            <w:tcBorders>
              <w:top w:val="single" w:sz="4" w:space="0" w:color="auto"/>
              <w:bottom w:val="nil"/>
              <w:right w:val="single" w:sz="4" w:space="0" w:color="auto"/>
            </w:tcBorders>
            <w:shd w:val="clear" w:color="auto" w:fill="auto"/>
          </w:tcPr>
          <w:p w14:paraId="45B92082" w14:textId="322C4B8D" w:rsidR="00B02C2E" w:rsidRPr="00773130" w:rsidRDefault="00B02C2E" w:rsidP="00B02C2E">
            <w:pPr>
              <w:rPr>
                <w:sz w:val="18"/>
              </w:rPr>
            </w:pPr>
            <w:r w:rsidRPr="00D65481">
              <w:rPr>
                <w:sz w:val="18"/>
              </w:rPr>
              <w:t>Článek 323</w:t>
            </w:r>
          </w:p>
        </w:tc>
        <w:tc>
          <w:tcPr>
            <w:tcW w:w="5400" w:type="dxa"/>
            <w:gridSpan w:val="4"/>
            <w:tcBorders>
              <w:top w:val="single" w:sz="4" w:space="0" w:color="auto"/>
              <w:left w:val="single" w:sz="4" w:space="0" w:color="auto"/>
              <w:bottom w:val="nil"/>
              <w:right w:val="single" w:sz="18" w:space="0" w:color="auto"/>
            </w:tcBorders>
            <w:shd w:val="clear" w:color="auto" w:fill="auto"/>
          </w:tcPr>
          <w:p w14:paraId="6A20FAAF" w14:textId="342C847C" w:rsidR="00B02C2E" w:rsidRPr="00773130" w:rsidRDefault="00B02C2E" w:rsidP="00B02C2E">
            <w:pPr>
              <w:jc w:val="both"/>
              <w:rPr>
                <w:sz w:val="18"/>
              </w:rPr>
            </w:pPr>
            <w:r w:rsidRPr="00D65481">
              <w:rPr>
                <w:sz w:val="18"/>
              </w:rPr>
              <w:t>Osoba povinná k dani nesmí odpočíst od daně, kterou je povinna odvést, daň splatnou nebo odvedenou ze zboží, které jí dodal nebo dodá obchodník povinný k dani, podléhá</w:t>
            </w:r>
            <w:r>
              <w:rPr>
                <w:sz w:val="18"/>
              </w:rPr>
              <w:noBreakHyphen/>
            </w:r>
            <w:r w:rsidRPr="00D65481">
              <w:rPr>
                <w:sz w:val="18"/>
              </w:rPr>
              <w:t>li dodání tohoto zboží obchodníkem povinným k dani režimu ziskové přirážky.</w:t>
            </w:r>
          </w:p>
        </w:tc>
        <w:tc>
          <w:tcPr>
            <w:tcW w:w="900" w:type="dxa"/>
            <w:tcBorders>
              <w:top w:val="single" w:sz="4" w:space="0" w:color="auto"/>
              <w:left w:val="single" w:sz="18" w:space="0" w:color="auto"/>
              <w:bottom w:val="nil"/>
              <w:right w:val="single" w:sz="4" w:space="0" w:color="auto"/>
            </w:tcBorders>
            <w:shd w:val="clear" w:color="auto" w:fill="auto"/>
          </w:tcPr>
          <w:p w14:paraId="0E3DF527" w14:textId="0EFA678C" w:rsidR="00B02C2E" w:rsidRPr="00773130" w:rsidRDefault="00B02C2E" w:rsidP="00B02C2E">
            <w:pPr>
              <w:rPr>
                <w:sz w:val="18"/>
              </w:rPr>
            </w:pPr>
            <w:r w:rsidRPr="00D65481">
              <w:rPr>
                <w:sz w:val="18"/>
              </w:rPr>
              <w:t>235/2004 ve znění 302/2008 489/2009 47/2011</w:t>
            </w:r>
          </w:p>
        </w:tc>
        <w:tc>
          <w:tcPr>
            <w:tcW w:w="1080" w:type="dxa"/>
            <w:tcBorders>
              <w:top w:val="single" w:sz="4" w:space="0" w:color="auto"/>
              <w:left w:val="single" w:sz="4" w:space="0" w:color="auto"/>
              <w:bottom w:val="nil"/>
              <w:right w:val="single" w:sz="4" w:space="0" w:color="auto"/>
            </w:tcBorders>
            <w:shd w:val="clear" w:color="auto" w:fill="auto"/>
          </w:tcPr>
          <w:p w14:paraId="79F28A05" w14:textId="376327CC" w:rsidR="00B02C2E" w:rsidRPr="00773130" w:rsidRDefault="00B02C2E" w:rsidP="00B02C2E">
            <w:pPr>
              <w:rPr>
                <w:sz w:val="18"/>
              </w:rPr>
            </w:pPr>
            <w:r w:rsidRPr="00D65481">
              <w:rPr>
                <w:sz w:val="18"/>
              </w:rPr>
              <w:t>§ 90 odst. 10</w:t>
            </w:r>
          </w:p>
        </w:tc>
        <w:tc>
          <w:tcPr>
            <w:tcW w:w="5400" w:type="dxa"/>
            <w:gridSpan w:val="4"/>
            <w:tcBorders>
              <w:top w:val="single" w:sz="4" w:space="0" w:color="auto"/>
              <w:left w:val="single" w:sz="4" w:space="0" w:color="auto"/>
              <w:bottom w:val="nil"/>
              <w:right w:val="single" w:sz="4" w:space="0" w:color="auto"/>
            </w:tcBorders>
            <w:shd w:val="clear" w:color="auto" w:fill="auto"/>
          </w:tcPr>
          <w:p w14:paraId="68A5CC23" w14:textId="71FA90F4" w:rsidR="00B02C2E" w:rsidRPr="00773130" w:rsidRDefault="00B02C2E" w:rsidP="00B02C2E">
            <w:pPr>
              <w:jc w:val="both"/>
              <w:rPr>
                <w:sz w:val="18"/>
              </w:rPr>
            </w:pPr>
            <w:r w:rsidRPr="00D65481">
              <w:rPr>
                <w:sz w:val="18"/>
              </w:rPr>
              <w:t>Plátce nemá nárok na odpočet daně z přirážky, kterou je povinen zaplatit v prodejní ceně zboží, které mu bylo dodáno obchodníkem, pokud je dodání tohoto zboží předmětem zvláštního režimu.</w:t>
            </w:r>
          </w:p>
        </w:tc>
        <w:tc>
          <w:tcPr>
            <w:tcW w:w="900" w:type="dxa"/>
            <w:tcBorders>
              <w:top w:val="single" w:sz="4" w:space="0" w:color="auto"/>
              <w:left w:val="single" w:sz="4" w:space="0" w:color="auto"/>
              <w:bottom w:val="nil"/>
              <w:right w:val="single" w:sz="4" w:space="0" w:color="auto"/>
            </w:tcBorders>
            <w:shd w:val="clear" w:color="auto" w:fill="auto"/>
          </w:tcPr>
          <w:p w14:paraId="3B955154" w14:textId="3497C44C" w:rsidR="00B02C2E" w:rsidRPr="00773130" w:rsidRDefault="00B02C2E" w:rsidP="00B02C2E">
            <w:pPr>
              <w:rPr>
                <w:sz w:val="18"/>
              </w:rPr>
            </w:pPr>
            <w:r w:rsidRPr="00D65481">
              <w:rPr>
                <w:sz w:val="18"/>
              </w:rPr>
              <w:t>PT</w:t>
            </w:r>
          </w:p>
        </w:tc>
        <w:tc>
          <w:tcPr>
            <w:tcW w:w="720" w:type="dxa"/>
            <w:tcBorders>
              <w:top w:val="single" w:sz="4" w:space="0" w:color="auto"/>
              <w:left w:val="single" w:sz="4" w:space="0" w:color="auto"/>
              <w:bottom w:val="nil"/>
            </w:tcBorders>
            <w:shd w:val="clear" w:color="auto" w:fill="auto"/>
          </w:tcPr>
          <w:p w14:paraId="6A5DCB98" w14:textId="77777777" w:rsidR="00B02C2E" w:rsidRDefault="00B02C2E" w:rsidP="00B02C2E">
            <w:pPr>
              <w:rPr>
                <w:sz w:val="18"/>
              </w:rPr>
            </w:pPr>
          </w:p>
        </w:tc>
      </w:tr>
      <w:tr w:rsidR="00B02C2E" w14:paraId="38F0B487" w14:textId="77777777" w:rsidTr="00947C19">
        <w:tc>
          <w:tcPr>
            <w:tcW w:w="1440" w:type="dxa"/>
            <w:tcBorders>
              <w:top w:val="single" w:sz="4" w:space="0" w:color="auto"/>
              <w:bottom w:val="nil"/>
              <w:right w:val="single" w:sz="4" w:space="0" w:color="auto"/>
            </w:tcBorders>
            <w:shd w:val="clear" w:color="auto" w:fill="auto"/>
          </w:tcPr>
          <w:p w14:paraId="00527F21" w14:textId="3D526190" w:rsidR="00B02C2E" w:rsidRPr="00773130" w:rsidRDefault="00B02C2E" w:rsidP="00B02C2E">
            <w:pPr>
              <w:rPr>
                <w:sz w:val="18"/>
              </w:rPr>
            </w:pPr>
            <w:r w:rsidRPr="00D65481">
              <w:rPr>
                <w:sz w:val="18"/>
              </w:rPr>
              <w:t>Článek 324</w:t>
            </w:r>
          </w:p>
        </w:tc>
        <w:tc>
          <w:tcPr>
            <w:tcW w:w="5400" w:type="dxa"/>
            <w:gridSpan w:val="4"/>
            <w:tcBorders>
              <w:top w:val="single" w:sz="4" w:space="0" w:color="auto"/>
              <w:left w:val="single" w:sz="4" w:space="0" w:color="auto"/>
              <w:bottom w:val="nil"/>
              <w:right w:val="single" w:sz="18" w:space="0" w:color="auto"/>
            </w:tcBorders>
            <w:shd w:val="clear" w:color="auto" w:fill="auto"/>
          </w:tcPr>
          <w:p w14:paraId="77E3D101" w14:textId="1C75B5DE" w:rsidR="00B02C2E" w:rsidRPr="00773130" w:rsidRDefault="00B02C2E" w:rsidP="00B02C2E">
            <w:pPr>
              <w:jc w:val="both"/>
              <w:rPr>
                <w:sz w:val="18"/>
              </w:rPr>
            </w:pPr>
            <w:r w:rsidRPr="00D65481">
              <w:rPr>
                <w:sz w:val="18"/>
              </w:rPr>
              <w:t>Obchodník povinný k dani, který používá jak běžný režim DPH, tak režim ziskové přirážky, musí ve svém účetnictví samostatně vykazovat plnění spadající pod tyto rozdílné úpravy v souladu s pravidly stanovenými členskými státy.</w:t>
            </w:r>
          </w:p>
        </w:tc>
        <w:tc>
          <w:tcPr>
            <w:tcW w:w="900" w:type="dxa"/>
            <w:tcBorders>
              <w:top w:val="single" w:sz="4" w:space="0" w:color="auto"/>
              <w:left w:val="single" w:sz="18" w:space="0" w:color="auto"/>
              <w:bottom w:val="nil"/>
              <w:right w:val="single" w:sz="4" w:space="0" w:color="auto"/>
            </w:tcBorders>
            <w:shd w:val="clear" w:color="auto" w:fill="auto"/>
          </w:tcPr>
          <w:p w14:paraId="79D60028" w14:textId="6ACED658" w:rsidR="00B02C2E" w:rsidRPr="00773130" w:rsidRDefault="00B02C2E" w:rsidP="00B02C2E">
            <w:pPr>
              <w:rPr>
                <w:sz w:val="18"/>
              </w:rPr>
            </w:pPr>
            <w:r w:rsidRPr="00D65481">
              <w:rPr>
                <w:sz w:val="18"/>
              </w:rPr>
              <w:t>235/2004 ve znění 302/2008 489/2009 47/2011 502/2012</w:t>
            </w:r>
          </w:p>
        </w:tc>
        <w:tc>
          <w:tcPr>
            <w:tcW w:w="1080" w:type="dxa"/>
            <w:tcBorders>
              <w:top w:val="single" w:sz="4" w:space="0" w:color="auto"/>
              <w:left w:val="single" w:sz="4" w:space="0" w:color="auto"/>
              <w:bottom w:val="nil"/>
              <w:right w:val="single" w:sz="4" w:space="0" w:color="auto"/>
            </w:tcBorders>
            <w:shd w:val="clear" w:color="auto" w:fill="auto"/>
          </w:tcPr>
          <w:p w14:paraId="21D1033B" w14:textId="1C01DFDD" w:rsidR="00B02C2E" w:rsidRPr="00773130" w:rsidRDefault="00B02C2E" w:rsidP="00B02C2E">
            <w:pPr>
              <w:rPr>
                <w:sz w:val="18"/>
              </w:rPr>
            </w:pPr>
            <w:r w:rsidRPr="00D65481">
              <w:rPr>
                <w:sz w:val="18"/>
              </w:rPr>
              <w:t>§ 90 odst. 13</w:t>
            </w:r>
          </w:p>
        </w:tc>
        <w:tc>
          <w:tcPr>
            <w:tcW w:w="5400" w:type="dxa"/>
            <w:gridSpan w:val="4"/>
            <w:tcBorders>
              <w:top w:val="single" w:sz="4" w:space="0" w:color="auto"/>
              <w:left w:val="single" w:sz="4" w:space="0" w:color="auto"/>
              <w:bottom w:val="nil"/>
              <w:right w:val="single" w:sz="4" w:space="0" w:color="auto"/>
            </w:tcBorders>
            <w:shd w:val="clear" w:color="auto" w:fill="auto"/>
          </w:tcPr>
          <w:p w14:paraId="6A75BC48" w14:textId="0EF5D85C" w:rsidR="00B02C2E" w:rsidRPr="00773130" w:rsidRDefault="00B02C2E" w:rsidP="00B02C2E">
            <w:pPr>
              <w:jc w:val="both"/>
              <w:rPr>
                <w:sz w:val="18"/>
              </w:rPr>
            </w:pPr>
            <w:r w:rsidRPr="00D65481">
              <w:rPr>
                <w:sz w:val="18"/>
              </w:rPr>
              <w:t>Pokud obchodník uplatňuje daň a současně používá zvláštní režim, je povinen vést v evidenci pro účely daně z přidané hodnoty samostatně plnění podle jednotlivých způsobů uplatňování daně.</w:t>
            </w:r>
          </w:p>
        </w:tc>
        <w:tc>
          <w:tcPr>
            <w:tcW w:w="900" w:type="dxa"/>
            <w:tcBorders>
              <w:top w:val="single" w:sz="4" w:space="0" w:color="auto"/>
              <w:left w:val="single" w:sz="4" w:space="0" w:color="auto"/>
              <w:bottom w:val="nil"/>
              <w:right w:val="single" w:sz="4" w:space="0" w:color="auto"/>
            </w:tcBorders>
            <w:shd w:val="clear" w:color="auto" w:fill="auto"/>
          </w:tcPr>
          <w:p w14:paraId="41C50BCB" w14:textId="087A084F" w:rsidR="00B02C2E" w:rsidRPr="00773130" w:rsidRDefault="00B02C2E" w:rsidP="00B02C2E">
            <w:pPr>
              <w:rPr>
                <w:sz w:val="18"/>
              </w:rPr>
            </w:pPr>
            <w:r w:rsidRPr="00D65481">
              <w:rPr>
                <w:sz w:val="18"/>
              </w:rPr>
              <w:t>PT</w:t>
            </w:r>
          </w:p>
        </w:tc>
        <w:tc>
          <w:tcPr>
            <w:tcW w:w="720" w:type="dxa"/>
            <w:tcBorders>
              <w:top w:val="single" w:sz="4" w:space="0" w:color="auto"/>
              <w:left w:val="single" w:sz="4" w:space="0" w:color="auto"/>
              <w:bottom w:val="nil"/>
            </w:tcBorders>
            <w:shd w:val="clear" w:color="auto" w:fill="auto"/>
          </w:tcPr>
          <w:p w14:paraId="3F624B54" w14:textId="77777777" w:rsidR="00B02C2E" w:rsidRDefault="00B02C2E" w:rsidP="00B02C2E">
            <w:pPr>
              <w:rPr>
                <w:sz w:val="18"/>
              </w:rPr>
            </w:pPr>
          </w:p>
        </w:tc>
      </w:tr>
      <w:tr w:rsidR="00B02C2E" w14:paraId="319AFCCB" w14:textId="77777777" w:rsidTr="00947C19">
        <w:tc>
          <w:tcPr>
            <w:tcW w:w="1440" w:type="dxa"/>
            <w:tcBorders>
              <w:top w:val="single" w:sz="4" w:space="0" w:color="auto"/>
              <w:bottom w:val="nil"/>
              <w:right w:val="single" w:sz="4" w:space="0" w:color="auto"/>
            </w:tcBorders>
            <w:shd w:val="clear" w:color="auto" w:fill="auto"/>
          </w:tcPr>
          <w:p w14:paraId="7A35DCA8" w14:textId="4C9D6BBB" w:rsidR="00B02C2E" w:rsidRPr="00773130" w:rsidRDefault="00B02C2E" w:rsidP="00B02C2E">
            <w:pPr>
              <w:rPr>
                <w:sz w:val="18"/>
              </w:rPr>
            </w:pPr>
            <w:r w:rsidRPr="00D65481">
              <w:rPr>
                <w:sz w:val="18"/>
              </w:rPr>
              <w:t>Článek 325</w:t>
            </w:r>
          </w:p>
        </w:tc>
        <w:tc>
          <w:tcPr>
            <w:tcW w:w="5400" w:type="dxa"/>
            <w:gridSpan w:val="4"/>
            <w:tcBorders>
              <w:top w:val="single" w:sz="4" w:space="0" w:color="auto"/>
              <w:left w:val="single" w:sz="4" w:space="0" w:color="auto"/>
              <w:bottom w:val="nil"/>
              <w:right w:val="single" w:sz="18" w:space="0" w:color="auto"/>
            </w:tcBorders>
            <w:shd w:val="clear" w:color="auto" w:fill="auto"/>
          </w:tcPr>
          <w:p w14:paraId="7F5F0380" w14:textId="4E3AC524" w:rsidR="00B02C2E" w:rsidRPr="00773130" w:rsidRDefault="00B02C2E" w:rsidP="00B02C2E">
            <w:pPr>
              <w:jc w:val="both"/>
              <w:rPr>
                <w:sz w:val="18"/>
              </w:rPr>
            </w:pPr>
            <w:r w:rsidRPr="00D65481">
              <w:rPr>
                <w:sz w:val="18"/>
              </w:rPr>
              <w:t>Obchodník povinný k dani nesmí na fakturách, které vystavuje, uvádět odděleně DPH z dodání zboží, na která používá režim ziskové přirážky.</w:t>
            </w:r>
          </w:p>
        </w:tc>
        <w:tc>
          <w:tcPr>
            <w:tcW w:w="900" w:type="dxa"/>
            <w:tcBorders>
              <w:top w:val="single" w:sz="4" w:space="0" w:color="auto"/>
              <w:left w:val="single" w:sz="18" w:space="0" w:color="auto"/>
              <w:bottom w:val="nil"/>
              <w:right w:val="single" w:sz="4" w:space="0" w:color="auto"/>
            </w:tcBorders>
            <w:shd w:val="clear" w:color="auto" w:fill="auto"/>
          </w:tcPr>
          <w:p w14:paraId="7B164A0B" w14:textId="4CF485DC" w:rsidR="00B02C2E" w:rsidRPr="00773130" w:rsidRDefault="00B02C2E" w:rsidP="00B02C2E">
            <w:pPr>
              <w:rPr>
                <w:sz w:val="18"/>
              </w:rPr>
            </w:pPr>
            <w:r w:rsidRPr="00D65481">
              <w:rPr>
                <w:sz w:val="18"/>
              </w:rPr>
              <w:t>235/2004 ve znění 502/2012 360/2014</w:t>
            </w:r>
            <w:r>
              <w:rPr>
                <w:sz w:val="18"/>
              </w:rPr>
              <w:t xml:space="preserve"> </w:t>
            </w:r>
            <w:r w:rsidRPr="00B058C4">
              <w:rPr>
                <w:sz w:val="18"/>
              </w:rPr>
              <w:t>461/2024</w:t>
            </w:r>
          </w:p>
        </w:tc>
        <w:tc>
          <w:tcPr>
            <w:tcW w:w="1080" w:type="dxa"/>
            <w:tcBorders>
              <w:top w:val="single" w:sz="4" w:space="0" w:color="auto"/>
              <w:left w:val="single" w:sz="4" w:space="0" w:color="auto"/>
              <w:bottom w:val="nil"/>
              <w:right w:val="single" w:sz="4" w:space="0" w:color="auto"/>
            </w:tcBorders>
            <w:shd w:val="clear" w:color="auto" w:fill="auto"/>
          </w:tcPr>
          <w:p w14:paraId="71E7AD0A" w14:textId="77777777" w:rsidR="00B02C2E" w:rsidRPr="00D65481" w:rsidRDefault="00B02C2E" w:rsidP="00B02C2E">
            <w:pPr>
              <w:rPr>
                <w:sz w:val="18"/>
              </w:rPr>
            </w:pPr>
            <w:r w:rsidRPr="00D65481">
              <w:rPr>
                <w:sz w:val="18"/>
              </w:rPr>
              <w:t xml:space="preserve">§ 90 odst. 14, </w:t>
            </w:r>
          </w:p>
          <w:p w14:paraId="6573D3D5" w14:textId="77777777" w:rsidR="00B02C2E" w:rsidRDefault="00B02C2E" w:rsidP="00B02C2E">
            <w:pPr>
              <w:rPr>
                <w:sz w:val="18"/>
              </w:rPr>
            </w:pPr>
            <w:r w:rsidRPr="00D65481">
              <w:rPr>
                <w:sz w:val="18"/>
              </w:rPr>
              <w:t>2. věta</w:t>
            </w:r>
          </w:p>
          <w:p w14:paraId="212394A4" w14:textId="768DB165" w:rsidR="00B02C2E" w:rsidRPr="00773130"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6D0A08CE" w14:textId="1DE140D6" w:rsidR="00B02C2E" w:rsidRPr="00773130" w:rsidRDefault="00B02C2E" w:rsidP="00B02C2E">
            <w:pPr>
              <w:jc w:val="both"/>
              <w:rPr>
                <w:sz w:val="18"/>
              </w:rPr>
            </w:pPr>
            <w:r w:rsidRPr="00D65481">
              <w:rPr>
                <w:sz w:val="18"/>
              </w:rPr>
              <w:t>Při dodání zboží, které je předmětem zvláštního režimu, nesmí být na daňovém dokladu samostatně uvedena daň týkající se přirážky</w:t>
            </w:r>
            <w:r>
              <w:rPr>
                <w:sz w:val="18"/>
              </w:rPr>
              <w:t>.</w:t>
            </w:r>
          </w:p>
        </w:tc>
        <w:tc>
          <w:tcPr>
            <w:tcW w:w="900" w:type="dxa"/>
            <w:tcBorders>
              <w:top w:val="single" w:sz="4" w:space="0" w:color="auto"/>
              <w:left w:val="single" w:sz="4" w:space="0" w:color="auto"/>
              <w:bottom w:val="nil"/>
              <w:right w:val="single" w:sz="4" w:space="0" w:color="auto"/>
            </w:tcBorders>
            <w:shd w:val="clear" w:color="auto" w:fill="auto"/>
          </w:tcPr>
          <w:p w14:paraId="3500ADA3" w14:textId="6863113A" w:rsidR="00B02C2E" w:rsidRPr="00773130" w:rsidRDefault="00B02C2E" w:rsidP="00B02C2E">
            <w:pPr>
              <w:rPr>
                <w:sz w:val="18"/>
              </w:rPr>
            </w:pPr>
            <w:r w:rsidRPr="00D65481">
              <w:rPr>
                <w:sz w:val="18"/>
              </w:rPr>
              <w:t>PT</w:t>
            </w:r>
          </w:p>
        </w:tc>
        <w:tc>
          <w:tcPr>
            <w:tcW w:w="720" w:type="dxa"/>
            <w:tcBorders>
              <w:top w:val="single" w:sz="4" w:space="0" w:color="auto"/>
              <w:left w:val="single" w:sz="4" w:space="0" w:color="auto"/>
              <w:bottom w:val="nil"/>
            </w:tcBorders>
            <w:shd w:val="clear" w:color="auto" w:fill="auto"/>
          </w:tcPr>
          <w:p w14:paraId="76122825" w14:textId="77777777" w:rsidR="00B02C2E" w:rsidRDefault="00B02C2E" w:rsidP="00B02C2E">
            <w:pPr>
              <w:rPr>
                <w:sz w:val="18"/>
              </w:rPr>
            </w:pPr>
          </w:p>
        </w:tc>
      </w:tr>
      <w:tr w:rsidR="00B02C2E" w14:paraId="2055A5D7" w14:textId="77777777" w:rsidTr="00947C19">
        <w:tc>
          <w:tcPr>
            <w:tcW w:w="1440" w:type="dxa"/>
            <w:tcBorders>
              <w:top w:val="single" w:sz="4" w:space="0" w:color="auto"/>
              <w:bottom w:val="nil"/>
              <w:right w:val="single" w:sz="4" w:space="0" w:color="auto"/>
            </w:tcBorders>
            <w:shd w:val="clear" w:color="auto" w:fill="auto"/>
          </w:tcPr>
          <w:p w14:paraId="24E59566" w14:textId="3B98C09A" w:rsidR="00B02C2E" w:rsidRPr="00773130" w:rsidRDefault="00B02C2E" w:rsidP="00B02C2E">
            <w:pPr>
              <w:rPr>
                <w:sz w:val="18"/>
              </w:rPr>
            </w:pPr>
            <w:r w:rsidRPr="00D65481">
              <w:rPr>
                <w:sz w:val="18"/>
              </w:rPr>
              <w:t>Článek 326</w:t>
            </w:r>
          </w:p>
        </w:tc>
        <w:tc>
          <w:tcPr>
            <w:tcW w:w="5400" w:type="dxa"/>
            <w:gridSpan w:val="4"/>
            <w:tcBorders>
              <w:top w:val="single" w:sz="4" w:space="0" w:color="auto"/>
              <w:left w:val="single" w:sz="4" w:space="0" w:color="auto"/>
              <w:bottom w:val="nil"/>
              <w:right w:val="single" w:sz="18" w:space="0" w:color="auto"/>
            </w:tcBorders>
            <w:shd w:val="clear" w:color="auto" w:fill="auto"/>
          </w:tcPr>
          <w:p w14:paraId="6E21A850" w14:textId="77777777" w:rsidR="00B02C2E" w:rsidRPr="00D65481" w:rsidRDefault="00B02C2E" w:rsidP="00B02C2E">
            <w:pPr>
              <w:jc w:val="both"/>
              <w:rPr>
                <w:sz w:val="18"/>
              </w:rPr>
            </w:pPr>
            <w:r w:rsidRPr="00D65481">
              <w:rPr>
                <w:sz w:val="18"/>
              </w:rPr>
              <w:t>Přechodný režim pro použité dopravní prostředky</w:t>
            </w:r>
          </w:p>
          <w:p w14:paraId="1C42F322" w14:textId="77777777" w:rsidR="00B02C2E" w:rsidRPr="00D65481" w:rsidRDefault="00B02C2E" w:rsidP="00B02C2E">
            <w:pPr>
              <w:jc w:val="both"/>
              <w:rPr>
                <w:sz w:val="18"/>
              </w:rPr>
            </w:pPr>
          </w:p>
          <w:p w14:paraId="4F7632BF" w14:textId="77777777" w:rsidR="00B02C2E" w:rsidRPr="00D65481" w:rsidRDefault="00B02C2E" w:rsidP="00B02C2E">
            <w:pPr>
              <w:jc w:val="both"/>
              <w:rPr>
                <w:sz w:val="18"/>
              </w:rPr>
            </w:pPr>
            <w:r w:rsidRPr="00D65481">
              <w:rPr>
                <w:sz w:val="18"/>
              </w:rPr>
              <w:t>Členské státy, které k 31. prosinci 1992 uplatňovaly na dodání použitých dopravních prostředků uskutečněná obchodníkem povinným k dani zvláštní režim zdanění jiný než režim ziskové přirážky, mohou pokračovat v uplatňování takového režimu až do zavedení konečného režimu uvedeného v článku 402, pokud tento režim vyhovuje nebo bude upraven tak, aby vyhovoval podmínkám stanoveným v tomto pododdíle.</w:t>
            </w:r>
          </w:p>
          <w:p w14:paraId="16A13A4E" w14:textId="0485A999" w:rsidR="00B02C2E" w:rsidRPr="00773130" w:rsidRDefault="00B02C2E" w:rsidP="00B02C2E">
            <w:pPr>
              <w:jc w:val="both"/>
              <w:rPr>
                <w:sz w:val="18"/>
              </w:rPr>
            </w:pPr>
            <w:r w:rsidRPr="00D65481">
              <w:rPr>
                <w:sz w:val="18"/>
              </w:rPr>
              <w:t>Dánsko je oprávněno zavést režim uvedený v prvním pododstavci.</w:t>
            </w:r>
          </w:p>
        </w:tc>
        <w:tc>
          <w:tcPr>
            <w:tcW w:w="900" w:type="dxa"/>
            <w:tcBorders>
              <w:top w:val="single" w:sz="4" w:space="0" w:color="auto"/>
              <w:left w:val="single" w:sz="18" w:space="0" w:color="auto"/>
              <w:bottom w:val="nil"/>
              <w:right w:val="single" w:sz="4" w:space="0" w:color="auto"/>
            </w:tcBorders>
            <w:shd w:val="clear" w:color="auto" w:fill="auto"/>
          </w:tcPr>
          <w:p w14:paraId="42468A6B" w14:textId="77777777" w:rsidR="00B02C2E" w:rsidRPr="00773130" w:rsidRDefault="00B02C2E" w:rsidP="00B02C2E">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2738FAAC" w14:textId="77777777" w:rsidR="00B02C2E" w:rsidRPr="00773130"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4FF55D1E" w14:textId="79CE4D49" w:rsidR="00B02C2E" w:rsidRPr="00D65481" w:rsidRDefault="00B02C2E" w:rsidP="00B02C2E">
            <w:pPr>
              <w:jc w:val="both"/>
              <w:rPr>
                <w:i/>
                <w:sz w:val="18"/>
              </w:rPr>
            </w:pPr>
            <w:r w:rsidRPr="00D65481">
              <w:rPr>
                <w:i/>
                <w:sz w:val="18"/>
              </w:rPr>
              <w:t>Ustanovení není určeno České republice, resp. vztahuje se výlučně k</w:t>
            </w:r>
            <w:r>
              <w:rPr>
                <w:i/>
                <w:sz w:val="18"/>
              </w:rPr>
              <w:t> </w:t>
            </w:r>
            <w:r w:rsidRPr="00D65481">
              <w:rPr>
                <w:i/>
                <w:sz w:val="18"/>
              </w:rPr>
              <w:t>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shd w:val="clear" w:color="auto" w:fill="auto"/>
          </w:tcPr>
          <w:p w14:paraId="1302306D" w14:textId="13EAB01F" w:rsidR="00B02C2E" w:rsidRPr="00773130" w:rsidRDefault="00B02C2E" w:rsidP="00B02C2E">
            <w:pPr>
              <w:rPr>
                <w:sz w:val="18"/>
              </w:rPr>
            </w:pPr>
            <w:r w:rsidRPr="00D65481">
              <w:rPr>
                <w:sz w:val="18"/>
              </w:rPr>
              <w:t>NT</w:t>
            </w:r>
          </w:p>
        </w:tc>
        <w:tc>
          <w:tcPr>
            <w:tcW w:w="720" w:type="dxa"/>
            <w:tcBorders>
              <w:top w:val="single" w:sz="4" w:space="0" w:color="auto"/>
              <w:left w:val="single" w:sz="4" w:space="0" w:color="auto"/>
              <w:bottom w:val="nil"/>
            </w:tcBorders>
            <w:shd w:val="clear" w:color="auto" w:fill="auto"/>
          </w:tcPr>
          <w:p w14:paraId="560887FC" w14:textId="77777777" w:rsidR="00B02C2E" w:rsidRDefault="00B02C2E" w:rsidP="00B02C2E">
            <w:pPr>
              <w:rPr>
                <w:sz w:val="18"/>
              </w:rPr>
            </w:pPr>
          </w:p>
        </w:tc>
      </w:tr>
      <w:tr w:rsidR="00B02C2E" w14:paraId="465634D3" w14:textId="77777777" w:rsidTr="00947C19">
        <w:tc>
          <w:tcPr>
            <w:tcW w:w="1440" w:type="dxa"/>
            <w:tcBorders>
              <w:top w:val="single" w:sz="4" w:space="0" w:color="auto"/>
              <w:bottom w:val="nil"/>
              <w:right w:val="single" w:sz="4" w:space="0" w:color="auto"/>
            </w:tcBorders>
            <w:shd w:val="clear" w:color="auto" w:fill="auto"/>
          </w:tcPr>
          <w:p w14:paraId="21B6E8DF" w14:textId="4979E1A1" w:rsidR="00B02C2E" w:rsidRPr="00773130" w:rsidRDefault="00B02C2E" w:rsidP="00B02C2E">
            <w:pPr>
              <w:rPr>
                <w:sz w:val="18"/>
              </w:rPr>
            </w:pPr>
            <w:r w:rsidRPr="00D65481">
              <w:rPr>
                <w:sz w:val="18"/>
              </w:rPr>
              <w:t>Článek 327</w:t>
            </w:r>
          </w:p>
        </w:tc>
        <w:tc>
          <w:tcPr>
            <w:tcW w:w="5400" w:type="dxa"/>
            <w:gridSpan w:val="4"/>
            <w:tcBorders>
              <w:top w:val="single" w:sz="4" w:space="0" w:color="auto"/>
              <w:left w:val="single" w:sz="4" w:space="0" w:color="auto"/>
              <w:bottom w:val="nil"/>
              <w:right w:val="single" w:sz="18" w:space="0" w:color="auto"/>
            </w:tcBorders>
            <w:shd w:val="clear" w:color="auto" w:fill="auto"/>
          </w:tcPr>
          <w:p w14:paraId="63D1A8B7" w14:textId="77777777" w:rsidR="00B02C2E" w:rsidRPr="00D65481" w:rsidRDefault="00B02C2E" w:rsidP="00B02C2E">
            <w:pPr>
              <w:jc w:val="both"/>
              <w:rPr>
                <w:sz w:val="18"/>
              </w:rPr>
            </w:pPr>
            <w:r w:rsidRPr="00D65481">
              <w:rPr>
                <w:sz w:val="18"/>
              </w:rPr>
              <w:t xml:space="preserve">1. Tento přechodný režim se </w:t>
            </w:r>
            <w:r w:rsidRPr="00947C19">
              <w:rPr>
                <w:sz w:val="18"/>
              </w:rPr>
              <w:t>uplatňuje na dodání použitých dopravních</w:t>
            </w:r>
            <w:r w:rsidRPr="00D65481">
              <w:rPr>
                <w:sz w:val="18"/>
              </w:rPr>
              <w:t xml:space="preserve"> prostředků uskutečněné obchodníkem povinným k dani, a to podle režimu ziskové přirážky.</w:t>
            </w:r>
          </w:p>
          <w:p w14:paraId="7D425C67" w14:textId="77777777" w:rsidR="00B02C2E" w:rsidRPr="00D65481" w:rsidRDefault="00B02C2E" w:rsidP="00B02C2E">
            <w:pPr>
              <w:jc w:val="both"/>
              <w:rPr>
                <w:sz w:val="18"/>
              </w:rPr>
            </w:pPr>
            <w:r w:rsidRPr="00D65481">
              <w:rPr>
                <w:sz w:val="18"/>
              </w:rPr>
              <w:t xml:space="preserve">2. Tento přechodný režim </w:t>
            </w:r>
            <w:r w:rsidRPr="00947C19">
              <w:rPr>
                <w:sz w:val="18"/>
              </w:rPr>
              <w:t>se nepoužije na dodání nových dopravních prostředků uskutečněná za podmínek uvedených v čl. 138 odst. 1 a odst.</w:t>
            </w:r>
            <w:r w:rsidRPr="00D65481">
              <w:rPr>
                <w:sz w:val="18"/>
              </w:rPr>
              <w:t xml:space="preserve"> 2 písm. a).</w:t>
            </w:r>
          </w:p>
          <w:p w14:paraId="0110861D" w14:textId="75DFD925" w:rsidR="00B02C2E" w:rsidRPr="00773130" w:rsidRDefault="00B02C2E" w:rsidP="00B02C2E">
            <w:pPr>
              <w:jc w:val="both"/>
              <w:rPr>
                <w:sz w:val="18"/>
              </w:rPr>
            </w:pPr>
            <w:r w:rsidRPr="00D65481">
              <w:rPr>
                <w:sz w:val="18"/>
              </w:rPr>
              <w:t xml:space="preserve">3. </w:t>
            </w:r>
            <w:r w:rsidRPr="00947C19">
              <w:rPr>
                <w:sz w:val="18"/>
              </w:rPr>
              <w:t>Pro účely odstavce 1 se "použitými dopravními prostředky" rozumějí pozemní vozidla, lodě a letadla podle čl. 2 odst. 2 písm. a), pokud jsou použitým zbožím a pokud nesplňují podmínky pro to, aby mohly být považovány za nové dopravní prostředky.</w:t>
            </w:r>
          </w:p>
        </w:tc>
        <w:tc>
          <w:tcPr>
            <w:tcW w:w="900" w:type="dxa"/>
            <w:tcBorders>
              <w:top w:val="single" w:sz="4" w:space="0" w:color="auto"/>
              <w:left w:val="single" w:sz="18" w:space="0" w:color="auto"/>
              <w:bottom w:val="nil"/>
              <w:right w:val="single" w:sz="4" w:space="0" w:color="auto"/>
            </w:tcBorders>
            <w:shd w:val="clear" w:color="auto" w:fill="auto"/>
          </w:tcPr>
          <w:p w14:paraId="71F5A481" w14:textId="1080FF76" w:rsidR="00B02C2E" w:rsidRPr="00773130" w:rsidRDefault="00B02C2E" w:rsidP="00B02C2E">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77B4DBE0" w14:textId="2D250AEB" w:rsidR="00B02C2E" w:rsidRPr="00773130"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70642538" w14:textId="70761C70" w:rsidR="00B02C2E" w:rsidRPr="00D65481" w:rsidRDefault="00B02C2E" w:rsidP="00B02C2E">
            <w:pPr>
              <w:jc w:val="both"/>
              <w:rPr>
                <w:i/>
                <w:sz w:val="18"/>
              </w:rPr>
            </w:pPr>
            <w:r w:rsidRPr="00D65481">
              <w:rPr>
                <w:i/>
                <w:sz w:val="18"/>
              </w:rPr>
              <w:t>Ustanovení není určeno České republice, resp. vztahuje se výlučně k</w:t>
            </w:r>
            <w:r>
              <w:rPr>
                <w:i/>
                <w:sz w:val="18"/>
              </w:rPr>
              <w:t> </w:t>
            </w:r>
            <w:r w:rsidRPr="00D65481">
              <w:rPr>
                <w:i/>
                <w:sz w:val="18"/>
              </w:rPr>
              <w:t>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shd w:val="clear" w:color="auto" w:fill="auto"/>
          </w:tcPr>
          <w:p w14:paraId="4CF4D77E" w14:textId="5FD28DC0" w:rsidR="00B02C2E" w:rsidRPr="00773130" w:rsidRDefault="00B02C2E" w:rsidP="00B02C2E">
            <w:pPr>
              <w:rPr>
                <w:sz w:val="18"/>
              </w:rPr>
            </w:pPr>
            <w:r>
              <w:rPr>
                <w:sz w:val="18"/>
              </w:rPr>
              <w:t>NT</w:t>
            </w:r>
          </w:p>
        </w:tc>
        <w:tc>
          <w:tcPr>
            <w:tcW w:w="720" w:type="dxa"/>
            <w:tcBorders>
              <w:top w:val="single" w:sz="4" w:space="0" w:color="auto"/>
              <w:left w:val="single" w:sz="4" w:space="0" w:color="auto"/>
              <w:bottom w:val="nil"/>
            </w:tcBorders>
            <w:shd w:val="clear" w:color="auto" w:fill="auto"/>
          </w:tcPr>
          <w:p w14:paraId="67FBEA3E" w14:textId="77777777" w:rsidR="00B02C2E" w:rsidRDefault="00B02C2E" w:rsidP="00B02C2E">
            <w:pPr>
              <w:rPr>
                <w:sz w:val="18"/>
              </w:rPr>
            </w:pPr>
          </w:p>
        </w:tc>
      </w:tr>
      <w:tr w:rsidR="00B02C2E" w14:paraId="183BFA5A" w14:textId="77777777" w:rsidTr="00947C19">
        <w:tc>
          <w:tcPr>
            <w:tcW w:w="1440" w:type="dxa"/>
            <w:tcBorders>
              <w:top w:val="single" w:sz="4" w:space="0" w:color="auto"/>
              <w:bottom w:val="nil"/>
              <w:right w:val="single" w:sz="4" w:space="0" w:color="auto"/>
            </w:tcBorders>
            <w:shd w:val="clear" w:color="auto" w:fill="auto"/>
          </w:tcPr>
          <w:p w14:paraId="33B347E7" w14:textId="31E6ACA8" w:rsidR="00B02C2E" w:rsidRPr="00773130" w:rsidRDefault="00B02C2E" w:rsidP="00B02C2E">
            <w:pPr>
              <w:rPr>
                <w:sz w:val="18"/>
              </w:rPr>
            </w:pPr>
            <w:r w:rsidRPr="00D65481">
              <w:rPr>
                <w:sz w:val="18"/>
              </w:rPr>
              <w:t>Článek 328</w:t>
            </w:r>
          </w:p>
        </w:tc>
        <w:tc>
          <w:tcPr>
            <w:tcW w:w="5400" w:type="dxa"/>
            <w:gridSpan w:val="4"/>
            <w:tcBorders>
              <w:top w:val="single" w:sz="4" w:space="0" w:color="auto"/>
              <w:left w:val="single" w:sz="4" w:space="0" w:color="auto"/>
              <w:bottom w:val="nil"/>
              <w:right w:val="single" w:sz="18" w:space="0" w:color="auto"/>
            </w:tcBorders>
            <w:shd w:val="clear" w:color="auto" w:fill="auto"/>
          </w:tcPr>
          <w:p w14:paraId="7FDA35F1" w14:textId="797A674B" w:rsidR="00B02C2E" w:rsidRPr="00773130" w:rsidRDefault="00B02C2E" w:rsidP="00B02C2E">
            <w:pPr>
              <w:jc w:val="both"/>
              <w:rPr>
                <w:sz w:val="18"/>
              </w:rPr>
            </w:pPr>
            <w:r w:rsidRPr="00D65481">
              <w:rPr>
                <w:sz w:val="18"/>
              </w:rPr>
              <w:t>Daň splatná z každého dodání uvedeného v článku 327 je rovna výši daně, která by byla splatná, kdyby se na dodání vztahoval běžný režim DPH, snížené o výši daně, která se považuje za zahrnutou do kupní ceny dopravního prostředku obchodníkem povinným k dani.</w:t>
            </w:r>
          </w:p>
        </w:tc>
        <w:tc>
          <w:tcPr>
            <w:tcW w:w="900" w:type="dxa"/>
            <w:tcBorders>
              <w:top w:val="single" w:sz="4" w:space="0" w:color="auto"/>
              <w:left w:val="single" w:sz="18" w:space="0" w:color="auto"/>
              <w:bottom w:val="nil"/>
              <w:right w:val="single" w:sz="4" w:space="0" w:color="auto"/>
            </w:tcBorders>
            <w:shd w:val="clear" w:color="auto" w:fill="auto"/>
          </w:tcPr>
          <w:p w14:paraId="71545443" w14:textId="77777777" w:rsidR="00B02C2E" w:rsidRPr="00773130" w:rsidRDefault="00B02C2E" w:rsidP="00B02C2E">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4B3175F7" w14:textId="77777777" w:rsidR="00B02C2E" w:rsidRPr="00773130"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438766A9" w14:textId="15913B97" w:rsidR="00B02C2E" w:rsidRPr="00D65481" w:rsidRDefault="00B02C2E" w:rsidP="00B02C2E">
            <w:pPr>
              <w:jc w:val="both"/>
              <w:rPr>
                <w:i/>
                <w:sz w:val="18"/>
              </w:rPr>
            </w:pPr>
            <w:r w:rsidRPr="00D65481">
              <w:rPr>
                <w:i/>
                <w:sz w:val="18"/>
              </w:rPr>
              <w:t>Ustanovení není určeno České republice, resp. vztahuje se výlučně k</w:t>
            </w:r>
            <w:r>
              <w:rPr>
                <w:i/>
                <w:sz w:val="18"/>
              </w:rPr>
              <w:t> </w:t>
            </w:r>
            <w:r w:rsidRPr="00D65481">
              <w:rPr>
                <w:i/>
                <w:sz w:val="18"/>
              </w:rPr>
              <w:t>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shd w:val="clear" w:color="auto" w:fill="auto"/>
          </w:tcPr>
          <w:p w14:paraId="3C7A4ABF" w14:textId="23CCB95A" w:rsidR="00B02C2E" w:rsidRPr="00773130" w:rsidRDefault="00B02C2E" w:rsidP="00B02C2E">
            <w:pPr>
              <w:rPr>
                <w:sz w:val="18"/>
              </w:rPr>
            </w:pPr>
            <w:r w:rsidRPr="00D65481">
              <w:rPr>
                <w:sz w:val="18"/>
              </w:rPr>
              <w:t>NT</w:t>
            </w:r>
          </w:p>
        </w:tc>
        <w:tc>
          <w:tcPr>
            <w:tcW w:w="720" w:type="dxa"/>
            <w:tcBorders>
              <w:top w:val="single" w:sz="4" w:space="0" w:color="auto"/>
              <w:left w:val="single" w:sz="4" w:space="0" w:color="auto"/>
              <w:bottom w:val="nil"/>
            </w:tcBorders>
            <w:shd w:val="clear" w:color="auto" w:fill="auto"/>
          </w:tcPr>
          <w:p w14:paraId="3A9243B3" w14:textId="77777777" w:rsidR="00B02C2E" w:rsidRDefault="00B02C2E" w:rsidP="00B02C2E">
            <w:pPr>
              <w:rPr>
                <w:sz w:val="18"/>
              </w:rPr>
            </w:pPr>
          </w:p>
        </w:tc>
      </w:tr>
      <w:tr w:rsidR="00B02C2E" w14:paraId="3A068180" w14:textId="77777777" w:rsidTr="00947C19">
        <w:tc>
          <w:tcPr>
            <w:tcW w:w="1440" w:type="dxa"/>
            <w:tcBorders>
              <w:top w:val="single" w:sz="4" w:space="0" w:color="auto"/>
              <w:bottom w:val="nil"/>
              <w:right w:val="single" w:sz="4" w:space="0" w:color="auto"/>
            </w:tcBorders>
            <w:shd w:val="clear" w:color="auto" w:fill="auto"/>
          </w:tcPr>
          <w:p w14:paraId="1100AA8B" w14:textId="7FEF7713" w:rsidR="00B02C2E" w:rsidRPr="00773130" w:rsidRDefault="00B02C2E" w:rsidP="00B02C2E">
            <w:pPr>
              <w:rPr>
                <w:sz w:val="18"/>
              </w:rPr>
            </w:pPr>
            <w:r w:rsidRPr="00D65481">
              <w:rPr>
                <w:sz w:val="18"/>
              </w:rPr>
              <w:t>Článek 329</w:t>
            </w:r>
          </w:p>
        </w:tc>
        <w:tc>
          <w:tcPr>
            <w:tcW w:w="5400" w:type="dxa"/>
            <w:gridSpan w:val="4"/>
            <w:tcBorders>
              <w:top w:val="single" w:sz="4" w:space="0" w:color="auto"/>
              <w:left w:val="single" w:sz="4" w:space="0" w:color="auto"/>
              <w:bottom w:val="nil"/>
              <w:right w:val="single" w:sz="18" w:space="0" w:color="auto"/>
            </w:tcBorders>
            <w:shd w:val="clear" w:color="auto" w:fill="auto"/>
          </w:tcPr>
          <w:p w14:paraId="20B81BC0" w14:textId="77777777" w:rsidR="00B02C2E" w:rsidRPr="00D65481" w:rsidRDefault="00B02C2E" w:rsidP="00B02C2E">
            <w:pPr>
              <w:jc w:val="both"/>
              <w:rPr>
                <w:sz w:val="18"/>
              </w:rPr>
            </w:pPr>
            <w:r w:rsidRPr="00D65481">
              <w:rPr>
                <w:sz w:val="18"/>
              </w:rPr>
              <w:t>Daň, která se považuje za zahrnutou do kupní ceny dopravního prostředku obchodníkem povinným k dani, se vypočte takto:</w:t>
            </w:r>
          </w:p>
          <w:p w14:paraId="520D545D" w14:textId="2FE3EDC0" w:rsidR="00B02C2E" w:rsidRPr="00D65481" w:rsidRDefault="00B02C2E" w:rsidP="00B02C2E">
            <w:pPr>
              <w:jc w:val="both"/>
              <w:rPr>
                <w:sz w:val="18"/>
              </w:rPr>
            </w:pPr>
            <w:r w:rsidRPr="00D65481">
              <w:rPr>
                <w:sz w:val="18"/>
              </w:rPr>
              <w:t xml:space="preserve">a) kupní cenou, ke které se přihlédne, je kupní cena ve smyslu čl. 312 </w:t>
            </w:r>
            <w:r>
              <w:rPr>
                <w:sz w:val="18"/>
              </w:rPr>
              <w:t>bodu</w:t>
            </w:r>
            <w:r w:rsidRPr="00D65481">
              <w:rPr>
                <w:sz w:val="18"/>
              </w:rPr>
              <w:t xml:space="preserve"> 2;</w:t>
            </w:r>
          </w:p>
          <w:p w14:paraId="646A55CA" w14:textId="77777777" w:rsidR="00B02C2E" w:rsidRPr="00D65481" w:rsidRDefault="00B02C2E" w:rsidP="00B02C2E">
            <w:pPr>
              <w:jc w:val="both"/>
              <w:rPr>
                <w:sz w:val="18"/>
              </w:rPr>
            </w:pPr>
            <w:r w:rsidRPr="00D65481">
              <w:rPr>
                <w:sz w:val="18"/>
              </w:rPr>
              <w:t>b) má se za to, že kupní cena, kterou zaplatil obchodník povinný k dani, zahrnuje daň, která by byla splatná, kdyby dodavatel obchodníka povinného k dani použil na dodání běžný režim DPH;</w:t>
            </w:r>
          </w:p>
          <w:p w14:paraId="619B422D" w14:textId="5E6A16B3" w:rsidR="00B02C2E" w:rsidRPr="00773130" w:rsidRDefault="00B02C2E" w:rsidP="00B02C2E">
            <w:pPr>
              <w:jc w:val="both"/>
              <w:rPr>
                <w:sz w:val="18"/>
              </w:rPr>
            </w:pPr>
            <w:r w:rsidRPr="00D65481">
              <w:rPr>
                <w:sz w:val="18"/>
              </w:rPr>
              <w:t>c) sazbou, ke které se přihlédne, je sazba, která se uplatňuje podle článku 93 v členském státě, na jehož území se v souladu s články 31 a 32 nachází místo uskutečnění dodání obchodníku povinnému ku dani.</w:t>
            </w:r>
          </w:p>
        </w:tc>
        <w:tc>
          <w:tcPr>
            <w:tcW w:w="900" w:type="dxa"/>
            <w:tcBorders>
              <w:top w:val="single" w:sz="4" w:space="0" w:color="auto"/>
              <w:left w:val="single" w:sz="18" w:space="0" w:color="auto"/>
              <w:bottom w:val="nil"/>
              <w:right w:val="single" w:sz="4" w:space="0" w:color="auto"/>
            </w:tcBorders>
            <w:shd w:val="clear" w:color="auto" w:fill="auto"/>
          </w:tcPr>
          <w:p w14:paraId="1C46B495" w14:textId="77777777" w:rsidR="00B02C2E" w:rsidRPr="00773130" w:rsidRDefault="00B02C2E" w:rsidP="00B02C2E">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5F8A71BF" w14:textId="77777777" w:rsidR="00B02C2E" w:rsidRPr="00773130"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5D3AA060" w14:textId="65E8986A" w:rsidR="00B02C2E" w:rsidRPr="00D65481" w:rsidRDefault="00B02C2E" w:rsidP="00B02C2E">
            <w:pPr>
              <w:jc w:val="both"/>
              <w:rPr>
                <w:i/>
                <w:sz w:val="18"/>
              </w:rPr>
            </w:pPr>
            <w:r w:rsidRPr="00D65481">
              <w:rPr>
                <w:i/>
                <w:sz w:val="18"/>
              </w:rPr>
              <w:t>Ustanovení není určeno České republice, resp. vztahuje se výlučně k</w:t>
            </w:r>
            <w:r>
              <w:rPr>
                <w:i/>
                <w:sz w:val="18"/>
              </w:rPr>
              <w:t> </w:t>
            </w:r>
            <w:r w:rsidRPr="00D65481">
              <w:rPr>
                <w:i/>
                <w:sz w:val="18"/>
              </w:rPr>
              <w:t>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shd w:val="clear" w:color="auto" w:fill="auto"/>
          </w:tcPr>
          <w:p w14:paraId="2D27639C" w14:textId="3B43E5D4" w:rsidR="00B02C2E" w:rsidRPr="00773130" w:rsidRDefault="00B02C2E" w:rsidP="00B02C2E">
            <w:pPr>
              <w:rPr>
                <w:sz w:val="18"/>
              </w:rPr>
            </w:pPr>
            <w:r w:rsidRPr="00D65481">
              <w:rPr>
                <w:sz w:val="18"/>
              </w:rPr>
              <w:t>NT</w:t>
            </w:r>
          </w:p>
        </w:tc>
        <w:tc>
          <w:tcPr>
            <w:tcW w:w="720" w:type="dxa"/>
            <w:tcBorders>
              <w:top w:val="single" w:sz="4" w:space="0" w:color="auto"/>
              <w:left w:val="single" w:sz="4" w:space="0" w:color="auto"/>
              <w:bottom w:val="nil"/>
            </w:tcBorders>
            <w:shd w:val="clear" w:color="auto" w:fill="auto"/>
          </w:tcPr>
          <w:p w14:paraId="5B251E41" w14:textId="4FE83884" w:rsidR="00B02C2E" w:rsidRDefault="00B02C2E" w:rsidP="00B02C2E">
            <w:pPr>
              <w:rPr>
                <w:sz w:val="18"/>
              </w:rPr>
            </w:pPr>
            <w:r>
              <w:rPr>
                <w:sz w:val="18"/>
              </w:rPr>
              <w:t>18</w:t>
            </w:r>
          </w:p>
        </w:tc>
      </w:tr>
      <w:tr w:rsidR="00B02C2E" w14:paraId="1254D23F" w14:textId="77777777" w:rsidTr="00947C19">
        <w:tc>
          <w:tcPr>
            <w:tcW w:w="1440" w:type="dxa"/>
            <w:tcBorders>
              <w:top w:val="single" w:sz="4" w:space="0" w:color="auto"/>
              <w:bottom w:val="nil"/>
              <w:right w:val="single" w:sz="4" w:space="0" w:color="auto"/>
            </w:tcBorders>
            <w:shd w:val="clear" w:color="auto" w:fill="auto"/>
          </w:tcPr>
          <w:p w14:paraId="765CD564" w14:textId="36D4C18B" w:rsidR="00B02C2E" w:rsidRPr="00773130" w:rsidRDefault="00B02C2E" w:rsidP="00B02C2E">
            <w:pPr>
              <w:rPr>
                <w:sz w:val="18"/>
              </w:rPr>
            </w:pPr>
            <w:r w:rsidRPr="00D65481">
              <w:rPr>
                <w:sz w:val="18"/>
              </w:rPr>
              <w:t>Článek 330</w:t>
            </w:r>
          </w:p>
        </w:tc>
        <w:tc>
          <w:tcPr>
            <w:tcW w:w="5400" w:type="dxa"/>
            <w:gridSpan w:val="4"/>
            <w:tcBorders>
              <w:top w:val="single" w:sz="4" w:space="0" w:color="auto"/>
              <w:left w:val="single" w:sz="4" w:space="0" w:color="auto"/>
              <w:bottom w:val="nil"/>
              <w:right w:val="single" w:sz="18" w:space="0" w:color="auto"/>
            </w:tcBorders>
            <w:shd w:val="clear" w:color="auto" w:fill="auto"/>
          </w:tcPr>
          <w:p w14:paraId="1B11CEEF" w14:textId="77777777" w:rsidR="00B02C2E" w:rsidRPr="00D65481" w:rsidRDefault="00B02C2E" w:rsidP="00B02C2E">
            <w:pPr>
              <w:jc w:val="both"/>
              <w:rPr>
                <w:sz w:val="18"/>
              </w:rPr>
            </w:pPr>
            <w:r w:rsidRPr="00D65481">
              <w:rPr>
                <w:sz w:val="18"/>
              </w:rPr>
              <w:t>Daň splatná z každého dodání dopravních prostředků uvedeného v čl. 327 odst. 1, určená v souladu s článkem 328, nesmí být nižší než daň, která by byla splatná, kdyby se na toto dodání použil režim ziskové přirážky.</w:t>
            </w:r>
          </w:p>
          <w:p w14:paraId="62736133" w14:textId="748C6672" w:rsidR="00B02C2E" w:rsidRPr="00773130" w:rsidRDefault="00B02C2E" w:rsidP="00B02C2E">
            <w:pPr>
              <w:jc w:val="both"/>
              <w:rPr>
                <w:sz w:val="18"/>
              </w:rPr>
            </w:pPr>
            <w:r w:rsidRPr="00D65481">
              <w:rPr>
                <w:sz w:val="18"/>
              </w:rPr>
              <w:t>Členské státy mohou stanovit, že v případě, kdy se na dodání použije režim ziskové přirážky, nesmí být tato přirážka nižší než 10 % prodejní ceny ve smyslu čl. 312</w:t>
            </w:r>
            <w:r>
              <w:rPr>
                <w:sz w:val="18"/>
              </w:rPr>
              <w:t xml:space="preserve"> bodu</w:t>
            </w:r>
            <w:r w:rsidRPr="00D65481">
              <w:rPr>
                <w:sz w:val="18"/>
              </w:rPr>
              <w:t xml:space="preserve"> 1.</w:t>
            </w:r>
          </w:p>
        </w:tc>
        <w:tc>
          <w:tcPr>
            <w:tcW w:w="900" w:type="dxa"/>
            <w:tcBorders>
              <w:top w:val="single" w:sz="4" w:space="0" w:color="auto"/>
              <w:left w:val="single" w:sz="18" w:space="0" w:color="auto"/>
              <w:bottom w:val="nil"/>
              <w:right w:val="single" w:sz="4" w:space="0" w:color="auto"/>
            </w:tcBorders>
            <w:shd w:val="clear" w:color="auto" w:fill="auto"/>
          </w:tcPr>
          <w:p w14:paraId="7F64D5BD" w14:textId="77777777" w:rsidR="00B02C2E" w:rsidRPr="00773130" w:rsidRDefault="00B02C2E" w:rsidP="00B02C2E">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5A68A94C" w14:textId="77777777" w:rsidR="00B02C2E" w:rsidRPr="00773130"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7C33A957" w14:textId="5F29AAE5" w:rsidR="00B02C2E" w:rsidRPr="00D65481" w:rsidRDefault="00B02C2E" w:rsidP="00B02C2E">
            <w:pPr>
              <w:jc w:val="both"/>
              <w:rPr>
                <w:i/>
                <w:sz w:val="18"/>
              </w:rPr>
            </w:pPr>
            <w:r w:rsidRPr="00D65481">
              <w:rPr>
                <w:i/>
                <w:sz w:val="18"/>
              </w:rPr>
              <w:t>Ustanovení není určeno České republice, resp. vztahuje se výlučně k</w:t>
            </w:r>
            <w:r>
              <w:rPr>
                <w:i/>
                <w:sz w:val="18"/>
              </w:rPr>
              <w:t> </w:t>
            </w:r>
            <w:r w:rsidRPr="00D65481">
              <w:rPr>
                <w:i/>
                <w:sz w:val="18"/>
              </w:rPr>
              <w:t>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shd w:val="clear" w:color="auto" w:fill="auto"/>
          </w:tcPr>
          <w:p w14:paraId="64F45B8D" w14:textId="02926E04" w:rsidR="00B02C2E" w:rsidRPr="00773130" w:rsidRDefault="00B02C2E" w:rsidP="00B02C2E">
            <w:pPr>
              <w:rPr>
                <w:sz w:val="18"/>
              </w:rPr>
            </w:pPr>
            <w:r w:rsidRPr="00D65481">
              <w:rPr>
                <w:sz w:val="18"/>
              </w:rPr>
              <w:t>NT</w:t>
            </w:r>
          </w:p>
        </w:tc>
        <w:tc>
          <w:tcPr>
            <w:tcW w:w="720" w:type="dxa"/>
            <w:tcBorders>
              <w:top w:val="single" w:sz="4" w:space="0" w:color="auto"/>
              <w:left w:val="single" w:sz="4" w:space="0" w:color="auto"/>
              <w:bottom w:val="nil"/>
            </w:tcBorders>
            <w:shd w:val="clear" w:color="auto" w:fill="auto"/>
          </w:tcPr>
          <w:p w14:paraId="0D690E43" w14:textId="63A3DE5C" w:rsidR="00B02C2E" w:rsidRDefault="00B02C2E" w:rsidP="00B02C2E">
            <w:pPr>
              <w:rPr>
                <w:sz w:val="18"/>
              </w:rPr>
            </w:pPr>
            <w:r>
              <w:rPr>
                <w:sz w:val="18"/>
              </w:rPr>
              <w:t>18</w:t>
            </w:r>
          </w:p>
        </w:tc>
      </w:tr>
      <w:tr w:rsidR="00B02C2E" w14:paraId="0D80CB40" w14:textId="77777777" w:rsidTr="00947C19">
        <w:tc>
          <w:tcPr>
            <w:tcW w:w="1440" w:type="dxa"/>
            <w:tcBorders>
              <w:top w:val="single" w:sz="4" w:space="0" w:color="auto"/>
              <w:bottom w:val="nil"/>
              <w:right w:val="single" w:sz="4" w:space="0" w:color="auto"/>
            </w:tcBorders>
            <w:shd w:val="clear" w:color="auto" w:fill="auto"/>
          </w:tcPr>
          <w:p w14:paraId="08B9C5EF" w14:textId="46934B9F" w:rsidR="00B02C2E" w:rsidRPr="00773130" w:rsidRDefault="00B02C2E" w:rsidP="00B02C2E">
            <w:pPr>
              <w:rPr>
                <w:sz w:val="18"/>
              </w:rPr>
            </w:pPr>
            <w:r w:rsidRPr="00D65481">
              <w:rPr>
                <w:sz w:val="18"/>
              </w:rPr>
              <w:t>Článek 331</w:t>
            </w:r>
          </w:p>
        </w:tc>
        <w:tc>
          <w:tcPr>
            <w:tcW w:w="5400" w:type="dxa"/>
            <w:gridSpan w:val="4"/>
            <w:tcBorders>
              <w:top w:val="single" w:sz="4" w:space="0" w:color="auto"/>
              <w:left w:val="single" w:sz="4" w:space="0" w:color="auto"/>
              <w:bottom w:val="nil"/>
              <w:right w:val="single" w:sz="18" w:space="0" w:color="auto"/>
            </w:tcBorders>
            <w:shd w:val="clear" w:color="auto" w:fill="auto"/>
          </w:tcPr>
          <w:p w14:paraId="59EB050A" w14:textId="1BC8E723" w:rsidR="00B02C2E" w:rsidRPr="00773130" w:rsidRDefault="00B02C2E" w:rsidP="00B02C2E">
            <w:pPr>
              <w:jc w:val="both"/>
              <w:rPr>
                <w:sz w:val="18"/>
              </w:rPr>
            </w:pPr>
            <w:r w:rsidRPr="00D65481">
              <w:rPr>
                <w:sz w:val="18"/>
              </w:rPr>
              <w:t>Osoba povinná k dani nesmí odpočíst od daně, kterou je povinna odvést, daň splatnou nebo odvedenou z použitých dopravních prostředků, které jí dodal obchodník povinný k dani, je–li na dodání tohoto zboží obchodníkem povinným k dani uplatněna daň podle tohoto přechodného režimu.</w:t>
            </w:r>
          </w:p>
        </w:tc>
        <w:tc>
          <w:tcPr>
            <w:tcW w:w="900" w:type="dxa"/>
            <w:tcBorders>
              <w:top w:val="single" w:sz="4" w:space="0" w:color="auto"/>
              <w:left w:val="single" w:sz="18" w:space="0" w:color="auto"/>
              <w:bottom w:val="nil"/>
              <w:right w:val="single" w:sz="4" w:space="0" w:color="auto"/>
            </w:tcBorders>
            <w:shd w:val="clear" w:color="auto" w:fill="auto"/>
          </w:tcPr>
          <w:p w14:paraId="282D38B6" w14:textId="77777777" w:rsidR="00B02C2E" w:rsidRPr="00773130" w:rsidRDefault="00B02C2E" w:rsidP="00B02C2E">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69E55D0E" w14:textId="77777777" w:rsidR="00B02C2E" w:rsidRPr="00773130"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1F2FD21B" w14:textId="4E99BD3F" w:rsidR="00B02C2E" w:rsidRPr="00D65481" w:rsidRDefault="00B02C2E" w:rsidP="00B02C2E">
            <w:pPr>
              <w:jc w:val="both"/>
              <w:rPr>
                <w:i/>
                <w:sz w:val="18"/>
              </w:rPr>
            </w:pPr>
            <w:r w:rsidRPr="00D65481">
              <w:rPr>
                <w:i/>
                <w:sz w:val="18"/>
              </w:rPr>
              <w:t>Ustanovení není určeno České republice, resp. vztahuje se výlučně k</w:t>
            </w:r>
            <w:r>
              <w:rPr>
                <w:i/>
                <w:sz w:val="18"/>
              </w:rPr>
              <w:t> </w:t>
            </w:r>
            <w:r w:rsidRPr="00D65481">
              <w:rPr>
                <w:i/>
                <w:sz w:val="18"/>
              </w:rPr>
              <w:t>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shd w:val="clear" w:color="auto" w:fill="auto"/>
          </w:tcPr>
          <w:p w14:paraId="089C1E7E" w14:textId="17884A12" w:rsidR="00B02C2E" w:rsidRPr="00773130" w:rsidRDefault="00B02C2E" w:rsidP="00B02C2E">
            <w:pPr>
              <w:rPr>
                <w:sz w:val="18"/>
              </w:rPr>
            </w:pPr>
            <w:r w:rsidRPr="00D65481">
              <w:rPr>
                <w:sz w:val="18"/>
              </w:rPr>
              <w:t>NT</w:t>
            </w:r>
          </w:p>
        </w:tc>
        <w:tc>
          <w:tcPr>
            <w:tcW w:w="720" w:type="dxa"/>
            <w:tcBorders>
              <w:top w:val="single" w:sz="4" w:space="0" w:color="auto"/>
              <w:left w:val="single" w:sz="4" w:space="0" w:color="auto"/>
              <w:bottom w:val="nil"/>
            </w:tcBorders>
            <w:shd w:val="clear" w:color="auto" w:fill="auto"/>
          </w:tcPr>
          <w:p w14:paraId="684A8297" w14:textId="77777777" w:rsidR="00B02C2E" w:rsidRDefault="00B02C2E" w:rsidP="00B02C2E">
            <w:pPr>
              <w:rPr>
                <w:sz w:val="18"/>
              </w:rPr>
            </w:pPr>
          </w:p>
        </w:tc>
      </w:tr>
      <w:tr w:rsidR="00B02C2E" w14:paraId="385D031D" w14:textId="77777777" w:rsidTr="00947C19">
        <w:tc>
          <w:tcPr>
            <w:tcW w:w="1440" w:type="dxa"/>
            <w:tcBorders>
              <w:top w:val="single" w:sz="4" w:space="0" w:color="auto"/>
              <w:bottom w:val="nil"/>
              <w:right w:val="single" w:sz="4" w:space="0" w:color="auto"/>
            </w:tcBorders>
            <w:shd w:val="clear" w:color="auto" w:fill="auto"/>
          </w:tcPr>
          <w:p w14:paraId="6731871E" w14:textId="628E483D" w:rsidR="00B02C2E" w:rsidRPr="00773130" w:rsidRDefault="00B02C2E" w:rsidP="00B02C2E">
            <w:pPr>
              <w:rPr>
                <w:sz w:val="18"/>
              </w:rPr>
            </w:pPr>
            <w:r w:rsidRPr="00D65481">
              <w:rPr>
                <w:sz w:val="18"/>
              </w:rPr>
              <w:t>Článek 332</w:t>
            </w:r>
          </w:p>
        </w:tc>
        <w:tc>
          <w:tcPr>
            <w:tcW w:w="5400" w:type="dxa"/>
            <w:gridSpan w:val="4"/>
            <w:tcBorders>
              <w:top w:val="single" w:sz="4" w:space="0" w:color="auto"/>
              <w:left w:val="single" w:sz="4" w:space="0" w:color="auto"/>
              <w:bottom w:val="nil"/>
              <w:right w:val="single" w:sz="18" w:space="0" w:color="auto"/>
            </w:tcBorders>
            <w:shd w:val="clear" w:color="auto" w:fill="auto"/>
          </w:tcPr>
          <w:p w14:paraId="721979C3" w14:textId="077632BE" w:rsidR="00B02C2E" w:rsidRPr="00773130" w:rsidRDefault="00B02C2E" w:rsidP="00B02C2E">
            <w:pPr>
              <w:jc w:val="both"/>
              <w:rPr>
                <w:sz w:val="18"/>
              </w:rPr>
            </w:pPr>
            <w:r w:rsidRPr="00D65481">
              <w:rPr>
                <w:sz w:val="18"/>
              </w:rPr>
              <w:t>Obchodník povinný k dani nesmí na fakturách, které vystavuje, uvádět odděleně DPH z dodání zboží, na která používá tento přechodný režim.</w:t>
            </w:r>
          </w:p>
        </w:tc>
        <w:tc>
          <w:tcPr>
            <w:tcW w:w="900" w:type="dxa"/>
            <w:tcBorders>
              <w:top w:val="single" w:sz="4" w:space="0" w:color="auto"/>
              <w:left w:val="single" w:sz="18" w:space="0" w:color="auto"/>
              <w:bottom w:val="nil"/>
              <w:right w:val="single" w:sz="4" w:space="0" w:color="auto"/>
            </w:tcBorders>
            <w:shd w:val="clear" w:color="auto" w:fill="auto"/>
          </w:tcPr>
          <w:p w14:paraId="5661354F" w14:textId="77777777" w:rsidR="00B02C2E" w:rsidRPr="00773130" w:rsidRDefault="00B02C2E" w:rsidP="00B02C2E">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6A47011F" w14:textId="77777777" w:rsidR="00B02C2E" w:rsidRPr="00773130"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4102F1E8" w14:textId="7C3F6F72" w:rsidR="00B02C2E" w:rsidRPr="00D65481" w:rsidRDefault="00B02C2E" w:rsidP="00B02C2E">
            <w:pPr>
              <w:jc w:val="both"/>
              <w:rPr>
                <w:i/>
                <w:sz w:val="18"/>
              </w:rPr>
            </w:pPr>
            <w:r w:rsidRPr="00D65481">
              <w:rPr>
                <w:i/>
                <w:sz w:val="18"/>
              </w:rPr>
              <w:t>Ustanovení není určeno České republice, resp. vztahuje se výlučně k</w:t>
            </w:r>
            <w:r>
              <w:rPr>
                <w:i/>
                <w:sz w:val="18"/>
              </w:rPr>
              <w:t> </w:t>
            </w:r>
            <w:r w:rsidRPr="00D65481">
              <w:rPr>
                <w:i/>
                <w:sz w:val="18"/>
              </w:rPr>
              <w:t>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shd w:val="clear" w:color="auto" w:fill="auto"/>
          </w:tcPr>
          <w:p w14:paraId="29071D7C" w14:textId="0068B44A" w:rsidR="00B02C2E" w:rsidRPr="00773130" w:rsidRDefault="00B02C2E" w:rsidP="00B02C2E">
            <w:pPr>
              <w:rPr>
                <w:sz w:val="18"/>
              </w:rPr>
            </w:pPr>
            <w:r w:rsidRPr="00D65481">
              <w:rPr>
                <w:sz w:val="18"/>
              </w:rPr>
              <w:t>NT</w:t>
            </w:r>
          </w:p>
        </w:tc>
        <w:tc>
          <w:tcPr>
            <w:tcW w:w="720" w:type="dxa"/>
            <w:tcBorders>
              <w:top w:val="single" w:sz="4" w:space="0" w:color="auto"/>
              <w:left w:val="single" w:sz="4" w:space="0" w:color="auto"/>
              <w:bottom w:val="nil"/>
            </w:tcBorders>
            <w:shd w:val="clear" w:color="auto" w:fill="auto"/>
          </w:tcPr>
          <w:p w14:paraId="1102ED79" w14:textId="77777777" w:rsidR="00B02C2E" w:rsidRDefault="00B02C2E" w:rsidP="00B02C2E">
            <w:pPr>
              <w:rPr>
                <w:sz w:val="18"/>
              </w:rPr>
            </w:pPr>
          </w:p>
        </w:tc>
      </w:tr>
      <w:tr w:rsidR="00B02C2E" w14:paraId="18E8320B" w14:textId="77777777" w:rsidTr="00947C19">
        <w:tc>
          <w:tcPr>
            <w:tcW w:w="1440" w:type="dxa"/>
            <w:tcBorders>
              <w:top w:val="single" w:sz="4" w:space="0" w:color="auto"/>
              <w:bottom w:val="nil"/>
              <w:right w:val="single" w:sz="4" w:space="0" w:color="auto"/>
            </w:tcBorders>
            <w:shd w:val="clear" w:color="auto" w:fill="auto"/>
          </w:tcPr>
          <w:p w14:paraId="0817A965" w14:textId="4BD93C12" w:rsidR="00B02C2E" w:rsidRPr="00773130" w:rsidRDefault="00B02C2E" w:rsidP="00B02C2E">
            <w:pPr>
              <w:rPr>
                <w:sz w:val="18"/>
              </w:rPr>
            </w:pPr>
            <w:r w:rsidRPr="00D65481">
              <w:rPr>
                <w:sz w:val="18"/>
              </w:rPr>
              <w:t>Článek 333</w:t>
            </w:r>
          </w:p>
        </w:tc>
        <w:tc>
          <w:tcPr>
            <w:tcW w:w="5400" w:type="dxa"/>
            <w:gridSpan w:val="4"/>
            <w:tcBorders>
              <w:top w:val="single" w:sz="4" w:space="0" w:color="auto"/>
              <w:left w:val="single" w:sz="4" w:space="0" w:color="auto"/>
              <w:bottom w:val="nil"/>
              <w:right w:val="single" w:sz="18" w:space="0" w:color="auto"/>
            </w:tcBorders>
            <w:shd w:val="clear" w:color="auto" w:fill="auto"/>
          </w:tcPr>
          <w:p w14:paraId="67E2596D" w14:textId="77777777" w:rsidR="00B02C2E" w:rsidRPr="00D65481" w:rsidRDefault="00B02C2E" w:rsidP="00B02C2E">
            <w:pPr>
              <w:jc w:val="both"/>
              <w:rPr>
                <w:sz w:val="18"/>
              </w:rPr>
            </w:pPr>
            <w:r w:rsidRPr="00D65481">
              <w:rPr>
                <w:sz w:val="18"/>
              </w:rPr>
              <w:t>Zvláštní režim pro prodej veřejnou dražbou</w:t>
            </w:r>
          </w:p>
          <w:p w14:paraId="718D9F7C" w14:textId="77777777" w:rsidR="00B02C2E" w:rsidRPr="00D65481" w:rsidRDefault="00B02C2E" w:rsidP="00B02C2E">
            <w:pPr>
              <w:jc w:val="both"/>
              <w:rPr>
                <w:sz w:val="18"/>
              </w:rPr>
            </w:pPr>
          </w:p>
          <w:p w14:paraId="612C3FAC" w14:textId="77777777" w:rsidR="00B02C2E" w:rsidRPr="00D65481" w:rsidRDefault="00B02C2E" w:rsidP="00B02C2E">
            <w:pPr>
              <w:jc w:val="both"/>
              <w:rPr>
                <w:sz w:val="18"/>
              </w:rPr>
            </w:pPr>
            <w:r w:rsidRPr="00D65481">
              <w:rPr>
                <w:sz w:val="18"/>
              </w:rPr>
              <w:t>1. Členské státy mohou uplatňovat zvláštní režim zdanění ziskové přirážky dosažené pořadatelem prodeje veřejnou dražbou v souladu s tímto oddílem při dodání použitého zboží, uměleckých děl, sběratelských předmětů nebo starožitností, která uskutečnil tento pořadatel jednající vlastním jménem a na účet osob uvedených v článku 334 na základě smlouvy, podle níž mu z prodeje takového zboží při veřejné dražbě přísluší provize.</w:t>
            </w:r>
          </w:p>
          <w:p w14:paraId="0ECA2CEF" w14:textId="79938B6A" w:rsidR="00B02C2E" w:rsidRPr="00773130" w:rsidRDefault="00B02C2E" w:rsidP="00B02C2E">
            <w:pPr>
              <w:jc w:val="both"/>
              <w:rPr>
                <w:sz w:val="18"/>
              </w:rPr>
            </w:pPr>
            <w:r w:rsidRPr="00D65481">
              <w:rPr>
                <w:sz w:val="18"/>
              </w:rPr>
              <w:t>2. Režim stanovený v odstavci 1 se nepoužije na dodání nových dopravních prostředků uskutečněné za podmínek stanovených v čl. 138 odst. 1 a odst. 2 písm. a).</w:t>
            </w:r>
          </w:p>
        </w:tc>
        <w:tc>
          <w:tcPr>
            <w:tcW w:w="900" w:type="dxa"/>
            <w:tcBorders>
              <w:top w:val="single" w:sz="4" w:space="0" w:color="auto"/>
              <w:left w:val="single" w:sz="18" w:space="0" w:color="auto"/>
              <w:bottom w:val="nil"/>
              <w:right w:val="single" w:sz="4" w:space="0" w:color="auto"/>
            </w:tcBorders>
            <w:shd w:val="clear" w:color="auto" w:fill="auto"/>
          </w:tcPr>
          <w:p w14:paraId="7D2A8ADD" w14:textId="77777777" w:rsidR="00B02C2E" w:rsidRPr="00773130" w:rsidRDefault="00B02C2E" w:rsidP="00B02C2E">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641E2968" w14:textId="77777777" w:rsidR="00B02C2E" w:rsidRPr="00773130"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742774FD" w14:textId="21A977E2" w:rsidR="00B02C2E" w:rsidRPr="00D65481" w:rsidRDefault="00B02C2E" w:rsidP="00B02C2E">
            <w:pPr>
              <w:jc w:val="both"/>
              <w:rPr>
                <w:i/>
                <w:sz w:val="18"/>
              </w:rPr>
            </w:pPr>
            <w:r>
              <w:rPr>
                <w:i/>
                <w:sz w:val="18"/>
              </w:rPr>
              <w:t>Zvláštní r</w:t>
            </w:r>
            <w:r w:rsidRPr="000A778E">
              <w:rPr>
                <w:i/>
                <w:sz w:val="18"/>
              </w:rPr>
              <w:t xml:space="preserve">ežim </w:t>
            </w:r>
            <w:r w:rsidRPr="00D65481">
              <w:rPr>
                <w:i/>
                <w:sz w:val="18"/>
              </w:rPr>
              <w:t>pro prodej veřejnou dražbou</w:t>
            </w:r>
            <w:r w:rsidRPr="000A778E">
              <w:rPr>
                <w:i/>
                <w:sz w:val="18"/>
              </w:rPr>
              <w:t xml:space="preserve"> je pro členské státy fakultativní, ČR jej neuplatňuje.</w:t>
            </w:r>
          </w:p>
        </w:tc>
        <w:tc>
          <w:tcPr>
            <w:tcW w:w="900" w:type="dxa"/>
            <w:tcBorders>
              <w:top w:val="single" w:sz="4" w:space="0" w:color="auto"/>
              <w:left w:val="single" w:sz="4" w:space="0" w:color="auto"/>
              <w:bottom w:val="nil"/>
              <w:right w:val="single" w:sz="4" w:space="0" w:color="auto"/>
            </w:tcBorders>
            <w:shd w:val="clear" w:color="auto" w:fill="auto"/>
          </w:tcPr>
          <w:p w14:paraId="28BFF191" w14:textId="523C9C62" w:rsidR="00B02C2E" w:rsidRPr="00773130" w:rsidRDefault="00B02C2E" w:rsidP="00B02C2E">
            <w:pPr>
              <w:rPr>
                <w:sz w:val="18"/>
              </w:rPr>
            </w:pPr>
            <w:r w:rsidRPr="00D65481">
              <w:rPr>
                <w:sz w:val="18"/>
              </w:rPr>
              <w:t>NT</w:t>
            </w:r>
          </w:p>
        </w:tc>
        <w:tc>
          <w:tcPr>
            <w:tcW w:w="720" w:type="dxa"/>
            <w:tcBorders>
              <w:top w:val="single" w:sz="4" w:space="0" w:color="auto"/>
              <w:left w:val="single" w:sz="4" w:space="0" w:color="auto"/>
              <w:bottom w:val="nil"/>
            </w:tcBorders>
            <w:shd w:val="clear" w:color="auto" w:fill="auto"/>
          </w:tcPr>
          <w:p w14:paraId="66A311A1" w14:textId="77777777" w:rsidR="00B02C2E" w:rsidRDefault="00B02C2E" w:rsidP="00B02C2E">
            <w:pPr>
              <w:rPr>
                <w:sz w:val="18"/>
              </w:rPr>
            </w:pPr>
          </w:p>
        </w:tc>
      </w:tr>
      <w:tr w:rsidR="00B02C2E" w14:paraId="01C097F3" w14:textId="77777777" w:rsidTr="00947C19">
        <w:tc>
          <w:tcPr>
            <w:tcW w:w="1440" w:type="dxa"/>
            <w:tcBorders>
              <w:top w:val="single" w:sz="4" w:space="0" w:color="auto"/>
              <w:bottom w:val="nil"/>
              <w:right w:val="single" w:sz="4" w:space="0" w:color="auto"/>
            </w:tcBorders>
            <w:shd w:val="clear" w:color="auto" w:fill="auto"/>
          </w:tcPr>
          <w:p w14:paraId="6BD30AC1" w14:textId="32C0A1B3" w:rsidR="00B02C2E" w:rsidRPr="00773130" w:rsidRDefault="00B02C2E" w:rsidP="00B02C2E">
            <w:pPr>
              <w:rPr>
                <w:sz w:val="18"/>
              </w:rPr>
            </w:pPr>
            <w:r w:rsidRPr="00D65481">
              <w:rPr>
                <w:sz w:val="18"/>
              </w:rPr>
              <w:t>Článek 334</w:t>
            </w:r>
            <w:r>
              <w:rPr>
                <w:sz w:val="18"/>
              </w:rPr>
              <w:t xml:space="preserve"> písm. a) a b)</w:t>
            </w:r>
          </w:p>
        </w:tc>
        <w:tc>
          <w:tcPr>
            <w:tcW w:w="5400" w:type="dxa"/>
            <w:gridSpan w:val="4"/>
            <w:tcBorders>
              <w:top w:val="single" w:sz="4" w:space="0" w:color="auto"/>
              <w:left w:val="single" w:sz="4" w:space="0" w:color="auto"/>
              <w:bottom w:val="nil"/>
              <w:right w:val="single" w:sz="18" w:space="0" w:color="auto"/>
            </w:tcBorders>
            <w:shd w:val="clear" w:color="auto" w:fill="auto"/>
          </w:tcPr>
          <w:p w14:paraId="3FE09A18" w14:textId="77777777" w:rsidR="00B02C2E" w:rsidRPr="00D65481" w:rsidRDefault="00B02C2E" w:rsidP="00B02C2E">
            <w:pPr>
              <w:jc w:val="both"/>
              <w:rPr>
                <w:sz w:val="18"/>
              </w:rPr>
            </w:pPr>
            <w:r w:rsidRPr="00D65481">
              <w:rPr>
                <w:sz w:val="18"/>
              </w:rPr>
              <w:t>Tento zvláštní režim se uplatňuje na dodání, které uskuteční pořadatel prodeje veřejnou dražbou jednající vlastním jménem na účet jedné z těchto osob:</w:t>
            </w:r>
          </w:p>
          <w:p w14:paraId="26845739" w14:textId="77777777" w:rsidR="00B02C2E" w:rsidRPr="00D65481" w:rsidRDefault="00B02C2E" w:rsidP="00B02C2E">
            <w:pPr>
              <w:jc w:val="both"/>
              <w:rPr>
                <w:sz w:val="18"/>
              </w:rPr>
            </w:pPr>
            <w:r w:rsidRPr="00D65481">
              <w:rPr>
                <w:sz w:val="18"/>
              </w:rPr>
              <w:t>a) osoby nepovinné k dani;</w:t>
            </w:r>
          </w:p>
          <w:p w14:paraId="1A507B7A" w14:textId="2C817394" w:rsidR="00B02C2E" w:rsidRPr="00773130" w:rsidRDefault="00B02C2E" w:rsidP="00B02C2E">
            <w:pPr>
              <w:jc w:val="both"/>
              <w:rPr>
                <w:sz w:val="18"/>
              </w:rPr>
            </w:pPr>
            <w:r w:rsidRPr="00D65481">
              <w:rPr>
                <w:sz w:val="18"/>
              </w:rPr>
              <w:t>b) jiné osoby povinné k dani, je</w:t>
            </w:r>
            <w:r>
              <w:rPr>
                <w:sz w:val="18"/>
              </w:rPr>
              <w:noBreakHyphen/>
            </w:r>
            <w:r w:rsidRPr="00D65481">
              <w:rPr>
                <w:sz w:val="18"/>
              </w:rPr>
              <w:t>li dodání zboží touto osobou povinnou k dani uskutečněné na základě smlouvy, podle níž jí z prodeje přísluší provize, osvobozeno od daně podle článku 136;</w:t>
            </w:r>
          </w:p>
        </w:tc>
        <w:tc>
          <w:tcPr>
            <w:tcW w:w="900" w:type="dxa"/>
            <w:tcBorders>
              <w:top w:val="single" w:sz="4" w:space="0" w:color="auto"/>
              <w:left w:val="single" w:sz="18" w:space="0" w:color="auto"/>
              <w:bottom w:val="nil"/>
              <w:right w:val="single" w:sz="4" w:space="0" w:color="auto"/>
            </w:tcBorders>
            <w:shd w:val="clear" w:color="auto" w:fill="auto"/>
          </w:tcPr>
          <w:p w14:paraId="1C9DB2BE" w14:textId="77777777" w:rsidR="00B02C2E" w:rsidRPr="00773130" w:rsidRDefault="00B02C2E" w:rsidP="00B02C2E">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68DED812" w14:textId="77777777" w:rsidR="00B02C2E" w:rsidRPr="00773130"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48141B75" w14:textId="66C177A7" w:rsidR="00B02C2E" w:rsidRPr="00D65481" w:rsidRDefault="00B02C2E" w:rsidP="00B02C2E">
            <w:pPr>
              <w:jc w:val="both"/>
              <w:rPr>
                <w:i/>
                <w:sz w:val="18"/>
              </w:rPr>
            </w:pPr>
            <w:r>
              <w:rPr>
                <w:i/>
                <w:sz w:val="18"/>
              </w:rPr>
              <w:t>Zvláštní r</w:t>
            </w:r>
            <w:r w:rsidRPr="000A778E">
              <w:rPr>
                <w:i/>
                <w:sz w:val="18"/>
              </w:rPr>
              <w:t xml:space="preserve">ežim </w:t>
            </w:r>
            <w:r w:rsidRPr="00D65481">
              <w:rPr>
                <w:i/>
                <w:sz w:val="18"/>
              </w:rPr>
              <w:t>pro prodej veřejnou dražbou</w:t>
            </w:r>
            <w:r w:rsidRPr="000A778E">
              <w:rPr>
                <w:i/>
                <w:sz w:val="18"/>
              </w:rPr>
              <w:t xml:space="preserve"> je pro členské státy fakultativní, ČR jej neuplatňuje.</w:t>
            </w:r>
          </w:p>
        </w:tc>
        <w:tc>
          <w:tcPr>
            <w:tcW w:w="900" w:type="dxa"/>
            <w:tcBorders>
              <w:top w:val="single" w:sz="4" w:space="0" w:color="auto"/>
              <w:left w:val="single" w:sz="4" w:space="0" w:color="auto"/>
              <w:bottom w:val="nil"/>
              <w:right w:val="single" w:sz="4" w:space="0" w:color="auto"/>
            </w:tcBorders>
            <w:shd w:val="clear" w:color="auto" w:fill="auto"/>
          </w:tcPr>
          <w:p w14:paraId="466E2714" w14:textId="10E34BCA" w:rsidR="00B02C2E" w:rsidRPr="00773130" w:rsidRDefault="00B02C2E" w:rsidP="00B02C2E">
            <w:pPr>
              <w:rPr>
                <w:sz w:val="18"/>
              </w:rPr>
            </w:pPr>
            <w:r w:rsidRPr="00D65481">
              <w:rPr>
                <w:sz w:val="18"/>
              </w:rPr>
              <w:t>NT</w:t>
            </w:r>
          </w:p>
        </w:tc>
        <w:tc>
          <w:tcPr>
            <w:tcW w:w="720" w:type="dxa"/>
            <w:tcBorders>
              <w:top w:val="single" w:sz="4" w:space="0" w:color="auto"/>
              <w:left w:val="single" w:sz="4" w:space="0" w:color="auto"/>
              <w:bottom w:val="nil"/>
            </w:tcBorders>
            <w:shd w:val="clear" w:color="auto" w:fill="auto"/>
          </w:tcPr>
          <w:p w14:paraId="0ADE005D" w14:textId="77777777" w:rsidR="00B02C2E" w:rsidRDefault="00B02C2E" w:rsidP="00B02C2E">
            <w:pPr>
              <w:rPr>
                <w:sz w:val="18"/>
              </w:rPr>
            </w:pPr>
          </w:p>
        </w:tc>
      </w:tr>
      <w:tr w:rsidR="00B02C2E" w14:paraId="45B0534D" w14:textId="77777777" w:rsidTr="00947C19">
        <w:tc>
          <w:tcPr>
            <w:tcW w:w="1440" w:type="dxa"/>
            <w:tcBorders>
              <w:top w:val="single" w:sz="4" w:space="0" w:color="auto"/>
              <w:bottom w:val="nil"/>
              <w:right w:val="single" w:sz="4" w:space="0" w:color="auto"/>
            </w:tcBorders>
            <w:shd w:val="clear" w:color="auto" w:fill="auto"/>
          </w:tcPr>
          <w:p w14:paraId="533B461B" w14:textId="77C6A9E0" w:rsidR="00B02C2E" w:rsidRPr="00D65481" w:rsidRDefault="00B02C2E" w:rsidP="00B02C2E">
            <w:pPr>
              <w:rPr>
                <w:sz w:val="18"/>
              </w:rPr>
            </w:pPr>
            <w:r w:rsidRPr="00D65481">
              <w:rPr>
                <w:sz w:val="18"/>
              </w:rPr>
              <w:t>Článek 334</w:t>
            </w:r>
            <w:r>
              <w:rPr>
                <w:sz w:val="18"/>
              </w:rPr>
              <w:t xml:space="preserve"> písm. c)</w:t>
            </w:r>
          </w:p>
        </w:tc>
        <w:tc>
          <w:tcPr>
            <w:tcW w:w="5400" w:type="dxa"/>
            <w:gridSpan w:val="4"/>
            <w:tcBorders>
              <w:top w:val="single" w:sz="4" w:space="0" w:color="auto"/>
              <w:left w:val="single" w:sz="4" w:space="0" w:color="auto"/>
              <w:bottom w:val="nil"/>
              <w:right w:val="single" w:sz="18" w:space="0" w:color="auto"/>
            </w:tcBorders>
            <w:shd w:val="clear" w:color="auto" w:fill="auto"/>
          </w:tcPr>
          <w:p w14:paraId="1EC67017" w14:textId="5455F9F3" w:rsidR="00B02C2E" w:rsidRPr="00D65481" w:rsidRDefault="00B02C2E" w:rsidP="00B02C2E">
            <w:pPr>
              <w:jc w:val="both"/>
              <w:rPr>
                <w:sz w:val="18"/>
              </w:rPr>
            </w:pPr>
            <w:r w:rsidRPr="00D65481">
              <w:rPr>
                <w:sz w:val="18"/>
              </w:rPr>
              <w:t>c) jiné osoby povinné k dani, zakládá</w:t>
            </w:r>
            <w:r>
              <w:rPr>
                <w:sz w:val="18"/>
              </w:rPr>
              <w:noBreakHyphen/>
            </w:r>
            <w:r w:rsidRPr="00D65481">
              <w:rPr>
                <w:sz w:val="18"/>
              </w:rPr>
              <w:t>li dodání zboží touto osobou povinnou k dani uskutečněné na základě smlouvy, podle níž jí z prodeje přísluší provize, nárok na osvobození pro malé podniky podle článků 282 až 292 a zahrnuje</w:t>
            </w:r>
            <w:r>
              <w:rPr>
                <w:sz w:val="18"/>
              </w:rPr>
              <w:noBreakHyphen/>
            </w:r>
            <w:r w:rsidRPr="00D65481">
              <w:rPr>
                <w:sz w:val="18"/>
              </w:rPr>
              <w:t>li investiční majetek;</w:t>
            </w:r>
          </w:p>
          <w:p w14:paraId="23FD5393" w14:textId="77777777" w:rsidR="00B02C2E" w:rsidRPr="00D65481" w:rsidRDefault="00B02C2E" w:rsidP="00B02C2E">
            <w:pPr>
              <w:jc w:val="both"/>
              <w:rPr>
                <w:sz w:val="18"/>
              </w:rPr>
            </w:pPr>
          </w:p>
        </w:tc>
        <w:tc>
          <w:tcPr>
            <w:tcW w:w="900" w:type="dxa"/>
            <w:tcBorders>
              <w:top w:val="single" w:sz="4" w:space="0" w:color="auto"/>
              <w:left w:val="single" w:sz="18" w:space="0" w:color="auto"/>
              <w:bottom w:val="nil"/>
              <w:right w:val="single" w:sz="4" w:space="0" w:color="auto"/>
            </w:tcBorders>
            <w:shd w:val="clear" w:color="auto" w:fill="auto"/>
          </w:tcPr>
          <w:p w14:paraId="487BF91B" w14:textId="77777777" w:rsidR="00B02C2E" w:rsidRPr="00773130" w:rsidRDefault="00B02C2E" w:rsidP="00B02C2E">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57105E51" w14:textId="77777777" w:rsidR="00B02C2E" w:rsidRPr="00773130"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29FF3DA4" w14:textId="71CF8379" w:rsidR="00B02C2E" w:rsidRDefault="00B02C2E" w:rsidP="00B02C2E">
            <w:pPr>
              <w:jc w:val="both"/>
              <w:rPr>
                <w:i/>
                <w:sz w:val="18"/>
              </w:rPr>
            </w:pPr>
            <w:r>
              <w:rPr>
                <w:i/>
                <w:sz w:val="18"/>
              </w:rPr>
              <w:t>Ustanovení bylo nahrazeno směrnicí (EU) 2020/285.</w:t>
            </w:r>
          </w:p>
        </w:tc>
        <w:tc>
          <w:tcPr>
            <w:tcW w:w="900" w:type="dxa"/>
            <w:tcBorders>
              <w:top w:val="single" w:sz="4" w:space="0" w:color="auto"/>
              <w:left w:val="single" w:sz="4" w:space="0" w:color="auto"/>
              <w:bottom w:val="nil"/>
              <w:right w:val="single" w:sz="4" w:space="0" w:color="auto"/>
            </w:tcBorders>
            <w:shd w:val="clear" w:color="auto" w:fill="auto"/>
          </w:tcPr>
          <w:p w14:paraId="3FEC8BDA" w14:textId="7B3C1A48" w:rsidR="00B02C2E" w:rsidRPr="00D65481" w:rsidRDefault="00B02C2E" w:rsidP="00B02C2E">
            <w:pPr>
              <w:rPr>
                <w:sz w:val="18"/>
              </w:rPr>
            </w:pPr>
            <w:r>
              <w:rPr>
                <w:sz w:val="18"/>
              </w:rPr>
              <w:t>NT</w:t>
            </w:r>
          </w:p>
        </w:tc>
        <w:tc>
          <w:tcPr>
            <w:tcW w:w="720" w:type="dxa"/>
            <w:tcBorders>
              <w:top w:val="single" w:sz="4" w:space="0" w:color="auto"/>
              <w:left w:val="single" w:sz="4" w:space="0" w:color="auto"/>
              <w:bottom w:val="nil"/>
            </w:tcBorders>
            <w:shd w:val="clear" w:color="auto" w:fill="auto"/>
          </w:tcPr>
          <w:p w14:paraId="70BE0AC6" w14:textId="77777777" w:rsidR="00B02C2E" w:rsidRDefault="00B02C2E" w:rsidP="00B02C2E">
            <w:pPr>
              <w:rPr>
                <w:sz w:val="18"/>
              </w:rPr>
            </w:pPr>
          </w:p>
        </w:tc>
      </w:tr>
      <w:tr w:rsidR="00B02C2E" w14:paraId="262CEC4C" w14:textId="77777777" w:rsidTr="00947C19">
        <w:tc>
          <w:tcPr>
            <w:tcW w:w="1440" w:type="dxa"/>
            <w:tcBorders>
              <w:top w:val="single" w:sz="4" w:space="0" w:color="auto"/>
              <w:bottom w:val="nil"/>
              <w:right w:val="single" w:sz="4" w:space="0" w:color="auto"/>
            </w:tcBorders>
            <w:shd w:val="clear" w:color="auto" w:fill="auto"/>
          </w:tcPr>
          <w:p w14:paraId="2817D02B" w14:textId="1B3DDB63" w:rsidR="00B02C2E" w:rsidRPr="00D65481" w:rsidRDefault="00B02C2E" w:rsidP="00B02C2E">
            <w:pPr>
              <w:rPr>
                <w:sz w:val="18"/>
              </w:rPr>
            </w:pPr>
            <w:r w:rsidRPr="00D65481">
              <w:rPr>
                <w:sz w:val="18"/>
              </w:rPr>
              <w:t>Článek 334</w:t>
            </w:r>
            <w:r>
              <w:rPr>
                <w:sz w:val="18"/>
              </w:rPr>
              <w:t xml:space="preserve"> písm. d)</w:t>
            </w:r>
          </w:p>
        </w:tc>
        <w:tc>
          <w:tcPr>
            <w:tcW w:w="5400" w:type="dxa"/>
            <w:gridSpan w:val="4"/>
            <w:tcBorders>
              <w:top w:val="single" w:sz="4" w:space="0" w:color="auto"/>
              <w:left w:val="single" w:sz="4" w:space="0" w:color="auto"/>
              <w:bottom w:val="nil"/>
              <w:right w:val="single" w:sz="18" w:space="0" w:color="auto"/>
            </w:tcBorders>
            <w:shd w:val="clear" w:color="auto" w:fill="auto"/>
          </w:tcPr>
          <w:p w14:paraId="3499C6DB" w14:textId="3E8B9E31" w:rsidR="00B02C2E" w:rsidRPr="00D65481" w:rsidRDefault="00B02C2E" w:rsidP="00B02C2E">
            <w:pPr>
              <w:jc w:val="both"/>
              <w:rPr>
                <w:sz w:val="18"/>
              </w:rPr>
            </w:pPr>
            <w:r w:rsidRPr="00D65481">
              <w:rPr>
                <w:sz w:val="18"/>
              </w:rPr>
              <w:t>d) obchodníka povinného k dani, pokud byla při dodání zboží tímto obchodníkem povinným k dani uskutečněném na základě smlouvy, podle níž mu z prodeje přísluší provize, uplatněna daň podle režimu ziskové přirážky.</w:t>
            </w:r>
          </w:p>
        </w:tc>
        <w:tc>
          <w:tcPr>
            <w:tcW w:w="900" w:type="dxa"/>
            <w:tcBorders>
              <w:top w:val="single" w:sz="4" w:space="0" w:color="auto"/>
              <w:left w:val="single" w:sz="18" w:space="0" w:color="auto"/>
              <w:bottom w:val="nil"/>
              <w:right w:val="single" w:sz="4" w:space="0" w:color="auto"/>
            </w:tcBorders>
            <w:shd w:val="clear" w:color="auto" w:fill="auto"/>
          </w:tcPr>
          <w:p w14:paraId="0A6E931B" w14:textId="77777777" w:rsidR="00B02C2E" w:rsidRPr="00773130" w:rsidRDefault="00B02C2E" w:rsidP="00B02C2E">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4F0E3A97" w14:textId="77777777" w:rsidR="00B02C2E" w:rsidRPr="00773130"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6FEA8D24" w14:textId="2BCEC64B" w:rsidR="00B02C2E" w:rsidRDefault="00B02C2E" w:rsidP="00B02C2E">
            <w:pPr>
              <w:jc w:val="both"/>
              <w:rPr>
                <w:i/>
                <w:sz w:val="18"/>
              </w:rPr>
            </w:pPr>
            <w:r>
              <w:rPr>
                <w:i/>
                <w:sz w:val="18"/>
              </w:rPr>
              <w:t>Zvláštní r</w:t>
            </w:r>
            <w:r w:rsidRPr="000A778E">
              <w:rPr>
                <w:i/>
                <w:sz w:val="18"/>
              </w:rPr>
              <w:t xml:space="preserve">ežim </w:t>
            </w:r>
            <w:r w:rsidRPr="00D65481">
              <w:rPr>
                <w:i/>
                <w:sz w:val="18"/>
              </w:rPr>
              <w:t>pro prodej veřejnou dražbou</w:t>
            </w:r>
            <w:r w:rsidRPr="000A778E">
              <w:rPr>
                <w:i/>
                <w:sz w:val="18"/>
              </w:rPr>
              <w:t xml:space="preserve"> je pro členské státy fakultativní, ČR jej neuplatňuje.</w:t>
            </w:r>
          </w:p>
        </w:tc>
        <w:tc>
          <w:tcPr>
            <w:tcW w:w="900" w:type="dxa"/>
            <w:tcBorders>
              <w:top w:val="single" w:sz="4" w:space="0" w:color="auto"/>
              <w:left w:val="single" w:sz="4" w:space="0" w:color="auto"/>
              <w:bottom w:val="nil"/>
              <w:right w:val="single" w:sz="4" w:space="0" w:color="auto"/>
            </w:tcBorders>
            <w:shd w:val="clear" w:color="auto" w:fill="auto"/>
          </w:tcPr>
          <w:p w14:paraId="14359990" w14:textId="2157E677" w:rsidR="00B02C2E" w:rsidRPr="00D65481" w:rsidRDefault="00B02C2E" w:rsidP="00B02C2E">
            <w:pPr>
              <w:rPr>
                <w:sz w:val="18"/>
              </w:rPr>
            </w:pPr>
            <w:r>
              <w:rPr>
                <w:sz w:val="18"/>
              </w:rPr>
              <w:t>NT</w:t>
            </w:r>
          </w:p>
        </w:tc>
        <w:tc>
          <w:tcPr>
            <w:tcW w:w="720" w:type="dxa"/>
            <w:tcBorders>
              <w:top w:val="single" w:sz="4" w:space="0" w:color="auto"/>
              <w:left w:val="single" w:sz="4" w:space="0" w:color="auto"/>
              <w:bottom w:val="nil"/>
            </w:tcBorders>
            <w:shd w:val="clear" w:color="auto" w:fill="auto"/>
          </w:tcPr>
          <w:p w14:paraId="6750E9F9" w14:textId="77777777" w:rsidR="00B02C2E" w:rsidRDefault="00B02C2E" w:rsidP="00B02C2E">
            <w:pPr>
              <w:rPr>
                <w:sz w:val="18"/>
              </w:rPr>
            </w:pPr>
          </w:p>
        </w:tc>
      </w:tr>
      <w:tr w:rsidR="00B02C2E" w14:paraId="18983C46" w14:textId="77777777" w:rsidTr="00947C19">
        <w:tc>
          <w:tcPr>
            <w:tcW w:w="1440" w:type="dxa"/>
            <w:tcBorders>
              <w:top w:val="single" w:sz="4" w:space="0" w:color="auto"/>
              <w:bottom w:val="nil"/>
              <w:right w:val="single" w:sz="4" w:space="0" w:color="auto"/>
            </w:tcBorders>
            <w:shd w:val="clear" w:color="auto" w:fill="auto"/>
          </w:tcPr>
          <w:p w14:paraId="0B089EDA" w14:textId="7ADF42A5" w:rsidR="00B02C2E" w:rsidRPr="00773130" w:rsidRDefault="00B02C2E" w:rsidP="00B02C2E">
            <w:pPr>
              <w:rPr>
                <w:sz w:val="18"/>
              </w:rPr>
            </w:pPr>
            <w:r w:rsidRPr="00D65481">
              <w:rPr>
                <w:sz w:val="18"/>
              </w:rPr>
              <w:t>Článek 335</w:t>
            </w:r>
          </w:p>
        </w:tc>
        <w:tc>
          <w:tcPr>
            <w:tcW w:w="5400" w:type="dxa"/>
            <w:gridSpan w:val="4"/>
            <w:tcBorders>
              <w:top w:val="single" w:sz="4" w:space="0" w:color="auto"/>
              <w:left w:val="single" w:sz="4" w:space="0" w:color="auto"/>
              <w:bottom w:val="nil"/>
              <w:right w:val="single" w:sz="18" w:space="0" w:color="auto"/>
            </w:tcBorders>
            <w:shd w:val="clear" w:color="auto" w:fill="auto"/>
          </w:tcPr>
          <w:p w14:paraId="64C2C44B" w14:textId="620CB1F8" w:rsidR="00B02C2E" w:rsidRPr="00773130" w:rsidRDefault="00B02C2E" w:rsidP="00B02C2E">
            <w:pPr>
              <w:jc w:val="both"/>
              <w:rPr>
                <w:sz w:val="18"/>
              </w:rPr>
            </w:pPr>
            <w:r w:rsidRPr="00D65481">
              <w:rPr>
                <w:sz w:val="18"/>
              </w:rPr>
              <w:t>Dodání zboží osobě povinné k dani, která je pořadatelem prodeje veřejnou dražbou, se považuje za uskutečněné okamžikem, kdy se uskuteční vlastní prodej tohoto zboží při dražbě.</w:t>
            </w:r>
          </w:p>
        </w:tc>
        <w:tc>
          <w:tcPr>
            <w:tcW w:w="900" w:type="dxa"/>
            <w:tcBorders>
              <w:top w:val="single" w:sz="4" w:space="0" w:color="auto"/>
              <w:left w:val="single" w:sz="18" w:space="0" w:color="auto"/>
              <w:bottom w:val="nil"/>
              <w:right w:val="single" w:sz="4" w:space="0" w:color="auto"/>
            </w:tcBorders>
            <w:shd w:val="clear" w:color="auto" w:fill="auto"/>
          </w:tcPr>
          <w:p w14:paraId="1EF16CCE" w14:textId="77777777" w:rsidR="00B02C2E" w:rsidRPr="00773130" w:rsidRDefault="00B02C2E" w:rsidP="00B02C2E">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2EE7E278" w14:textId="77777777" w:rsidR="00B02C2E" w:rsidRPr="00773130"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10E7E1F3" w14:textId="6C8D72C8" w:rsidR="00B02C2E" w:rsidRPr="00D65481" w:rsidRDefault="00B02C2E" w:rsidP="00B02C2E">
            <w:pPr>
              <w:jc w:val="both"/>
              <w:rPr>
                <w:i/>
                <w:sz w:val="18"/>
              </w:rPr>
            </w:pPr>
            <w:r>
              <w:rPr>
                <w:i/>
                <w:sz w:val="18"/>
              </w:rPr>
              <w:t>Zvláštní r</w:t>
            </w:r>
            <w:r w:rsidRPr="000A778E">
              <w:rPr>
                <w:i/>
                <w:sz w:val="18"/>
              </w:rPr>
              <w:t xml:space="preserve">ežim </w:t>
            </w:r>
            <w:r w:rsidRPr="00D65481">
              <w:rPr>
                <w:i/>
                <w:sz w:val="18"/>
              </w:rPr>
              <w:t>pro prodej veřejnou dražbou</w:t>
            </w:r>
            <w:r w:rsidRPr="000A778E">
              <w:rPr>
                <w:i/>
                <w:sz w:val="18"/>
              </w:rPr>
              <w:t xml:space="preserve"> je pro členské státy fakultativní, ČR jej neuplatňuje.</w:t>
            </w:r>
          </w:p>
        </w:tc>
        <w:tc>
          <w:tcPr>
            <w:tcW w:w="900" w:type="dxa"/>
            <w:tcBorders>
              <w:top w:val="single" w:sz="4" w:space="0" w:color="auto"/>
              <w:left w:val="single" w:sz="4" w:space="0" w:color="auto"/>
              <w:bottom w:val="nil"/>
              <w:right w:val="single" w:sz="4" w:space="0" w:color="auto"/>
            </w:tcBorders>
            <w:shd w:val="clear" w:color="auto" w:fill="auto"/>
          </w:tcPr>
          <w:p w14:paraId="2AD3DE47" w14:textId="55740FD6" w:rsidR="00B02C2E" w:rsidRPr="00773130" w:rsidRDefault="00B02C2E" w:rsidP="00B02C2E">
            <w:pPr>
              <w:rPr>
                <w:sz w:val="18"/>
              </w:rPr>
            </w:pPr>
            <w:r w:rsidRPr="00D65481">
              <w:rPr>
                <w:sz w:val="18"/>
              </w:rPr>
              <w:t>NT</w:t>
            </w:r>
          </w:p>
        </w:tc>
        <w:tc>
          <w:tcPr>
            <w:tcW w:w="720" w:type="dxa"/>
            <w:tcBorders>
              <w:top w:val="single" w:sz="4" w:space="0" w:color="auto"/>
              <w:left w:val="single" w:sz="4" w:space="0" w:color="auto"/>
              <w:bottom w:val="nil"/>
            </w:tcBorders>
            <w:shd w:val="clear" w:color="auto" w:fill="auto"/>
          </w:tcPr>
          <w:p w14:paraId="1D0309B6" w14:textId="77777777" w:rsidR="00B02C2E" w:rsidRDefault="00B02C2E" w:rsidP="00B02C2E">
            <w:pPr>
              <w:rPr>
                <w:sz w:val="18"/>
              </w:rPr>
            </w:pPr>
          </w:p>
        </w:tc>
      </w:tr>
      <w:tr w:rsidR="00B02C2E" w14:paraId="76BDB160" w14:textId="77777777" w:rsidTr="00947C19">
        <w:tc>
          <w:tcPr>
            <w:tcW w:w="1440" w:type="dxa"/>
            <w:tcBorders>
              <w:top w:val="single" w:sz="4" w:space="0" w:color="auto"/>
              <w:bottom w:val="nil"/>
              <w:right w:val="single" w:sz="4" w:space="0" w:color="auto"/>
            </w:tcBorders>
            <w:shd w:val="clear" w:color="auto" w:fill="auto"/>
          </w:tcPr>
          <w:p w14:paraId="4486C97E" w14:textId="60906639" w:rsidR="00B02C2E" w:rsidRPr="00773130" w:rsidRDefault="00B02C2E" w:rsidP="00B02C2E">
            <w:pPr>
              <w:rPr>
                <w:sz w:val="18"/>
              </w:rPr>
            </w:pPr>
            <w:r w:rsidRPr="00D65481">
              <w:rPr>
                <w:sz w:val="18"/>
              </w:rPr>
              <w:t>Článek 336</w:t>
            </w:r>
          </w:p>
        </w:tc>
        <w:tc>
          <w:tcPr>
            <w:tcW w:w="5400" w:type="dxa"/>
            <w:gridSpan w:val="4"/>
            <w:tcBorders>
              <w:top w:val="single" w:sz="4" w:space="0" w:color="auto"/>
              <w:left w:val="single" w:sz="4" w:space="0" w:color="auto"/>
              <w:bottom w:val="nil"/>
              <w:right w:val="single" w:sz="18" w:space="0" w:color="auto"/>
            </w:tcBorders>
            <w:shd w:val="clear" w:color="auto" w:fill="auto"/>
          </w:tcPr>
          <w:p w14:paraId="1EAE7E9D" w14:textId="77777777" w:rsidR="00B02C2E" w:rsidRPr="00D65481" w:rsidRDefault="00B02C2E" w:rsidP="00B02C2E">
            <w:pPr>
              <w:jc w:val="both"/>
              <w:rPr>
                <w:sz w:val="18"/>
              </w:rPr>
            </w:pPr>
            <w:r w:rsidRPr="00D65481">
              <w:rPr>
                <w:sz w:val="18"/>
              </w:rPr>
              <w:t>Základem daně při každém dodání zboží uvedeném v tomto oddíle je celková částka, kterou podle článku 339 účtuje pořizovateli pořadatel prodeje veřejnou dražbou, snížená o</w:t>
            </w:r>
          </w:p>
          <w:p w14:paraId="273C01B6" w14:textId="77777777" w:rsidR="00B02C2E" w:rsidRPr="00D65481" w:rsidRDefault="00B02C2E" w:rsidP="00B02C2E">
            <w:pPr>
              <w:jc w:val="both"/>
              <w:rPr>
                <w:sz w:val="18"/>
              </w:rPr>
            </w:pPr>
            <w:r w:rsidRPr="00D65481">
              <w:rPr>
                <w:sz w:val="18"/>
              </w:rPr>
              <w:t>a) čistou částku, kterou zaplatil nebo má zaplatit pořadatel prodeje veřejnou dražbou svému příkazci, určenou podle článku 337; a</w:t>
            </w:r>
          </w:p>
          <w:p w14:paraId="01ECC616" w14:textId="441A7131" w:rsidR="00B02C2E" w:rsidRPr="00773130" w:rsidRDefault="00B02C2E" w:rsidP="00B02C2E">
            <w:pPr>
              <w:jc w:val="both"/>
              <w:rPr>
                <w:sz w:val="18"/>
              </w:rPr>
            </w:pPr>
            <w:r w:rsidRPr="00D65481">
              <w:rPr>
                <w:sz w:val="18"/>
              </w:rPr>
              <w:t>b) výši daně, kterou je povinen zaplatit pořadatel prodeje veřejnou dražbou v souvislosti se svým dodáním.</w:t>
            </w:r>
          </w:p>
        </w:tc>
        <w:tc>
          <w:tcPr>
            <w:tcW w:w="900" w:type="dxa"/>
            <w:tcBorders>
              <w:top w:val="single" w:sz="4" w:space="0" w:color="auto"/>
              <w:left w:val="single" w:sz="18" w:space="0" w:color="auto"/>
              <w:bottom w:val="nil"/>
              <w:right w:val="single" w:sz="4" w:space="0" w:color="auto"/>
            </w:tcBorders>
            <w:shd w:val="clear" w:color="auto" w:fill="auto"/>
          </w:tcPr>
          <w:p w14:paraId="7377EF43" w14:textId="77777777" w:rsidR="00B02C2E" w:rsidRPr="00773130" w:rsidRDefault="00B02C2E" w:rsidP="00B02C2E">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5B22E32A" w14:textId="77777777" w:rsidR="00B02C2E" w:rsidRPr="00773130"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64719C8B" w14:textId="10E682D7" w:rsidR="00B02C2E" w:rsidRPr="00D65481" w:rsidRDefault="00B02C2E" w:rsidP="00B02C2E">
            <w:pPr>
              <w:jc w:val="both"/>
              <w:rPr>
                <w:i/>
                <w:sz w:val="18"/>
              </w:rPr>
            </w:pPr>
            <w:r>
              <w:rPr>
                <w:i/>
                <w:sz w:val="18"/>
              </w:rPr>
              <w:t>Zvláštní r</w:t>
            </w:r>
            <w:r w:rsidRPr="000A778E">
              <w:rPr>
                <w:i/>
                <w:sz w:val="18"/>
              </w:rPr>
              <w:t xml:space="preserve">ežim </w:t>
            </w:r>
            <w:r w:rsidRPr="00D65481">
              <w:rPr>
                <w:i/>
                <w:sz w:val="18"/>
              </w:rPr>
              <w:t>pro prodej veřejnou dražbou</w:t>
            </w:r>
            <w:r w:rsidRPr="000A778E">
              <w:rPr>
                <w:i/>
                <w:sz w:val="18"/>
              </w:rPr>
              <w:t xml:space="preserve"> je pro členské státy fakultativní, ČR jej neuplatňuje.</w:t>
            </w:r>
          </w:p>
        </w:tc>
        <w:tc>
          <w:tcPr>
            <w:tcW w:w="900" w:type="dxa"/>
            <w:tcBorders>
              <w:top w:val="single" w:sz="4" w:space="0" w:color="auto"/>
              <w:left w:val="single" w:sz="4" w:space="0" w:color="auto"/>
              <w:bottom w:val="nil"/>
              <w:right w:val="single" w:sz="4" w:space="0" w:color="auto"/>
            </w:tcBorders>
            <w:shd w:val="clear" w:color="auto" w:fill="auto"/>
          </w:tcPr>
          <w:p w14:paraId="758F7BFA" w14:textId="3F7D9967" w:rsidR="00B02C2E" w:rsidRPr="00773130" w:rsidRDefault="00B02C2E" w:rsidP="00B02C2E">
            <w:pPr>
              <w:rPr>
                <w:sz w:val="18"/>
              </w:rPr>
            </w:pPr>
            <w:r w:rsidRPr="00D65481">
              <w:rPr>
                <w:sz w:val="18"/>
              </w:rPr>
              <w:t>NT</w:t>
            </w:r>
          </w:p>
        </w:tc>
        <w:tc>
          <w:tcPr>
            <w:tcW w:w="720" w:type="dxa"/>
            <w:tcBorders>
              <w:top w:val="single" w:sz="4" w:space="0" w:color="auto"/>
              <w:left w:val="single" w:sz="4" w:space="0" w:color="auto"/>
              <w:bottom w:val="nil"/>
            </w:tcBorders>
            <w:shd w:val="clear" w:color="auto" w:fill="auto"/>
          </w:tcPr>
          <w:p w14:paraId="1C940CD9" w14:textId="77777777" w:rsidR="00B02C2E" w:rsidRDefault="00B02C2E" w:rsidP="00B02C2E">
            <w:pPr>
              <w:rPr>
                <w:sz w:val="18"/>
              </w:rPr>
            </w:pPr>
          </w:p>
        </w:tc>
      </w:tr>
      <w:tr w:rsidR="00B02C2E" w14:paraId="55B1D130" w14:textId="77777777" w:rsidTr="00947C19">
        <w:tc>
          <w:tcPr>
            <w:tcW w:w="1440" w:type="dxa"/>
            <w:tcBorders>
              <w:top w:val="single" w:sz="4" w:space="0" w:color="auto"/>
              <w:bottom w:val="nil"/>
              <w:right w:val="single" w:sz="4" w:space="0" w:color="auto"/>
            </w:tcBorders>
            <w:shd w:val="clear" w:color="auto" w:fill="auto"/>
          </w:tcPr>
          <w:p w14:paraId="1122B6EA" w14:textId="5072E48D" w:rsidR="00B02C2E" w:rsidRPr="00773130" w:rsidRDefault="00B02C2E" w:rsidP="00B02C2E">
            <w:pPr>
              <w:rPr>
                <w:sz w:val="18"/>
              </w:rPr>
            </w:pPr>
            <w:r w:rsidRPr="00D65481">
              <w:rPr>
                <w:sz w:val="18"/>
              </w:rPr>
              <w:t>Článek 337</w:t>
            </w:r>
          </w:p>
        </w:tc>
        <w:tc>
          <w:tcPr>
            <w:tcW w:w="5400" w:type="dxa"/>
            <w:gridSpan w:val="4"/>
            <w:tcBorders>
              <w:top w:val="single" w:sz="4" w:space="0" w:color="auto"/>
              <w:left w:val="single" w:sz="4" w:space="0" w:color="auto"/>
              <w:bottom w:val="nil"/>
              <w:right w:val="single" w:sz="18" w:space="0" w:color="auto"/>
            </w:tcBorders>
            <w:shd w:val="clear" w:color="auto" w:fill="auto"/>
          </w:tcPr>
          <w:p w14:paraId="7BCFE7CD" w14:textId="62B6D0C9" w:rsidR="00B02C2E" w:rsidRPr="00773130" w:rsidRDefault="00B02C2E" w:rsidP="00B02C2E">
            <w:pPr>
              <w:jc w:val="both"/>
              <w:rPr>
                <w:sz w:val="18"/>
              </w:rPr>
            </w:pPr>
            <w:r w:rsidRPr="00D65481">
              <w:rPr>
                <w:sz w:val="18"/>
              </w:rPr>
              <w:t>Čistá částka, kterou zaplatil nebo má zaplatit pořadatel prodeje veřejnou dražbou svému příkazci, je rovna rozdílu mezi dražební cenou zboží při veřejné dražbě a výší provize, kterou obdržel nebo má obdržet pořadatel prodeje veřejnou dražbou od svého příkazce na základě smlouvy, podle níž mu z prodeje přísluší provize.</w:t>
            </w:r>
          </w:p>
        </w:tc>
        <w:tc>
          <w:tcPr>
            <w:tcW w:w="900" w:type="dxa"/>
            <w:tcBorders>
              <w:top w:val="single" w:sz="4" w:space="0" w:color="auto"/>
              <w:left w:val="single" w:sz="18" w:space="0" w:color="auto"/>
              <w:bottom w:val="nil"/>
              <w:right w:val="single" w:sz="4" w:space="0" w:color="auto"/>
            </w:tcBorders>
            <w:shd w:val="clear" w:color="auto" w:fill="auto"/>
          </w:tcPr>
          <w:p w14:paraId="71FC9789" w14:textId="77777777" w:rsidR="00B02C2E" w:rsidRPr="00773130" w:rsidRDefault="00B02C2E" w:rsidP="00B02C2E">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024E4A8D" w14:textId="77777777" w:rsidR="00B02C2E" w:rsidRPr="00773130"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108EA65E" w14:textId="387E687A" w:rsidR="00B02C2E" w:rsidRPr="00D65481" w:rsidRDefault="00B02C2E" w:rsidP="00B02C2E">
            <w:pPr>
              <w:jc w:val="both"/>
              <w:rPr>
                <w:i/>
                <w:sz w:val="18"/>
              </w:rPr>
            </w:pPr>
            <w:r>
              <w:rPr>
                <w:i/>
                <w:sz w:val="18"/>
              </w:rPr>
              <w:t>Zvláštní r</w:t>
            </w:r>
            <w:r w:rsidRPr="000A778E">
              <w:rPr>
                <w:i/>
                <w:sz w:val="18"/>
              </w:rPr>
              <w:t xml:space="preserve">ežim </w:t>
            </w:r>
            <w:r w:rsidRPr="00D65481">
              <w:rPr>
                <w:i/>
                <w:sz w:val="18"/>
              </w:rPr>
              <w:t>pro prodej veřejnou dražbou</w:t>
            </w:r>
            <w:r w:rsidRPr="000A778E">
              <w:rPr>
                <w:i/>
                <w:sz w:val="18"/>
              </w:rPr>
              <w:t xml:space="preserve"> je pro členské státy fakultativní, ČR jej neuplatňuje.</w:t>
            </w:r>
          </w:p>
        </w:tc>
        <w:tc>
          <w:tcPr>
            <w:tcW w:w="900" w:type="dxa"/>
            <w:tcBorders>
              <w:top w:val="single" w:sz="4" w:space="0" w:color="auto"/>
              <w:left w:val="single" w:sz="4" w:space="0" w:color="auto"/>
              <w:bottom w:val="nil"/>
              <w:right w:val="single" w:sz="4" w:space="0" w:color="auto"/>
            </w:tcBorders>
            <w:shd w:val="clear" w:color="auto" w:fill="auto"/>
          </w:tcPr>
          <w:p w14:paraId="4B911EE5" w14:textId="037F73ED" w:rsidR="00B02C2E" w:rsidRPr="00773130" w:rsidRDefault="00B02C2E" w:rsidP="00B02C2E">
            <w:pPr>
              <w:rPr>
                <w:sz w:val="18"/>
              </w:rPr>
            </w:pPr>
            <w:r w:rsidRPr="00D65481">
              <w:rPr>
                <w:sz w:val="18"/>
              </w:rPr>
              <w:t>NT</w:t>
            </w:r>
          </w:p>
        </w:tc>
        <w:tc>
          <w:tcPr>
            <w:tcW w:w="720" w:type="dxa"/>
            <w:tcBorders>
              <w:top w:val="single" w:sz="4" w:space="0" w:color="auto"/>
              <w:left w:val="single" w:sz="4" w:space="0" w:color="auto"/>
              <w:bottom w:val="nil"/>
            </w:tcBorders>
            <w:shd w:val="clear" w:color="auto" w:fill="auto"/>
          </w:tcPr>
          <w:p w14:paraId="195B1142" w14:textId="77777777" w:rsidR="00B02C2E" w:rsidRDefault="00B02C2E" w:rsidP="00B02C2E">
            <w:pPr>
              <w:rPr>
                <w:sz w:val="18"/>
              </w:rPr>
            </w:pPr>
          </w:p>
        </w:tc>
      </w:tr>
      <w:tr w:rsidR="00B02C2E" w14:paraId="4A763972" w14:textId="77777777" w:rsidTr="00947C19">
        <w:tc>
          <w:tcPr>
            <w:tcW w:w="1440" w:type="dxa"/>
            <w:tcBorders>
              <w:top w:val="single" w:sz="4" w:space="0" w:color="auto"/>
              <w:bottom w:val="nil"/>
              <w:right w:val="single" w:sz="4" w:space="0" w:color="auto"/>
            </w:tcBorders>
            <w:shd w:val="clear" w:color="auto" w:fill="auto"/>
          </w:tcPr>
          <w:p w14:paraId="3F77B7B4" w14:textId="4B8EFB93" w:rsidR="00B02C2E" w:rsidRPr="00773130" w:rsidRDefault="00B02C2E" w:rsidP="00B02C2E">
            <w:pPr>
              <w:rPr>
                <w:sz w:val="18"/>
              </w:rPr>
            </w:pPr>
            <w:r w:rsidRPr="00D65481">
              <w:rPr>
                <w:sz w:val="18"/>
              </w:rPr>
              <w:t>Článek 338</w:t>
            </w:r>
          </w:p>
        </w:tc>
        <w:tc>
          <w:tcPr>
            <w:tcW w:w="5400" w:type="dxa"/>
            <w:gridSpan w:val="4"/>
            <w:tcBorders>
              <w:top w:val="single" w:sz="4" w:space="0" w:color="auto"/>
              <w:left w:val="single" w:sz="4" w:space="0" w:color="auto"/>
              <w:bottom w:val="nil"/>
              <w:right w:val="single" w:sz="18" w:space="0" w:color="auto"/>
            </w:tcBorders>
            <w:shd w:val="clear" w:color="auto" w:fill="auto"/>
          </w:tcPr>
          <w:p w14:paraId="4756243F" w14:textId="77777777" w:rsidR="00B02C2E" w:rsidRPr="00D65481" w:rsidRDefault="00B02C2E" w:rsidP="00B02C2E">
            <w:pPr>
              <w:jc w:val="both"/>
              <w:rPr>
                <w:sz w:val="18"/>
              </w:rPr>
            </w:pPr>
            <w:r w:rsidRPr="00D65481">
              <w:rPr>
                <w:sz w:val="18"/>
              </w:rPr>
              <w:t>Pořadatelé prodeje veřejnou dražbou, kteří dodávají zboží za podmínek stanovených v článcích 333 a 334, musí ve svém účetnictví uvádět jako průběžné položky tyto částky:</w:t>
            </w:r>
          </w:p>
          <w:p w14:paraId="4EB969AA" w14:textId="77777777" w:rsidR="00B02C2E" w:rsidRPr="00D65481" w:rsidRDefault="00B02C2E" w:rsidP="00B02C2E">
            <w:pPr>
              <w:jc w:val="both"/>
              <w:rPr>
                <w:sz w:val="18"/>
              </w:rPr>
            </w:pPr>
            <w:r w:rsidRPr="00D65481">
              <w:rPr>
                <w:sz w:val="18"/>
              </w:rPr>
              <w:t>a) částky, které obdrželi nebo mají obdržet od pořizovatele zboží;</w:t>
            </w:r>
          </w:p>
          <w:p w14:paraId="3A17845C" w14:textId="77777777" w:rsidR="00B02C2E" w:rsidRPr="00D65481" w:rsidRDefault="00B02C2E" w:rsidP="00B02C2E">
            <w:pPr>
              <w:jc w:val="both"/>
              <w:rPr>
                <w:sz w:val="18"/>
              </w:rPr>
            </w:pPr>
            <w:r w:rsidRPr="00D65481">
              <w:rPr>
                <w:sz w:val="18"/>
              </w:rPr>
              <w:t>b) částky, které uhradili nebo mají uhradit prodávajícímu zboží.</w:t>
            </w:r>
          </w:p>
          <w:p w14:paraId="6ECF45D6" w14:textId="333DA2F3" w:rsidR="00B02C2E" w:rsidRPr="00773130" w:rsidRDefault="00B02C2E" w:rsidP="00B02C2E">
            <w:pPr>
              <w:jc w:val="both"/>
              <w:rPr>
                <w:sz w:val="18"/>
              </w:rPr>
            </w:pPr>
            <w:r w:rsidRPr="00D65481">
              <w:rPr>
                <w:sz w:val="18"/>
              </w:rPr>
              <w:t>Částky uvedené v prvním pododstavci musí být řádně doloženy.</w:t>
            </w:r>
          </w:p>
        </w:tc>
        <w:tc>
          <w:tcPr>
            <w:tcW w:w="900" w:type="dxa"/>
            <w:tcBorders>
              <w:top w:val="single" w:sz="4" w:space="0" w:color="auto"/>
              <w:left w:val="single" w:sz="18" w:space="0" w:color="auto"/>
              <w:bottom w:val="nil"/>
              <w:right w:val="single" w:sz="4" w:space="0" w:color="auto"/>
            </w:tcBorders>
            <w:shd w:val="clear" w:color="auto" w:fill="auto"/>
          </w:tcPr>
          <w:p w14:paraId="20B70D98" w14:textId="77777777" w:rsidR="00B02C2E" w:rsidRPr="00773130" w:rsidRDefault="00B02C2E" w:rsidP="00B02C2E">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29913498" w14:textId="77777777" w:rsidR="00B02C2E" w:rsidRPr="00773130"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429B83C9" w14:textId="57D276F5" w:rsidR="00B02C2E" w:rsidRPr="00D65481" w:rsidRDefault="00B02C2E" w:rsidP="00B02C2E">
            <w:pPr>
              <w:jc w:val="both"/>
              <w:rPr>
                <w:i/>
                <w:sz w:val="18"/>
              </w:rPr>
            </w:pPr>
            <w:r>
              <w:rPr>
                <w:i/>
                <w:sz w:val="18"/>
              </w:rPr>
              <w:t>Zvláštní r</w:t>
            </w:r>
            <w:r w:rsidRPr="000A778E">
              <w:rPr>
                <w:i/>
                <w:sz w:val="18"/>
              </w:rPr>
              <w:t xml:space="preserve">ežim </w:t>
            </w:r>
            <w:r w:rsidRPr="00D65481">
              <w:rPr>
                <w:i/>
                <w:sz w:val="18"/>
              </w:rPr>
              <w:t>pro prodej veřejnou dražbou</w:t>
            </w:r>
            <w:r w:rsidRPr="000A778E">
              <w:rPr>
                <w:i/>
                <w:sz w:val="18"/>
              </w:rPr>
              <w:t xml:space="preserve"> je pro členské státy fakultativní, ČR jej neuplatňuje.</w:t>
            </w:r>
          </w:p>
        </w:tc>
        <w:tc>
          <w:tcPr>
            <w:tcW w:w="900" w:type="dxa"/>
            <w:tcBorders>
              <w:top w:val="single" w:sz="4" w:space="0" w:color="auto"/>
              <w:left w:val="single" w:sz="4" w:space="0" w:color="auto"/>
              <w:bottom w:val="nil"/>
              <w:right w:val="single" w:sz="4" w:space="0" w:color="auto"/>
            </w:tcBorders>
            <w:shd w:val="clear" w:color="auto" w:fill="auto"/>
          </w:tcPr>
          <w:p w14:paraId="631B8451" w14:textId="66C24E6C" w:rsidR="00B02C2E" w:rsidRPr="00773130" w:rsidRDefault="00B02C2E" w:rsidP="00B02C2E">
            <w:pPr>
              <w:rPr>
                <w:sz w:val="18"/>
              </w:rPr>
            </w:pPr>
            <w:r w:rsidRPr="00D65481">
              <w:rPr>
                <w:sz w:val="18"/>
              </w:rPr>
              <w:t>NT</w:t>
            </w:r>
          </w:p>
        </w:tc>
        <w:tc>
          <w:tcPr>
            <w:tcW w:w="720" w:type="dxa"/>
            <w:tcBorders>
              <w:top w:val="single" w:sz="4" w:space="0" w:color="auto"/>
              <w:left w:val="single" w:sz="4" w:space="0" w:color="auto"/>
              <w:bottom w:val="nil"/>
            </w:tcBorders>
            <w:shd w:val="clear" w:color="auto" w:fill="auto"/>
          </w:tcPr>
          <w:p w14:paraId="31B01083" w14:textId="77777777" w:rsidR="00B02C2E" w:rsidRDefault="00B02C2E" w:rsidP="00B02C2E">
            <w:pPr>
              <w:rPr>
                <w:sz w:val="18"/>
              </w:rPr>
            </w:pPr>
          </w:p>
        </w:tc>
      </w:tr>
      <w:tr w:rsidR="00B02C2E" w14:paraId="6DFEF164" w14:textId="77777777" w:rsidTr="00947C19">
        <w:tc>
          <w:tcPr>
            <w:tcW w:w="1440" w:type="dxa"/>
            <w:tcBorders>
              <w:top w:val="single" w:sz="4" w:space="0" w:color="auto"/>
              <w:bottom w:val="nil"/>
              <w:right w:val="single" w:sz="4" w:space="0" w:color="auto"/>
            </w:tcBorders>
            <w:shd w:val="clear" w:color="auto" w:fill="auto"/>
          </w:tcPr>
          <w:p w14:paraId="2745FE52" w14:textId="4747678A" w:rsidR="00B02C2E" w:rsidRPr="00773130" w:rsidRDefault="00B02C2E" w:rsidP="00B02C2E">
            <w:pPr>
              <w:rPr>
                <w:sz w:val="18"/>
              </w:rPr>
            </w:pPr>
            <w:r w:rsidRPr="00D65481">
              <w:rPr>
                <w:sz w:val="18"/>
              </w:rPr>
              <w:t>Článek 339</w:t>
            </w:r>
          </w:p>
        </w:tc>
        <w:tc>
          <w:tcPr>
            <w:tcW w:w="5400" w:type="dxa"/>
            <w:gridSpan w:val="4"/>
            <w:tcBorders>
              <w:top w:val="single" w:sz="4" w:space="0" w:color="auto"/>
              <w:left w:val="single" w:sz="4" w:space="0" w:color="auto"/>
              <w:bottom w:val="nil"/>
              <w:right w:val="single" w:sz="18" w:space="0" w:color="auto"/>
            </w:tcBorders>
            <w:shd w:val="clear" w:color="auto" w:fill="auto"/>
          </w:tcPr>
          <w:p w14:paraId="195BFEF7" w14:textId="77777777" w:rsidR="00B02C2E" w:rsidRPr="00D65481" w:rsidRDefault="00B02C2E" w:rsidP="00B02C2E">
            <w:pPr>
              <w:jc w:val="both"/>
              <w:rPr>
                <w:sz w:val="18"/>
              </w:rPr>
            </w:pPr>
            <w:r w:rsidRPr="00D65481">
              <w:rPr>
                <w:sz w:val="18"/>
              </w:rPr>
              <w:t>Pořadatel prodeje veřejnou dražbou musí pořizovateli vystavit fakturu, která odděleně uvádí</w:t>
            </w:r>
          </w:p>
          <w:p w14:paraId="7950F76F" w14:textId="77777777" w:rsidR="00B02C2E" w:rsidRPr="00D65481" w:rsidRDefault="00B02C2E" w:rsidP="00B02C2E">
            <w:pPr>
              <w:jc w:val="both"/>
              <w:rPr>
                <w:sz w:val="18"/>
              </w:rPr>
            </w:pPr>
            <w:r w:rsidRPr="00D65481">
              <w:rPr>
                <w:sz w:val="18"/>
              </w:rPr>
              <w:t>a) dražební cenu zboží;</w:t>
            </w:r>
          </w:p>
          <w:p w14:paraId="323155E3" w14:textId="77777777" w:rsidR="00B02C2E" w:rsidRPr="00D65481" w:rsidRDefault="00B02C2E" w:rsidP="00B02C2E">
            <w:pPr>
              <w:jc w:val="both"/>
              <w:rPr>
                <w:sz w:val="18"/>
              </w:rPr>
            </w:pPr>
            <w:r w:rsidRPr="00D65481">
              <w:rPr>
                <w:sz w:val="18"/>
              </w:rPr>
              <w:t>b) daně, cla, dávky a poplatky;</w:t>
            </w:r>
          </w:p>
          <w:p w14:paraId="29B8A2FC" w14:textId="77777777" w:rsidR="00B02C2E" w:rsidRPr="00D65481" w:rsidRDefault="00B02C2E" w:rsidP="00B02C2E">
            <w:pPr>
              <w:jc w:val="both"/>
              <w:rPr>
                <w:sz w:val="18"/>
              </w:rPr>
            </w:pPr>
            <w:r w:rsidRPr="00D65481">
              <w:rPr>
                <w:sz w:val="18"/>
              </w:rPr>
              <w:t>c) vedlejší výdaje, jako jsou náklady na balení, přepravu, pojištění a provize, které pořadatel účtuje k tíži pořizovatele zboží.</w:t>
            </w:r>
          </w:p>
          <w:p w14:paraId="433A49EF" w14:textId="2B5155E5" w:rsidR="00B02C2E" w:rsidRPr="00773130" w:rsidRDefault="00B02C2E" w:rsidP="00B02C2E">
            <w:pPr>
              <w:jc w:val="both"/>
              <w:rPr>
                <w:sz w:val="18"/>
              </w:rPr>
            </w:pPr>
            <w:r w:rsidRPr="00D65481">
              <w:rPr>
                <w:sz w:val="18"/>
              </w:rPr>
              <w:t>Faktura vystavená pořadatelem prodeje veřejnou dražbou nesmí uvádět žádnou DPH odděleně.</w:t>
            </w:r>
          </w:p>
        </w:tc>
        <w:tc>
          <w:tcPr>
            <w:tcW w:w="900" w:type="dxa"/>
            <w:tcBorders>
              <w:top w:val="single" w:sz="4" w:space="0" w:color="auto"/>
              <w:left w:val="single" w:sz="18" w:space="0" w:color="auto"/>
              <w:bottom w:val="nil"/>
              <w:right w:val="single" w:sz="4" w:space="0" w:color="auto"/>
            </w:tcBorders>
            <w:shd w:val="clear" w:color="auto" w:fill="auto"/>
          </w:tcPr>
          <w:p w14:paraId="2E332DDE" w14:textId="77777777" w:rsidR="00B02C2E" w:rsidRPr="00773130" w:rsidRDefault="00B02C2E" w:rsidP="00B02C2E">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7C736188" w14:textId="77777777" w:rsidR="00B02C2E" w:rsidRPr="00773130"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71718DF9" w14:textId="384136C0" w:rsidR="00B02C2E" w:rsidRPr="00D65481" w:rsidRDefault="00B02C2E" w:rsidP="00B02C2E">
            <w:pPr>
              <w:jc w:val="both"/>
              <w:rPr>
                <w:i/>
                <w:sz w:val="18"/>
              </w:rPr>
            </w:pPr>
            <w:r>
              <w:rPr>
                <w:i/>
                <w:sz w:val="18"/>
              </w:rPr>
              <w:t>Zvláštní r</w:t>
            </w:r>
            <w:r w:rsidRPr="000A778E">
              <w:rPr>
                <w:i/>
                <w:sz w:val="18"/>
              </w:rPr>
              <w:t xml:space="preserve">ežim </w:t>
            </w:r>
            <w:r w:rsidRPr="00D65481">
              <w:rPr>
                <w:i/>
                <w:sz w:val="18"/>
              </w:rPr>
              <w:t>pro prodej veřejnou dražbou</w:t>
            </w:r>
            <w:r w:rsidRPr="000A778E">
              <w:rPr>
                <w:i/>
                <w:sz w:val="18"/>
              </w:rPr>
              <w:t xml:space="preserve"> je pro členské státy fakultativní, ČR jej neuplatňuje.</w:t>
            </w:r>
          </w:p>
        </w:tc>
        <w:tc>
          <w:tcPr>
            <w:tcW w:w="900" w:type="dxa"/>
            <w:tcBorders>
              <w:top w:val="single" w:sz="4" w:space="0" w:color="auto"/>
              <w:left w:val="single" w:sz="4" w:space="0" w:color="auto"/>
              <w:bottom w:val="nil"/>
              <w:right w:val="single" w:sz="4" w:space="0" w:color="auto"/>
            </w:tcBorders>
            <w:shd w:val="clear" w:color="auto" w:fill="auto"/>
          </w:tcPr>
          <w:p w14:paraId="2C607521" w14:textId="72D97B7A" w:rsidR="00B02C2E" w:rsidRPr="00773130" w:rsidRDefault="00B02C2E" w:rsidP="00B02C2E">
            <w:pPr>
              <w:rPr>
                <w:sz w:val="18"/>
              </w:rPr>
            </w:pPr>
            <w:r w:rsidRPr="00D65481">
              <w:rPr>
                <w:sz w:val="18"/>
              </w:rPr>
              <w:t>NT</w:t>
            </w:r>
          </w:p>
        </w:tc>
        <w:tc>
          <w:tcPr>
            <w:tcW w:w="720" w:type="dxa"/>
            <w:tcBorders>
              <w:top w:val="single" w:sz="4" w:space="0" w:color="auto"/>
              <w:left w:val="single" w:sz="4" w:space="0" w:color="auto"/>
              <w:bottom w:val="nil"/>
            </w:tcBorders>
            <w:shd w:val="clear" w:color="auto" w:fill="auto"/>
          </w:tcPr>
          <w:p w14:paraId="0B7A4D95" w14:textId="77777777" w:rsidR="00B02C2E" w:rsidRDefault="00B02C2E" w:rsidP="00B02C2E">
            <w:pPr>
              <w:rPr>
                <w:sz w:val="18"/>
              </w:rPr>
            </w:pPr>
          </w:p>
        </w:tc>
      </w:tr>
      <w:tr w:rsidR="00B02C2E" w14:paraId="5F22BEC1" w14:textId="77777777" w:rsidTr="00947C19">
        <w:tc>
          <w:tcPr>
            <w:tcW w:w="1440" w:type="dxa"/>
            <w:tcBorders>
              <w:top w:val="single" w:sz="4" w:space="0" w:color="auto"/>
              <w:bottom w:val="nil"/>
              <w:right w:val="single" w:sz="4" w:space="0" w:color="auto"/>
            </w:tcBorders>
            <w:shd w:val="clear" w:color="auto" w:fill="auto"/>
          </w:tcPr>
          <w:p w14:paraId="362A41CA" w14:textId="1C62DDE6" w:rsidR="00B02C2E" w:rsidRPr="00773130" w:rsidRDefault="00B02C2E" w:rsidP="00B02C2E">
            <w:pPr>
              <w:rPr>
                <w:sz w:val="18"/>
              </w:rPr>
            </w:pPr>
            <w:r w:rsidRPr="00D65481">
              <w:rPr>
                <w:sz w:val="18"/>
              </w:rPr>
              <w:t>Článek 340</w:t>
            </w:r>
          </w:p>
        </w:tc>
        <w:tc>
          <w:tcPr>
            <w:tcW w:w="5400" w:type="dxa"/>
            <w:gridSpan w:val="4"/>
            <w:tcBorders>
              <w:top w:val="single" w:sz="4" w:space="0" w:color="auto"/>
              <w:left w:val="single" w:sz="4" w:space="0" w:color="auto"/>
              <w:bottom w:val="nil"/>
              <w:right w:val="single" w:sz="18" w:space="0" w:color="auto"/>
            </w:tcBorders>
            <w:shd w:val="clear" w:color="auto" w:fill="auto"/>
          </w:tcPr>
          <w:p w14:paraId="17E78DA9" w14:textId="77777777" w:rsidR="00B02C2E" w:rsidRPr="00D65481" w:rsidRDefault="00B02C2E" w:rsidP="00B02C2E">
            <w:pPr>
              <w:jc w:val="both"/>
              <w:rPr>
                <w:sz w:val="18"/>
              </w:rPr>
            </w:pPr>
            <w:r w:rsidRPr="00D65481">
              <w:rPr>
                <w:sz w:val="18"/>
              </w:rPr>
              <w:t>1. Pořadatel prodeje veřejnou dražbou, kterému bylo zboží předáno na základě smlouvy, podle níž mu z prodeje veřejnou dražbou přísluší provize, musí svému příkazci vystavit výkaz.</w:t>
            </w:r>
          </w:p>
          <w:p w14:paraId="29323C5A" w14:textId="77777777" w:rsidR="00B02C2E" w:rsidRPr="00D65481" w:rsidRDefault="00B02C2E" w:rsidP="00B02C2E">
            <w:pPr>
              <w:jc w:val="both"/>
              <w:rPr>
                <w:sz w:val="18"/>
              </w:rPr>
            </w:pPr>
            <w:r w:rsidRPr="00D65481">
              <w:rPr>
                <w:sz w:val="18"/>
              </w:rPr>
              <w:t>Výkaz vystavený pořadatelem prodeje veřejnou dražbou musí uvádět odděleně celkovou hodnotu plnění, tj. dražební cenu zboží sníženou o výši provize, kterou pořadatel prodeje veřejnou dražbou obdržel nebo má obdržet od příkazce.</w:t>
            </w:r>
          </w:p>
          <w:p w14:paraId="0E2ABE9F" w14:textId="074205C4" w:rsidR="00B02C2E" w:rsidRPr="00773130" w:rsidRDefault="00B02C2E" w:rsidP="00B02C2E">
            <w:pPr>
              <w:jc w:val="both"/>
              <w:rPr>
                <w:sz w:val="18"/>
              </w:rPr>
            </w:pPr>
            <w:r w:rsidRPr="00D65481">
              <w:rPr>
                <w:sz w:val="18"/>
              </w:rPr>
              <w:t>2. Výkaz sestavený za podmínek stanovených v odstavci 1 slouží jako faktura, kterou musí příkazce, je–li osobou povinnou k dani, vystavit pořadateli prodeje veřejnou dražbou podle článku 220.</w:t>
            </w:r>
          </w:p>
        </w:tc>
        <w:tc>
          <w:tcPr>
            <w:tcW w:w="900" w:type="dxa"/>
            <w:tcBorders>
              <w:top w:val="single" w:sz="4" w:space="0" w:color="auto"/>
              <w:left w:val="single" w:sz="18" w:space="0" w:color="auto"/>
              <w:bottom w:val="nil"/>
              <w:right w:val="single" w:sz="4" w:space="0" w:color="auto"/>
            </w:tcBorders>
            <w:shd w:val="clear" w:color="auto" w:fill="auto"/>
          </w:tcPr>
          <w:p w14:paraId="18DFA43E" w14:textId="77777777" w:rsidR="00B02C2E" w:rsidRPr="00773130" w:rsidRDefault="00B02C2E" w:rsidP="00B02C2E">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56ACA721" w14:textId="77777777" w:rsidR="00B02C2E" w:rsidRPr="00773130"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38947734" w14:textId="61E4A7B8" w:rsidR="00B02C2E" w:rsidRPr="00D65481" w:rsidRDefault="00B02C2E" w:rsidP="00B02C2E">
            <w:pPr>
              <w:jc w:val="both"/>
              <w:rPr>
                <w:i/>
                <w:sz w:val="18"/>
              </w:rPr>
            </w:pPr>
            <w:r>
              <w:rPr>
                <w:i/>
                <w:sz w:val="18"/>
              </w:rPr>
              <w:t>Zvláštní r</w:t>
            </w:r>
            <w:r w:rsidRPr="000A778E">
              <w:rPr>
                <w:i/>
                <w:sz w:val="18"/>
              </w:rPr>
              <w:t xml:space="preserve">ežim </w:t>
            </w:r>
            <w:r w:rsidRPr="00D65481">
              <w:rPr>
                <w:i/>
                <w:sz w:val="18"/>
              </w:rPr>
              <w:t>pro prodej veřejnou dražbou</w:t>
            </w:r>
            <w:r w:rsidRPr="000A778E">
              <w:rPr>
                <w:i/>
                <w:sz w:val="18"/>
              </w:rPr>
              <w:t xml:space="preserve"> je pro členské státy fakultativní, ČR jej neuplatňuje.</w:t>
            </w:r>
          </w:p>
        </w:tc>
        <w:tc>
          <w:tcPr>
            <w:tcW w:w="900" w:type="dxa"/>
            <w:tcBorders>
              <w:top w:val="single" w:sz="4" w:space="0" w:color="auto"/>
              <w:left w:val="single" w:sz="4" w:space="0" w:color="auto"/>
              <w:bottom w:val="nil"/>
              <w:right w:val="single" w:sz="4" w:space="0" w:color="auto"/>
            </w:tcBorders>
            <w:shd w:val="clear" w:color="auto" w:fill="auto"/>
          </w:tcPr>
          <w:p w14:paraId="32ADD40B" w14:textId="63D8F96C" w:rsidR="00B02C2E" w:rsidRPr="00773130" w:rsidRDefault="00B02C2E" w:rsidP="00B02C2E">
            <w:pPr>
              <w:rPr>
                <w:sz w:val="18"/>
              </w:rPr>
            </w:pPr>
            <w:r w:rsidRPr="00D65481">
              <w:rPr>
                <w:sz w:val="18"/>
              </w:rPr>
              <w:t>NT</w:t>
            </w:r>
          </w:p>
        </w:tc>
        <w:tc>
          <w:tcPr>
            <w:tcW w:w="720" w:type="dxa"/>
            <w:tcBorders>
              <w:top w:val="single" w:sz="4" w:space="0" w:color="auto"/>
              <w:left w:val="single" w:sz="4" w:space="0" w:color="auto"/>
              <w:bottom w:val="nil"/>
            </w:tcBorders>
            <w:shd w:val="clear" w:color="auto" w:fill="auto"/>
          </w:tcPr>
          <w:p w14:paraId="51AC6EC8" w14:textId="77777777" w:rsidR="00B02C2E" w:rsidRDefault="00B02C2E" w:rsidP="00B02C2E">
            <w:pPr>
              <w:rPr>
                <w:sz w:val="18"/>
              </w:rPr>
            </w:pPr>
          </w:p>
        </w:tc>
      </w:tr>
      <w:tr w:rsidR="00B02C2E" w14:paraId="7BE09A9E" w14:textId="77777777" w:rsidTr="00947C19">
        <w:tc>
          <w:tcPr>
            <w:tcW w:w="1440" w:type="dxa"/>
            <w:tcBorders>
              <w:top w:val="single" w:sz="4" w:space="0" w:color="auto"/>
              <w:bottom w:val="nil"/>
              <w:right w:val="single" w:sz="4" w:space="0" w:color="auto"/>
            </w:tcBorders>
            <w:shd w:val="clear" w:color="auto" w:fill="auto"/>
          </w:tcPr>
          <w:p w14:paraId="24AD064D" w14:textId="15E5A26B" w:rsidR="00B02C2E" w:rsidRPr="00773130" w:rsidRDefault="00B02C2E" w:rsidP="00B02C2E">
            <w:pPr>
              <w:rPr>
                <w:sz w:val="18"/>
              </w:rPr>
            </w:pPr>
            <w:r w:rsidRPr="00D65481">
              <w:rPr>
                <w:sz w:val="18"/>
              </w:rPr>
              <w:t>Článek 341</w:t>
            </w:r>
          </w:p>
        </w:tc>
        <w:tc>
          <w:tcPr>
            <w:tcW w:w="5400" w:type="dxa"/>
            <w:gridSpan w:val="4"/>
            <w:tcBorders>
              <w:top w:val="single" w:sz="4" w:space="0" w:color="auto"/>
              <w:left w:val="single" w:sz="4" w:space="0" w:color="auto"/>
              <w:bottom w:val="nil"/>
              <w:right w:val="single" w:sz="18" w:space="0" w:color="auto"/>
            </w:tcBorders>
            <w:shd w:val="clear" w:color="auto" w:fill="auto"/>
          </w:tcPr>
          <w:p w14:paraId="1CD77CFC" w14:textId="259491DA" w:rsidR="00B02C2E" w:rsidRPr="00773130" w:rsidRDefault="00B02C2E" w:rsidP="00B02C2E">
            <w:pPr>
              <w:jc w:val="both"/>
              <w:rPr>
                <w:sz w:val="18"/>
              </w:rPr>
            </w:pPr>
            <w:r w:rsidRPr="00D65481">
              <w:rPr>
                <w:sz w:val="18"/>
              </w:rPr>
              <w:t>Členské státy, které uplatňují režim stanovený v tomto oddíle, jej použijí rovněž na dodání použitých dopravních prostředků, jak jsou vymezeny v čl. 327 odst. 3, které uskuteční pořadatel prodeje veřejnou dražbou vlastním jménem a na účet obchodníka povinného k dani na základě smlouvy, podle níž mu z prodeje tohoto zboží veřejnou dražbou přísluší provize, pokud by stejné dodání obchodníkem povinným k dani bylo předmětem daně v souladu s přechodným režimem pro použité dopravní prostředky</w:t>
            </w:r>
          </w:p>
        </w:tc>
        <w:tc>
          <w:tcPr>
            <w:tcW w:w="900" w:type="dxa"/>
            <w:tcBorders>
              <w:top w:val="single" w:sz="4" w:space="0" w:color="auto"/>
              <w:left w:val="single" w:sz="18" w:space="0" w:color="auto"/>
              <w:bottom w:val="nil"/>
              <w:right w:val="single" w:sz="4" w:space="0" w:color="auto"/>
            </w:tcBorders>
            <w:shd w:val="clear" w:color="auto" w:fill="auto"/>
          </w:tcPr>
          <w:p w14:paraId="11E28E31" w14:textId="77777777" w:rsidR="00B02C2E" w:rsidRPr="00773130" w:rsidRDefault="00B02C2E" w:rsidP="00B02C2E">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3B759B95" w14:textId="77777777" w:rsidR="00B02C2E" w:rsidRPr="00773130"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29DE7C4C" w14:textId="411A3EEE" w:rsidR="00B02C2E" w:rsidRPr="00D65481" w:rsidRDefault="00B02C2E" w:rsidP="00B02C2E">
            <w:pPr>
              <w:jc w:val="both"/>
              <w:rPr>
                <w:i/>
                <w:sz w:val="18"/>
              </w:rPr>
            </w:pPr>
            <w:r>
              <w:rPr>
                <w:i/>
                <w:sz w:val="18"/>
              </w:rPr>
              <w:t>Zvláštní r</w:t>
            </w:r>
            <w:r w:rsidRPr="000A778E">
              <w:rPr>
                <w:i/>
                <w:sz w:val="18"/>
              </w:rPr>
              <w:t xml:space="preserve">ežim </w:t>
            </w:r>
            <w:r w:rsidRPr="00D65481">
              <w:rPr>
                <w:i/>
                <w:sz w:val="18"/>
              </w:rPr>
              <w:t>pro prodej veřejnou dražbou</w:t>
            </w:r>
            <w:r w:rsidRPr="000A778E">
              <w:rPr>
                <w:i/>
                <w:sz w:val="18"/>
              </w:rPr>
              <w:t xml:space="preserve"> je pro členské státy fakultativní, ČR jej neuplatňuje.</w:t>
            </w:r>
          </w:p>
        </w:tc>
        <w:tc>
          <w:tcPr>
            <w:tcW w:w="900" w:type="dxa"/>
            <w:tcBorders>
              <w:top w:val="single" w:sz="4" w:space="0" w:color="auto"/>
              <w:left w:val="single" w:sz="4" w:space="0" w:color="auto"/>
              <w:bottom w:val="nil"/>
              <w:right w:val="single" w:sz="4" w:space="0" w:color="auto"/>
            </w:tcBorders>
            <w:shd w:val="clear" w:color="auto" w:fill="auto"/>
          </w:tcPr>
          <w:p w14:paraId="575328EE" w14:textId="1B647C51" w:rsidR="00B02C2E" w:rsidRPr="00773130" w:rsidRDefault="00B02C2E" w:rsidP="00B02C2E">
            <w:pPr>
              <w:rPr>
                <w:sz w:val="18"/>
              </w:rPr>
            </w:pPr>
            <w:r w:rsidRPr="00D65481">
              <w:rPr>
                <w:sz w:val="18"/>
              </w:rPr>
              <w:t>NT</w:t>
            </w:r>
          </w:p>
        </w:tc>
        <w:tc>
          <w:tcPr>
            <w:tcW w:w="720" w:type="dxa"/>
            <w:tcBorders>
              <w:top w:val="single" w:sz="4" w:space="0" w:color="auto"/>
              <w:left w:val="single" w:sz="4" w:space="0" w:color="auto"/>
              <w:bottom w:val="nil"/>
            </w:tcBorders>
            <w:shd w:val="clear" w:color="auto" w:fill="auto"/>
          </w:tcPr>
          <w:p w14:paraId="2C560A94" w14:textId="77777777" w:rsidR="00B02C2E" w:rsidRDefault="00B02C2E" w:rsidP="00B02C2E">
            <w:pPr>
              <w:rPr>
                <w:sz w:val="18"/>
              </w:rPr>
            </w:pPr>
          </w:p>
        </w:tc>
      </w:tr>
      <w:tr w:rsidR="00B02C2E" w14:paraId="44BC66FB" w14:textId="77777777" w:rsidTr="00947C19">
        <w:tc>
          <w:tcPr>
            <w:tcW w:w="1440" w:type="dxa"/>
            <w:tcBorders>
              <w:top w:val="single" w:sz="4" w:space="0" w:color="auto"/>
              <w:bottom w:val="nil"/>
              <w:right w:val="single" w:sz="4" w:space="0" w:color="auto"/>
            </w:tcBorders>
            <w:shd w:val="clear" w:color="auto" w:fill="auto"/>
          </w:tcPr>
          <w:p w14:paraId="0F0D1BC8" w14:textId="7901E72B" w:rsidR="00B02C2E" w:rsidRPr="00773130" w:rsidRDefault="00B02C2E" w:rsidP="00B02C2E">
            <w:pPr>
              <w:rPr>
                <w:sz w:val="18"/>
              </w:rPr>
            </w:pPr>
            <w:r w:rsidRPr="00D65481">
              <w:rPr>
                <w:sz w:val="18"/>
              </w:rPr>
              <w:t>Článek 342</w:t>
            </w:r>
          </w:p>
        </w:tc>
        <w:tc>
          <w:tcPr>
            <w:tcW w:w="5400" w:type="dxa"/>
            <w:gridSpan w:val="4"/>
            <w:tcBorders>
              <w:top w:val="single" w:sz="4" w:space="0" w:color="auto"/>
              <w:left w:val="single" w:sz="4" w:space="0" w:color="auto"/>
              <w:bottom w:val="nil"/>
              <w:right w:val="single" w:sz="18" w:space="0" w:color="auto"/>
            </w:tcBorders>
            <w:shd w:val="clear" w:color="auto" w:fill="auto"/>
          </w:tcPr>
          <w:p w14:paraId="590E6238" w14:textId="77777777" w:rsidR="00B02C2E" w:rsidRPr="00D65481" w:rsidRDefault="00B02C2E" w:rsidP="00B02C2E">
            <w:pPr>
              <w:jc w:val="both"/>
              <w:rPr>
                <w:sz w:val="18"/>
              </w:rPr>
            </w:pPr>
            <w:r w:rsidRPr="00D65481">
              <w:rPr>
                <w:sz w:val="18"/>
              </w:rPr>
              <w:t>Opatření za účelem zabránění narušení hospodářské soutěže a boje proti daňovým únikům</w:t>
            </w:r>
          </w:p>
          <w:p w14:paraId="17DAD317" w14:textId="77777777" w:rsidR="00B02C2E" w:rsidRPr="00D65481" w:rsidRDefault="00B02C2E" w:rsidP="00B02C2E">
            <w:pPr>
              <w:jc w:val="both"/>
              <w:rPr>
                <w:sz w:val="18"/>
              </w:rPr>
            </w:pPr>
          </w:p>
          <w:p w14:paraId="04EF6F99" w14:textId="40E0DD8A" w:rsidR="00B02C2E" w:rsidRPr="00773130" w:rsidRDefault="00B02C2E" w:rsidP="00B02C2E">
            <w:pPr>
              <w:jc w:val="both"/>
              <w:rPr>
                <w:sz w:val="18"/>
              </w:rPr>
            </w:pPr>
            <w:r w:rsidRPr="00D65481">
              <w:rPr>
                <w:sz w:val="18"/>
              </w:rPr>
              <w:t>Členské státy mohou přijmout opatření týkající se nároku na odpočet daně k zamezení toho, aby obchodníci povinní k dani, na něž se vztahuje některý z režimů obsažených v oddíle 2, nebyli neoprávněně zvýhodněni ani poškozeni.</w:t>
            </w:r>
          </w:p>
        </w:tc>
        <w:tc>
          <w:tcPr>
            <w:tcW w:w="900" w:type="dxa"/>
            <w:tcBorders>
              <w:top w:val="single" w:sz="4" w:space="0" w:color="auto"/>
              <w:left w:val="single" w:sz="18" w:space="0" w:color="auto"/>
              <w:bottom w:val="nil"/>
              <w:right w:val="single" w:sz="4" w:space="0" w:color="auto"/>
            </w:tcBorders>
            <w:shd w:val="clear" w:color="auto" w:fill="auto"/>
          </w:tcPr>
          <w:p w14:paraId="7098ECF0" w14:textId="77777777" w:rsidR="00B02C2E" w:rsidRPr="00773130" w:rsidRDefault="00B02C2E" w:rsidP="00B02C2E">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35C6A168" w14:textId="77777777" w:rsidR="00B02C2E" w:rsidRPr="00773130"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202AF41E" w14:textId="0D9FDC37" w:rsidR="00B02C2E" w:rsidRPr="00D65481" w:rsidRDefault="00B02C2E" w:rsidP="00B02C2E">
            <w:pPr>
              <w:jc w:val="both"/>
              <w:rPr>
                <w:i/>
                <w:sz w:val="18"/>
              </w:rPr>
            </w:pPr>
            <w:r w:rsidRPr="00D65481">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shd w:val="clear" w:color="auto" w:fill="auto"/>
          </w:tcPr>
          <w:p w14:paraId="2AE3D481" w14:textId="48CFDEBB" w:rsidR="00B02C2E" w:rsidRPr="00773130" w:rsidRDefault="00B02C2E" w:rsidP="00B02C2E">
            <w:pPr>
              <w:rPr>
                <w:sz w:val="18"/>
              </w:rPr>
            </w:pPr>
            <w:r w:rsidRPr="00D65481">
              <w:rPr>
                <w:sz w:val="18"/>
              </w:rPr>
              <w:t>NT</w:t>
            </w:r>
          </w:p>
        </w:tc>
        <w:tc>
          <w:tcPr>
            <w:tcW w:w="720" w:type="dxa"/>
            <w:tcBorders>
              <w:top w:val="single" w:sz="4" w:space="0" w:color="auto"/>
              <w:left w:val="single" w:sz="4" w:space="0" w:color="auto"/>
              <w:bottom w:val="nil"/>
            </w:tcBorders>
            <w:shd w:val="clear" w:color="auto" w:fill="auto"/>
          </w:tcPr>
          <w:p w14:paraId="015C15C9" w14:textId="77777777" w:rsidR="00B02C2E" w:rsidRDefault="00B02C2E" w:rsidP="00B02C2E">
            <w:pPr>
              <w:rPr>
                <w:sz w:val="18"/>
              </w:rPr>
            </w:pPr>
          </w:p>
        </w:tc>
      </w:tr>
      <w:tr w:rsidR="00B02C2E" w14:paraId="1831C277" w14:textId="77777777" w:rsidTr="00947C19">
        <w:tc>
          <w:tcPr>
            <w:tcW w:w="1440" w:type="dxa"/>
            <w:tcBorders>
              <w:top w:val="single" w:sz="4" w:space="0" w:color="auto"/>
              <w:bottom w:val="nil"/>
              <w:right w:val="single" w:sz="4" w:space="0" w:color="auto"/>
            </w:tcBorders>
            <w:shd w:val="clear" w:color="auto" w:fill="auto"/>
          </w:tcPr>
          <w:p w14:paraId="5FB0FA18" w14:textId="4D80D6E1" w:rsidR="00B02C2E" w:rsidRDefault="00B02C2E" w:rsidP="00B02C2E">
            <w:pPr>
              <w:rPr>
                <w:sz w:val="18"/>
              </w:rPr>
            </w:pPr>
            <w:r w:rsidRPr="00D65481">
              <w:rPr>
                <w:sz w:val="18"/>
              </w:rPr>
              <w:t>Článek 343</w:t>
            </w:r>
          </w:p>
        </w:tc>
        <w:tc>
          <w:tcPr>
            <w:tcW w:w="5400" w:type="dxa"/>
            <w:gridSpan w:val="4"/>
            <w:tcBorders>
              <w:top w:val="single" w:sz="4" w:space="0" w:color="auto"/>
              <w:left w:val="single" w:sz="4" w:space="0" w:color="auto"/>
              <w:bottom w:val="nil"/>
              <w:right w:val="single" w:sz="18" w:space="0" w:color="auto"/>
            </w:tcBorders>
            <w:shd w:val="clear" w:color="auto" w:fill="auto"/>
          </w:tcPr>
          <w:p w14:paraId="05F07B7F" w14:textId="77777777" w:rsidR="00B02C2E" w:rsidRPr="00D65481" w:rsidRDefault="00B02C2E" w:rsidP="00B02C2E">
            <w:pPr>
              <w:jc w:val="both"/>
              <w:rPr>
                <w:sz w:val="18"/>
              </w:rPr>
            </w:pPr>
            <w:r w:rsidRPr="00D65481">
              <w:rPr>
                <w:sz w:val="18"/>
              </w:rPr>
              <w:t>Rada může na návrh Komise jednomyslně povolit kterémukoli členskému státu, aby zavedl zvláštní opatření za účelem boje proti daňovým únikům tím, že stanoví, že daň splatná podle režimu ziskové přirážky nesmí být nižší než daň, která by byla splatná, kdyby byla zisková přirážka rovna určitému procentnímu podílu z prodejní ceny.</w:t>
            </w:r>
          </w:p>
          <w:p w14:paraId="23775053" w14:textId="75BE57BA" w:rsidR="00B02C2E" w:rsidRDefault="00B02C2E" w:rsidP="00B02C2E">
            <w:pPr>
              <w:jc w:val="both"/>
              <w:rPr>
                <w:sz w:val="18"/>
              </w:rPr>
            </w:pPr>
            <w:r w:rsidRPr="00D65481">
              <w:rPr>
                <w:sz w:val="18"/>
              </w:rPr>
              <w:t>Procentní podíl z prodejní ceny se určí s ohledem na obvyklé ziskové přirážky uplatňované hospodářskými subjekty v daném oboru.</w:t>
            </w:r>
          </w:p>
        </w:tc>
        <w:tc>
          <w:tcPr>
            <w:tcW w:w="900" w:type="dxa"/>
            <w:tcBorders>
              <w:top w:val="single" w:sz="4" w:space="0" w:color="auto"/>
              <w:left w:val="single" w:sz="18" w:space="0" w:color="auto"/>
              <w:bottom w:val="nil"/>
              <w:right w:val="single" w:sz="4" w:space="0" w:color="auto"/>
            </w:tcBorders>
            <w:shd w:val="clear" w:color="auto" w:fill="auto"/>
          </w:tcPr>
          <w:p w14:paraId="33513F51" w14:textId="22387B4D" w:rsidR="00B02C2E" w:rsidRDefault="00B02C2E" w:rsidP="00B02C2E">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4EF6E4FC" w14:textId="6BDEEED8" w:rsidR="00B02C2E"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70BB7A3A" w14:textId="15043FCD" w:rsidR="00B02C2E" w:rsidRPr="00D65481" w:rsidRDefault="00B02C2E" w:rsidP="00B02C2E">
            <w:pPr>
              <w:jc w:val="both"/>
              <w:rPr>
                <w:i/>
                <w:sz w:val="18"/>
              </w:rPr>
            </w:pPr>
            <w:r>
              <w:rPr>
                <w:i/>
                <w:sz w:val="18"/>
              </w:rPr>
              <w:t>U</w:t>
            </w:r>
            <w:r w:rsidRPr="00C34606">
              <w:rPr>
                <w:i/>
                <w:sz w:val="18"/>
              </w:rPr>
              <w:t>stanovení se netýká členských států Evropské unie, ale upravuje pravomoce / postupy orgánů Evropské unie, zejména Evropské komise</w:t>
            </w:r>
          </w:p>
        </w:tc>
        <w:tc>
          <w:tcPr>
            <w:tcW w:w="900" w:type="dxa"/>
            <w:tcBorders>
              <w:top w:val="single" w:sz="4" w:space="0" w:color="auto"/>
              <w:left w:val="single" w:sz="4" w:space="0" w:color="auto"/>
              <w:bottom w:val="nil"/>
              <w:right w:val="single" w:sz="4" w:space="0" w:color="auto"/>
            </w:tcBorders>
            <w:shd w:val="clear" w:color="auto" w:fill="auto"/>
          </w:tcPr>
          <w:p w14:paraId="634CE560" w14:textId="22FD5D2D" w:rsidR="00B02C2E" w:rsidRDefault="00B02C2E" w:rsidP="00B02C2E">
            <w:pPr>
              <w:rPr>
                <w:sz w:val="18"/>
              </w:rPr>
            </w:pPr>
            <w:r w:rsidRPr="00D65481">
              <w:rPr>
                <w:sz w:val="18"/>
              </w:rPr>
              <w:t>NT</w:t>
            </w:r>
          </w:p>
        </w:tc>
        <w:tc>
          <w:tcPr>
            <w:tcW w:w="720" w:type="dxa"/>
            <w:tcBorders>
              <w:top w:val="single" w:sz="4" w:space="0" w:color="auto"/>
              <w:left w:val="single" w:sz="4" w:space="0" w:color="auto"/>
              <w:bottom w:val="nil"/>
            </w:tcBorders>
            <w:shd w:val="clear" w:color="auto" w:fill="auto"/>
          </w:tcPr>
          <w:p w14:paraId="180879B5" w14:textId="77777777" w:rsidR="00B02C2E" w:rsidRDefault="00B02C2E" w:rsidP="00B02C2E">
            <w:pPr>
              <w:rPr>
                <w:sz w:val="18"/>
              </w:rPr>
            </w:pPr>
          </w:p>
        </w:tc>
      </w:tr>
      <w:tr w:rsidR="00B02C2E" w14:paraId="35DC2FEC" w14:textId="77777777" w:rsidTr="00944DA1">
        <w:tc>
          <w:tcPr>
            <w:tcW w:w="1440" w:type="dxa"/>
            <w:tcBorders>
              <w:top w:val="single" w:sz="4" w:space="0" w:color="auto"/>
              <w:bottom w:val="nil"/>
              <w:right w:val="single" w:sz="4" w:space="0" w:color="auto"/>
            </w:tcBorders>
          </w:tcPr>
          <w:p w14:paraId="6504423C" w14:textId="47CB0A8C" w:rsidR="00B02C2E" w:rsidRPr="007F1A78" w:rsidRDefault="00B02C2E" w:rsidP="00B02C2E">
            <w:pPr>
              <w:rPr>
                <w:sz w:val="18"/>
              </w:rPr>
            </w:pPr>
            <w:r w:rsidRPr="007F1A78">
              <w:rPr>
                <w:sz w:val="18"/>
              </w:rPr>
              <w:t>Článek 344 odst. 1</w:t>
            </w:r>
          </w:p>
        </w:tc>
        <w:tc>
          <w:tcPr>
            <w:tcW w:w="5400" w:type="dxa"/>
            <w:gridSpan w:val="4"/>
            <w:tcBorders>
              <w:top w:val="single" w:sz="4" w:space="0" w:color="auto"/>
              <w:left w:val="single" w:sz="4" w:space="0" w:color="auto"/>
              <w:bottom w:val="nil"/>
              <w:right w:val="single" w:sz="18" w:space="0" w:color="auto"/>
            </w:tcBorders>
          </w:tcPr>
          <w:p w14:paraId="536083F6" w14:textId="77777777" w:rsidR="00B02C2E" w:rsidRPr="007F1A78" w:rsidRDefault="00B02C2E" w:rsidP="00B02C2E">
            <w:pPr>
              <w:jc w:val="both"/>
              <w:rPr>
                <w:sz w:val="18"/>
              </w:rPr>
            </w:pPr>
            <w:r w:rsidRPr="007F1A78">
              <w:rPr>
                <w:sz w:val="18"/>
              </w:rPr>
              <w:t>Zvláštní režim pro investiční zlato</w:t>
            </w:r>
          </w:p>
          <w:p w14:paraId="38B34BCF" w14:textId="77777777" w:rsidR="00B02C2E" w:rsidRPr="007F1A78" w:rsidRDefault="00B02C2E" w:rsidP="00B02C2E">
            <w:pPr>
              <w:jc w:val="both"/>
              <w:rPr>
                <w:sz w:val="18"/>
              </w:rPr>
            </w:pPr>
            <w:r w:rsidRPr="007F1A78">
              <w:rPr>
                <w:sz w:val="18"/>
              </w:rPr>
              <w:t>Obecná ustanovení</w:t>
            </w:r>
          </w:p>
          <w:p w14:paraId="51701D10" w14:textId="77777777" w:rsidR="00B02C2E" w:rsidRPr="007F1A78" w:rsidRDefault="00B02C2E" w:rsidP="00B02C2E">
            <w:pPr>
              <w:jc w:val="both"/>
              <w:rPr>
                <w:sz w:val="18"/>
              </w:rPr>
            </w:pPr>
          </w:p>
          <w:p w14:paraId="5517D8FC" w14:textId="77777777" w:rsidR="00B02C2E" w:rsidRPr="007F1A78" w:rsidRDefault="00B02C2E" w:rsidP="00B02C2E">
            <w:pPr>
              <w:jc w:val="both"/>
              <w:rPr>
                <w:sz w:val="18"/>
              </w:rPr>
            </w:pPr>
            <w:r w:rsidRPr="007F1A78">
              <w:rPr>
                <w:sz w:val="18"/>
              </w:rPr>
              <w:t>Pro účely této směrnice a aniž jsou dotčeny ostatní předpisy Společenství, se "investičním zlatem" rozumí:</w:t>
            </w:r>
          </w:p>
          <w:p w14:paraId="0EEC2426" w14:textId="77777777" w:rsidR="00B02C2E" w:rsidRPr="007F1A78" w:rsidRDefault="00B02C2E" w:rsidP="00B02C2E">
            <w:pPr>
              <w:jc w:val="both"/>
              <w:rPr>
                <w:sz w:val="18"/>
              </w:rPr>
            </w:pPr>
            <w:r w:rsidRPr="007F1A78">
              <w:rPr>
                <w:sz w:val="18"/>
              </w:rPr>
              <w:t>1) zlato v podobě prutů nebo destiček o hmotnosti připouštěné na trhy zlatem a ryzosti nejméně 995 tisícin, bez ohledu na to, zda je zastoupeno cennými papíry nebo nikoli;</w:t>
            </w:r>
          </w:p>
          <w:p w14:paraId="6F6DE4BD" w14:textId="14338F2A" w:rsidR="00B02C2E" w:rsidRPr="007F1A78" w:rsidRDefault="00B02C2E" w:rsidP="00B02C2E">
            <w:pPr>
              <w:jc w:val="both"/>
              <w:rPr>
                <w:sz w:val="18"/>
              </w:rPr>
            </w:pPr>
            <w:r w:rsidRPr="007F1A78">
              <w:rPr>
                <w:sz w:val="18"/>
              </w:rPr>
              <w:t>2) zlaté mince, které mají ryzost nejméně 900 tisícin, byly vyraženy po roce 1800, jsou nebo byly v zemi svého původu zákonným platidlem a jsou obvykle prodávány za cenu, která nepřevyšuje obvyklou cenu jejich zlatého obsahu o více než 80 %.</w:t>
            </w:r>
          </w:p>
        </w:tc>
        <w:tc>
          <w:tcPr>
            <w:tcW w:w="900" w:type="dxa"/>
            <w:tcBorders>
              <w:top w:val="single" w:sz="4" w:space="0" w:color="auto"/>
              <w:left w:val="single" w:sz="18" w:space="0" w:color="auto"/>
              <w:bottom w:val="nil"/>
              <w:right w:val="single" w:sz="4" w:space="0" w:color="auto"/>
            </w:tcBorders>
          </w:tcPr>
          <w:p w14:paraId="65ED2AE8" w14:textId="1907EB11" w:rsidR="00B02C2E" w:rsidRDefault="00B02C2E" w:rsidP="00B02C2E">
            <w:pPr>
              <w:rPr>
                <w:sz w:val="18"/>
              </w:rPr>
            </w:pPr>
            <w:r w:rsidRPr="007F1A78">
              <w:rPr>
                <w:sz w:val="18"/>
              </w:rPr>
              <w:t>235/2004 ve znění 302/2008 360/2014</w:t>
            </w:r>
          </w:p>
        </w:tc>
        <w:tc>
          <w:tcPr>
            <w:tcW w:w="1080" w:type="dxa"/>
            <w:tcBorders>
              <w:top w:val="single" w:sz="4" w:space="0" w:color="auto"/>
              <w:left w:val="single" w:sz="4" w:space="0" w:color="auto"/>
              <w:bottom w:val="nil"/>
              <w:right w:val="single" w:sz="4" w:space="0" w:color="auto"/>
            </w:tcBorders>
          </w:tcPr>
          <w:p w14:paraId="5693F70C" w14:textId="5FD1B67A" w:rsidR="00B02C2E" w:rsidRDefault="00B02C2E" w:rsidP="00B02C2E">
            <w:pPr>
              <w:rPr>
                <w:sz w:val="18"/>
              </w:rPr>
            </w:pPr>
            <w:r w:rsidRPr="007F1A78">
              <w:rPr>
                <w:sz w:val="18"/>
              </w:rPr>
              <w:t>§ 92 odst. 1</w:t>
            </w:r>
          </w:p>
        </w:tc>
        <w:tc>
          <w:tcPr>
            <w:tcW w:w="5400" w:type="dxa"/>
            <w:gridSpan w:val="4"/>
            <w:tcBorders>
              <w:top w:val="single" w:sz="4" w:space="0" w:color="auto"/>
              <w:left w:val="single" w:sz="4" w:space="0" w:color="auto"/>
              <w:bottom w:val="nil"/>
              <w:right w:val="single" w:sz="4" w:space="0" w:color="auto"/>
            </w:tcBorders>
          </w:tcPr>
          <w:p w14:paraId="0B525538" w14:textId="77777777" w:rsidR="00B02C2E" w:rsidRPr="007F1A78" w:rsidRDefault="00B02C2E" w:rsidP="00B02C2E">
            <w:pPr>
              <w:jc w:val="both"/>
              <w:rPr>
                <w:sz w:val="18"/>
              </w:rPr>
            </w:pPr>
            <w:r w:rsidRPr="007F1A78">
              <w:rPr>
                <w:sz w:val="18"/>
              </w:rPr>
              <w:t>(1) Investičním zlatem se rozumí</w:t>
            </w:r>
          </w:p>
          <w:p w14:paraId="709BF239" w14:textId="77777777" w:rsidR="00B02C2E" w:rsidRPr="007F1A78" w:rsidRDefault="00B02C2E" w:rsidP="00B02C2E">
            <w:pPr>
              <w:jc w:val="both"/>
              <w:rPr>
                <w:sz w:val="18"/>
              </w:rPr>
            </w:pPr>
            <w:r w:rsidRPr="007F1A78">
              <w:rPr>
                <w:sz w:val="18"/>
              </w:rPr>
              <w:t>a) zlato připouštěné na světové trhy zlata ve tvaru uzančních slitků v podobě cihly nebo destičky s</w:t>
            </w:r>
          </w:p>
          <w:p w14:paraId="29A86D58" w14:textId="77777777" w:rsidR="00B02C2E" w:rsidRPr="007F1A78" w:rsidRDefault="00B02C2E" w:rsidP="00B02C2E">
            <w:pPr>
              <w:jc w:val="both"/>
              <w:rPr>
                <w:sz w:val="18"/>
              </w:rPr>
            </w:pPr>
            <w:r w:rsidRPr="007F1A78">
              <w:rPr>
                <w:sz w:val="18"/>
              </w:rPr>
              <w:t>1. vlastním číslem,</w:t>
            </w:r>
          </w:p>
          <w:p w14:paraId="3D778D87" w14:textId="77777777" w:rsidR="00B02C2E" w:rsidRPr="007F1A78" w:rsidRDefault="00B02C2E" w:rsidP="00B02C2E">
            <w:pPr>
              <w:jc w:val="both"/>
              <w:rPr>
                <w:sz w:val="18"/>
              </w:rPr>
            </w:pPr>
            <w:r w:rsidRPr="007F1A78">
              <w:rPr>
                <w:sz w:val="18"/>
              </w:rPr>
              <w:t>2. ryzostí nejméně 995 tisícin,</w:t>
            </w:r>
          </w:p>
          <w:p w14:paraId="2E7D559A" w14:textId="77777777" w:rsidR="00B02C2E" w:rsidRPr="007F1A78" w:rsidRDefault="00B02C2E" w:rsidP="00B02C2E">
            <w:pPr>
              <w:jc w:val="both"/>
              <w:rPr>
                <w:sz w:val="18"/>
              </w:rPr>
            </w:pPr>
            <w:r w:rsidRPr="007F1A78">
              <w:rPr>
                <w:sz w:val="18"/>
              </w:rPr>
              <w:t>3. hmotností připouštěnou na těchto trzích a</w:t>
            </w:r>
          </w:p>
          <w:p w14:paraId="1949BB75" w14:textId="77777777" w:rsidR="00B02C2E" w:rsidRPr="007F1A78" w:rsidRDefault="00B02C2E" w:rsidP="00B02C2E">
            <w:pPr>
              <w:jc w:val="both"/>
              <w:rPr>
                <w:sz w:val="18"/>
              </w:rPr>
            </w:pPr>
            <w:r w:rsidRPr="007F1A78">
              <w:rPr>
                <w:sz w:val="18"/>
              </w:rPr>
              <w:t>4. označením výrobce, ryzosti a hmotnosti,</w:t>
            </w:r>
          </w:p>
          <w:p w14:paraId="3CA9280F" w14:textId="77777777" w:rsidR="00B02C2E" w:rsidRPr="007F1A78" w:rsidRDefault="00B02C2E" w:rsidP="00B02C2E">
            <w:pPr>
              <w:jc w:val="both"/>
              <w:rPr>
                <w:sz w:val="18"/>
              </w:rPr>
            </w:pPr>
            <w:r w:rsidRPr="007F1A78">
              <w:rPr>
                <w:sz w:val="18"/>
              </w:rPr>
              <w:t>b) zlaté mince, které</w:t>
            </w:r>
          </w:p>
          <w:p w14:paraId="407295E6" w14:textId="77777777" w:rsidR="00B02C2E" w:rsidRPr="007F1A78" w:rsidRDefault="00B02C2E" w:rsidP="00B02C2E">
            <w:pPr>
              <w:jc w:val="both"/>
              <w:rPr>
                <w:sz w:val="18"/>
              </w:rPr>
            </w:pPr>
            <w:r w:rsidRPr="007F1A78">
              <w:rPr>
                <w:sz w:val="18"/>
              </w:rPr>
              <w:t>1. mají ryzost nejméně 900 tisícin,</w:t>
            </w:r>
          </w:p>
          <w:p w14:paraId="06ED7937" w14:textId="77777777" w:rsidR="00B02C2E" w:rsidRPr="007F1A78" w:rsidRDefault="00B02C2E" w:rsidP="00B02C2E">
            <w:pPr>
              <w:jc w:val="both"/>
              <w:rPr>
                <w:sz w:val="18"/>
              </w:rPr>
            </w:pPr>
            <w:r w:rsidRPr="007F1A78">
              <w:rPr>
                <w:sz w:val="18"/>
              </w:rPr>
              <w:t>2. byly vyraženy po roce 1800,</w:t>
            </w:r>
          </w:p>
          <w:p w14:paraId="5F4FF298" w14:textId="77777777" w:rsidR="00B02C2E" w:rsidRPr="007F1A78" w:rsidRDefault="00B02C2E" w:rsidP="00B02C2E">
            <w:pPr>
              <w:jc w:val="both"/>
              <w:rPr>
                <w:sz w:val="18"/>
              </w:rPr>
            </w:pPr>
            <w:r w:rsidRPr="007F1A78">
              <w:rPr>
                <w:sz w:val="18"/>
              </w:rPr>
              <w:t>3. jsou nebo byly v zemi svého původu zákonným platidlem a</w:t>
            </w:r>
          </w:p>
          <w:p w14:paraId="05796F5D" w14:textId="191A933A" w:rsidR="00B02C2E" w:rsidRPr="007F1A78" w:rsidRDefault="00B02C2E" w:rsidP="00B02C2E">
            <w:pPr>
              <w:jc w:val="both"/>
              <w:rPr>
                <w:sz w:val="18"/>
              </w:rPr>
            </w:pPr>
            <w:r w:rsidRPr="007F1A78">
              <w:rPr>
                <w:sz w:val="18"/>
              </w:rPr>
              <w:t>4. jsou obvykle prodávány za cenu, která nepřevyšuje volnou tržní hodnotu jejich zlatého obsahu o více než 80 %.</w:t>
            </w:r>
          </w:p>
        </w:tc>
        <w:tc>
          <w:tcPr>
            <w:tcW w:w="900" w:type="dxa"/>
            <w:tcBorders>
              <w:top w:val="single" w:sz="4" w:space="0" w:color="auto"/>
              <w:left w:val="single" w:sz="4" w:space="0" w:color="auto"/>
              <w:bottom w:val="nil"/>
              <w:right w:val="single" w:sz="4" w:space="0" w:color="auto"/>
            </w:tcBorders>
          </w:tcPr>
          <w:p w14:paraId="1EB1FAC2" w14:textId="2B8EE207" w:rsidR="00B02C2E" w:rsidRPr="007F1A78" w:rsidRDefault="00B02C2E" w:rsidP="00B02C2E">
            <w:pPr>
              <w:rPr>
                <w:sz w:val="18"/>
              </w:rPr>
            </w:pPr>
            <w:r w:rsidRPr="007F1A78">
              <w:rPr>
                <w:sz w:val="18"/>
              </w:rPr>
              <w:t>PT</w:t>
            </w:r>
          </w:p>
        </w:tc>
        <w:tc>
          <w:tcPr>
            <w:tcW w:w="720" w:type="dxa"/>
            <w:tcBorders>
              <w:top w:val="single" w:sz="4" w:space="0" w:color="auto"/>
              <w:left w:val="single" w:sz="4" w:space="0" w:color="auto"/>
              <w:bottom w:val="nil"/>
            </w:tcBorders>
          </w:tcPr>
          <w:p w14:paraId="2CEDB241" w14:textId="77777777" w:rsidR="00B02C2E" w:rsidRDefault="00B02C2E" w:rsidP="00B02C2E">
            <w:pPr>
              <w:rPr>
                <w:sz w:val="18"/>
              </w:rPr>
            </w:pPr>
          </w:p>
        </w:tc>
      </w:tr>
      <w:tr w:rsidR="00B02C2E" w14:paraId="05E6C58E" w14:textId="77777777" w:rsidTr="00944DA1">
        <w:tc>
          <w:tcPr>
            <w:tcW w:w="1440" w:type="dxa"/>
            <w:tcBorders>
              <w:top w:val="single" w:sz="4" w:space="0" w:color="auto"/>
              <w:bottom w:val="nil"/>
              <w:right w:val="single" w:sz="4" w:space="0" w:color="auto"/>
            </w:tcBorders>
          </w:tcPr>
          <w:p w14:paraId="78794C58" w14:textId="44BE0A0F" w:rsidR="00B02C2E" w:rsidRDefault="00B02C2E" w:rsidP="00B02C2E">
            <w:pPr>
              <w:rPr>
                <w:sz w:val="18"/>
              </w:rPr>
            </w:pPr>
            <w:r w:rsidRPr="00237862">
              <w:rPr>
                <w:sz w:val="18"/>
              </w:rPr>
              <w:t>Článek 344 odst. 2</w:t>
            </w:r>
          </w:p>
        </w:tc>
        <w:tc>
          <w:tcPr>
            <w:tcW w:w="5400" w:type="dxa"/>
            <w:gridSpan w:val="4"/>
            <w:tcBorders>
              <w:top w:val="single" w:sz="4" w:space="0" w:color="auto"/>
              <w:left w:val="single" w:sz="4" w:space="0" w:color="auto"/>
              <w:bottom w:val="nil"/>
              <w:right w:val="single" w:sz="18" w:space="0" w:color="auto"/>
            </w:tcBorders>
          </w:tcPr>
          <w:p w14:paraId="6072BE28" w14:textId="4994C541" w:rsidR="00B02C2E" w:rsidRDefault="00B02C2E" w:rsidP="00B02C2E">
            <w:pPr>
              <w:jc w:val="both"/>
              <w:rPr>
                <w:sz w:val="18"/>
              </w:rPr>
            </w:pPr>
            <w:r w:rsidRPr="00237862">
              <w:rPr>
                <w:sz w:val="18"/>
              </w:rPr>
              <w:t>Členské státy mohou z tohoto zvláštního režimu vyjmout malé zlaté pruty nebo destičky o hmotnosti nejvýše 1 g.</w:t>
            </w:r>
          </w:p>
        </w:tc>
        <w:tc>
          <w:tcPr>
            <w:tcW w:w="900" w:type="dxa"/>
            <w:tcBorders>
              <w:top w:val="single" w:sz="4" w:space="0" w:color="auto"/>
              <w:left w:val="single" w:sz="18" w:space="0" w:color="auto"/>
              <w:bottom w:val="nil"/>
              <w:right w:val="single" w:sz="4" w:space="0" w:color="auto"/>
            </w:tcBorders>
          </w:tcPr>
          <w:p w14:paraId="2CF5FDD7" w14:textId="77777777" w:rsidR="00B02C2E" w:rsidRDefault="00B02C2E" w:rsidP="00B02C2E">
            <w:pPr>
              <w:rPr>
                <w:sz w:val="18"/>
              </w:rPr>
            </w:pPr>
          </w:p>
        </w:tc>
        <w:tc>
          <w:tcPr>
            <w:tcW w:w="1080" w:type="dxa"/>
            <w:tcBorders>
              <w:top w:val="single" w:sz="4" w:space="0" w:color="auto"/>
              <w:left w:val="single" w:sz="4" w:space="0" w:color="auto"/>
              <w:bottom w:val="nil"/>
              <w:right w:val="single" w:sz="4" w:space="0" w:color="auto"/>
            </w:tcBorders>
          </w:tcPr>
          <w:p w14:paraId="7417FDDD" w14:textId="77777777" w:rsidR="00B02C2E"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tcPr>
          <w:p w14:paraId="5773028B" w14:textId="6B60265A" w:rsidR="00B02C2E" w:rsidRPr="00237862" w:rsidRDefault="00B02C2E" w:rsidP="00B02C2E">
            <w:pPr>
              <w:jc w:val="both"/>
              <w:rPr>
                <w:i/>
                <w:sz w:val="18"/>
              </w:rPr>
            </w:pPr>
            <w:r w:rsidRPr="00237862">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723560B1" w14:textId="62AC3F6F" w:rsidR="00B02C2E" w:rsidRDefault="00B02C2E" w:rsidP="00B02C2E">
            <w:pPr>
              <w:rPr>
                <w:sz w:val="18"/>
              </w:rPr>
            </w:pPr>
            <w:r w:rsidRPr="00237862">
              <w:rPr>
                <w:sz w:val="18"/>
              </w:rPr>
              <w:t>NT</w:t>
            </w:r>
          </w:p>
        </w:tc>
        <w:tc>
          <w:tcPr>
            <w:tcW w:w="720" w:type="dxa"/>
            <w:tcBorders>
              <w:top w:val="single" w:sz="4" w:space="0" w:color="auto"/>
              <w:left w:val="single" w:sz="4" w:space="0" w:color="auto"/>
              <w:bottom w:val="nil"/>
            </w:tcBorders>
          </w:tcPr>
          <w:p w14:paraId="04CB4A1C" w14:textId="77777777" w:rsidR="00B02C2E" w:rsidRDefault="00B02C2E" w:rsidP="00B02C2E">
            <w:pPr>
              <w:rPr>
                <w:sz w:val="18"/>
              </w:rPr>
            </w:pPr>
          </w:p>
        </w:tc>
      </w:tr>
      <w:tr w:rsidR="00B02C2E" w14:paraId="0133601F" w14:textId="77777777" w:rsidTr="00944DA1">
        <w:tc>
          <w:tcPr>
            <w:tcW w:w="1440" w:type="dxa"/>
            <w:tcBorders>
              <w:top w:val="single" w:sz="4" w:space="0" w:color="auto"/>
              <w:bottom w:val="nil"/>
              <w:right w:val="single" w:sz="4" w:space="0" w:color="auto"/>
            </w:tcBorders>
          </w:tcPr>
          <w:p w14:paraId="2F3BBF7B" w14:textId="050A5F2B" w:rsidR="00B02C2E" w:rsidRDefault="00B02C2E" w:rsidP="00B02C2E">
            <w:pPr>
              <w:rPr>
                <w:sz w:val="18"/>
              </w:rPr>
            </w:pPr>
            <w:r w:rsidRPr="00237862">
              <w:rPr>
                <w:sz w:val="18"/>
              </w:rPr>
              <w:t>Článek 344 odst. 3</w:t>
            </w:r>
          </w:p>
        </w:tc>
        <w:tc>
          <w:tcPr>
            <w:tcW w:w="5400" w:type="dxa"/>
            <w:gridSpan w:val="4"/>
            <w:tcBorders>
              <w:top w:val="single" w:sz="4" w:space="0" w:color="auto"/>
              <w:left w:val="single" w:sz="4" w:space="0" w:color="auto"/>
              <w:bottom w:val="nil"/>
              <w:right w:val="single" w:sz="18" w:space="0" w:color="auto"/>
            </w:tcBorders>
          </w:tcPr>
          <w:p w14:paraId="222D980B" w14:textId="79F19FED" w:rsidR="00B02C2E" w:rsidRDefault="00B02C2E" w:rsidP="00B02C2E">
            <w:pPr>
              <w:jc w:val="both"/>
              <w:rPr>
                <w:sz w:val="18"/>
              </w:rPr>
            </w:pPr>
            <w:r w:rsidRPr="00237862">
              <w:rPr>
                <w:sz w:val="18"/>
              </w:rPr>
              <w:t>Pro účely této směrnice se má za to, že mince uvedené v odst. 1 bodě 2 nejsou prodávány z numismatického zájmu.</w:t>
            </w:r>
          </w:p>
        </w:tc>
        <w:tc>
          <w:tcPr>
            <w:tcW w:w="900" w:type="dxa"/>
            <w:tcBorders>
              <w:top w:val="single" w:sz="4" w:space="0" w:color="auto"/>
              <w:left w:val="single" w:sz="18" w:space="0" w:color="auto"/>
              <w:bottom w:val="nil"/>
              <w:right w:val="single" w:sz="4" w:space="0" w:color="auto"/>
            </w:tcBorders>
          </w:tcPr>
          <w:p w14:paraId="4A2EA6FA" w14:textId="25C88DD0" w:rsidR="00B02C2E" w:rsidRDefault="00B02C2E" w:rsidP="00B02C2E">
            <w:pPr>
              <w:rPr>
                <w:sz w:val="18"/>
              </w:rPr>
            </w:pPr>
            <w:r w:rsidRPr="00237862">
              <w:rPr>
                <w:sz w:val="18"/>
              </w:rPr>
              <w:t>235/2004 ve znění 302/2008 360/2014</w:t>
            </w:r>
          </w:p>
        </w:tc>
        <w:tc>
          <w:tcPr>
            <w:tcW w:w="1080" w:type="dxa"/>
            <w:tcBorders>
              <w:top w:val="single" w:sz="4" w:space="0" w:color="auto"/>
              <w:left w:val="single" w:sz="4" w:space="0" w:color="auto"/>
              <w:bottom w:val="nil"/>
              <w:right w:val="single" w:sz="4" w:space="0" w:color="auto"/>
            </w:tcBorders>
          </w:tcPr>
          <w:p w14:paraId="7AC89B82" w14:textId="19F53A48" w:rsidR="00B02C2E" w:rsidRDefault="00B02C2E" w:rsidP="00B02C2E">
            <w:pPr>
              <w:rPr>
                <w:sz w:val="18"/>
              </w:rPr>
            </w:pPr>
            <w:r w:rsidRPr="00237862">
              <w:rPr>
                <w:sz w:val="18"/>
              </w:rPr>
              <w:t>§ 92 odst. 1</w:t>
            </w:r>
          </w:p>
        </w:tc>
        <w:tc>
          <w:tcPr>
            <w:tcW w:w="5400" w:type="dxa"/>
            <w:gridSpan w:val="4"/>
            <w:tcBorders>
              <w:top w:val="single" w:sz="4" w:space="0" w:color="auto"/>
              <w:left w:val="single" w:sz="4" w:space="0" w:color="auto"/>
              <w:bottom w:val="nil"/>
              <w:right w:val="single" w:sz="4" w:space="0" w:color="auto"/>
            </w:tcBorders>
          </w:tcPr>
          <w:p w14:paraId="272CD6C3" w14:textId="58569F76" w:rsidR="00B02C2E" w:rsidRPr="00237862" w:rsidRDefault="00B02C2E" w:rsidP="00B02C2E">
            <w:pPr>
              <w:jc w:val="both"/>
              <w:rPr>
                <w:sz w:val="18"/>
              </w:rPr>
            </w:pPr>
            <w:r w:rsidRPr="00237862">
              <w:rPr>
                <w:sz w:val="18"/>
              </w:rPr>
              <w:t>Investičním zlatem se rozumí</w:t>
            </w:r>
          </w:p>
          <w:p w14:paraId="7E37B09B" w14:textId="77777777" w:rsidR="00B02C2E" w:rsidRPr="00237862" w:rsidRDefault="00B02C2E" w:rsidP="00B02C2E">
            <w:pPr>
              <w:jc w:val="both"/>
              <w:rPr>
                <w:sz w:val="18"/>
              </w:rPr>
            </w:pPr>
            <w:r w:rsidRPr="00237862">
              <w:rPr>
                <w:sz w:val="18"/>
              </w:rPr>
              <w:t>a) zlato připouštěné na světové trhy zlata ve tvaru uzančních slitků v podobě cihly nebo destičky s</w:t>
            </w:r>
          </w:p>
          <w:p w14:paraId="397F2C3C" w14:textId="77777777" w:rsidR="00B02C2E" w:rsidRPr="00237862" w:rsidRDefault="00B02C2E" w:rsidP="00B02C2E">
            <w:pPr>
              <w:jc w:val="both"/>
              <w:rPr>
                <w:sz w:val="18"/>
              </w:rPr>
            </w:pPr>
            <w:r w:rsidRPr="00237862">
              <w:rPr>
                <w:sz w:val="18"/>
              </w:rPr>
              <w:t>1. vlastním číslem,</w:t>
            </w:r>
          </w:p>
          <w:p w14:paraId="5ED0D26F" w14:textId="77777777" w:rsidR="00B02C2E" w:rsidRPr="00237862" w:rsidRDefault="00B02C2E" w:rsidP="00B02C2E">
            <w:pPr>
              <w:jc w:val="both"/>
              <w:rPr>
                <w:sz w:val="18"/>
              </w:rPr>
            </w:pPr>
            <w:r w:rsidRPr="00237862">
              <w:rPr>
                <w:sz w:val="18"/>
              </w:rPr>
              <w:t>2. ryzostí nejméně 995 tisícin,</w:t>
            </w:r>
          </w:p>
          <w:p w14:paraId="0C25E7F6" w14:textId="77777777" w:rsidR="00B02C2E" w:rsidRPr="00237862" w:rsidRDefault="00B02C2E" w:rsidP="00B02C2E">
            <w:pPr>
              <w:jc w:val="both"/>
              <w:rPr>
                <w:sz w:val="18"/>
              </w:rPr>
            </w:pPr>
            <w:r w:rsidRPr="00237862">
              <w:rPr>
                <w:sz w:val="18"/>
              </w:rPr>
              <w:t>3. hmotností připouštěnou na těchto trzích a</w:t>
            </w:r>
          </w:p>
          <w:p w14:paraId="2540709B" w14:textId="77777777" w:rsidR="00B02C2E" w:rsidRPr="00237862" w:rsidRDefault="00B02C2E" w:rsidP="00B02C2E">
            <w:pPr>
              <w:jc w:val="both"/>
              <w:rPr>
                <w:sz w:val="18"/>
              </w:rPr>
            </w:pPr>
            <w:r w:rsidRPr="00237862">
              <w:rPr>
                <w:sz w:val="18"/>
              </w:rPr>
              <w:t>4. označením výrobce, ryzosti a hmotnosti,</w:t>
            </w:r>
          </w:p>
          <w:p w14:paraId="342CB28A" w14:textId="77777777" w:rsidR="00B02C2E" w:rsidRPr="00237862" w:rsidRDefault="00B02C2E" w:rsidP="00B02C2E">
            <w:pPr>
              <w:jc w:val="both"/>
              <w:rPr>
                <w:sz w:val="18"/>
              </w:rPr>
            </w:pPr>
            <w:r w:rsidRPr="00237862">
              <w:rPr>
                <w:sz w:val="18"/>
              </w:rPr>
              <w:t>b) zlaté mince, které</w:t>
            </w:r>
          </w:p>
          <w:p w14:paraId="31CA35DF" w14:textId="77777777" w:rsidR="00B02C2E" w:rsidRPr="00237862" w:rsidRDefault="00B02C2E" w:rsidP="00B02C2E">
            <w:pPr>
              <w:jc w:val="both"/>
              <w:rPr>
                <w:sz w:val="18"/>
              </w:rPr>
            </w:pPr>
            <w:r w:rsidRPr="00237862">
              <w:rPr>
                <w:sz w:val="18"/>
              </w:rPr>
              <w:t>1. mají ryzost nejméně 900 tisícin,</w:t>
            </w:r>
          </w:p>
          <w:p w14:paraId="35816868" w14:textId="77777777" w:rsidR="00B02C2E" w:rsidRPr="00237862" w:rsidRDefault="00B02C2E" w:rsidP="00B02C2E">
            <w:pPr>
              <w:jc w:val="both"/>
              <w:rPr>
                <w:sz w:val="18"/>
              </w:rPr>
            </w:pPr>
            <w:r w:rsidRPr="00237862">
              <w:rPr>
                <w:sz w:val="18"/>
              </w:rPr>
              <w:t>2. byly vyraženy po roce 1800,</w:t>
            </w:r>
          </w:p>
          <w:p w14:paraId="408F20B1" w14:textId="77777777" w:rsidR="00B02C2E" w:rsidRPr="00237862" w:rsidRDefault="00B02C2E" w:rsidP="00B02C2E">
            <w:pPr>
              <w:jc w:val="both"/>
              <w:rPr>
                <w:sz w:val="18"/>
              </w:rPr>
            </w:pPr>
            <w:r w:rsidRPr="00237862">
              <w:rPr>
                <w:sz w:val="18"/>
              </w:rPr>
              <w:t>3. jsou nebo byly v zemi svého původu zákonným platidlem a</w:t>
            </w:r>
          </w:p>
          <w:p w14:paraId="7D02D07F" w14:textId="4DE60802" w:rsidR="00B02C2E" w:rsidRDefault="00B02C2E" w:rsidP="00B02C2E">
            <w:pPr>
              <w:jc w:val="both"/>
              <w:rPr>
                <w:sz w:val="18"/>
              </w:rPr>
            </w:pPr>
            <w:r w:rsidRPr="00237862">
              <w:rPr>
                <w:sz w:val="18"/>
              </w:rPr>
              <w:t>4. jsou obvykle prodávány za cenu, která nepřevyšuje volnou tržní hodnotu jejich zlatého obsahu o více než 80 %.</w:t>
            </w:r>
          </w:p>
        </w:tc>
        <w:tc>
          <w:tcPr>
            <w:tcW w:w="900" w:type="dxa"/>
            <w:tcBorders>
              <w:top w:val="single" w:sz="4" w:space="0" w:color="auto"/>
              <w:left w:val="single" w:sz="4" w:space="0" w:color="auto"/>
              <w:bottom w:val="nil"/>
              <w:right w:val="single" w:sz="4" w:space="0" w:color="auto"/>
            </w:tcBorders>
          </w:tcPr>
          <w:p w14:paraId="70058528" w14:textId="06362B1E" w:rsidR="00B02C2E" w:rsidRDefault="00B02C2E" w:rsidP="00B02C2E">
            <w:pPr>
              <w:rPr>
                <w:sz w:val="18"/>
              </w:rPr>
            </w:pPr>
            <w:r>
              <w:rPr>
                <w:sz w:val="18"/>
              </w:rPr>
              <w:t>P</w:t>
            </w:r>
            <w:r w:rsidRPr="00237862">
              <w:rPr>
                <w:sz w:val="18"/>
              </w:rPr>
              <w:t>T</w:t>
            </w:r>
          </w:p>
        </w:tc>
        <w:tc>
          <w:tcPr>
            <w:tcW w:w="720" w:type="dxa"/>
            <w:tcBorders>
              <w:top w:val="single" w:sz="4" w:space="0" w:color="auto"/>
              <w:left w:val="single" w:sz="4" w:space="0" w:color="auto"/>
              <w:bottom w:val="nil"/>
            </w:tcBorders>
          </w:tcPr>
          <w:p w14:paraId="1ED23476" w14:textId="1C516742" w:rsidR="00B02C2E" w:rsidRDefault="00B02C2E" w:rsidP="00B02C2E">
            <w:pPr>
              <w:rPr>
                <w:sz w:val="18"/>
              </w:rPr>
            </w:pPr>
            <w:r>
              <w:rPr>
                <w:sz w:val="18"/>
              </w:rPr>
              <w:t>1</w:t>
            </w:r>
          </w:p>
        </w:tc>
      </w:tr>
      <w:tr w:rsidR="00B02C2E" w14:paraId="23FD151A" w14:textId="77777777" w:rsidTr="00E416A1">
        <w:tc>
          <w:tcPr>
            <w:tcW w:w="1440" w:type="dxa"/>
            <w:tcBorders>
              <w:top w:val="single" w:sz="4" w:space="0" w:color="auto"/>
              <w:bottom w:val="nil"/>
              <w:right w:val="single" w:sz="4" w:space="0" w:color="auto"/>
            </w:tcBorders>
          </w:tcPr>
          <w:p w14:paraId="1B8932FD" w14:textId="5458C5DB" w:rsidR="00B02C2E" w:rsidRDefault="00B02C2E" w:rsidP="00B02C2E">
            <w:pPr>
              <w:rPr>
                <w:sz w:val="18"/>
              </w:rPr>
            </w:pPr>
            <w:r w:rsidRPr="00237862">
              <w:rPr>
                <w:sz w:val="18"/>
              </w:rPr>
              <w:t>Článek 345</w:t>
            </w:r>
          </w:p>
        </w:tc>
        <w:tc>
          <w:tcPr>
            <w:tcW w:w="5400" w:type="dxa"/>
            <w:gridSpan w:val="4"/>
            <w:tcBorders>
              <w:top w:val="single" w:sz="4" w:space="0" w:color="auto"/>
              <w:left w:val="single" w:sz="4" w:space="0" w:color="auto"/>
              <w:bottom w:val="nil"/>
              <w:right w:val="single" w:sz="18" w:space="0" w:color="auto"/>
            </w:tcBorders>
          </w:tcPr>
          <w:p w14:paraId="7975DD30" w14:textId="6CAB50C7" w:rsidR="00B02C2E" w:rsidRDefault="00B02C2E" w:rsidP="00B02C2E">
            <w:pPr>
              <w:jc w:val="both"/>
              <w:rPr>
                <w:sz w:val="18"/>
              </w:rPr>
            </w:pPr>
            <w:r w:rsidRPr="00237862">
              <w:rPr>
                <w:sz w:val="18"/>
              </w:rPr>
              <w:t>Počínaje rokem 1999 sdělí každý členský stát Komisi před 1. červencem každého roku, se kterými mincemi vyhovujícími kritériím uvedeným v čl. 344 odst. 1 bodě 2 je v tomto členském státě obchodováno. Před 1. prosincem každého roku zveřejní Komise úplný seznam těchto mincí v řadě C Úředního věstníku Evropské unie. U mincí uvedených ve zveřejněném seznamu se má za to, že splňují kritéria po celý rok, pro který je seznam zveřejněn.</w:t>
            </w:r>
          </w:p>
        </w:tc>
        <w:tc>
          <w:tcPr>
            <w:tcW w:w="900" w:type="dxa"/>
            <w:tcBorders>
              <w:top w:val="single" w:sz="4" w:space="0" w:color="auto"/>
              <w:left w:val="single" w:sz="18" w:space="0" w:color="auto"/>
              <w:bottom w:val="nil"/>
              <w:right w:val="single" w:sz="4" w:space="0" w:color="auto"/>
            </w:tcBorders>
          </w:tcPr>
          <w:p w14:paraId="39B36D01" w14:textId="4DB1F1F9" w:rsidR="00B02C2E" w:rsidRDefault="00B02C2E" w:rsidP="00B02C2E">
            <w:pPr>
              <w:rPr>
                <w:sz w:val="18"/>
              </w:rPr>
            </w:pPr>
            <w:r w:rsidRPr="00237862">
              <w:rPr>
                <w:sz w:val="18"/>
              </w:rPr>
              <w:t xml:space="preserve">235/2004 ve znění </w:t>
            </w:r>
            <w:r w:rsidRPr="00B058C4">
              <w:rPr>
                <w:sz w:val="18"/>
              </w:rPr>
              <w:t>461/2024</w:t>
            </w:r>
          </w:p>
        </w:tc>
        <w:tc>
          <w:tcPr>
            <w:tcW w:w="1080" w:type="dxa"/>
            <w:tcBorders>
              <w:top w:val="single" w:sz="4" w:space="0" w:color="auto"/>
              <w:left w:val="single" w:sz="4" w:space="0" w:color="auto"/>
              <w:bottom w:val="nil"/>
              <w:right w:val="single" w:sz="4" w:space="0" w:color="auto"/>
            </w:tcBorders>
          </w:tcPr>
          <w:p w14:paraId="25824D84" w14:textId="436AB903" w:rsidR="00B02C2E" w:rsidRDefault="00B02C2E" w:rsidP="00B02C2E">
            <w:pPr>
              <w:rPr>
                <w:sz w:val="18"/>
              </w:rPr>
            </w:pPr>
            <w:r w:rsidRPr="00237862">
              <w:rPr>
                <w:sz w:val="18"/>
              </w:rPr>
              <w:t>§ 92 odst. </w:t>
            </w:r>
            <w:r>
              <w:rPr>
                <w:sz w:val="18"/>
              </w:rPr>
              <w:t>2</w:t>
            </w:r>
          </w:p>
          <w:p w14:paraId="33698EDD" w14:textId="77777777" w:rsidR="00B02C2E"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tcPr>
          <w:p w14:paraId="739A8368" w14:textId="25B5C71E" w:rsidR="00B02C2E" w:rsidRPr="0064043A" w:rsidRDefault="00B02C2E" w:rsidP="00B02C2E">
            <w:pPr>
              <w:jc w:val="both"/>
              <w:rPr>
                <w:i/>
                <w:sz w:val="18"/>
              </w:rPr>
            </w:pPr>
            <w:r w:rsidRPr="00C91029">
              <w:rPr>
                <w:i/>
                <w:sz w:val="18"/>
              </w:rPr>
              <w:t>Zlatá mince uvedená v seznamu zveřejněném Evropskou komisí v Úředním věstníku Evropské unie se pro kalendářní rok, na který je tento seznam zveřejněn, považuje za zlatou minci podle odstavce 1 písm. b).</w:t>
            </w:r>
          </w:p>
        </w:tc>
        <w:tc>
          <w:tcPr>
            <w:tcW w:w="900" w:type="dxa"/>
            <w:tcBorders>
              <w:top w:val="single" w:sz="4" w:space="0" w:color="auto"/>
              <w:left w:val="single" w:sz="4" w:space="0" w:color="auto"/>
              <w:bottom w:val="nil"/>
              <w:right w:val="single" w:sz="4" w:space="0" w:color="auto"/>
            </w:tcBorders>
          </w:tcPr>
          <w:p w14:paraId="09B025CB" w14:textId="4CC8C95F" w:rsidR="00B02C2E" w:rsidRDefault="00B02C2E" w:rsidP="00B02C2E">
            <w:pPr>
              <w:rPr>
                <w:sz w:val="18"/>
              </w:rPr>
            </w:pPr>
            <w:r w:rsidRPr="00237862">
              <w:rPr>
                <w:sz w:val="18"/>
              </w:rPr>
              <w:t>NT</w:t>
            </w:r>
          </w:p>
        </w:tc>
        <w:tc>
          <w:tcPr>
            <w:tcW w:w="720" w:type="dxa"/>
            <w:tcBorders>
              <w:top w:val="single" w:sz="4" w:space="0" w:color="auto"/>
              <w:left w:val="single" w:sz="4" w:space="0" w:color="auto"/>
              <w:bottom w:val="nil"/>
            </w:tcBorders>
          </w:tcPr>
          <w:p w14:paraId="45A69DB5" w14:textId="77777777" w:rsidR="00B02C2E" w:rsidRDefault="00B02C2E" w:rsidP="00B02C2E">
            <w:pPr>
              <w:rPr>
                <w:sz w:val="18"/>
              </w:rPr>
            </w:pPr>
          </w:p>
        </w:tc>
      </w:tr>
      <w:tr w:rsidR="00B02C2E" w14:paraId="5540B848" w14:textId="77777777" w:rsidTr="00537A31">
        <w:tc>
          <w:tcPr>
            <w:tcW w:w="1440" w:type="dxa"/>
            <w:tcBorders>
              <w:top w:val="single" w:sz="4" w:space="0" w:color="auto"/>
              <w:bottom w:val="nil"/>
              <w:right w:val="single" w:sz="4" w:space="0" w:color="auto"/>
            </w:tcBorders>
          </w:tcPr>
          <w:p w14:paraId="1FE9DA9B" w14:textId="4DE2107D" w:rsidR="00B02C2E" w:rsidRDefault="00B02C2E" w:rsidP="00B02C2E">
            <w:pPr>
              <w:rPr>
                <w:sz w:val="18"/>
              </w:rPr>
            </w:pPr>
            <w:r w:rsidRPr="00237862">
              <w:rPr>
                <w:sz w:val="18"/>
              </w:rPr>
              <w:t>Článek 346</w:t>
            </w:r>
          </w:p>
        </w:tc>
        <w:tc>
          <w:tcPr>
            <w:tcW w:w="5400" w:type="dxa"/>
            <w:gridSpan w:val="4"/>
            <w:tcBorders>
              <w:top w:val="single" w:sz="4" w:space="0" w:color="auto"/>
              <w:left w:val="single" w:sz="4" w:space="0" w:color="auto"/>
              <w:bottom w:val="nil"/>
              <w:right w:val="single" w:sz="18" w:space="0" w:color="auto"/>
            </w:tcBorders>
          </w:tcPr>
          <w:p w14:paraId="749F671F" w14:textId="77777777" w:rsidR="00B02C2E" w:rsidRPr="00237862" w:rsidRDefault="00B02C2E" w:rsidP="00B02C2E">
            <w:pPr>
              <w:jc w:val="both"/>
              <w:rPr>
                <w:sz w:val="18"/>
              </w:rPr>
            </w:pPr>
            <w:r w:rsidRPr="00237862">
              <w:rPr>
                <w:sz w:val="18"/>
              </w:rPr>
              <w:t>Osvobození od daně</w:t>
            </w:r>
          </w:p>
          <w:p w14:paraId="2243F6B1" w14:textId="77777777" w:rsidR="00B02C2E" w:rsidRPr="00237862" w:rsidRDefault="00B02C2E" w:rsidP="00B02C2E">
            <w:pPr>
              <w:jc w:val="both"/>
              <w:rPr>
                <w:sz w:val="18"/>
              </w:rPr>
            </w:pPr>
          </w:p>
          <w:p w14:paraId="69742268" w14:textId="245BA378" w:rsidR="00B02C2E" w:rsidRDefault="00B02C2E" w:rsidP="00B02C2E">
            <w:pPr>
              <w:jc w:val="both"/>
              <w:rPr>
                <w:sz w:val="18"/>
              </w:rPr>
            </w:pPr>
            <w:r w:rsidRPr="00237862">
              <w:rPr>
                <w:sz w:val="18"/>
              </w:rPr>
              <w:t>Členské státy osvobodí od daně dodání, pořízení uvnitř Společenství a dovoz investičního zlata včetně investičního zlata zastoupeného osvědčeními, ať již fyzicky odděleného nebo ne, nebo obchodovaného na zlatých účtech, a to zejména půjčky a výměnné obchody (swapy) znějící na zlato, které jsou založeny na vlastnickém právu nebo pohledávce k investičnímu zlatu, jakož i plnění týkající se investičního zlata na základě termínových obchodů (futures a forwardů), které vedou k převodu vlastnického práva nebo pohledávky k investičnímu zlatu.</w:t>
            </w:r>
          </w:p>
        </w:tc>
        <w:tc>
          <w:tcPr>
            <w:tcW w:w="900" w:type="dxa"/>
            <w:tcBorders>
              <w:top w:val="single" w:sz="4" w:space="0" w:color="auto"/>
              <w:left w:val="single" w:sz="18" w:space="0" w:color="auto"/>
              <w:bottom w:val="nil"/>
              <w:right w:val="single" w:sz="4" w:space="0" w:color="auto"/>
            </w:tcBorders>
          </w:tcPr>
          <w:p w14:paraId="2758CF2B" w14:textId="3F27566A" w:rsidR="00B02C2E" w:rsidRDefault="00B02C2E" w:rsidP="00B02C2E">
            <w:pPr>
              <w:rPr>
                <w:sz w:val="18"/>
              </w:rPr>
            </w:pPr>
            <w:r w:rsidRPr="00237862">
              <w:rPr>
                <w:sz w:val="18"/>
              </w:rPr>
              <w:t>235/2004 ve znění 302/2008 360/2014</w:t>
            </w:r>
            <w:r>
              <w:rPr>
                <w:sz w:val="18"/>
              </w:rPr>
              <w:t xml:space="preserve"> </w:t>
            </w:r>
            <w:r w:rsidRPr="00B058C4">
              <w:rPr>
                <w:sz w:val="18"/>
              </w:rPr>
              <w:t>461/2024</w:t>
            </w:r>
          </w:p>
        </w:tc>
        <w:tc>
          <w:tcPr>
            <w:tcW w:w="1080" w:type="dxa"/>
            <w:tcBorders>
              <w:top w:val="single" w:sz="4" w:space="0" w:color="auto"/>
              <w:left w:val="single" w:sz="4" w:space="0" w:color="auto"/>
              <w:bottom w:val="nil"/>
              <w:right w:val="single" w:sz="4" w:space="0" w:color="auto"/>
            </w:tcBorders>
          </w:tcPr>
          <w:p w14:paraId="72F0BAC2" w14:textId="574A94EC" w:rsidR="00B02C2E" w:rsidRDefault="00B02C2E" w:rsidP="00B02C2E">
            <w:pPr>
              <w:rPr>
                <w:sz w:val="18"/>
              </w:rPr>
            </w:pPr>
            <w:r w:rsidRPr="00237862">
              <w:rPr>
                <w:sz w:val="18"/>
              </w:rPr>
              <w:t>§ 92 odst. </w:t>
            </w:r>
            <w:r>
              <w:rPr>
                <w:sz w:val="18"/>
              </w:rPr>
              <w:t>3</w:t>
            </w:r>
          </w:p>
          <w:p w14:paraId="151060DE" w14:textId="42CCD6E8" w:rsidR="00B02C2E"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tcPr>
          <w:p w14:paraId="0A108A1F" w14:textId="1493F005" w:rsidR="00B02C2E" w:rsidRPr="0064043A" w:rsidRDefault="00B02C2E" w:rsidP="00B02C2E">
            <w:pPr>
              <w:jc w:val="both"/>
              <w:rPr>
                <w:sz w:val="18"/>
              </w:rPr>
            </w:pPr>
            <w:r w:rsidRPr="0064043A">
              <w:rPr>
                <w:sz w:val="18"/>
              </w:rPr>
              <w:t>Od daně bez nároku na odpočet daně je osvobozeno dodání investičního zlata v tuzemsku, pořízení z jiného členského státu a jeho dovoz. Osvobození od daně bez nároku na odpočet daně se vztahuje i na</w:t>
            </w:r>
          </w:p>
          <w:p w14:paraId="378F86BA" w14:textId="0D311036" w:rsidR="00B02C2E" w:rsidRPr="0064043A" w:rsidRDefault="00B02C2E" w:rsidP="00B02C2E">
            <w:pPr>
              <w:jc w:val="both"/>
              <w:rPr>
                <w:sz w:val="18"/>
              </w:rPr>
            </w:pPr>
            <w:r w:rsidRPr="0064043A">
              <w:rPr>
                <w:sz w:val="18"/>
              </w:rPr>
              <w:t>a) investiční zlato s osvědčením pro fyzicky alokované a nealokované zlato,</w:t>
            </w:r>
          </w:p>
          <w:p w14:paraId="183061A5" w14:textId="45E56446" w:rsidR="00B02C2E" w:rsidRPr="0064043A" w:rsidRDefault="00B02C2E" w:rsidP="00B02C2E">
            <w:pPr>
              <w:jc w:val="both"/>
              <w:rPr>
                <w:sz w:val="18"/>
              </w:rPr>
            </w:pPr>
            <w:r w:rsidRPr="0064043A">
              <w:rPr>
                <w:sz w:val="18"/>
              </w:rPr>
              <w:t>b) investiční zlato obchodované na zlatých účtech, a to zejména úvěry a swapy zakládající k investičnímu zlatu vlastnické právo nebo právní nárok, nebo</w:t>
            </w:r>
          </w:p>
          <w:p w14:paraId="3060D9A0" w14:textId="3EADE74B" w:rsidR="00B02C2E" w:rsidRDefault="00B02C2E" w:rsidP="00B02C2E">
            <w:pPr>
              <w:jc w:val="both"/>
              <w:rPr>
                <w:sz w:val="18"/>
              </w:rPr>
            </w:pPr>
            <w:r w:rsidRPr="0064043A">
              <w:rPr>
                <w:sz w:val="18"/>
              </w:rPr>
              <w:t>c) termínované obchody s investičním zlatem, včetně futures a forwardů, které zahrnují převod vlastnického práva nebo právního nároku k investičnímu zlatu.</w:t>
            </w:r>
          </w:p>
        </w:tc>
        <w:tc>
          <w:tcPr>
            <w:tcW w:w="900" w:type="dxa"/>
            <w:tcBorders>
              <w:top w:val="single" w:sz="4" w:space="0" w:color="auto"/>
              <w:left w:val="single" w:sz="4" w:space="0" w:color="auto"/>
              <w:bottom w:val="nil"/>
              <w:right w:val="single" w:sz="4" w:space="0" w:color="auto"/>
            </w:tcBorders>
          </w:tcPr>
          <w:p w14:paraId="0E8992B7" w14:textId="195769BD" w:rsidR="00B02C2E" w:rsidRDefault="00B02C2E" w:rsidP="00B02C2E">
            <w:pPr>
              <w:rPr>
                <w:sz w:val="18"/>
              </w:rPr>
            </w:pPr>
            <w:r w:rsidRPr="00237862">
              <w:rPr>
                <w:sz w:val="18"/>
              </w:rPr>
              <w:t>PT</w:t>
            </w:r>
          </w:p>
        </w:tc>
        <w:tc>
          <w:tcPr>
            <w:tcW w:w="720" w:type="dxa"/>
            <w:tcBorders>
              <w:top w:val="single" w:sz="4" w:space="0" w:color="auto"/>
              <w:left w:val="single" w:sz="4" w:space="0" w:color="auto"/>
              <w:bottom w:val="nil"/>
            </w:tcBorders>
          </w:tcPr>
          <w:p w14:paraId="4ECE23D0" w14:textId="77777777" w:rsidR="00B02C2E" w:rsidRDefault="00B02C2E" w:rsidP="00B02C2E">
            <w:pPr>
              <w:rPr>
                <w:sz w:val="18"/>
              </w:rPr>
            </w:pPr>
          </w:p>
        </w:tc>
      </w:tr>
      <w:tr w:rsidR="00B02C2E" w14:paraId="650FF1A1" w14:textId="77777777" w:rsidTr="00537A31">
        <w:tc>
          <w:tcPr>
            <w:tcW w:w="1440" w:type="dxa"/>
            <w:tcBorders>
              <w:top w:val="single" w:sz="4" w:space="0" w:color="auto"/>
              <w:bottom w:val="nil"/>
              <w:right w:val="single" w:sz="4" w:space="0" w:color="auto"/>
            </w:tcBorders>
          </w:tcPr>
          <w:p w14:paraId="19486F5A" w14:textId="4980290A" w:rsidR="00B02C2E" w:rsidRDefault="00B02C2E" w:rsidP="00B02C2E">
            <w:pPr>
              <w:rPr>
                <w:sz w:val="18"/>
              </w:rPr>
            </w:pPr>
            <w:r w:rsidRPr="00237862">
              <w:rPr>
                <w:sz w:val="18"/>
              </w:rPr>
              <w:t>Článek 347</w:t>
            </w:r>
          </w:p>
        </w:tc>
        <w:tc>
          <w:tcPr>
            <w:tcW w:w="5400" w:type="dxa"/>
            <w:gridSpan w:val="4"/>
            <w:tcBorders>
              <w:top w:val="single" w:sz="4" w:space="0" w:color="auto"/>
              <w:left w:val="single" w:sz="4" w:space="0" w:color="auto"/>
              <w:bottom w:val="nil"/>
              <w:right w:val="single" w:sz="18" w:space="0" w:color="auto"/>
            </w:tcBorders>
          </w:tcPr>
          <w:p w14:paraId="0AE487F8" w14:textId="54B33302" w:rsidR="00B02C2E" w:rsidRDefault="00B02C2E" w:rsidP="00B02C2E">
            <w:pPr>
              <w:jc w:val="both"/>
              <w:rPr>
                <w:sz w:val="18"/>
              </w:rPr>
            </w:pPr>
            <w:r w:rsidRPr="00237862">
              <w:rPr>
                <w:sz w:val="18"/>
              </w:rPr>
              <w:t>Členské státy osvobodí od daně služby poskytnuté zprostředkovateli, kteří jednají jménem a na účet jiné osoby, pokud zprostředkovávají dodání investičního zlata svému příkazci.</w:t>
            </w:r>
          </w:p>
        </w:tc>
        <w:tc>
          <w:tcPr>
            <w:tcW w:w="900" w:type="dxa"/>
            <w:tcBorders>
              <w:top w:val="single" w:sz="4" w:space="0" w:color="auto"/>
              <w:left w:val="single" w:sz="18" w:space="0" w:color="auto"/>
              <w:bottom w:val="nil"/>
              <w:right w:val="single" w:sz="4" w:space="0" w:color="auto"/>
            </w:tcBorders>
          </w:tcPr>
          <w:p w14:paraId="7C40F860" w14:textId="5BC33E26" w:rsidR="00B02C2E" w:rsidRDefault="00B02C2E" w:rsidP="00B02C2E">
            <w:pPr>
              <w:rPr>
                <w:sz w:val="18"/>
              </w:rPr>
            </w:pPr>
            <w:r w:rsidRPr="00237862">
              <w:rPr>
                <w:sz w:val="18"/>
              </w:rPr>
              <w:t>235/2004ve znění 47/2011 360/2014</w:t>
            </w:r>
            <w:r>
              <w:rPr>
                <w:sz w:val="18"/>
              </w:rPr>
              <w:t xml:space="preserve"> </w:t>
            </w:r>
            <w:r w:rsidRPr="00B058C4">
              <w:rPr>
                <w:sz w:val="18"/>
              </w:rPr>
              <w:t>461/2024</w:t>
            </w:r>
            <w:r>
              <w:rPr>
                <w:sz w:val="18"/>
              </w:rPr>
              <w:t xml:space="preserve"> </w:t>
            </w:r>
          </w:p>
        </w:tc>
        <w:tc>
          <w:tcPr>
            <w:tcW w:w="1080" w:type="dxa"/>
            <w:tcBorders>
              <w:top w:val="single" w:sz="4" w:space="0" w:color="auto"/>
              <w:left w:val="single" w:sz="4" w:space="0" w:color="auto"/>
              <w:bottom w:val="nil"/>
              <w:right w:val="single" w:sz="4" w:space="0" w:color="auto"/>
            </w:tcBorders>
          </w:tcPr>
          <w:p w14:paraId="5F34B50C" w14:textId="4ACDC1FC" w:rsidR="00B02C2E" w:rsidRDefault="00B02C2E" w:rsidP="00B02C2E">
            <w:pPr>
              <w:rPr>
                <w:sz w:val="18"/>
              </w:rPr>
            </w:pPr>
            <w:r w:rsidRPr="00237862">
              <w:rPr>
                <w:sz w:val="18"/>
              </w:rPr>
              <w:t>§ 92 odst. </w:t>
            </w:r>
            <w:r>
              <w:rPr>
                <w:sz w:val="18"/>
              </w:rPr>
              <w:t>4</w:t>
            </w:r>
          </w:p>
          <w:p w14:paraId="63857F6C" w14:textId="32F3DD47" w:rsidR="00B02C2E"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tcPr>
          <w:p w14:paraId="13763884" w14:textId="1F0711AD" w:rsidR="00B02C2E" w:rsidRDefault="00B02C2E" w:rsidP="00B02C2E">
            <w:pPr>
              <w:jc w:val="both"/>
              <w:rPr>
                <w:sz w:val="18"/>
              </w:rPr>
            </w:pPr>
            <w:r w:rsidRPr="0064043A">
              <w:rPr>
                <w:sz w:val="18"/>
              </w:rPr>
              <w:t>Od daně bez nároku na odpočet daně je osvobozena služba osobou, která jedná jménem a na účet jiné osoby, která spočívá v zajištění dodání investičního zlata, jeho pořízení z jiného členského státu nebo jeho dovozu.</w:t>
            </w:r>
          </w:p>
        </w:tc>
        <w:tc>
          <w:tcPr>
            <w:tcW w:w="900" w:type="dxa"/>
            <w:tcBorders>
              <w:top w:val="single" w:sz="4" w:space="0" w:color="auto"/>
              <w:left w:val="single" w:sz="4" w:space="0" w:color="auto"/>
              <w:bottom w:val="nil"/>
              <w:right w:val="single" w:sz="4" w:space="0" w:color="auto"/>
            </w:tcBorders>
          </w:tcPr>
          <w:p w14:paraId="3962D11B" w14:textId="524C4707" w:rsidR="00B02C2E" w:rsidRDefault="00B02C2E" w:rsidP="00B02C2E">
            <w:pPr>
              <w:rPr>
                <w:sz w:val="18"/>
              </w:rPr>
            </w:pPr>
            <w:r w:rsidRPr="00237862">
              <w:rPr>
                <w:sz w:val="18"/>
              </w:rPr>
              <w:t>PT</w:t>
            </w:r>
          </w:p>
        </w:tc>
        <w:tc>
          <w:tcPr>
            <w:tcW w:w="720" w:type="dxa"/>
            <w:tcBorders>
              <w:top w:val="single" w:sz="4" w:space="0" w:color="auto"/>
              <w:left w:val="single" w:sz="4" w:space="0" w:color="auto"/>
              <w:bottom w:val="nil"/>
            </w:tcBorders>
          </w:tcPr>
          <w:p w14:paraId="1EFCD8A5" w14:textId="77777777" w:rsidR="00B02C2E" w:rsidRDefault="00B02C2E" w:rsidP="00B02C2E">
            <w:pPr>
              <w:rPr>
                <w:sz w:val="18"/>
              </w:rPr>
            </w:pPr>
          </w:p>
        </w:tc>
      </w:tr>
      <w:tr w:rsidR="00B02C2E" w14:paraId="5E427CCA" w14:textId="77777777" w:rsidTr="00537A31">
        <w:tc>
          <w:tcPr>
            <w:tcW w:w="1440" w:type="dxa"/>
            <w:tcBorders>
              <w:top w:val="single" w:sz="4" w:space="0" w:color="auto"/>
              <w:bottom w:val="nil"/>
              <w:right w:val="single" w:sz="4" w:space="0" w:color="auto"/>
            </w:tcBorders>
          </w:tcPr>
          <w:p w14:paraId="28E3CD7F" w14:textId="534DAA56" w:rsidR="00B02C2E" w:rsidRDefault="00B02C2E" w:rsidP="00B02C2E">
            <w:pPr>
              <w:rPr>
                <w:sz w:val="18"/>
              </w:rPr>
            </w:pPr>
            <w:r w:rsidRPr="00237862">
              <w:rPr>
                <w:sz w:val="18"/>
              </w:rPr>
              <w:t>Článek 348</w:t>
            </w:r>
          </w:p>
        </w:tc>
        <w:tc>
          <w:tcPr>
            <w:tcW w:w="5400" w:type="dxa"/>
            <w:gridSpan w:val="4"/>
            <w:tcBorders>
              <w:top w:val="single" w:sz="4" w:space="0" w:color="auto"/>
              <w:left w:val="single" w:sz="4" w:space="0" w:color="auto"/>
              <w:bottom w:val="nil"/>
              <w:right w:val="single" w:sz="18" w:space="0" w:color="auto"/>
            </w:tcBorders>
          </w:tcPr>
          <w:p w14:paraId="658C9A6E" w14:textId="77777777" w:rsidR="00B02C2E" w:rsidRPr="00237862" w:rsidRDefault="00B02C2E" w:rsidP="00B02C2E">
            <w:pPr>
              <w:jc w:val="both"/>
              <w:rPr>
                <w:sz w:val="18"/>
              </w:rPr>
            </w:pPr>
            <w:r w:rsidRPr="00237862">
              <w:rPr>
                <w:sz w:val="18"/>
              </w:rPr>
              <w:t>Volba zdanění</w:t>
            </w:r>
          </w:p>
          <w:p w14:paraId="5E0D4B18" w14:textId="77777777" w:rsidR="00B02C2E" w:rsidRPr="00237862" w:rsidRDefault="00B02C2E" w:rsidP="00B02C2E">
            <w:pPr>
              <w:jc w:val="both"/>
              <w:rPr>
                <w:sz w:val="18"/>
              </w:rPr>
            </w:pPr>
          </w:p>
          <w:p w14:paraId="464F4F83" w14:textId="3F06CF74" w:rsidR="00B02C2E" w:rsidRDefault="00B02C2E" w:rsidP="00B02C2E">
            <w:pPr>
              <w:jc w:val="both"/>
              <w:rPr>
                <w:sz w:val="18"/>
              </w:rPr>
            </w:pPr>
            <w:r w:rsidRPr="00237862">
              <w:rPr>
                <w:sz w:val="18"/>
              </w:rPr>
              <w:t>Členské státy přiznají osobě povinné k dani, která vyrábí investiční zlato nebo přeměňuje zlato na investiční zlato, možnost rozhodnout se pro zdanění dodání investičního zlata jiné osobě povinné k dani, které by jinak bylo osvobozeno od daně podle článku 346.</w:t>
            </w:r>
          </w:p>
        </w:tc>
        <w:tc>
          <w:tcPr>
            <w:tcW w:w="900" w:type="dxa"/>
            <w:tcBorders>
              <w:top w:val="single" w:sz="4" w:space="0" w:color="auto"/>
              <w:left w:val="single" w:sz="18" w:space="0" w:color="auto"/>
              <w:bottom w:val="nil"/>
              <w:right w:val="single" w:sz="4" w:space="0" w:color="auto"/>
            </w:tcBorders>
          </w:tcPr>
          <w:p w14:paraId="6BAA2E47" w14:textId="44DABEC8" w:rsidR="00B02C2E" w:rsidRDefault="00B02C2E" w:rsidP="00B02C2E">
            <w:pPr>
              <w:rPr>
                <w:sz w:val="18"/>
              </w:rPr>
            </w:pPr>
            <w:r w:rsidRPr="00237862">
              <w:rPr>
                <w:sz w:val="18"/>
              </w:rPr>
              <w:t>235/2004 ve znění 360/2014</w:t>
            </w:r>
            <w:r>
              <w:rPr>
                <w:sz w:val="18"/>
              </w:rPr>
              <w:t xml:space="preserve"> </w:t>
            </w:r>
            <w:r w:rsidRPr="00B058C4">
              <w:rPr>
                <w:sz w:val="18"/>
              </w:rPr>
              <w:t>461/2024</w:t>
            </w:r>
          </w:p>
        </w:tc>
        <w:tc>
          <w:tcPr>
            <w:tcW w:w="1080" w:type="dxa"/>
            <w:tcBorders>
              <w:top w:val="single" w:sz="4" w:space="0" w:color="auto"/>
              <w:left w:val="single" w:sz="4" w:space="0" w:color="auto"/>
              <w:bottom w:val="nil"/>
              <w:right w:val="single" w:sz="4" w:space="0" w:color="auto"/>
            </w:tcBorders>
          </w:tcPr>
          <w:p w14:paraId="3530BC8F" w14:textId="6EFD9E9E" w:rsidR="00B02C2E" w:rsidRDefault="00B02C2E" w:rsidP="00B02C2E">
            <w:pPr>
              <w:rPr>
                <w:sz w:val="18"/>
              </w:rPr>
            </w:pPr>
            <w:r w:rsidRPr="00237862">
              <w:rPr>
                <w:sz w:val="18"/>
              </w:rPr>
              <w:t>§ 92 odst. </w:t>
            </w:r>
            <w:r>
              <w:rPr>
                <w:sz w:val="18"/>
              </w:rPr>
              <w:t>5</w:t>
            </w:r>
          </w:p>
          <w:p w14:paraId="1038528C" w14:textId="77777777" w:rsidR="00B02C2E" w:rsidRDefault="00B02C2E" w:rsidP="00B02C2E">
            <w:pPr>
              <w:rPr>
                <w:sz w:val="18"/>
              </w:rPr>
            </w:pPr>
          </w:p>
          <w:p w14:paraId="7ABE43E3" w14:textId="1652577A" w:rsidR="00B02C2E"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tcPr>
          <w:p w14:paraId="703F6375" w14:textId="63FD166C" w:rsidR="00B02C2E" w:rsidRDefault="00B02C2E" w:rsidP="00B02C2E">
            <w:pPr>
              <w:jc w:val="both"/>
              <w:rPr>
                <w:sz w:val="18"/>
              </w:rPr>
            </w:pPr>
            <w:r w:rsidRPr="0064043A">
              <w:rPr>
                <w:sz w:val="18"/>
              </w:rPr>
              <w:t xml:space="preserve">Plátce, který investiční zlato vyrobí nebo zlato přemění na investiční zlato, se může rozhodnout, že uplatní daň u dodání investičního zlata, které by </w:t>
            </w:r>
            <w:r>
              <w:rPr>
                <w:sz w:val="18"/>
              </w:rPr>
              <w:t>bylo osvobozeno podle odstavce 3</w:t>
            </w:r>
            <w:r w:rsidRPr="0064043A">
              <w:rPr>
                <w:sz w:val="18"/>
              </w:rPr>
              <w:t>, jinému plátci s místem plnění v tuzemsku.</w:t>
            </w:r>
          </w:p>
        </w:tc>
        <w:tc>
          <w:tcPr>
            <w:tcW w:w="900" w:type="dxa"/>
            <w:tcBorders>
              <w:top w:val="single" w:sz="4" w:space="0" w:color="auto"/>
              <w:left w:val="single" w:sz="4" w:space="0" w:color="auto"/>
              <w:bottom w:val="nil"/>
              <w:right w:val="single" w:sz="4" w:space="0" w:color="auto"/>
            </w:tcBorders>
          </w:tcPr>
          <w:p w14:paraId="4AD7736B" w14:textId="7C4B90AC" w:rsidR="00B02C2E" w:rsidRDefault="00B02C2E" w:rsidP="00B02C2E">
            <w:pPr>
              <w:rPr>
                <w:sz w:val="18"/>
              </w:rPr>
            </w:pPr>
            <w:r w:rsidRPr="00237862">
              <w:rPr>
                <w:sz w:val="18"/>
              </w:rPr>
              <w:t>PT</w:t>
            </w:r>
          </w:p>
        </w:tc>
        <w:tc>
          <w:tcPr>
            <w:tcW w:w="720" w:type="dxa"/>
            <w:tcBorders>
              <w:top w:val="single" w:sz="4" w:space="0" w:color="auto"/>
              <w:left w:val="single" w:sz="4" w:space="0" w:color="auto"/>
              <w:bottom w:val="nil"/>
            </w:tcBorders>
          </w:tcPr>
          <w:p w14:paraId="4673A9B6" w14:textId="77777777" w:rsidR="00B02C2E" w:rsidRDefault="00B02C2E" w:rsidP="00B02C2E">
            <w:pPr>
              <w:rPr>
                <w:sz w:val="18"/>
              </w:rPr>
            </w:pPr>
          </w:p>
        </w:tc>
      </w:tr>
      <w:tr w:rsidR="00B02C2E" w14:paraId="1A5DAFA0" w14:textId="77777777" w:rsidTr="00537A31">
        <w:tc>
          <w:tcPr>
            <w:tcW w:w="1440" w:type="dxa"/>
            <w:tcBorders>
              <w:top w:val="single" w:sz="4" w:space="0" w:color="auto"/>
              <w:bottom w:val="nil"/>
              <w:right w:val="single" w:sz="4" w:space="0" w:color="auto"/>
            </w:tcBorders>
          </w:tcPr>
          <w:p w14:paraId="2B903683" w14:textId="79FA1A6E" w:rsidR="00B02C2E" w:rsidRDefault="00B02C2E" w:rsidP="00B02C2E">
            <w:pPr>
              <w:rPr>
                <w:sz w:val="18"/>
              </w:rPr>
            </w:pPr>
            <w:r w:rsidRPr="00237862">
              <w:rPr>
                <w:sz w:val="18"/>
              </w:rPr>
              <w:t>Článek 349</w:t>
            </w:r>
          </w:p>
        </w:tc>
        <w:tc>
          <w:tcPr>
            <w:tcW w:w="5400" w:type="dxa"/>
            <w:gridSpan w:val="4"/>
            <w:tcBorders>
              <w:top w:val="single" w:sz="4" w:space="0" w:color="auto"/>
              <w:left w:val="single" w:sz="4" w:space="0" w:color="auto"/>
              <w:bottom w:val="nil"/>
              <w:right w:val="single" w:sz="18" w:space="0" w:color="auto"/>
            </w:tcBorders>
          </w:tcPr>
          <w:p w14:paraId="0AD4E939" w14:textId="77777777" w:rsidR="00B02C2E" w:rsidRPr="00237862" w:rsidRDefault="00B02C2E" w:rsidP="00B02C2E">
            <w:pPr>
              <w:jc w:val="both"/>
              <w:rPr>
                <w:sz w:val="18"/>
              </w:rPr>
            </w:pPr>
            <w:r w:rsidRPr="00237862">
              <w:rPr>
                <w:sz w:val="18"/>
              </w:rPr>
              <w:t>1. Členské státy mohou přiznat osobě povinné k dani, která v rámci své ekonomické činnosti obvykle dodává zlato určené k průmyslovým účelům, možnost rozhodnout se pro zdanění dodání zlatých prutů nebo destiček uvedených v čl. 344 odst. 1 bodě 1 jiné osobě povinné k dani, které by jinak bylo osvobozeno od daně podle článku 346.</w:t>
            </w:r>
          </w:p>
          <w:p w14:paraId="5687FFF4" w14:textId="2503DB8B" w:rsidR="00B02C2E" w:rsidRDefault="00B02C2E" w:rsidP="00B02C2E">
            <w:pPr>
              <w:jc w:val="both"/>
              <w:rPr>
                <w:sz w:val="18"/>
              </w:rPr>
            </w:pPr>
            <w:r w:rsidRPr="00237862">
              <w:rPr>
                <w:sz w:val="18"/>
              </w:rPr>
              <w:t>2. Členské státy mohou omezit rozsah možnosti stanovené v odstavci 1.</w:t>
            </w:r>
          </w:p>
        </w:tc>
        <w:tc>
          <w:tcPr>
            <w:tcW w:w="900" w:type="dxa"/>
            <w:tcBorders>
              <w:top w:val="single" w:sz="4" w:space="0" w:color="auto"/>
              <w:left w:val="single" w:sz="18" w:space="0" w:color="auto"/>
              <w:bottom w:val="nil"/>
              <w:right w:val="single" w:sz="4" w:space="0" w:color="auto"/>
            </w:tcBorders>
          </w:tcPr>
          <w:p w14:paraId="3A730E9B" w14:textId="77777777" w:rsidR="00B02C2E" w:rsidRDefault="00B02C2E" w:rsidP="00B02C2E">
            <w:pPr>
              <w:rPr>
                <w:sz w:val="18"/>
              </w:rPr>
            </w:pPr>
          </w:p>
        </w:tc>
        <w:tc>
          <w:tcPr>
            <w:tcW w:w="1080" w:type="dxa"/>
            <w:tcBorders>
              <w:top w:val="single" w:sz="4" w:space="0" w:color="auto"/>
              <w:left w:val="single" w:sz="4" w:space="0" w:color="auto"/>
              <w:bottom w:val="nil"/>
              <w:right w:val="single" w:sz="4" w:space="0" w:color="auto"/>
            </w:tcBorders>
          </w:tcPr>
          <w:p w14:paraId="6B04176A" w14:textId="77777777" w:rsidR="00B02C2E"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tcPr>
          <w:p w14:paraId="170325D0" w14:textId="200A20F1" w:rsidR="00B02C2E" w:rsidRDefault="00B02C2E" w:rsidP="00B02C2E">
            <w:pPr>
              <w:jc w:val="both"/>
              <w:rPr>
                <w:sz w:val="18"/>
              </w:rPr>
            </w:pPr>
            <w:r w:rsidRPr="0064043A">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6ECE4A0B" w14:textId="3F9E6EEE" w:rsidR="00B02C2E" w:rsidRDefault="00B02C2E" w:rsidP="00B02C2E">
            <w:pPr>
              <w:rPr>
                <w:sz w:val="18"/>
              </w:rPr>
            </w:pPr>
            <w:r w:rsidRPr="00237862">
              <w:rPr>
                <w:sz w:val="18"/>
              </w:rPr>
              <w:t>NT</w:t>
            </w:r>
          </w:p>
        </w:tc>
        <w:tc>
          <w:tcPr>
            <w:tcW w:w="720" w:type="dxa"/>
            <w:tcBorders>
              <w:top w:val="single" w:sz="4" w:space="0" w:color="auto"/>
              <w:left w:val="single" w:sz="4" w:space="0" w:color="auto"/>
              <w:bottom w:val="nil"/>
            </w:tcBorders>
          </w:tcPr>
          <w:p w14:paraId="7AFB6BA6" w14:textId="77777777" w:rsidR="00B02C2E" w:rsidRDefault="00B02C2E" w:rsidP="00B02C2E">
            <w:pPr>
              <w:rPr>
                <w:sz w:val="18"/>
              </w:rPr>
            </w:pPr>
          </w:p>
        </w:tc>
      </w:tr>
      <w:tr w:rsidR="00B02C2E" w14:paraId="6368535A" w14:textId="77777777" w:rsidTr="00537A31">
        <w:tc>
          <w:tcPr>
            <w:tcW w:w="1440" w:type="dxa"/>
            <w:tcBorders>
              <w:top w:val="single" w:sz="4" w:space="0" w:color="auto"/>
              <w:bottom w:val="nil"/>
              <w:right w:val="single" w:sz="4" w:space="0" w:color="auto"/>
            </w:tcBorders>
          </w:tcPr>
          <w:p w14:paraId="0235AC31" w14:textId="3C126ED6" w:rsidR="00B02C2E" w:rsidRDefault="00B02C2E" w:rsidP="00B02C2E">
            <w:pPr>
              <w:rPr>
                <w:sz w:val="18"/>
              </w:rPr>
            </w:pPr>
            <w:r w:rsidRPr="00237862">
              <w:rPr>
                <w:sz w:val="18"/>
              </w:rPr>
              <w:t>Článek 350</w:t>
            </w:r>
          </w:p>
        </w:tc>
        <w:tc>
          <w:tcPr>
            <w:tcW w:w="5400" w:type="dxa"/>
            <w:gridSpan w:val="4"/>
            <w:tcBorders>
              <w:top w:val="single" w:sz="4" w:space="0" w:color="auto"/>
              <w:left w:val="single" w:sz="4" w:space="0" w:color="auto"/>
              <w:bottom w:val="nil"/>
              <w:right w:val="single" w:sz="18" w:space="0" w:color="auto"/>
            </w:tcBorders>
          </w:tcPr>
          <w:p w14:paraId="601B9643" w14:textId="34CA42A5" w:rsidR="00B02C2E" w:rsidRDefault="00B02C2E" w:rsidP="00B02C2E">
            <w:pPr>
              <w:jc w:val="both"/>
              <w:rPr>
                <w:sz w:val="18"/>
              </w:rPr>
            </w:pPr>
            <w:r>
              <w:rPr>
                <w:sz w:val="18"/>
              </w:rPr>
              <w:t>Využil</w:t>
            </w:r>
            <w:r>
              <w:rPr>
                <w:sz w:val="18"/>
              </w:rPr>
              <w:noBreakHyphen/>
            </w:r>
            <w:r w:rsidRPr="00237862">
              <w:rPr>
                <w:sz w:val="18"/>
              </w:rPr>
              <w:t>li dodavatel možnost rozhodnout se pro zdanění podle článků 348 a 349, přiznají členské státy zprostředkovateli možnost rozhodnout se pro zdanění služeb uvedených v článku 347.</w:t>
            </w:r>
          </w:p>
        </w:tc>
        <w:tc>
          <w:tcPr>
            <w:tcW w:w="900" w:type="dxa"/>
            <w:tcBorders>
              <w:top w:val="single" w:sz="4" w:space="0" w:color="auto"/>
              <w:left w:val="single" w:sz="18" w:space="0" w:color="auto"/>
              <w:bottom w:val="nil"/>
              <w:right w:val="single" w:sz="4" w:space="0" w:color="auto"/>
            </w:tcBorders>
          </w:tcPr>
          <w:p w14:paraId="1D60669B" w14:textId="49C5C8A4" w:rsidR="00B02C2E" w:rsidRDefault="00B02C2E" w:rsidP="00B02C2E">
            <w:pPr>
              <w:rPr>
                <w:sz w:val="18"/>
              </w:rPr>
            </w:pPr>
            <w:r w:rsidRPr="00237862">
              <w:rPr>
                <w:sz w:val="18"/>
              </w:rPr>
              <w:t>235/2004 ve znění 360/2014</w:t>
            </w:r>
            <w:r>
              <w:rPr>
                <w:sz w:val="18"/>
              </w:rPr>
              <w:t xml:space="preserve"> </w:t>
            </w:r>
            <w:r w:rsidRPr="00B058C4">
              <w:rPr>
                <w:sz w:val="18"/>
              </w:rPr>
              <w:t>461/2024</w:t>
            </w:r>
          </w:p>
        </w:tc>
        <w:tc>
          <w:tcPr>
            <w:tcW w:w="1080" w:type="dxa"/>
            <w:tcBorders>
              <w:top w:val="single" w:sz="4" w:space="0" w:color="auto"/>
              <w:left w:val="single" w:sz="4" w:space="0" w:color="auto"/>
              <w:bottom w:val="nil"/>
              <w:right w:val="single" w:sz="4" w:space="0" w:color="auto"/>
            </w:tcBorders>
          </w:tcPr>
          <w:p w14:paraId="7E8C1C73" w14:textId="211E838F" w:rsidR="00B02C2E" w:rsidRDefault="00B02C2E" w:rsidP="00B02C2E">
            <w:pPr>
              <w:rPr>
                <w:sz w:val="18"/>
              </w:rPr>
            </w:pPr>
            <w:r w:rsidRPr="00237862">
              <w:rPr>
                <w:sz w:val="18"/>
              </w:rPr>
              <w:t>§ 92 odst. </w:t>
            </w:r>
            <w:r>
              <w:rPr>
                <w:sz w:val="18"/>
              </w:rPr>
              <w:t>6</w:t>
            </w:r>
          </w:p>
          <w:p w14:paraId="164CFFC2" w14:textId="719C033E" w:rsidR="00B02C2E"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tcPr>
          <w:p w14:paraId="22FC78D7" w14:textId="78D408D0" w:rsidR="00B02C2E" w:rsidRDefault="00B02C2E" w:rsidP="00B02C2E">
            <w:pPr>
              <w:jc w:val="both"/>
              <w:rPr>
                <w:sz w:val="18"/>
              </w:rPr>
            </w:pPr>
            <w:r w:rsidRPr="0064043A">
              <w:rPr>
                <w:sz w:val="18"/>
              </w:rPr>
              <w:t xml:space="preserve">U zprostředkovatelské služby, která spočívá v obstarání dodání investičního zlata podle odstavce </w:t>
            </w:r>
            <w:r>
              <w:rPr>
                <w:sz w:val="18"/>
              </w:rPr>
              <w:t>4</w:t>
            </w:r>
            <w:r w:rsidRPr="0064043A">
              <w:rPr>
                <w:sz w:val="18"/>
              </w:rPr>
              <w:t xml:space="preserve">, může být uplatněna daň, pokud plátce při dodání investičního zlata uplatnil daň podle odstavce </w:t>
            </w:r>
            <w:r>
              <w:rPr>
                <w:sz w:val="18"/>
              </w:rPr>
              <w:t>5</w:t>
            </w:r>
            <w:r w:rsidRPr="0064043A">
              <w:rPr>
                <w:sz w:val="18"/>
              </w:rPr>
              <w:t>.</w:t>
            </w:r>
          </w:p>
        </w:tc>
        <w:tc>
          <w:tcPr>
            <w:tcW w:w="900" w:type="dxa"/>
            <w:tcBorders>
              <w:top w:val="single" w:sz="4" w:space="0" w:color="auto"/>
              <w:left w:val="single" w:sz="4" w:space="0" w:color="auto"/>
              <w:bottom w:val="nil"/>
              <w:right w:val="single" w:sz="4" w:space="0" w:color="auto"/>
            </w:tcBorders>
          </w:tcPr>
          <w:p w14:paraId="4AB48EE5" w14:textId="74829D79" w:rsidR="00B02C2E" w:rsidRDefault="00B02C2E" w:rsidP="00B02C2E">
            <w:pPr>
              <w:rPr>
                <w:sz w:val="18"/>
              </w:rPr>
            </w:pPr>
            <w:r w:rsidRPr="00237862">
              <w:rPr>
                <w:sz w:val="18"/>
              </w:rPr>
              <w:t>PT</w:t>
            </w:r>
          </w:p>
        </w:tc>
        <w:tc>
          <w:tcPr>
            <w:tcW w:w="720" w:type="dxa"/>
            <w:tcBorders>
              <w:top w:val="single" w:sz="4" w:space="0" w:color="auto"/>
              <w:left w:val="single" w:sz="4" w:space="0" w:color="auto"/>
              <w:bottom w:val="nil"/>
            </w:tcBorders>
          </w:tcPr>
          <w:p w14:paraId="0BDAC947" w14:textId="77777777" w:rsidR="00B02C2E" w:rsidRDefault="00B02C2E" w:rsidP="00B02C2E">
            <w:pPr>
              <w:rPr>
                <w:sz w:val="18"/>
              </w:rPr>
            </w:pPr>
          </w:p>
        </w:tc>
      </w:tr>
      <w:tr w:rsidR="00B02C2E" w14:paraId="3DEDD69E" w14:textId="77777777" w:rsidTr="00537A31">
        <w:tc>
          <w:tcPr>
            <w:tcW w:w="1440" w:type="dxa"/>
            <w:tcBorders>
              <w:top w:val="single" w:sz="4" w:space="0" w:color="auto"/>
              <w:bottom w:val="nil"/>
              <w:right w:val="single" w:sz="4" w:space="0" w:color="auto"/>
            </w:tcBorders>
          </w:tcPr>
          <w:p w14:paraId="6EAB6E22" w14:textId="51E01C06" w:rsidR="00B02C2E" w:rsidRDefault="00B02C2E" w:rsidP="00B02C2E">
            <w:pPr>
              <w:rPr>
                <w:sz w:val="18"/>
              </w:rPr>
            </w:pPr>
            <w:r w:rsidRPr="00237862">
              <w:rPr>
                <w:sz w:val="18"/>
              </w:rPr>
              <w:t>Článek 351</w:t>
            </w:r>
          </w:p>
        </w:tc>
        <w:tc>
          <w:tcPr>
            <w:tcW w:w="5400" w:type="dxa"/>
            <w:gridSpan w:val="4"/>
            <w:tcBorders>
              <w:top w:val="single" w:sz="4" w:space="0" w:color="auto"/>
              <w:left w:val="single" w:sz="4" w:space="0" w:color="auto"/>
              <w:bottom w:val="nil"/>
              <w:right w:val="single" w:sz="18" w:space="0" w:color="auto"/>
            </w:tcBorders>
          </w:tcPr>
          <w:p w14:paraId="41ACFB73" w14:textId="1D9FEFC4" w:rsidR="00B02C2E" w:rsidRDefault="00B02C2E" w:rsidP="00B02C2E">
            <w:pPr>
              <w:jc w:val="both"/>
              <w:rPr>
                <w:sz w:val="18"/>
              </w:rPr>
            </w:pPr>
            <w:r w:rsidRPr="00237862">
              <w:rPr>
                <w:sz w:val="18"/>
              </w:rPr>
              <w:t>Členské státy stanoví pravidla pro výkon práv volby uvedených v tomto oddíle a sdělí je Komisi.</w:t>
            </w:r>
          </w:p>
        </w:tc>
        <w:tc>
          <w:tcPr>
            <w:tcW w:w="900" w:type="dxa"/>
            <w:tcBorders>
              <w:top w:val="single" w:sz="4" w:space="0" w:color="auto"/>
              <w:left w:val="single" w:sz="18" w:space="0" w:color="auto"/>
              <w:bottom w:val="nil"/>
              <w:right w:val="single" w:sz="4" w:space="0" w:color="auto"/>
            </w:tcBorders>
          </w:tcPr>
          <w:p w14:paraId="2437303D" w14:textId="77777777" w:rsidR="00B02C2E" w:rsidRDefault="00B02C2E" w:rsidP="00B02C2E">
            <w:pPr>
              <w:rPr>
                <w:sz w:val="18"/>
              </w:rPr>
            </w:pPr>
          </w:p>
        </w:tc>
        <w:tc>
          <w:tcPr>
            <w:tcW w:w="1080" w:type="dxa"/>
            <w:tcBorders>
              <w:top w:val="single" w:sz="4" w:space="0" w:color="auto"/>
              <w:left w:val="single" w:sz="4" w:space="0" w:color="auto"/>
              <w:bottom w:val="nil"/>
              <w:right w:val="single" w:sz="4" w:space="0" w:color="auto"/>
            </w:tcBorders>
          </w:tcPr>
          <w:p w14:paraId="7442563E" w14:textId="77777777" w:rsidR="00B02C2E"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tcPr>
          <w:p w14:paraId="2FF390AB" w14:textId="33B59472" w:rsidR="00B02C2E" w:rsidRPr="003D66C3" w:rsidRDefault="00B02C2E" w:rsidP="00B02C2E">
            <w:pPr>
              <w:jc w:val="both"/>
              <w:rPr>
                <w:i/>
                <w:sz w:val="18"/>
                <w:highlight w:val="green"/>
              </w:rPr>
            </w:pPr>
            <w:r w:rsidRPr="00963FF5">
              <w:rPr>
                <w:i/>
                <w:iCs/>
                <w:sz w:val="18"/>
              </w:rPr>
              <w:t>Ustanovení obecným způsobem upravuje spolupráci mezi členskými státy (Českou republikou) a Evropskou komisí, např. notifikaci transpozičních předpisů Evropské komisi či podávání zpráv a informací.</w:t>
            </w:r>
          </w:p>
        </w:tc>
        <w:tc>
          <w:tcPr>
            <w:tcW w:w="900" w:type="dxa"/>
            <w:tcBorders>
              <w:top w:val="single" w:sz="4" w:space="0" w:color="auto"/>
              <w:left w:val="single" w:sz="4" w:space="0" w:color="auto"/>
              <w:bottom w:val="nil"/>
              <w:right w:val="single" w:sz="4" w:space="0" w:color="auto"/>
            </w:tcBorders>
          </w:tcPr>
          <w:p w14:paraId="2E01CB9C" w14:textId="64203C55" w:rsidR="00B02C2E" w:rsidRDefault="00B02C2E" w:rsidP="00B02C2E">
            <w:pPr>
              <w:rPr>
                <w:sz w:val="18"/>
              </w:rPr>
            </w:pPr>
            <w:r w:rsidRPr="00237862">
              <w:rPr>
                <w:sz w:val="18"/>
              </w:rPr>
              <w:t>NT</w:t>
            </w:r>
          </w:p>
        </w:tc>
        <w:tc>
          <w:tcPr>
            <w:tcW w:w="720" w:type="dxa"/>
            <w:tcBorders>
              <w:top w:val="single" w:sz="4" w:space="0" w:color="auto"/>
              <w:left w:val="single" w:sz="4" w:space="0" w:color="auto"/>
              <w:bottom w:val="nil"/>
            </w:tcBorders>
          </w:tcPr>
          <w:p w14:paraId="15ECF132" w14:textId="77777777" w:rsidR="00B02C2E" w:rsidRDefault="00B02C2E" w:rsidP="00B02C2E">
            <w:pPr>
              <w:rPr>
                <w:sz w:val="18"/>
              </w:rPr>
            </w:pPr>
          </w:p>
        </w:tc>
      </w:tr>
      <w:tr w:rsidR="00B02C2E" w14:paraId="67B8D65D" w14:textId="77777777" w:rsidTr="00944DA1">
        <w:tc>
          <w:tcPr>
            <w:tcW w:w="1440" w:type="dxa"/>
            <w:tcBorders>
              <w:top w:val="single" w:sz="4" w:space="0" w:color="auto"/>
              <w:bottom w:val="nil"/>
              <w:right w:val="single" w:sz="4" w:space="0" w:color="auto"/>
            </w:tcBorders>
          </w:tcPr>
          <w:p w14:paraId="42E04CA8" w14:textId="43B769D6" w:rsidR="00B02C2E" w:rsidRDefault="00B02C2E" w:rsidP="00B02C2E">
            <w:pPr>
              <w:rPr>
                <w:sz w:val="18"/>
              </w:rPr>
            </w:pPr>
            <w:r w:rsidRPr="00237862">
              <w:rPr>
                <w:sz w:val="18"/>
              </w:rPr>
              <w:t>Článek 352</w:t>
            </w:r>
          </w:p>
        </w:tc>
        <w:tc>
          <w:tcPr>
            <w:tcW w:w="5400" w:type="dxa"/>
            <w:gridSpan w:val="4"/>
            <w:tcBorders>
              <w:top w:val="single" w:sz="4" w:space="0" w:color="auto"/>
              <w:left w:val="single" w:sz="4" w:space="0" w:color="auto"/>
              <w:bottom w:val="nil"/>
              <w:right w:val="single" w:sz="18" w:space="0" w:color="auto"/>
            </w:tcBorders>
          </w:tcPr>
          <w:p w14:paraId="6E64123A" w14:textId="77777777" w:rsidR="00B02C2E" w:rsidRPr="00237862" w:rsidRDefault="00B02C2E" w:rsidP="00B02C2E">
            <w:pPr>
              <w:jc w:val="both"/>
              <w:rPr>
                <w:sz w:val="18"/>
              </w:rPr>
            </w:pPr>
            <w:r w:rsidRPr="00237862">
              <w:rPr>
                <w:sz w:val="18"/>
              </w:rPr>
              <w:t>Plnění na vázaném trhu zlata</w:t>
            </w:r>
          </w:p>
          <w:p w14:paraId="101C32F5" w14:textId="77777777" w:rsidR="00B02C2E" w:rsidRPr="00237862" w:rsidRDefault="00B02C2E" w:rsidP="00B02C2E">
            <w:pPr>
              <w:jc w:val="both"/>
              <w:rPr>
                <w:sz w:val="18"/>
              </w:rPr>
            </w:pPr>
          </w:p>
          <w:p w14:paraId="31E99E27" w14:textId="24DBAC75" w:rsidR="00B02C2E" w:rsidRDefault="00B02C2E" w:rsidP="00B02C2E">
            <w:pPr>
              <w:jc w:val="both"/>
              <w:rPr>
                <w:sz w:val="18"/>
              </w:rPr>
            </w:pPr>
            <w:r w:rsidRPr="00237862">
              <w:rPr>
                <w:sz w:val="18"/>
              </w:rPr>
              <w:t>Každý členský stát může po konzultaci s výborem pro DPH uplatňovat DPH na zvláštní plnění týkající se investičního zlata, jež se uskutečňují v tomto členském státě mezi osobami povinnými k dani, které jsou účastníky vázaného trhu zlata v dotyčném členském státě, nebo mezi takovou osobou povinnou k dani a jinou osobou povinnou k dani, která účastníkem tohoto trhu není. Členský stát však nesmí uplatňovat DPH na dodání uskutečněná za podmínek stanovených v článku 138 ani na vývoz investičního zlata.</w:t>
            </w:r>
          </w:p>
        </w:tc>
        <w:tc>
          <w:tcPr>
            <w:tcW w:w="900" w:type="dxa"/>
            <w:tcBorders>
              <w:top w:val="single" w:sz="4" w:space="0" w:color="auto"/>
              <w:left w:val="single" w:sz="18" w:space="0" w:color="auto"/>
              <w:bottom w:val="nil"/>
              <w:right w:val="single" w:sz="4" w:space="0" w:color="auto"/>
            </w:tcBorders>
          </w:tcPr>
          <w:p w14:paraId="6A64FED4" w14:textId="77777777" w:rsidR="00B02C2E" w:rsidRDefault="00B02C2E" w:rsidP="00B02C2E">
            <w:pPr>
              <w:rPr>
                <w:sz w:val="18"/>
              </w:rPr>
            </w:pPr>
          </w:p>
        </w:tc>
        <w:tc>
          <w:tcPr>
            <w:tcW w:w="1080" w:type="dxa"/>
            <w:tcBorders>
              <w:top w:val="single" w:sz="4" w:space="0" w:color="auto"/>
              <w:left w:val="single" w:sz="4" w:space="0" w:color="auto"/>
              <w:bottom w:val="nil"/>
              <w:right w:val="single" w:sz="4" w:space="0" w:color="auto"/>
            </w:tcBorders>
          </w:tcPr>
          <w:p w14:paraId="3F9101DA" w14:textId="77777777" w:rsidR="00B02C2E"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tcPr>
          <w:p w14:paraId="3900E52F" w14:textId="1A73DAF9" w:rsidR="00B02C2E" w:rsidRDefault="00B02C2E" w:rsidP="00B02C2E">
            <w:pPr>
              <w:jc w:val="both"/>
              <w:rPr>
                <w:sz w:val="18"/>
              </w:rPr>
            </w:pPr>
            <w:r w:rsidRPr="0064043A">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7264FF82" w14:textId="69A44D75" w:rsidR="00B02C2E" w:rsidRDefault="00B02C2E" w:rsidP="00B02C2E">
            <w:pPr>
              <w:rPr>
                <w:sz w:val="18"/>
              </w:rPr>
            </w:pPr>
            <w:r w:rsidRPr="00237862">
              <w:rPr>
                <w:sz w:val="18"/>
              </w:rPr>
              <w:t>NT</w:t>
            </w:r>
          </w:p>
        </w:tc>
        <w:tc>
          <w:tcPr>
            <w:tcW w:w="720" w:type="dxa"/>
            <w:tcBorders>
              <w:top w:val="single" w:sz="4" w:space="0" w:color="auto"/>
              <w:left w:val="single" w:sz="4" w:space="0" w:color="auto"/>
              <w:bottom w:val="nil"/>
            </w:tcBorders>
          </w:tcPr>
          <w:p w14:paraId="27AB0A5A" w14:textId="77777777" w:rsidR="00B02C2E" w:rsidRDefault="00B02C2E" w:rsidP="00B02C2E">
            <w:pPr>
              <w:rPr>
                <w:sz w:val="18"/>
              </w:rPr>
            </w:pPr>
          </w:p>
        </w:tc>
      </w:tr>
      <w:tr w:rsidR="00B02C2E" w14:paraId="009F6C12" w14:textId="77777777" w:rsidTr="00944DA1">
        <w:tc>
          <w:tcPr>
            <w:tcW w:w="1440" w:type="dxa"/>
            <w:tcBorders>
              <w:top w:val="single" w:sz="4" w:space="0" w:color="auto"/>
              <w:bottom w:val="nil"/>
              <w:right w:val="single" w:sz="4" w:space="0" w:color="auto"/>
            </w:tcBorders>
          </w:tcPr>
          <w:p w14:paraId="6BCED629" w14:textId="5F3C7AE3" w:rsidR="00B02C2E" w:rsidRDefault="00B02C2E" w:rsidP="00B02C2E">
            <w:pPr>
              <w:rPr>
                <w:sz w:val="18"/>
              </w:rPr>
            </w:pPr>
            <w:r w:rsidRPr="00237862">
              <w:rPr>
                <w:sz w:val="18"/>
              </w:rPr>
              <w:t>Článek 353</w:t>
            </w:r>
          </w:p>
        </w:tc>
        <w:tc>
          <w:tcPr>
            <w:tcW w:w="5400" w:type="dxa"/>
            <w:gridSpan w:val="4"/>
            <w:tcBorders>
              <w:top w:val="single" w:sz="4" w:space="0" w:color="auto"/>
              <w:left w:val="single" w:sz="4" w:space="0" w:color="auto"/>
              <w:bottom w:val="nil"/>
              <w:right w:val="single" w:sz="18" w:space="0" w:color="auto"/>
            </w:tcBorders>
          </w:tcPr>
          <w:p w14:paraId="78FAC9EB" w14:textId="2E433A32" w:rsidR="00B02C2E" w:rsidRDefault="00B02C2E" w:rsidP="00B02C2E">
            <w:pPr>
              <w:jc w:val="both"/>
              <w:rPr>
                <w:sz w:val="18"/>
              </w:rPr>
            </w:pPr>
            <w:r w:rsidRPr="00237862">
              <w:rPr>
                <w:sz w:val="18"/>
              </w:rPr>
              <w:t>Členské státy, jež podle článku 352 zdaňují plnění mezi osobami povinnými k dani, které jsou účastníky vázaného trhu zlata, povolí za účelem zjednodušení odklad odvodu daně a zprostí osoby povinné k dani požadavků na účetnictví týkajících se DPH.</w:t>
            </w:r>
          </w:p>
        </w:tc>
        <w:tc>
          <w:tcPr>
            <w:tcW w:w="900" w:type="dxa"/>
            <w:tcBorders>
              <w:top w:val="single" w:sz="4" w:space="0" w:color="auto"/>
              <w:left w:val="single" w:sz="18" w:space="0" w:color="auto"/>
              <w:bottom w:val="nil"/>
              <w:right w:val="single" w:sz="4" w:space="0" w:color="auto"/>
            </w:tcBorders>
          </w:tcPr>
          <w:p w14:paraId="48213348" w14:textId="77777777" w:rsidR="00B02C2E" w:rsidRDefault="00B02C2E" w:rsidP="00B02C2E">
            <w:pPr>
              <w:rPr>
                <w:sz w:val="18"/>
              </w:rPr>
            </w:pPr>
          </w:p>
        </w:tc>
        <w:tc>
          <w:tcPr>
            <w:tcW w:w="1080" w:type="dxa"/>
            <w:tcBorders>
              <w:top w:val="single" w:sz="4" w:space="0" w:color="auto"/>
              <w:left w:val="single" w:sz="4" w:space="0" w:color="auto"/>
              <w:bottom w:val="nil"/>
              <w:right w:val="single" w:sz="4" w:space="0" w:color="auto"/>
            </w:tcBorders>
          </w:tcPr>
          <w:p w14:paraId="3CB93530" w14:textId="77777777" w:rsidR="00B02C2E"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tcPr>
          <w:p w14:paraId="283A38B9" w14:textId="641C60EF" w:rsidR="00B02C2E" w:rsidRPr="003D66C3" w:rsidRDefault="00B02C2E" w:rsidP="00B02C2E">
            <w:pPr>
              <w:jc w:val="both"/>
              <w:rPr>
                <w:i/>
                <w:sz w:val="18"/>
              </w:rPr>
            </w:pPr>
            <w:r w:rsidRPr="003D66C3">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5C9ED338" w14:textId="2FBFA9AF" w:rsidR="00B02C2E" w:rsidRDefault="00B02C2E" w:rsidP="00B02C2E">
            <w:pPr>
              <w:rPr>
                <w:sz w:val="18"/>
              </w:rPr>
            </w:pPr>
            <w:r w:rsidRPr="00237862">
              <w:rPr>
                <w:sz w:val="18"/>
              </w:rPr>
              <w:t>NT</w:t>
            </w:r>
          </w:p>
        </w:tc>
        <w:tc>
          <w:tcPr>
            <w:tcW w:w="720" w:type="dxa"/>
            <w:tcBorders>
              <w:top w:val="single" w:sz="4" w:space="0" w:color="auto"/>
              <w:left w:val="single" w:sz="4" w:space="0" w:color="auto"/>
              <w:bottom w:val="nil"/>
            </w:tcBorders>
          </w:tcPr>
          <w:p w14:paraId="5419E628" w14:textId="77777777" w:rsidR="00B02C2E" w:rsidRDefault="00B02C2E" w:rsidP="00B02C2E">
            <w:pPr>
              <w:rPr>
                <w:sz w:val="18"/>
              </w:rPr>
            </w:pPr>
          </w:p>
        </w:tc>
      </w:tr>
      <w:tr w:rsidR="00B02C2E" w14:paraId="208ABC88" w14:textId="77777777" w:rsidTr="00537A31">
        <w:tc>
          <w:tcPr>
            <w:tcW w:w="1440" w:type="dxa"/>
            <w:tcBorders>
              <w:top w:val="single" w:sz="4" w:space="0" w:color="auto"/>
              <w:bottom w:val="nil"/>
              <w:right w:val="single" w:sz="4" w:space="0" w:color="auto"/>
            </w:tcBorders>
          </w:tcPr>
          <w:p w14:paraId="3872DEA6" w14:textId="66DD77E3" w:rsidR="00B02C2E" w:rsidRDefault="00B02C2E" w:rsidP="00B02C2E">
            <w:pPr>
              <w:rPr>
                <w:sz w:val="18"/>
              </w:rPr>
            </w:pPr>
            <w:r w:rsidRPr="00237862">
              <w:rPr>
                <w:sz w:val="18"/>
              </w:rPr>
              <w:t>Článek 354</w:t>
            </w:r>
          </w:p>
        </w:tc>
        <w:tc>
          <w:tcPr>
            <w:tcW w:w="5400" w:type="dxa"/>
            <w:gridSpan w:val="4"/>
            <w:tcBorders>
              <w:top w:val="single" w:sz="4" w:space="0" w:color="auto"/>
              <w:left w:val="single" w:sz="4" w:space="0" w:color="auto"/>
              <w:bottom w:val="nil"/>
              <w:right w:val="single" w:sz="18" w:space="0" w:color="auto"/>
            </w:tcBorders>
          </w:tcPr>
          <w:p w14:paraId="594D2D15" w14:textId="77777777" w:rsidR="00B02C2E" w:rsidRPr="00237862" w:rsidRDefault="00B02C2E" w:rsidP="00B02C2E">
            <w:pPr>
              <w:jc w:val="both"/>
              <w:rPr>
                <w:sz w:val="18"/>
              </w:rPr>
            </w:pPr>
            <w:r w:rsidRPr="00237862">
              <w:rPr>
                <w:sz w:val="18"/>
              </w:rPr>
              <w:t>Zvláštní práva a povinnosti obchodníků s investičním zlatem</w:t>
            </w:r>
          </w:p>
          <w:p w14:paraId="00C774DF" w14:textId="77777777" w:rsidR="00B02C2E" w:rsidRPr="00237862" w:rsidRDefault="00B02C2E" w:rsidP="00B02C2E">
            <w:pPr>
              <w:jc w:val="both"/>
              <w:rPr>
                <w:sz w:val="18"/>
              </w:rPr>
            </w:pPr>
          </w:p>
          <w:p w14:paraId="7EDB343F" w14:textId="05532189" w:rsidR="00B02C2E" w:rsidRPr="00237862" w:rsidRDefault="00B02C2E" w:rsidP="00B02C2E">
            <w:pPr>
              <w:jc w:val="both"/>
              <w:rPr>
                <w:sz w:val="18"/>
              </w:rPr>
            </w:pPr>
            <w:r>
              <w:rPr>
                <w:sz w:val="18"/>
              </w:rPr>
              <w:t>Je</w:t>
            </w:r>
            <w:r>
              <w:rPr>
                <w:sz w:val="18"/>
              </w:rPr>
              <w:noBreakHyphen/>
            </w:r>
            <w:r w:rsidRPr="00237862">
              <w:rPr>
                <w:sz w:val="18"/>
              </w:rPr>
              <w:t>li následující dodání investičního zlata uskutečněné osobou povinnou k dani osvobozeno od daně podle této kapitoly, je tato osoba povinná k dani oprávněna odpočíst tyto částky:</w:t>
            </w:r>
          </w:p>
          <w:p w14:paraId="3A705FA8" w14:textId="77777777" w:rsidR="00B02C2E" w:rsidRPr="00237862" w:rsidRDefault="00B02C2E" w:rsidP="00B02C2E">
            <w:pPr>
              <w:jc w:val="both"/>
              <w:rPr>
                <w:sz w:val="18"/>
              </w:rPr>
            </w:pPr>
            <w:r w:rsidRPr="00237862">
              <w:rPr>
                <w:sz w:val="18"/>
              </w:rPr>
              <w:t>a) splatnou nebo odvedenou daň z investičního zlata, které jí bylo dodáno osobou, jež využila možnosti stanovené v článcích 348 a 349, nebo které jí bylo dodáno v souladu s oddílem 4;</w:t>
            </w:r>
          </w:p>
          <w:p w14:paraId="04127E56" w14:textId="77777777" w:rsidR="00B02C2E" w:rsidRPr="00237862" w:rsidRDefault="00B02C2E" w:rsidP="00B02C2E">
            <w:pPr>
              <w:jc w:val="both"/>
              <w:rPr>
                <w:sz w:val="18"/>
              </w:rPr>
            </w:pPr>
            <w:r w:rsidRPr="00237862">
              <w:rPr>
                <w:sz w:val="18"/>
              </w:rPr>
              <w:t>b) splatnou nebo odvedenou daň z dodání této osobě povinné k dani anebo z pořízení uvnitř Společenství nebo z dovozu touto osobou jiného než investičního zlata, které je následně jí nebo jejím jménem přeměněno na investiční zlato;</w:t>
            </w:r>
          </w:p>
          <w:p w14:paraId="29D45103" w14:textId="54855599" w:rsidR="00B02C2E" w:rsidRDefault="00B02C2E" w:rsidP="00B02C2E">
            <w:pPr>
              <w:jc w:val="both"/>
              <w:rPr>
                <w:sz w:val="18"/>
              </w:rPr>
            </w:pPr>
            <w:r w:rsidRPr="00237862">
              <w:rPr>
                <w:sz w:val="18"/>
              </w:rPr>
              <w:t>c) splatnou nebo odvedenou daň ze služeb poskytnutých této osobě povinné k dani, které spočívaly ve změně podoby, hmotnosti nebo ryzosti zlata včetně investičního zlata.</w:t>
            </w:r>
          </w:p>
        </w:tc>
        <w:tc>
          <w:tcPr>
            <w:tcW w:w="900" w:type="dxa"/>
            <w:tcBorders>
              <w:top w:val="single" w:sz="4" w:space="0" w:color="auto"/>
              <w:left w:val="single" w:sz="18" w:space="0" w:color="auto"/>
              <w:bottom w:val="nil"/>
              <w:right w:val="single" w:sz="4" w:space="0" w:color="auto"/>
            </w:tcBorders>
          </w:tcPr>
          <w:p w14:paraId="5134973D" w14:textId="34304126" w:rsidR="00B02C2E" w:rsidRDefault="00B02C2E" w:rsidP="00B02C2E">
            <w:pPr>
              <w:rPr>
                <w:sz w:val="18"/>
              </w:rPr>
            </w:pPr>
            <w:r w:rsidRPr="00237862">
              <w:rPr>
                <w:sz w:val="18"/>
              </w:rPr>
              <w:t>235/2004  ve znění 360/2014</w:t>
            </w:r>
            <w:r>
              <w:rPr>
                <w:sz w:val="18"/>
              </w:rPr>
              <w:t xml:space="preserve"> </w:t>
            </w:r>
            <w:r w:rsidRPr="00B058C4">
              <w:rPr>
                <w:sz w:val="18"/>
              </w:rPr>
              <w:t>461/2024</w:t>
            </w:r>
          </w:p>
        </w:tc>
        <w:tc>
          <w:tcPr>
            <w:tcW w:w="1080" w:type="dxa"/>
            <w:tcBorders>
              <w:top w:val="single" w:sz="4" w:space="0" w:color="auto"/>
              <w:left w:val="single" w:sz="4" w:space="0" w:color="auto"/>
              <w:bottom w:val="nil"/>
              <w:right w:val="single" w:sz="4" w:space="0" w:color="auto"/>
            </w:tcBorders>
          </w:tcPr>
          <w:p w14:paraId="5DD0D4E5" w14:textId="4D00DAB3" w:rsidR="00B02C2E" w:rsidRDefault="00B02C2E" w:rsidP="00B02C2E">
            <w:pPr>
              <w:rPr>
                <w:sz w:val="18"/>
              </w:rPr>
            </w:pPr>
            <w:r w:rsidRPr="00237862">
              <w:rPr>
                <w:sz w:val="18"/>
              </w:rPr>
              <w:t>§ 92 odst. </w:t>
            </w:r>
            <w:r>
              <w:rPr>
                <w:sz w:val="18"/>
              </w:rPr>
              <w:t>7</w:t>
            </w:r>
          </w:p>
          <w:p w14:paraId="699ACD02" w14:textId="21466EBF" w:rsidR="00B02C2E"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tcPr>
          <w:p w14:paraId="7F8E07ED" w14:textId="690D8EB9" w:rsidR="00B02C2E" w:rsidRPr="003D66C3" w:rsidRDefault="00B02C2E" w:rsidP="00B02C2E">
            <w:pPr>
              <w:jc w:val="both"/>
              <w:rPr>
                <w:sz w:val="18"/>
              </w:rPr>
            </w:pPr>
            <w:r w:rsidRPr="003D66C3">
              <w:rPr>
                <w:sz w:val="18"/>
              </w:rPr>
              <w:t>Plátce, který dodává investiční zlato osvobozené od daně, má nárok na odpočet daně v plné výši</w:t>
            </w:r>
          </w:p>
          <w:p w14:paraId="06D31CDE" w14:textId="226D2638" w:rsidR="00B02C2E" w:rsidRPr="003D66C3" w:rsidRDefault="00B02C2E" w:rsidP="00B02C2E">
            <w:pPr>
              <w:jc w:val="both"/>
              <w:rPr>
                <w:sz w:val="18"/>
              </w:rPr>
            </w:pPr>
            <w:r w:rsidRPr="003D66C3">
              <w:rPr>
                <w:sz w:val="18"/>
              </w:rPr>
              <w:t xml:space="preserve">a) při nakoupení investičního zlata, u něhož byla uplatněna daň podle odstavce </w:t>
            </w:r>
            <w:r>
              <w:rPr>
                <w:sz w:val="18"/>
              </w:rPr>
              <w:t>5</w:t>
            </w:r>
            <w:r w:rsidRPr="003D66C3">
              <w:rPr>
                <w:sz w:val="18"/>
              </w:rPr>
              <w:t>,</w:t>
            </w:r>
          </w:p>
          <w:p w14:paraId="6C0722C6" w14:textId="24A13F9A" w:rsidR="00B02C2E" w:rsidRPr="003D66C3" w:rsidRDefault="00B02C2E" w:rsidP="00B02C2E">
            <w:pPr>
              <w:jc w:val="both"/>
              <w:rPr>
                <w:sz w:val="18"/>
              </w:rPr>
            </w:pPr>
            <w:r w:rsidRPr="003D66C3">
              <w:rPr>
                <w:sz w:val="18"/>
              </w:rPr>
              <w:t>b) při nakoupení, pořízení z jiného členského státu nebo dovozu zlata, které není investičním zlatem, a které následně plátce nebo jím zmocněná třetí osoba přemění na investiční zlato, nebo</w:t>
            </w:r>
          </w:p>
          <w:p w14:paraId="72B7BB5C" w14:textId="5911BE5A" w:rsidR="00B02C2E" w:rsidRDefault="00B02C2E" w:rsidP="00B02C2E">
            <w:pPr>
              <w:jc w:val="both"/>
              <w:rPr>
                <w:sz w:val="18"/>
              </w:rPr>
            </w:pPr>
            <w:r w:rsidRPr="003D66C3">
              <w:rPr>
                <w:sz w:val="18"/>
              </w:rPr>
              <w:t>c) při nakoupení služby, spočívající ve změně formy, hmotnosti nebo ryzosti zlata, včetně investičního zlata.</w:t>
            </w:r>
          </w:p>
        </w:tc>
        <w:tc>
          <w:tcPr>
            <w:tcW w:w="900" w:type="dxa"/>
            <w:tcBorders>
              <w:top w:val="single" w:sz="4" w:space="0" w:color="auto"/>
              <w:left w:val="single" w:sz="4" w:space="0" w:color="auto"/>
              <w:bottom w:val="nil"/>
              <w:right w:val="single" w:sz="4" w:space="0" w:color="auto"/>
            </w:tcBorders>
          </w:tcPr>
          <w:p w14:paraId="0D9BBF5F" w14:textId="400817F8" w:rsidR="00B02C2E" w:rsidRDefault="00B02C2E" w:rsidP="00B02C2E">
            <w:pPr>
              <w:rPr>
                <w:sz w:val="18"/>
              </w:rPr>
            </w:pPr>
            <w:r w:rsidRPr="00237862">
              <w:rPr>
                <w:sz w:val="18"/>
              </w:rPr>
              <w:t>PT</w:t>
            </w:r>
          </w:p>
        </w:tc>
        <w:tc>
          <w:tcPr>
            <w:tcW w:w="720" w:type="dxa"/>
            <w:tcBorders>
              <w:top w:val="single" w:sz="4" w:space="0" w:color="auto"/>
              <w:left w:val="single" w:sz="4" w:space="0" w:color="auto"/>
              <w:bottom w:val="nil"/>
            </w:tcBorders>
          </w:tcPr>
          <w:p w14:paraId="2B09583C" w14:textId="77777777" w:rsidR="00B02C2E" w:rsidRDefault="00B02C2E" w:rsidP="00B02C2E">
            <w:pPr>
              <w:rPr>
                <w:sz w:val="18"/>
              </w:rPr>
            </w:pPr>
          </w:p>
        </w:tc>
      </w:tr>
      <w:tr w:rsidR="00B02C2E" w14:paraId="1E0892A1" w14:textId="77777777" w:rsidTr="00537A31">
        <w:tc>
          <w:tcPr>
            <w:tcW w:w="1440" w:type="dxa"/>
            <w:tcBorders>
              <w:top w:val="single" w:sz="4" w:space="0" w:color="auto"/>
              <w:bottom w:val="nil"/>
              <w:right w:val="single" w:sz="4" w:space="0" w:color="auto"/>
            </w:tcBorders>
          </w:tcPr>
          <w:p w14:paraId="2165313C" w14:textId="118C4C94" w:rsidR="00B02C2E" w:rsidRDefault="00B02C2E" w:rsidP="00B02C2E">
            <w:pPr>
              <w:rPr>
                <w:sz w:val="18"/>
              </w:rPr>
            </w:pPr>
            <w:r w:rsidRPr="00237862">
              <w:rPr>
                <w:sz w:val="18"/>
              </w:rPr>
              <w:t>Článek 355</w:t>
            </w:r>
          </w:p>
        </w:tc>
        <w:tc>
          <w:tcPr>
            <w:tcW w:w="5400" w:type="dxa"/>
            <w:gridSpan w:val="4"/>
            <w:tcBorders>
              <w:top w:val="single" w:sz="4" w:space="0" w:color="auto"/>
              <w:left w:val="single" w:sz="4" w:space="0" w:color="auto"/>
              <w:bottom w:val="nil"/>
              <w:right w:val="single" w:sz="18" w:space="0" w:color="auto"/>
            </w:tcBorders>
          </w:tcPr>
          <w:p w14:paraId="421E88B0" w14:textId="4E62882E" w:rsidR="00B02C2E" w:rsidRDefault="00B02C2E" w:rsidP="00B02C2E">
            <w:pPr>
              <w:jc w:val="both"/>
              <w:rPr>
                <w:sz w:val="18"/>
              </w:rPr>
            </w:pPr>
            <w:r w:rsidRPr="00237862">
              <w:rPr>
                <w:sz w:val="18"/>
              </w:rPr>
              <w:t>Osoby povinné k dani, které vyrábějí investiční zlato nebo přeměňují zlato na investiční zlato, mají nárok na odpočet daně jimi splatné nebo odvedené daně z dodání, pořízení uvnitř Společenství nebo dovozu zboží nebo poskytnutí služby spojeného s výrobou nebo přeměnou tohoto zlata, jako by bylo následné dodání tohoto zlata osvobozené od daně podle článku 346 zdaněno.</w:t>
            </w:r>
          </w:p>
        </w:tc>
        <w:tc>
          <w:tcPr>
            <w:tcW w:w="900" w:type="dxa"/>
            <w:tcBorders>
              <w:top w:val="single" w:sz="4" w:space="0" w:color="auto"/>
              <w:left w:val="single" w:sz="18" w:space="0" w:color="auto"/>
              <w:bottom w:val="nil"/>
              <w:right w:val="single" w:sz="4" w:space="0" w:color="auto"/>
            </w:tcBorders>
          </w:tcPr>
          <w:p w14:paraId="286EA321" w14:textId="343490B5" w:rsidR="00B02C2E" w:rsidRDefault="00B02C2E" w:rsidP="00B02C2E">
            <w:pPr>
              <w:rPr>
                <w:sz w:val="18"/>
              </w:rPr>
            </w:pPr>
            <w:r w:rsidRPr="00237862">
              <w:rPr>
                <w:sz w:val="18"/>
              </w:rPr>
              <w:t>235/2004 ve znění 360/2014</w:t>
            </w:r>
            <w:r>
              <w:rPr>
                <w:sz w:val="18"/>
              </w:rPr>
              <w:t xml:space="preserve"> </w:t>
            </w:r>
            <w:r w:rsidRPr="00B058C4">
              <w:rPr>
                <w:sz w:val="18"/>
              </w:rPr>
              <w:t>461/2024</w:t>
            </w:r>
          </w:p>
        </w:tc>
        <w:tc>
          <w:tcPr>
            <w:tcW w:w="1080" w:type="dxa"/>
            <w:tcBorders>
              <w:top w:val="single" w:sz="4" w:space="0" w:color="auto"/>
              <w:left w:val="single" w:sz="4" w:space="0" w:color="auto"/>
              <w:bottom w:val="nil"/>
              <w:right w:val="single" w:sz="4" w:space="0" w:color="auto"/>
            </w:tcBorders>
          </w:tcPr>
          <w:p w14:paraId="75374A01" w14:textId="4F5B3242" w:rsidR="00B02C2E" w:rsidRDefault="00B02C2E" w:rsidP="00B02C2E">
            <w:pPr>
              <w:rPr>
                <w:sz w:val="18"/>
              </w:rPr>
            </w:pPr>
            <w:r w:rsidRPr="00237862">
              <w:rPr>
                <w:sz w:val="18"/>
              </w:rPr>
              <w:t>§ 92 odst. </w:t>
            </w:r>
            <w:r>
              <w:rPr>
                <w:sz w:val="18"/>
              </w:rPr>
              <w:t>8</w:t>
            </w:r>
          </w:p>
          <w:p w14:paraId="71A41F7D" w14:textId="77777777" w:rsidR="00B02C2E" w:rsidRDefault="00B02C2E" w:rsidP="00B02C2E">
            <w:pPr>
              <w:rPr>
                <w:sz w:val="18"/>
              </w:rPr>
            </w:pPr>
          </w:p>
          <w:p w14:paraId="3774DEA3" w14:textId="2E32E121" w:rsidR="00B02C2E"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tcPr>
          <w:p w14:paraId="198DEF28" w14:textId="368ED27C" w:rsidR="00B02C2E" w:rsidRDefault="00B02C2E" w:rsidP="00B02C2E">
            <w:pPr>
              <w:jc w:val="both"/>
              <w:rPr>
                <w:sz w:val="18"/>
              </w:rPr>
            </w:pPr>
            <w:r w:rsidRPr="003D66C3">
              <w:rPr>
                <w:sz w:val="18"/>
              </w:rPr>
              <w:t>Plátce, který investiční zlato vyrobí nebo zlato přemění na investiční zlato, má nárok na odpočet daně v plné výši při nakoupení, pořízení z jiného členského státu nebo dovozu zboží nebo služby, přímo související s výrobou investičního zlata nebo přeměnou zlata na investiční zlato.</w:t>
            </w:r>
          </w:p>
        </w:tc>
        <w:tc>
          <w:tcPr>
            <w:tcW w:w="900" w:type="dxa"/>
            <w:tcBorders>
              <w:top w:val="single" w:sz="4" w:space="0" w:color="auto"/>
              <w:left w:val="single" w:sz="4" w:space="0" w:color="auto"/>
              <w:bottom w:val="nil"/>
              <w:right w:val="single" w:sz="4" w:space="0" w:color="auto"/>
            </w:tcBorders>
          </w:tcPr>
          <w:p w14:paraId="751C8022" w14:textId="1D9B5431" w:rsidR="00B02C2E" w:rsidRDefault="00B02C2E" w:rsidP="00B02C2E">
            <w:pPr>
              <w:rPr>
                <w:sz w:val="18"/>
              </w:rPr>
            </w:pPr>
            <w:r w:rsidRPr="00237862">
              <w:rPr>
                <w:sz w:val="18"/>
              </w:rPr>
              <w:t>PT</w:t>
            </w:r>
          </w:p>
        </w:tc>
        <w:tc>
          <w:tcPr>
            <w:tcW w:w="720" w:type="dxa"/>
            <w:tcBorders>
              <w:top w:val="single" w:sz="4" w:space="0" w:color="auto"/>
              <w:left w:val="single" w:sz="4" w:space="0" w:color="auto"/>
              <w:bottom w:val="nil"/>
            </w:tcBorders>
          </w:tcPr>
          <w:p w14:paraId="616C97CE" w14:textId="77777777" w:rsidR="00B02C2E" w:rsidRDefault="00B02C2E" w:rsidP="00B02C2E">
            <w:pPr>
              <w:rPr>
                <w:sz w:val="18"/>
              </w:rPr>
            </w:pPr>
          </w:p>
        </w:tc>
      </w:tr>
      <w:tr w:rsidR="00B02C2E" w14:paraId="5E45220C" w14:textId="77777777" w:rsidTr="00537A31">
        <w:tc>
          <w:tcPr>
            <w:tcW w:w="1440" w:type="dxa"/>
            <w:tcBorders>
              <w:top w:val="single" w:sz="4" w:space="0" w:color="auto"/>
              <w:bottom w:val="nil"/>
              <w:right w:val="single" w:sz="4" w:space="0" w:color="auto"/>
            </w:tcBorders>
          </w:tcPr>
          <w:p w14:paraId="619AF200" w14:textId="6AF997BE" w:rsidR="00B02C2E" w:rsidRDefault="00B02C2E" w:rsidP="00B02C2E">
            <w:pPr>
              <w:rPr>
                <w:sz w:val="18"/>
              </w:rPr>
            </w:pPr>
            <w:r w:rsidRPr="00237862">
              <w:rPr>
                <w:sz w:val="18"/>
              </w:rPr>
              <w:t>Článek 356 odst. 1, 3</w:t>
            </w:r>
          </w:p>
        </w:tc>
        <w:tc>
          <w:tcPr>
            <w:tcW w:w="5400" w:type="dxa"/>
            <w:gridSpan w:val="4"/>
            <w:tcBorders>
              <w:top w:val="single" w:sz="4" w:space="0" w:color="auto"/>
              <w:left w:val="single" w:sz="4" w:space="0" w:color="auto"/>
              <w:bottom w:val="nil"/>
              <w:right w:val="single" w:sz="18" w:space="0" w:color="auto"/>
            </w:tcBorders>
          </w:tcPr>
          <w:p w14:paraId="043F39DB" w14:textId="77777777" w:rsidR="00B02C2E" w:rsidRPr="00237862" w:rsidRDefault="00B02C2E" w:rsidP="00B02C2E">
            <w:pPr>
              <w:jc w:val="both"/>
              <w:rPr>
                <w:sz w:val="18"/>
              </w:rPr>
            </w:pPr>
            <w:r w:rsidRPr="00237862">
              <w:rPr>
                <w:sz w:val="18"/>
              </w:rPr>
              <w:t>1. Členské státy zajistí, aby obchodníci s investičním zlatem vedli přinejmenším účetnictví o všech důležitých plněních uskutečněných s investičním zlatem a uchovávali doklady umožňující určit zákazníky zúčastněné na těchto plněních.</w:t>
            </w:r>
          </w:p>
          <w:p w14:paraId="089B3458" w14:textId="77777777" w:rsidR="00B02C2E" w:rsidRPr="00237862" w:rsidRDefault="00B02C2E" w:rsidP="00B02C2E">
            <w:pPr>
              <w:jc w:val="both"/>
              <w:rPr>
                <w:sz w:val="18"/>
              </w:rPr>
            </w:pPr>
            <w:r w:rsidRPr="00237862">
              <w:rPr>
                <w:sz w:val="18"/>
              </w:rPr>
              <w:t>Obchodníci uchovávají údaje uvedené v prvním pododstavci po dobu nejméně pěti let.</w:t>
            </w:r>
          </w:p>
          <w:p w14:paraId="1042C890" w14:textId="4533C6C5" w:rsidR="00B02C2E" w:rsidRDefault="00B02C2E" w:rsidP="00B02C2E">
            <w:pPr>
              <w:jc w:val="both"/>
              <w:rPr>
                <w:sz w:val="18"/>
              </w:rPr>
            </w:pPr>
            <w:r w:rsidRPr="00237862">
              <w:rPr>
                <w:sz w:val="18"/>
              </w:rPr>
              <w:t>3. Členské státy mohou stanovit přísnější povinnosti, zejména pokud jde o vedení zvláštní dokumentace nebo o zvláštní požadavky na účetnictví.</w:t>
            </w:r>
          </w:p>
        </w:tc>
        <w:tc>
          <w:tcPr>
            <w:tcW w:w="900" w:type="dxa"/>
            <w:tcBorders>
              <w:top w:val="single" w:sz="4" w:space="0" w:color="auto"/>
              <w:left w:val="single" w:sz="18" w:space="0" w:color="auto"/>
              <w:bottom w:val="nil"/>
              <w:right w:val="single" w:sz="4" w:space="0" w:color="auto"/>
            </w:tcBorders>
          </w:tcPr>
          <w:p w14:paraId="6D14F8A1" w14:textId="563B3786" w:rsidR="00B02C2E" w:rsidRDefault="00B02C2E" w:rsidP="00B02C2E">
            <w:pPr>
              <w:rPr>
                <w:sz w:val="18"/>
              </w:rPr>
            </w:pPr>
            <w:r w:rsidRPr="00237862">
              <w:rPr>
                <w:sz w:val="18"/>
              </w:rPr>
              <w:t>235/2004 ve znění 360/2014</w:t>
            </w:r>
            <w:r>
              <w:rPr>
                <w:sz w:val="18"/>
              </w:rPr>
              <w:t xml:space="preserve"> </w:t>
            </w:r>
            <w:r w:rsidRPr="00B058C4">
              <w:rPr>
                <w:sz w:val="18"/>
              </w:rPr>
              <w:t>461/2024</w:t>
            </w:r>
          </w:p>
        </w:tc>
        <w:tc>
          <w:tcPr>
            <w:tcW w:w="1080" w:type="dxa"/>
            <w:tcBorders>
              <w:top w:val="single" w:sz="4" w:space="0" w:color="auto"/>
              <w:left w:val="single" w:sz="4" w:space="0" w:color="auto"/>
              <w:bottom w:val="nil"/>
              <w:right w:val="single" w:sz="4" w:space="0" w:color="auto"/>
            </w:tcBorders>
          </w:tcPr>
          <w:p w14:paraId="58931ACB" w14:textId="1E7C9E94" w:rsidR="00B02C2E" w:rsidRDefault="00B02C2E" w:rsidP="00B02C2E">
            <w:pPr>
              <w:rPr>
                <w:sz w:val="18"/>
              </w:rPr>
            </w:pPr>
            <w:r w:rsidRPr="00237862">
              <w:rPr>
                <w:sz w:val="18"/>
              </w:rPr>
              <w:t xml:space="preserve">§ 92 odst. </w:t>
            </w:r>
            <w:r>
              <w:rPr>
                <w:sz w:val="18"/>
              </w:rPr>
              <w:t>9</w:t>
            </w:r>
          </w:p>
        </w:tc>
        <w:tc>
          <w:tcPr>
            <w:tcW w:w="5400" w:type="dxa"/>
            <w:gridSpan w:val="4"/>
            <w:tcBorders>
              <w:top w:val="single" w:sz="4" w:space="0" w:color="auto"/>
              <w:left w:val="single" w:sz="4" w:space="0" w:color="auto"/>
              <w:bottom w:val="nil"/>
              <w:right w:val="single" w:sz="4" w:space="0" w:color="auto"/>
            </w:tcBorders>
          </w:tcPr>
          <w:p w14:paraId="41485F01" w14:textId="0366BE9C" w:rsidR="00B02C2E" w:rsidRPr="003D66C3" w:rsidRDefault="00B02C2E" w:rsidP="00B02C2E">
            <w:pPr>
              <w:jc w:val="both"/>
              <w:rPr>
                <w:sz w:val="18"/>
              </w:rPr>
            </w:pPr>
            <w:r w:rsidRPr="003D66C3">
              <w:rPr>
                <w:sz w:val="18"/>
              </w:rPr>
              <w:t xml:space="preserve">Plátce, který přijme službu podle odstavce </w:t>
            </w:r>
            <w:r>
              <w:rPr>
                <w:sz w:val="18"/>
              </w:rPr>
              <w:t>6</w:t>
            </w:r>
            <w:r w:rsidRPr="003D66C3">
              <w:rPr>
                <w:sz w:val="18"/>
              </w:rPr>
              <w:t xml:space="preserve">, nebo který dodává investiční zlato osvobozené od daně a má nárok na odpočet daně podle odstavce </w:t>
            </w:r>
            <w:r>
              <w:rPr>
                <w:sz w:val="18"/>
              </w:rPr>
              <w:t>7</w:t>
            </w:r>
            <w:r w:rsidRPr="003D66C3">
              <w:rPr>
                <w:sz w:val="18"/>
              </w:rPr>
              <w:t xml:space="preserve"> písm. b) a c), nebo který vyrobil investiční zlato nebo zlato přeměnil na investiční zlato a má nárok na odpočet daně podle odstavce </w:t>
            </w:r>
            <w:r>
              <w:rPr>
                <w:sz w:val="18"/>
              </w:rPr>
              <w:t>8</w:t>
            </w:r>
            <w:r w:rsidRPr="003D66C3">
              <w:rPr>
                <w:sz w:val="18"/>
              </w:rPr>
              <w:t>, je povinen</w:t>
            </w:r>
          </w:p>
          <w:p w14:paraId="10716E73" w14:textId="77232A4D" w:rsidR="00B02C2E" w:rsidRPr="003D66C3" w:rsidRDefault="00B02C2E" w:rsidP="00B02C2E">
            <w:pPr>
              <w:jc w:val="both"/>
              <w:rPr>
                <w:sz w:val="18"/>
              </w:rPr>
            </w:pPr>
            <w:r w:rsidRPr="003D66C3">
              <w:rPr>
                <w:sz w:val="18"/>
              </w:rPr>
              <w:t>a) vystavit doklad o dodání fyzické osobě nepovinné k dani, který obsahuje tyto údaje:</w:t>
            </w:r>
          </w:p>
          <w:p w14:paraId="6AA6F762" w14:textId="6CDE5A43" w:rsidR="00B02C2E" w:rsidRPr="003D66C3" w:rsidRDefault="00B02C2E" w:rsidP="00B02C2E">
            <w:pPr>
              <w:jc w:val="both"/>
              <w:rPr>
                <w:sz w:val="18"/>
              </w:rPr>
            </w:pPr>
            <w:r w:rsidRPr="003D66C3">
              <w:rPr>
                <w:sz w:val="18"/>
              </w:rPr>
              <w:t>1. obchodní firmu nebo jméno, dodatek ke jménu a sídlo osoby, která uskutečňuje plnění,</w:t>
            </w:r>
          </w:p>
          <w:p w14:paraId="226D60FE" w14:textId="275C0E4F" w:rsidR="00B02C2E" w:rsidRPr="003D66C3" w:rsidRDefault="00B02C2E" w:rsidP="00B02C2E">
            <w:pPr>
              <w:jc w:val="both"/>
              <w:rPr>
                <w:sz w:val="18"/>
              </w:rPr>
            </w:pPr>
            <w:r w:rsidRPr="003D66C3">
              <w:rPr>
                <w:sz w:val="18"/>
              </w:rPr>
              <w:t>2. daňové identifikační číslo osoby, která uskutečňuje plnění,</w:t>
            </w:r>
          </w:p>
          <w:p w14:paraId="592EA373" w14:textId="6CF60C61" w:rsidR="00B02C2E" w:rsidRPr="003D66C3" w:rsidRDefault="00B02C2E" w:rsidP="00B02C2E">
            <w:pPr>
              <w:jc w:val="both"/>
              <w:rPr>
                <w:sz w:val="18"/>
              </w:rPr>
            </w:pPr>
            <w:r w:rsidRPr="003D66C3">
              <w:rPr>
                <w:sz w:val="18"/>
              </w:rPr>
              <w:t>3. evidenční číslo dokladu,</w:t>
            </w:r>
          </w:p>
          <w:p w14:paraId="6D414EF0" w14:textId="31635E87" w:rsidR="00B02C2E" w:rsidRPr="003D66C3" w:rsidRDefault="00B02C2E" w:rsidP="00B02C2E">
            <w:pPr>
              <w:jc w:val="both"/>
              <w:rPr>
                <w:sz w:val="18"/>
              </w:rPr>
            </w:pPr>
            <w:r w:rsidRPr="003D66C3">
              <w:rPr>
                <w:sz w:val="18"/>
              </w:rPr>
              <w:t>4. rozsah a předmět plnění,</w:t>
            </w:r>
          </w:p>
          <w:p w14:paraId="7D7E370F" w14:textId="7D21CD6B" w:rsidR="00B02C2E" w:rsidRPr="003D66C3" w:rsidRDefault="00B02C2E" w:rsidP="00B02C2E">
            <w:pPr>
              <w:jc w:val="both"/>
              <w:rPr>
                <w:sz w:val="18"/>
              </w:rPr>
            </w:pPr>
            <w:r w:rsidRPr="003D66C3">
              <w:rPr>
                <w:sz w:val="18"/>
              </w:rPr>
              <w:t>5. den vystavení dokladu,</w:t>
            </w:r>
          </w:p>
          <w:p w14:paraId="6E132D9D" w14:textId="69C0F110" w:rsidR="00B02C2E" w:rsidRPr="003D66C3" w:rsidRDefault="00B02C2E" w:rsidP="00B02C2E">
            <w:pPr>
              <w:jc w:val="both"/>
              <w:rPr>
                <w:sz w:val="18"/>
              </w:rPr>
            </w:pPr>
            <w:r w:rsidRPr="003D66C3">
              <w:rPr>
                <w:sz w:val="18"/>
              </w:rPr>
              <w:t>6. den uskutečnění plnění nebo den přijetí úplaty, pokud před uskutečněním plnění vznikla povinnost ke dni přijetí úplaty přiznat uskutečnění plnění, pokud se liší ode dne vystavení dokladu,</w:t>
            </w:r>
          </w:p>
          <w:p w14:paraId="70C9C0EA" w14:textId="7F39F465" w:rsidR="00B02C2E" w:rsidRPr="003D66C3" w:rsidRDefault="00B02C2E" w:rsidP="00B02C2E">
            <w:pPr>
              <w:jc w:val="both"/>
              <w:rPr>
                <w:sz w:val="18"/>
              </w:rPr>
            </w:pPr>
            <w:r w:rsidRPr="003D66C3">
              <w:rPr>
                <w:sz w:val="18"/>
              </w:rPr>
              <w:t>7. celkovou částku za plnění, hmotnost a ryzost zlata,</w:t>
            </w:r>
          </w:p>
          <w:p w14:paraId="06FACBF8" w14:textId="168E6042" w:rsidR="00B02C2E" w:rsidRPr="003D66C3" w:rsidRDefault="00B02C2E" w:rsidP="00B02C2E">
            <w:pPr>
              <w:jc w:val="both"/>
              <w:rPr>
                <w:sz w:val="18"/>
              </w:rPr>
            </w:pPr>
            <w:r w:rsidRPr="003D66C3">
              <w:rPr>
                <w:sz w:val="18"/>
              </w:rPr>
              <w:t>8. jméno, datum narození a místo pobytu fyzické osoby nepovinné k dani,</w:t>
            </w:r>
          </w:p>
          <w:p w14:paraId="5E6F9F6A" w14:textId="40498499" w:rsidR="00B02C2E" w:rsidRPr="003D66C3" w:rsidRDefault="00B02C2E" w:rsidP="00B02C2E">
            <w:pPr>
              <w:jc w:val="both"/>
              <w:rPr>
                <w:sz w:val="18"/>
              </w:rPr>
            </w:pPr>
            <w:r w:rsidRPr="003D66C3">
              <w:rPr>
                <w:sz w:val="18"/>
              </w:rPr>
              <w:t>b) uchovávat doklad podle písmene a) po dobu 10 let,</w:t>
            </w:r>
          </w:p>
          <w:p w14:paraId="1E77C393" w14:textId="5F70A863" w:rsidR="00B02C2E" w:rsidRDefault="00B02C2E" w:rsidP="00B02C2E">
            <w:pPr>
              <w:jc w:val="both"/>
              <w:rPr>
                <w:sz w:val="18"/>
              </w:rPr>
            </w:pPr>
            <w:r w:rsidRPr="003D66C3">
              <w:rPr>
                <w:sz w:val="18"/>
              </w:rPr>
              <w:t>c) uvést na daňovém dokladu vystaveném plátci nebo osobě povinné k dani rovněž hmotnost a ryzost zlata.</w:t>
            </w:r>
          </w:p>
        </w:tc>
        <w:tc>
          <w:tcPr>
            <w:tcW w:w="900" w:type="dxa"/>
            <w:tcBorders>
              <w:top w:val="single" w:sz="4" w:space="0" w:color="auto"/>
              <w:left w:val="single" w:sz="4" w:space="0" w:color="auto"/>
              <w:bottom w:val="nil"/>
              <w:right w:val="single" w:sz="4" w:space="0" w:color="auto"/>
            </w:tcBorders>
          </w:tcPr>
          <w:p w14:paraId="7396B278" w14:textId="4257423B" w:rsidR="00B02C2E" w:rsidRDefault="00B02C2E" w:rsidP="00B02C2E">
            <w:pPr>
              <w:rPr>
                <w:sz w:val="18"/>
              </w:rPr>
            </w:pPr>
            <w:r w:rsidRPr="00237862">
              <w:rPr>
                <w:sz w:val="18"/>
              </w:rPr>
              <w:t>PT</w:t>
            </w:r>
          </w:p>
        </w:tc>
        <w:tc>
          <w:tcPr>
            <w:tcW w:w="720" w:type="dxa"/>
            <w:tcBorders>
              <w:top w:val="single" w:sz="4" w:space="0" w:color="auto"/>
              <w:left w:val="single" w:sz="4" w:space="0" w:color="auto"/>
              <w:bottom w:val="nil"/>
            </w:tcBorders>
          </w:tcPr>
          <w:p w14:paraId="77499E26" w14:textId="77777777" w:rsidR="00B02C2E" w:rsidRDefault="00B02C2E" w:rsidP="00B02C2E">
            <w:pPr>
              <w:rPr>
                <w:sz w:val="18"/>
              </w:rPr>
            </w:pPr>
          </w:p>
        </w:tc>
      </w:tr>
      <w:tr w:rsidR="00B02C2E" w14:paraId="638207F2" w14:textId="77777777" w:rsidTr="00537A31">
        <w:tc>
          <w:tcPr>
            <w:tcW w:w="1440" w:type="dxa"/>
            <w:tcBorders>
              <w:top w:val="nil"/>
              <w:bottom w:val="nil"/>
              <w:right w:val="single" w:sz="4" w:space="0" w:color="auto"/>
            </w:tcBorders>
          </w:tcPr>
          <w:p w14:paraId="312AEDE7" w14:textId="77777777" w:rsidR="00B02C2E" w:rsidRDefault="00B02C2E" w:rsidP="00B02C2E">
            <w:pPr>
              <w:rPr>
                <w:sz w:val="18"/>
              </w:rPr>
            </w:pPr>
          </w:p>
        </w:tc>
        <w:tc>
          <w:tcPr>
            <w:tcW w:w="5400" w:type="dxa"/>
            <w:gridSpan w:val="4"/>
            <w:tcBorders>
              <w:top w:val="nil"/>
              <w:left w:val="single" w:sz="4" w:space="0" w:color="auto"/>
              <w:bottom w:val="nil"/>
              <w:right w:val="single" w:sz="18" w:space="0" w:color="auto"/>
            </w:tcBorders>
          </w:tcPr>
          <w:p w14:paraId="56F58F2F" w14:textId="77777777" w:rsidR="00B02C2E" w:rsidRDefault="00B02C2E" w:rsidP="00B02C2E">
            <w:pPr>
              <w:jc w:val="both"/>
              <w:rPr>
                <w:sz w:val="18"/>
              </w:rPr>
            </w:pPr>
          </w:p>
        </w:tc>
        <w:tc>
          <w:tcPr>
            <w:tcW w:w="900" w:type="dxa"/>
            <w:tcBorders>
              <w:top w:val="nil"/>
              <w:left w:val="single" w:sz="18" w:space="0" w:color="auto"/>
              <w:bottom w:val="nil"/>
              <w:right w:val="single" w:sz="4" w:space="0" w:color="auto"/>
            </w:tcBorders>
          </w:tcPr>
          <w:p w14:paraId="2582D6DE" w14:textId="085E3F12" w:rsidR="00B02C2E" w:rsidRDefault="00B02C2E" w:rsidP="00B02C2E">
            <w:pPr>
              <w:rPr>
                <w:sz w:val="18"/>
              </w:rPr>
            </w:pPr>
            <w:r w:rsidRPr="00237862">
              <w:rPr>
                <w:sz w:val="18"/>
              </w:rPr>
              <w:t>235/2004 ve znění 170/2017</w:t>
            </w:r>
            <w:r>
              <w:rPr>
                <w:sz w:val="18"/>
              </w:rPr>
              <w:t xml:space="preserve"> </w:t>
            </w:r>
            <w:r w:rsidRPr="00B058C4">
              <w:rPr>
                <w:sz w:val="18"/>
              </w:rPr>
              <w:t>461/2024</w:t>
            </w:r>
          </w:p>
        </w:tc>
        <w:tc>
          <w:tcPr>
            <w:tcW w:w="1080" w:type="dxa"/>
            <w:tcBorders>
              <w:top w:val="nil"/>
              <w:left w:val="single" w:sz="4" w:space="0" w:color="auto"/>
              <w:bottom w:val="nil"/>
              <w:right w:val="single" w:sz="4" w:space="0" w:color="auto"/>
            </w:tcBorders>
          </w:tcPr>
          <w:p w14:paraId="48C9AAB7" w14:textId="1C62E44E" w:rsidR="00B02C2E" w:rsidRDefault="00B02C2E" w:rsidP="00B02C2E">
            <w:pPr>
              <w:rPr>
                <w:sz w:val="18"/>
              </w:rPr>
            </w:pPr>
            <w:r w:rsidRPr="00237862">
              <w:rPr>
                <w:sz w:val="18"/>
              </w:rPr>
              <w:t xml:space="preserve">§ 92 odst. </w:t>
            </w:r>
            <w:r>
              <w:rPr>
                <w:sz w:val="18"/>
              </w:rPr>
              <w:t>10</w:t>
            </w:r>
          </w:p>
          <w:p w14:paraId="2779BF7E" w14:textId="0490F0FC" w:rsidR="00B02C2E" w:rsidRDefault="00B02C2E" w:rsidP="00B02C2E">
            <w:pPr>
              <w:rPr>
                <w:sz w:val="18"/>
              </w:rPr>
            </w:pPr>
          </w:p>
        </w:tc>
        <w:tc>
          <w:tcPr>
            <w:tcW w:w="5400" w:type="dxa"/>
            <w:gridSpan w:val="4"/>
            <w:tcBorders>
              <w:top w:val="nil"/>
              <w:left w:val="single" w:sz="4" w:space="0" w:color="auto"/>
              <w:bottom w:val="nil"/>
              <w:right w:val="single" w:sz="4" w:space="0" w:color="auto"/>
            </w:tcBorders>
          </w:tcPr>
          <w:p w14:paraId="04B40B23" w14:textId="555D366D" w:rsidR="00B02C2E" w:rsidRDefault="00B02C2E" w:rsidP="00B02C2E">
            <w:pPr>
              <w:jc w:val="both"/>
              <w:rPr>
                <w:sz w:val="18"/>
              </w:rPr>
            </w:pPr>
            <w:r w:rsidRPr="00A36BB2">
              <w:rPr>
                <w:sz w:val="18"/>
              </w:rPr>
              <w:t xml:space="preserve">Ustanovení odstavce </w:t>
            </w:r>
            <w:r>
              <w:rPr>
                <w:sz w:val="18"/>
              </w:rPr>
              <w:t>9</w:t>
            </w:r>
            <w:r w:rsidRPr="00A36BB2">
              <w:rPr>
                <w:sz w:val="18"/>
              </w:rPr>
              <w:t xml:space="preserve"> písm. a) a b) se nevztahuje na dodání investičního zlata podle odstavce 1 písm. b) vydaného Českou národní bankou.</w:t>
            </w:r>
          </w:p>
        </w:tc>
        <w:tc>
          <w:tcPr>
            <w:tcW w:w="900" w:type="dxa"/>
            <w:tcBorders>
              <w:top w:val="nil"/>
              <w:left w:val="single" w:sz="4" w:space="0" w:color="auto"/>
              <w:bottom w:val="nil"/>
              <w:right w:val="single" w:sz="4" w:space="0" w:color="auto"/>
            </w:tcBorders>
          </w:tcPr>
          <w:p w14:paraId="0A1BE056" w14:textId="77777777" w:rsidR="00B02C2E" w:rsidRDefault="00B02C2E" w:rsidP="00B02C2E">
            <w:pPr>
              <w:rPr>
                <w:sz w:val="18"/>
              </w:rPr>
            </w:pPr>
          </w:p>
        </w:tc>
        <w:tc>
          <w:tcPr>
            <w:tcW w:w="720" w:type="dxa"/>
            <w:tcBorders>
              <w:top w:val="nil"/>
              <w:left w:val="single" w:sz="4" w:space="0" w:color="auto"/>
              <w:bottom w:val="nil"/>
            </w:tcBorders>
          </w:tcPr>
          <w:p w14:paraId="6A79F392" w14:textId="77777777" w:rsidR="00B02C2E" w:rsidRDefault="00B02C2E" w:rsidP="00B02C2E">
            <w:pPr>
              <w:rPr>
                <w:sz w:val="18"/>
              </w:rPr>
            </w:pPr>
          </w:p>
        </w:tc>
      </w:tr>
      <w:tr w:rsidR="00B02C2E" w14:paraId="00A8638A" w14:textId="77777777" w:rsidTr="00944DA1">
        <w:tc>
          <w:tcPr>
            <w:tcW w:w="1440" w:type="dxa"/>
            <w:tcBorders>
              <w:top w:val="single" w:sz="4" w:space="0" w:color="auto"/>
              <w:bottom w:val="nil"/>
              <w:right w:val="single" w:sz="4" w:space="0" w:color="auto"/>
            </w:tcBorders>
          </w:tcPr>
          <w:p w14:paraId="63B4746A" w14:textId="07ED82C9" w:rsidR="00B02C2E" w:rsidRDefault="00B02C2E" w:rsidP="00B02C2E">
            <w:pPr>
              <w:rPr>
                <w:sz w:val="18"/>
              </w:rPr>
            </w:pPr>
            <w:r w:rsidRPr="00237862">
              <w:rPr>
                <w:sz w:val="18"/>
              </w:rPr>
              <w:t>Článek 356 odst. 2</w:t>
            </w:r>
          </w:p>
        </w:tc>
        <w:tc>
          <w:tcPr>
            <w:tcW w:w="5400" w:type="dxa"/>
            <w:gridSpan w:val="4"/>
            <w:tcBorders>
              <w:top w:val="single" w:sz="4" w:space="0" w:color="auto"/>
              <w:left w:val="single" w:sz="4" w:space="0" w:color="auto"/>
              <w:bottom w:val="nil"/>
              <w:right w:val="single" w:sz="18" w:space="0" w:color="auto"/>
            </w:tcBorders>
          </w:tcPr>
          <w:p w14:paraId="1CE2F122" w14:textId="5E1301EE" w:rsidR="00B02C2E" w:rsidRDefault="00B02C2E" w:rsidP="00B02C2E">
            <w:pPr>
              <w:jc w:val="both"/>
              <w:rPr>
                <w:sz w:val="18"/>
              </w:rPr>
            </w:pPr>
            <w:r w:rsidRPr="00237862">
              <w:rPr>
                <w:sz w:val="18"/>
              </w:rPr>
              <w:t>Členské státy mohou přijmout povinnosti rovnocenné prováděcím opatřením k jiným právním předpisům Společenství, například směrnici Evropského parlamentu a Rady 2005/60/ES ze dne 26. října 2005 o předcházení zneužití finančního systému k praní peněz a financování terorismu, k dosažení souladu s požadavky odstavce 1.</w:t>
            </w:r>
          </w:p>
        </w:tc>
        <w:tc>
          <w:tcPr>
            <w:tcW w:w="900" w:type="dxa"/>
            <w:tcBorders>
              <w:top w:val="single" w:sz="4" w:space="0" w:color="auto"/>
              <w:left w:val="single" w:sz="18" w:space="0" w:color="auto"/>
              <w:bottom w:val="nil"/>
              <w:right w:val="single" w:sz="4" w:space="0" w:color="auto"/>
            </w:tcBorders>
          </w:tcPr>
          <w:p w14:paraId="49496B09" w14:textId="77777777" w:rsidR="00B02C2E" w:rsidRDefault="00B02C2E" w:rsidP="00B02C2E">
            <w:pPr>
              <w:rPr>
                <w:sz w:val="18"/>
              </w:rPr>
            </w:pPr>
          </w:p>
        </w:tc>
        <w:tc>
          <w:tcPr>
            <w:tcW w:w="1080" w:type="dxa"/>
            <w:tcBorders>
              <w:top w:val="single" w:sz="4" w:space="0" w:color="auto"/>
              <w:left w:val="single" w:sz="4" w:space="0" w:color="auto"/>
              <w:bottom w:val="nil"/>
              <w:right w:val="single" w:sz="4" w:space="0" w:color="auto"/>
            </w:tcBorders>
          </w:tcPr>
          <w:p w14:paraId="209C0F43" w14:textId="77777777" w:rsidR="00B02C2E"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tcPr>
          <w:p w14:paraId="1E0252C3" w14:textId="680F761F" w:rsidR="00B02C2E" w:rsidRPr="00A36BB2" w:rsidRDefault="00B02C2E" w:rsidP="00B02C2E">
            <w:pPr>
              <w:jc w:val="both"/>
              <w:rPr>
                <w:i/>
                <w:sz w:val="18"/>
              </w:rPr>
            </w:pPr>
            <w:r w:rsidRPr="00A36BB2">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5A2DB903" w14:textId="343376CD" w:rsidR="00B02C2E" w:rsidRDefault="00B02C2E" w:rsidP="00B02C2E">
            <w:pPr>
              <w:rPr>
                <w:sz w:val="18"/>
              </w:rPr>
            </w:pPr>
            <w:r w:rsidRPr="00237862">
              <w:rPr>
                <w:sz w:val="18"/>
              </w:rPr>
              <w:t>NT</w:t>
            </w:r>
          </w:p>
        </w:tc>
        <w:tc>
          <w:tcPr>
            <w:tcW w:w="720" w:type="dxa"/>
            <w:tcBorders>
              <w:top w:val="single" w:sz="4" w:space="0" w:color="auto"/>
              <w:left w:val="single" w:sz="4" w:space="0" w:color="auto"/>
              <w:bottom w:val="nil"/>
            </w:tcBorders>
          </w:tcPr>
          <w:p w14:paraId="271F8E72" w14:textId="77777777" w:rsidR="00B02C2E" w:rsidRDefault="00B02C2E" w:rsidP="00B02C2E">
            <w:pPr>
              <w:rPr>
                <w:sz w:val="18"/>
              </w:rPr>
            </w:pPr>
          </w:p>
        </w:tc>
      </w:tr>
      <w:tr w:rsidR="00B02C2E" w14:paraId="47CC94D4" w14:textId="77777777" w:rsidTr="00944DA1">
        <w:tc>
          <w:tcPr>
            <w:tcW w:w="1440" w:type="dxa"/>
            <w:tcBorders>
              <w:top w:val="single" w:sz="4" w:space="0" w:color="auto"/>
              <w:bottom w:val="nil"/>
              <w:right w:val="single" w:sz="4" w:space="0" w:color="auto"/>
            </w:tcBorders>
          </w:tcPr>
          <w:p w14:paraId="30ABEC1C" w14:textId="356173C2" w:rsidR="00B02C2E" w:rsidRDefault="00B02C2E" w:rsidP="00B02C2E">
            <w:pPr>
              <w:rPr>
                <w:sz w:val="18"/>
              </w:rPr>
            </w:pPr>
            <w:r w:rsidRPr="00237862">
              <w:rPr>
                <w:sz w:val="18"/>
              </w:rPr>
              <w:t>Článek 357</w:t>
            </w:r>
          </w:p>
        </w:tc>
        <w:tc>
          <w:tcPr>
            <w:tcW w:w="5400" w:type="dxa"/>
            <w:gridSpan w:val="4"/>
            <w:tcBorders>
              <w:top w:val="single" w:sz="4" w:space="0" w:color="auto"/>
              <w:left w:val="single" w:sz="4" w:space="0" w:color="auto"/>
              <w:bottom w:val="nil"/>
              <w:right w:val="single" w:sz="18" w:space="0" w:color="auto"/>
            </w:tcBorders>
          </w:tcPr>
          <w:p w14:paraId="76A2B8C8" w14:textId="77777777" w:rsidR="00B02C2E" w:rsidRPr="00237862" w:rsidRDefault="00B02C2E" w:rsidP="00B02C2E">
            <w:pPr>
              <w:jc w:val="both"/>
              <w:rPr>
                <w:sz w:val="18"/>
              </w:rPr>
            </w:pPr>
            <w:r w:rsidRPr="00237862">
              <w:rPr>
                <w:sz w:val="18"/>
              </w:rPr>
              <w:t>Zvláštní režim pro neusazené osoby povinné k dani, které poskytují elektronické služby osobám nepovinným k dani</w:t>
            </w:r>
          </w:p>
          <w:p w14:paraId="5B97D2A8" w14:textId="77777777" w:rsidR="00B02C2E" w:rsidRPr="00237862" w:rsidRDefault="00B02C2E" w:rsidP="00B02C2E">
            <w:pPr>
              <w:jc w:val="both"/>
              <w:rPr>
                <w:sz w:val="18"/>
              </w:rPr>
            </w:pPr>
            <w:r w:rsidRPr="00237862">
              <w:rPr>
                <w:sz w:val="18"/>
              </w:rPr>
              <w:t>Obecná ustanovení</w:t>
            </w:r>
          </w:p>
          <w:p w14:paraId="6A795690" w14:textId="77777777" w:rsidR="00B02C2E" w:rsidRPr="00237862" w:rsidRDefault="00B02C2E" w:rsidP="00B02C2E">
            <w:pPr>
              <w:jc w:val="both"/>
              <w:rPr>
                <w:sz w:val="18"/>
              </w:rPr>
            </w:pPr>
          </w:p>
          <w:p w14:paraId="4E8DB2CE" w14:textId="4BFAC2DB" w:rsidR="00B02C2E" w:rsidRDefault="00B02C2E" w:rsidP="00B02C2E">
            <w:pPr>
              <w:jc w:val="both"/>
              <w:rPr>
                <w:sz w:val="18"/>
              </w:rPr>
            </w:pPr>
            <w:r w:rsidRPr="00237862">
              <w:rPr>
                <w:sz w:val="18"/>
              </w:rPr>
              <w:t>Tato kapitola se použije do 31. prosince 2006.</w:t>
            </w:r>
          </w:p>
        </w:tc>
        <w:tc>
          <w:tcPr>
            <w:tcW w:w="900" w:type="dxa"/>
            <w:tcBorders>
              <w:top w:val="single" w:sz="4" w:space="0" w:color="auto"/>
              <w:left w:val="single" w:sz="18" w:space="0" w:color="auto"/>
              <w:bottom w:val="nil"/>
              <w:right w:val="single" w:sz="4" w:space="0" w:color="auto"/>
            </w:tcBorders>
          </w:tcPr>
          <w:p w14:paraId="2D11715D" w14:textId="77777777" w:rsidR="00B02C2E" w:rsidRDefault="00B02C2E" w:rsidP="00B02C2E">
            <w:pPr>
              <w:rPr>
                <w:sz w:val="18"/>
              </w:rPr>
            </w:pPr>
          </w:p>
        </w:tc>
        <w:tc>
          <w:tcPr>
            <w:tcW w:w="1080" w:type="dxa"/>
            <w:tcBorders>
              <w:top w:val="single" w:sz="4" w:space="0" w:color="auto"/>
              <w:left w:val="single" w:sz="4" w:space="0" w:color="auto"/>
              <w:bottom w:val="nil"/>
              <w:right w:val="single" w:sz="4" w:space="0" w:color="auto"/>
            </w:tcBorders>
          </w:tcPr>
          <w:p w14:paraId="1136BF2D" w14:textId="77777777" w:rsidR="00B02C2E"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tcPr>
          <w:p w14:paraId="7C50D246" w14:textId="2D4259B5" w:rsidR="00B02C2E" w:rsidRPr="00A36BB2" w:rsidRDefault="00B02C2E" w:rsidP="00B02C2E">
            <w:pPr>
              <w:jc w:val="both"/>
              <w:rPr>
                <w:i/>
                <w:sz w:val="18"/>
              </w:rPr>
            </w:pPr>
            <w:r w:rsidRPr="00A36BB2">
              <w:rPr>
                <w:i/>
                <w:sz w:val="18"/>
              </w:rPr>
              <w:t>Ustanovení bylo zrušeno směrnicí 2008/8/ES.</w:t>
            </w:r>
          </w:p>
        </w:tc>
        <w:tc>
          <w:tcPr>
            <w:tcW w:w="900" w:type="dxa"/>
            <w:tcBorders>
              <w:top w:val="single" w:sz="4" w:space="0" w:color="auto"/>
              <w:left w:val="single" w:sz="4" w:space="0" w:color="auto"/>
              <w:bottom w:val="nil"/>
              <w:right w:val="single" w:sz="4" w:space="0" w:color="auto"/>
            </w:tcBorders>
          </w:tcPr>
          <w:p w14:paraId="439FB8B9" w14:textId="482ED75E" w:rsidR="00B02C2E" w:rsidRDefault="00B02C2E" w:rsidP="00B02C2E">
            <w:pPr>
              <w:rPr>
                <w:sz w:val="18"/>
              </w:rPr>
            </w:pPr>
            <w:r w:rsidRPr="00237862">
              <w:rPr>
                <w:sz w:val="18"/>
              </w:rPr>
              <w:t>NT</w:t>
            </w:r>
          </w:p>
        </w:tc>
        <w:tc>
          <w:tcPr>
            <w:tcW w:w="720" w:type="dxa"/>
            <w:tcBorders>
              <w:top w:val="single" w:sz="4" w:space="0" w:color="auto"/>
              <w:left w:val="single" w:sz="4" w:space="0" w:color="auto"/>
              <w:bottom w:val="nil"/>
            </w:tcBorders>
          </w:tcPr>
          <w:p w14:paraId="617E5D42" w14:textId="77777777" w:rsidR="00B02C2E" w:rsidRDefault="00B02C2E" w:rsidP="00B02C2E">
            <w:pPr>
              <w:rPr>
                <w:sz w:val="18"/>
              </w:rPr>
            </w:pPr>
          </w:p>
        </w:tc>
      </w:tr>
      <w:tr w:rsidR="00B02C2E" w14:paraId="0A14EC01" w14:textId="77777777" w:rsidTr="00944DA1">
        <w:tc>
          <w:tcPr>
            <w:tcW w:w="1440" w:type="dxa"/>
            <w:tcBorders>
              <w:top w:val="single" w:sz="4" w:space="0" w:color="auto"/>
              <w:bottom w:val="nil"/>
              <w:right w:val="single" w:sz="4" w:space="0" w:color="auto"/>
            </w:tcBorders>
          </w:tcPr>
          <w:p w14:paraId="61BFC18D" w14:textId="4808FDCD" w:rsidR="00B02C2E" w:rsidRDefault="00B02C2E" w:rsidP="00B02C2E">
            <w:pPr>
              <w:rPr>
                <w:sz w:val="18"/>
              </w:rPr>
            </w:pPr>
            <w:r w:rsidRPr="00237862">
              <w:rPr>
                <w:sz w:val="18"/>
              </w:rPr>
              <w:t>Článek 358</w:t>
            </w:r>
          </w:p>
        </w:tc>
        <w:tc>
          <w:tcPr>
            <w:tcW w:w="5400" w:type="dxa"/>
            <w:gridSpan w:val="4"/>
            <w:tcBorders>
              <w:top w:val="single" w:sz="4" w:space="0" w:color="auto"/>
              <w:left w:val="single" w:sz="4" w:space="0" w:color="auto"/>
              <w:bottom w:val="nil"/>
              <w:right w:val="single" w:sz="18" w:space="0" w:color="auto"/>
            </w:tcBorders>
          </w:tcPr>
          <w:p w14:paraId="1BFD7459" w14:textId="77777777" w:rsidR="00B02C2E" w:rsidRPr="00237862" w:rsidRDefault="00B02C2E" w:rsidP="00B02C2E">
            <w:pPr>
              <w:jc w:val="both"/>
              <w:rPr>
                <w:sz w:val="18"/>
              </w:rPr>
            </w:pPr>
            <w:r w:rsidRPr="00237862">
              <w:rPr>
                <w:sz w:val="18"/>
              </w:rPr>
              <w:t>Pro účely této kapitoly a aniž jsou dotčeny ostatní předpisy Společenství, se rozumí:</w:t>
            </w:r>
          </w:p>
          <w:p w14:paraId="656529C2" w14:textId="77777777" w:rsidR="00B02C2E" w:rsidRPr="00237862" w:rsidRDefault="00B02C2E" w:rsidP="00B02C2E">
            <w:pPr>
              <w:jc w:val="both"/>
              <w:rPr>
                <w:sz w:val="18"/>
              </w:rPr>
            </w:pPr>
            <w:r w:rsidRPr="00237862">
              <w:rPr>
                <w:sz w:val="18"/>
              </w:rPr>
              <w:t>1) "neusazenou osobou povinnou k dani" osoba povinná k dani, která nemá sídlo ekonomické činnosti ani stálou provozovnu na území Společenství a která nemá jinak povinnost být identifikována pro účely DPH podle článku 214;</w:t>
            </w:r>
          </w:p>
          <w:p w14:paraId="74FFF6DA" w14:textId="77777777" w:rsidR="00B02C2E" w:rsidRPr="00237862" w:rsidRDefault="00B02C2E" w:rsidP="00B02C2E">
            <w:pPr>
              <w:jc w:val="both"/>
              <w:rPr>
                <w:sz w:val="18"/>
              </w:rPr>
            </w:pPr>
            <w:r w:rsidRPr="00237862">
              <w:rPr>
                <w:sz w:val="18"/>
              </w:rPr>
              <w:t>2) "elektronickými službami" a "elektronicky poskytovanými službami" služby uvedené v čl. 56 odst. 1 písm. k);</w:t>
            </w:r>
          </w:p>
          <w:p w14:paraId="1AAE014F" w14:textId="77777777" w:rsidR="00B02C2E" w:rsidRPr="00237862" w:rsidRDefault="00B02C2E" w:rsidP="00B02C2E">
            <w:pPr>
              <w:jc w:val="both"/>
              <w:rPr>
                <w:sz w:val="18"/>
              </w:rPr>
            </w:pPr>
            <w:r w:rsidRPr="00237862">
              <w:rPr>
                <w:sz w:val="18"/>
              </w:rPr>
              <w:t>3) "členským státem identifikace" členský stát, který si neusazená osoba povinná k dani zvolí pro oznámení zahájení své činnosti jako osoby povinné k dani na území Společenství v souladu s touto kapitolou;</w:t>
            </w:r>
          </w:p>
          <w:p w14:paraId="2074EDC5" w14:textId="77777777" w:rsidR="00B02C2E" w:rsidRPr="00237862" w:rsidRDefault="00B02C2E" w:rsidP="00B02C2E">
            <w:pPr>
              <w:jc w:val="both"/>
              <w:rPr>
                <w:sz w:val="18"/>
              </w:rPr>
            </w:pPr>
            <w:r w:rsidRPr="00237862">
              <w:rPr>
                <w:sz w:val="18"/>
              </w:rPr>
              <w:t>4) "členským státem spotřeby" členský stát, v němž se podle článku 57 nachází místo poskytnutí elektronické služby;</w:t>
            </w:r>
          </w:p>
          <w:p w14:paraId="14711D03" w14:textId="40D26FA4" w:rsidR="00B02C2E" w:rsidRDefault="00B02C2E" w:rsidP="00B02C2E">
            <w:pPr>
              <w:jc w:val="both"/>
              <w:rPr>
                <w:sz w:val="18"/>
              </w:rPr>
            </w:pPr>
            <w:r w:rsidRPr="00237862">
              <w:rPr>
                <w:sz w:val="18"/>
              </w:rPr>
              <w:t>5) "přiznáním k dani" prohlášení obsahující informace nezbytné k vyměření výše splatné daně v každém členském státě.</w:t>
            </w:r>
          </w:p>
        </w:tc>
        <w:tc>
          <w:tcPr>
            <w:tcW w:w="900" w:type="dxa"/>
            <w:tcBorders>
              <w:top w:val="single" w:sz="4" w:space="0" w:color="auto"/>
              <w:left w:val="single" w:sz="18" w:space="0" w:color="auto"/>
              <w:bottom w:val="nil"/>
              <w:right w:val="single" w:sz="4" w:space="0" w:color="auto"/>
            </w:tcBorders>
          </w:tcPr>
          <w:p w14:paraId="5272A6F3" w14:textId="77777777" w:rsidR="00B02C2E" w:rsidRDefault="00B02C2E" w:rsidP="00B02C2E">
            <w:pPr>
              <w:rPr>
                <w:sz w:val="18"/>
              </w:rPr>
            </w:pPr>
          </w:p>
        </w:tc>
        <w:tc>
          <w:tcPr>
            <w:tcW w:w="1080" w:type="dxa"/>
            <w:tcBorders>
              <w:top w:val="single" w:sz="4" w:space="0" w:color="auto"/>
              <w:left w:val="single" w:sz="4" w:space="0" w:color="auto"/>
              <w:bottom w:val="nil"/>
              <w:right w:val="single" w:sz="4" w:space="0" w:color="auto"/>
            </w:tcBorders>
          </w:tcPr>
          <w:p w14:paraId="137B8E39" w14:textId="77777777" w:rsidR="00B02C2E"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tcPr>
          <w:p w14:paraId="060BE14D" w14:textId="22BF3EF6" w:rsidR="00B02C2E" w:rsidRPr="00A36BB2" w:rsidRDefault="00B02C2E" w:rsidP="00B02C2E">
            <w:pPr>
              <w:jc w:val="both"/>
              <w:rPr>
                <w:i/>
                <w:sz w:val="18"/>
              </w:rPr>
            </w:pPr>
            <w:r w:rsidRPr="00A36BB2">
              <w:rPr>
                <w:i/>
                <w:sz w:val="18"/>
              </w:rPr>
              <w:t xml:space="preserve">Ustanovení bylo </w:t>
            </w:r>
            <w:r>
              <w:rPr>
                <w:i/>
                <w:sz w:val="18"/>
              </w:rPr>
              <w:t>nahrazeno</w:t>
            </w:r>
            <w:r w:rsidRPr="00A36BB2">
              <w:rPr>
                <w:i/>
                <w:sz w:val="18"/>
              </w:rPr>
              <w:t xml:space="preserve"> směrnicí 2008/8/ES.</w:t>
            </w:r>
          </w:p>
        </w:tc>
        <w:tc>
          <w:tcPr>
            <w:tcW w:w="900" w:type="dxa"/>
            <w:tcBorders>
              <w:top w:val="single" w:sz="4" w:space="0" w:color="auto"/>
              <w:left w:val="single" w:sz="4" w:space="0" w:color="auto"/>
              <w:bottom w:val="nil"/>
              <w:right w:val="single" w:sz="4" w:space="0" w:color="auto"/>
            </w:tcBorders>
          </w:tcPr>
          <w:p w14:paraId="10CEEA1E" w14:textId="15637953" w:rsidR="00B02C2E" w:rsidRDefault="00B02C2E" w:rsidP="00B02C2E">
            <w:pPr>
              <w:rPr>
                <w:sz w:val="18"/>
              </w:rPr>
            </w:pPr>
            <w:r w:rsidRPr="00237862">
              <w:rPr>
                <w:sz w:val="18"/>
              </w:rPr>
              <w:t>NT</w:t>
            </w:r>
          </w:p>
        </w:tc>
        <w:tc>
          <w:tcPr>
            <w:tcW w:w="720" w:type="dxa"/>
            <w:tcBorders>
              <w:top w:val="single" w:sz="4" w:space="0" w:color="auto"/>
              <w:left w:val="single" w:sz="4" w:space="0" w:color="auto"/>
              <w:bottom w:val="nil"/>
            </w:tcBorders>
          </w:tcPr>
          <w:p w14:paraId="6CF83BA4" w14:textId="77777777" w:rsidR="00B02C2E" w:rsidRDefault="00B02C2E" w:rsidP="00B02C2E">
            <w:pPr>
              <w:rPr>
                <w:sz w:val="18"/>
              </w:rPr>
            </w:pPr>
          </w:p>
        </w:tc>
      </w:tr>
      <w:tr w:rsidR="00B02C2E" w14:paraId="29E501D6" w14:textId="77777777" w:rsidTr="00944DA1">
        <w:tc>
          <w:tcPr>
            <w:tcW w:w="1440" w:type="dxa"/>
            <w:tcBorders>
              <w:top w:val="single" w:sz="4" w:space="0" w:color="auto"/>
              <w:bottom w:val="nil"/>
              <w:right w:val="single" w:sz="4" w:space="0" w:color="auto"/>
            </w:tcBorders>
          </w:tcPr>
          <w:p w14:paraId="11278CB9" w14:textId="24322DE9" w:rsidR="00B02C2E" w:rsidRDefault="00B02C2E" w:rsidP="00B02C2E">
            <w:pPr>
              <w:rPr>
                <w:sz w:val="18"/>
              </w:rPr>
            </w:pPr>
            <w:r w:rsidRPr="00237862">
              <w:rPr>
                <w:sz w:val="18"/>
              </w:rPr>
              <w:t>Článek 359</w:t>
            </w:r>
          </w:p>
        </w:tc>
        <w:tc>
          <w:tcPr>
            <w:tcW w:w="5400" w:type="dxa"/>
            <w:gridSpan w:val="4"/>
            <w:tcBorders>
              <w:top w:val="single" w:sz="4" w:space="0" w:color="auto"/>
              <w:left w:val="single" w:sz="4" w:space="0" w:color="auto"/>
              <w:bottom w:val="nil"/>
              <w:right w:val="single" w:sz="18" w:space="0" w:color="auto"/>
            </w:tcBorders>
          </w:tcPr>
          <w:p w14:paraId="3418056F" w14:textId="77777777" w:rsidR="00B02C2E" w:rsidRPr="00237862" w:rsidRDefault="00B02C2E" w:rsidP="00B02C2E">
            <w:pPr>
              <w:jc w:val="both"/>
              <w:rPr>
                <w:sz w:val="18"/>
              </w:rPr>
            </w:pPr>
            <w:r w:rsidRPr="00237862">
              <w:rPr>
                <w:sz w:val="18"/>
              </w:rPr>
              <w:t>Zvláštní režim pro elektronicky poskytované služby</w:t>
            </w:r>
          </w:p>
          <w:p w14:paraId="1895393C" w14:textId="77777777" w:rsidR="00B02C2E" w:rsidRPr="00237862" w:rsidRDefault="00B02C2E" w:rsidP="00B02C2E">
            <w:pPr>
              <w:jc w:val="both"/>
              <w:rPr>
                <w:sz w:val="18"/>
              </w:rPr>
            </w:pPr>
          </w:p>
          <w:p w14:paraId="354E6036" w14:textId="2FC17855" w:rsidR="00B02C2E" w:rsidRDefault="00B02C2E" w:rsidP="00B02C2E">
            <w:pPr>
              <w:jc w:val="both"/>
              <w:rPr>
                <w:sz w:val="18"/>
              </w:rPr>
            </w:pPr>
            <w:r w:rsidRPr="00237862">
              <w:rPr>
                <w:sz w:val="18"/>
              </w:rPr>
              <w:t>Členské státy povolí použití tohoto zvláštního režimu neusazeným osobám povinným k dani poskytujícím služby elektronicky osobám nepovinným k dani, které jsou usazeny nebo mají bydliště nebo místo, kde se obvykle zdržují, v členském státě. Tento režim se použije na všechny služby takto poskytnuté ve Společenství.</w:t>
            </w:r>
          </w:p>
        </w:tc>
        <w:tc>
          <w:tcPr>
            <w:tcW w:w="900" w:type="dxa"/>
            <w:tcBorders>
              <w:top w:val="single" w:sz="4" w:space="0" w:color="auto"/>
              <w:left w:val="single" w:sz="18" w:space="0" w:color="auto"/>
              <w:bottom w:val="nil"/>
              <w:right w:val="single" w:sz="4" w:space="0" w:color="auto"/>
            </w:tcBorders>
          </w:tcPr>
          <w:p w14:paraId="1ACDCAA4" w14:textId="77777777" w:rsidR="00B02C2E" w:rsidRDefault="00B02C2E" w:rsidP="00B02C2E">
            <w:pPr>
              <w:rPr>
                <w:sz w:val="18"/>
              </w:rPr>
            </w:pPr>
          </w:p>
        </w:tc>
        <w:tc>
          <w:tcPr>
            <w:tcW w:w="1080" w:type="dxa"/>
            <w:tcBorders>
              <w:top w:val="single" w:sz="4" w:space="0" w:color="auto"/>
              <w:left w:val="single" w:sz="4" w:space="0" w:color="auto"/>
              <w:bottom w:val="nil"/>
              <w:right w:val="single" w:sz="4" w:space="0" w:color="auto"/>
            </w:tcBorders>
          </w:tcPr>
          <w:p w14:paraId="63E3B2F1" w14:textId="77777777" w:rsidR="00B02C2E"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tcPr>
          <w:p w14:paraId="3154BEB0" w14:textId="7B01074F" w:rsidR="00B02C2E" w:rsidRPr="00A36BB2" w:rsidRDefault="00B02C2E" w:rsidP="00B02C2E">
            <w:pPr>
              <w:jc w:val="both"/>
              <w:rPr>
                <w:i/>
                <w:sz w:val="18"/>
              </w:rPr>
            </w:pPr>
            <w:r w:rsidRPr="00A36BB2">
              <w:rPr>
                <w:i/>
                <w:sz w:val="18"/>
              </w:rPr>
              <w:t>Ustanovení bylo</w:t>
            </w:r>
            <w:r>
              <w:rPr>
                <w:i/>
                <w:sz w:val="18"/>
              </w:rPr>
              <w:t xml:space="preserve"> nahrazeno</w:t>
            </w:r>
            <w:r w:rsidRPr="00A36BB2">
              <w:rPr>
                <w:i/>
                <w:sz w:val="18"/>
              </w:rPr>
              <w:t xml:space="preserve"> směrnicí 2008/8/ES.</w:t>
            </w:r>
          </w:p>
        </w:tc>
        <w:tc>
          <w:tcPr>
            <w:tcW w:w="900" w:type="dxa"/>
            <w:tcBorders>
              <w:top w:val="single" w:sz="4" w:space="0" w:color="auto"/>
              <w:left w:val="single" w:sz="4" w:space="0" w:color="auto"/>
              <w:bottom w:val="nil"/>
              <w:right w:val="single" w:sz="4" w:space="0" w:color="auto"/>
            </w:tcBorders>
          </w:tcPr>
          <w:p w14:paraId="1B243870" w14:textId="19B3377D" w:rsidR="00B02C2E" w:rsidRDefault="00B02C2E" w:rsidP="00B02C2E">
            <w:pPr>
              <w:rPr>
                <w:sz w:val="18"/>
              </w:rPr>
            </w:pPr>
            <w:r w:rsidRPr="00237862">
              <w:rPr>
                <w:sz w:val="18"/>
              </w:rPr>
              <w:t>NT</w:t>
            </w:r>
          </w:p>
        </w:tc>
        <w:tc>
          <w:tcPr>
            <w:tcW w:w="720" w:type="dxa"/>
            <w:tcBorders>
              <w:top w:val="single" w:sz="4" w:space="0" w:color="auto"/>
              <w:left w:val="single" w:sz="4" w:space="0" w:color="auto"/>
              <w:bottom w:val="nil"/>
            </w:tcBorders>
          </w:tcPr>
          <w:p w14:paraId="5795D3A3" w14:textId="77777777" w:rsidR="00B02C2E" w:rsidRDefault="00B02C2E" w:rsidP="00B02C2E">
            <w:pPr>
              <w:rPr>
                <w:sz w:val="18"/>
              </w:rPr>
            </w:pPr>
          </w:p>
        </w:tc>
      </w:tr>
      <w:tr w:rsidR="00B02C2E" w14:paraId="5EA5C12C" w14:textId="77777777" w:rsidTr="00944DA1">
        <w:tc>
          <w:tcPr>
            <w:tcW w:w="1440" w:type="dxa"/>
            <w:tcBorders>
              <w:top w:val="single" w:sz="4" w:space="0" w:color="auto"/>
              <w:bottom w:val="nil"/>
              <w:right w:val="single" w:sz="4" w:space="0" w:color="auto"/>
            </w:tcBorders>
          </w:tcPr>
          <w:p w14:paraId="4256551B" w14:textId="0B646BD6" w:rsidR="00B02C2E" w:rsidRDefault="00B02C2E" w:rsidP="00B02C2E">
            <w:pPr>
              <w:rPr>
                <w:sz w:val="18"/>
              </w:rPr>
            </w:pPr>
            <w:r w:rsidRPr="00237862">
              <w:rPr>
                <w:sz w:val="18"/>
              </w:rPr>
              <w:t>Článek 360</w:t>
            </w:r>
          </w:p>
        </w:tc>
        <w:tc>
          <w:tcPr>
            <w:tcW w:w="5400" w:type="dxa"/>
            <w:gridSpan w:val="4"/>
            <w:tcBorders>
              <w:top w:val="single" w:sz="4" w:space="0" w:color="auto"/>
              <w:left w:val="single" w:sz="4" w:space="0" w:color="auto"/>
              <w:bottom w:val="nil"/>
              <w:right w:val="single" w:sz="18" w:space="0" w:color="auto"/>
            </w:tcBorders>
          </w:tcPr>
          <w:p w14:paraId="050BC035" w14:textId="2689B7C7" w:rsidR="00B02C2E" w:rsidRDefault="00B02C2E" w:rsidP="00B02C2E">
            <w:pPr>
              <w:jc w:val="both"/>
              <w:rPr>
                <w:sz w:val="18"/>
              </w:rPr>
            </w:pPr>
            <w:r w:rsidRPr="00237862">
              <w:rPr>
                <w:sz w:val="18"/>
              </w:rPr>
              <w:t>Neusazená osoba povinná k dani oznámí členskému státu identifikace zahájení činnosti, kterou vykonává jako osoba povinná k dani, její ukončení nebo takové její změny, které způsobí, že přestane splňovat podmínky pro použití tohoto zvláštního režimu. Toto oznámení se podává elektronickými prostředky.</w:t>
            </w:r>
          </w:p>
        </w:tc>
        <w:tc>
          <w:tcPr>
            <w:tcW w:w="900" w:type="dxa"/>
            <w:tcBorders>
              <w:top w:val="single" w:sz="4" w:space="0" w:color="auto"/>
              <w:left w:val="single" w:sz="18" w:space="0" w:color="auto"/>
              <w:bottom w:val="nil"/>
              <w:right w:val="single" w:sz="4" w:space="0" w:color="auto"/>
            </w:tcBorders>
          </w:tcPr>
          <w:p w14:paraId="2ED96B1A" w14:textId="77777777" w:rsidR="00B02C2E" w:rsidRDefault="00B02C2E" w:rsidP="00B02C2E">
            <w:pPr>
              <w:rPr>
                <w:sz w:val="18"/>
              </w:rPr>
            </w:pPr>
          </w:p>
        </w:tc>
        <w:tc>
          <w:tcPr>
            <w:tcW w:w="1080" w:type="dxa"/>
            <w:tcBorders>
              <w:top w:val="single" w:sz="4" w:space="0" w:color="auto"/>
              <w:left w:val="single" w:sz="4" w:space="0" w:color="auto"/>
              <w:bottom w:val="nil"/>
              <w:right w:val="single" w:sz="4" w:space="0" w:color="auto"/>
            </w:tcBorders>
          </w:tcPr>
          <w:p w14:paraId="65EE809C" w14:textId="77777777" w:rsidR="00B02C2E"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tcPr>
          <w:p w14:paraId="09C8DB68" w14:textId="22A76C96" w:rsidR="00B02C2E" w:rsidRPr="00A36BB2" w:rsidRDefault="00B02C2E" w:rsidP="00B02C2E">
            <w:pPr>
              <w:jc w:val="both"/>
              <w:rPr>
                <w:i/>
                <w:sz w:val="18"/>
              </w:rPr>
            </w:pPr>
            <w:r w:rsidRPr="00A36BB2">
              <w:rPr>
                <w:i/>
                <w:sz w:val="18"/>
              </w:rPr>
              <w:t xml:space="preserve">Ustanovení bylo </w:t>
            </w:r>
            <w:r>
              <w:rPr>
                <w:i/>
                <w:sz w:val="18"/>
              </w:rPr>
              <w:t>nahrazeno</w:t>
            </w:r>
            <w:r w:rsidRPr="00A36BB2">
              <w:rPr>
                <w:i/>
                <w:sz w:val="18"/>
              </w:rPr>
              <w:t xml:space="preserve"> směrnicí 2008/8/ES.</w:t>
            </w:r>
          </w:p>
        </w:tc>
        <w:tc>
          <w:tcPr>
            <w:tcW w:w="900" w:type="dxa"/>
            <w:tcBorders>
              <w:top w:val="single" w:sz="4" w:space="0" w:color="auto"/>
              <w:left w:val="single" w:sz="4" w:space="0" w:color="auto"/>
              <w:bottom w:val="nil"/>
              <w:right w:val="single" w:sz="4" w:space="0" w:color="auto"/>
            </w:tcBorders>
          </w:tcPr>
          <w:p w14:paraId="7995EC7C" w14:textId="41B5CA4E" w:rsidR="00B02C2E" w:rsidRDefault="00B02C2E" w:rsidP="00B02C2E">
            <w:pPr>
              <w:rPr>
                <w:sz w:val="18"/>
              </w:rPr>
            </w:pPr>
            <w:r w:rsidRPr="00237862">
              <w:rPr>
                <w:sz w:val="18"/>
              </w:rPr>
              <w:t>NT</w:t>
            </w:r>
          </w:p>
        </w:tc>
        <w:tc>
          <w:tcPr>
            <w:tcW w:w="720" w:type="dxa"/>
            <w:tcBorders>
              <w:top w:val="single" w:sz="4" w:space="0" w:color="auto"/>
              <w:left w:val="single" w:sz="4" w:space="0" w:color="auto"/>
              <w:bottom w:val="nil"/>
            </w:tcBorders>
          </w:tcPr>
          <w:p w14:paraId="079E4ABC" w14:textId="77777777" w:rsidR="00B02C2E" w:rsidRDefault="00B02C2E" w:rsidP="00B02C2E">
            <w:pPr>
              <w:rPr>
                <w:sz w:val="18"/>
              </w:rPr>
            </w:pPr>
          </w:p>
        </w:tc>
      </w:tr>
      <w:tr w:rsidR="00B02C2E" w14:paraId="0C58F8AD" w14:textId="77777777" w:rsidTr="00944DA1">
        <w:tc>
          <w:tcPr>
            <w:tcW w:w="1440" w:type="dxa"/>
            <w:tcBorders>
              <w:top w:val="single" w:sz="4" w:space="0" w:color="auto"/>
              <w:bottom w:val="nil"/>
              <w:right w:val="single" w:sz="4" w:space="0" w:color="auto"/>
            </w:tcBorders>
          </w:tcPr>
          <w:p w14:paraId="4F3A61B1" w14:textId="761EF59D" w:rsidR="00B02C2E" w:rsidRDefault="00B02C2E" w:rsidP="00B02C2E">
            <w:pPr>
              <w:rPr>
                <w:sz w:val="18"/>
              </w:rPr>
            </w:pPr>
            <w:r w:rsidRPr="00237862">
              <w:rPr>
                <w:sz w:val="18"/>
              </w:rPr>
              <w:t xml:space="preserve">Článek 361 </w:t>
            </w:r>
          </w:p>
        </w:tc>
        <w:tc>
          <w:tcPr>
            <w:tcW w:w="5400" w:type="dxa"/>
            <w:gridSpan w:val="4"/>
            <w:tcBorders>
              <w:top w:val="single" w:sz="4" w:space="0" w:color="auto"/>
              <w:left w:val="single" w:sz="4" w:space="0" w:color="auto"/>
              <w:bottom w:val="nil"/>
              <w:right w:val="single" w:sz="18" w:space="0" w:color="auto"/>
            </w:tcBorders>
          </w:tcPr>
          <w:p w14:paraId="1CC17BBA" w14:textId="77777777" w:rsidR="00B02C2E" w:rsidRPr="00237862" w:rsidRDefault="00B02C2E" w:rsidP="00B02C2E">
            <w:pPr>
              <w:jc w:val="both"/>
              <w:rPr>
                <w:sz w:val="18"/>
              </w:rPr>
            </w:pPr>
            <w:r w:rsidRPr="00237862">
              <w:rPr>
                <w:sz w:val="18"/>
              </w:rPr>
              <w:t>1. Informace předložené neusazenou osobou povinnou k dani členskému státu identifikace při zahájení její zdanitelné činnosti musí obsahovat tyto identifikační údaje:</w:t>
            </w:r>
          </w:p>
          <w:p w14:paraId="45B4536E" w14:textId="77777777" w:rsidR="00B02C2E" w:rsidRPr="00237862" w:rsidRDefault="00B02C2E" w:rsidP="00B02C2E">
            <w:pPr>
              <w:jc w:val="both"/>
              <w:rPr>
                <w:sz w:val="18"/>
              </w:rPr>
            </w:pPr>
            <w:r w:rsidRPr="00237862">
              <w:rPr>
                <w:sz w:val="18"/>
              </w:rPr>
              <w:t>a) plné jméno;</w:t>
            </w:r>
          </w:p>
          <w:p w14:paraId="31F17A07" w14:textId="77777777" w:rsidR="00B02C2E" w:rsidRPr="00237862" w:rsidRDefault="00B02C2E" w:rsidP="00B02C2E">
            <w:pPr>
              <w:jc w:val="both"/>
              <w:rPr>
                <w:sz w:val="18"/>
              </w:rPr>
            </w:pPr>
            <w:r w:rsidRPr="00237862">
              <w:rPr>
                <w:sz w:val="18"/>
              </w:rPr>
              <w:t>b) poštovní adresu;</w:t>
            </w:r>
          </w:p>
          <w:p w14:paraId="17E33AEF" w14:textId="77777777" w:rsidR="00B02C2E" w:rsidRPr="00237862" w:rsidRDefault="00B02C2E" w:rsidP="00B02C2E">
            <w:pPr>
              <w:jc w:val="both"/>
              <w:rPr>
                <w:sz w:val="18"/>
              </w:rPr>
            </w:pPr>
            <w:r w:rsidRPr="00237862">
              <w:rPr>
                <w:sz w:val="18"/>
              </w:rPr>
              <w:t>c) elektronické adresy včetně internetových stránek;</w:t>
            </w:r>
          </w:p>
          <w:p w14:paraId="035894E1" w14:textId="77777777" w:rsidR="00B02C2E" w:rsidRPr="00237862" w:rsidRDefault="00B02C2E" w:rsidP="00B02C2E">
            <w:pPr>
              <w:jc w:val="both"/>
              <w:rPr>
                <w:sz w:val="18"/>
              </w:rPr>
            </w:pPr>
            <w:r w:rsidRPr="00237862">
              <w:rPr>
                <w:sz w:val="18"/>
              </w:rPr>
              <w:t>d) vnitrostátní daňové číslo, pokud existuje;</w:t>
            </w:r>
          </w:p>
          <w:p w14:paraId="78543C19" w14:textId="77777777" w:rsidR="00B02C2E" w:rsidRPr="00237862" w:rsidRDefault="00B02C2E" w:rsidP="00B02C2E">
            <w:pPr>
              <w:jc w:val="both"/>
              <w:rPr>
                <w:sz w:val="18"/>
              </w:rPr>
            </w:pPr>
            <w:r w:rsidRPr="00237862">
              <w:rPr>
                <w:sz w:val="18"/>
              </w:rPr>
              <w:t>e) prohlášení, že osoba není identifikovaná pro účely DPH ve Společenství.</w:t>
            </w:r>
          </w:p>
          <w:p w14:paraId="0DC29906" w14:textId="52928C68" w:rsidR="00B02C2E" w:rsidRDefault="00B02C2E" w:rsidP="00B02C2E">
            <w:pPr>
              <w:jc w:val="both"/>
              <w:rPr>
                <w:sz w:val="18"/>
              </w:rPr>
            </w:pPr>
            <w:r w:rsidRPr="00237862">
              <w:rPr>
                <w:sz w:val="18"/>
              </w:rPr>
              <w:t>2. Neusazená osoba povinná k dani oznámí členskému státu identifikace veškeré změny předložených informací.</w:t>
            </w:r>
          </w:p>
        </w:tc>
        <w:tc>
          <w:tcPr>
            <w:tcW w:w="900" w:type="dxa"/>
            <w:tcBorders>
              <w:top w:val="single" w:sz="4" w:space="0" w:color="auto"/>
              <w:left w:val="single" w:sz="18" w:space="0" w:color="auto"/>
              <w:bottom w:val="nil"/>
              <w:right w:val="single" w:sz="4" w:space="0" w:color="auto"/>
            </w:tcBorders>
          </w:tcPr>
          <w:p w14:paraId="7D7526DC" w14:textId="77777777" w:rsidR="00B02C2E" w:rsidRDefault="00B02C2E" w:rsidP="00B02C2E">
            <w:pPr>
              <w:rPr>
                <w:sz w:val="18"/>
              </w:rPr>
            </w:pPr>
          </w:p>
        </w:tc>
        <w:tc>
          <w:tcPr>
            <w:tcW w:w="1080" w:type="dxa"/>
            <w:tcBorders>
              <w:top w:val="single" w:sz="4" w:space="0" w:color="auto"/>
              <w:left w:val="single" w:sz="4" w:space="0" w:color="auto"/>
              <w:bottom w:val="nil"/>
              <w:right w:val="single" w:sz="4" w:space="0" w:color="auto"/>
            </w:tcBorders>
          </w:tcPr>
          <w:p w14:paraId="1260C228" w14:textId="77777777" w:rsidR="00B02C2E"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tcPr>
          <w:p w14:paraId="2505324E" w14:textId="4184982D" w:rsidR="00B02C2E" w:rsidRPr="00A36BB2" w:rsidRDefault="00B02C2E" w:rsidP="00B02C2E">
            <w:pPr>
              <w:jc w:val="both"/>
              <w:rPr>
                <w:i/>
                <w:sz w:val="18"/>
              </w:rPr>
            </w:pPr>
            <w:r w:rsidRPr="00A36BB2">
              <w:rPr>
                <w:i/>
                <w:sz w:val="18"/>
              </w:rPr>
              <w:t>Ustanovení bylo</w:t>
            </w:r>
            <w:r>
              <w:rPr>
                <w:i/>
                <w:sz w:val="18"/>
              </w:rPr>
              <w:t xml:space="preserve"> nahrazeno</w:t>
            </w:r>
            <w:r w:rsidRPr="00A36BB2">
              <w:rPr>
                <w:i/>
                <w:sz w:val="18"/>
              </w:rPr>
              <w:t xml:space="preserve"> směrnicí 2008/8/ES.</w:t>
            </w:r>
          </w:p>
        </w:tc>
        <w:tc>
          <w:tcPr>
            <w:tcW w:w="900" w:type="dxa"/>
            <w:tcBorders>
              <w:top w:val="single" w:sz="4" w:space="0" w:color="auto"/>
              <w:left w:val="single" w:sz="4" w:space="0" w:color="auto"/>
              <w:bottom w:val="nil"/>
              <w:right w:val="single" w:sz="4" w:space="0" w:color="auto"/>
            </w:tcBorders>
          </w:tcPr>
          <w:p w14:paraId="53678F89" w14:textId="2A55C24B" w:rsidR="00B02C2E" w:rsidRDefault="00B02C2E" w:rsidP="00B02C2E">
            <w:pPr>
              <w:rPr>
                <w:sz w:val="18"/>
              </w:rPr>
            </w:pPr>
            <w:r w:rsidRPr="00237862">
              <w:rPr>
                <w:sz w:val="18"/>
              </w:rPr>
              <w:t>NT</w:t>
            </w:r>
          </w:p>
        </w:tc>
        <w:tc>
          <w:tcPr>
            <w:tcW w:w="720" w:type="dxa"/>
            <w:tcBorders>
              <w:top w:val="single" w:sz="4" w:space="0" w:color="auto"/>
              <w:left w:val="single" w:sz="4" w:space="0" w:color="auto"/>
              <w:bottom w:val="nil"/>
            </w:tcBorders>
          </w:tcPr>
          <w:p w14:paraId="46FA5342" w14:textId="77777777" w:rsidR="00B02C2E" w:rsidRDefault="00B02C2E" w:rsidP="00B02C2E">
            <w:pPr>
              <w:rPr>
                <w:sz w:val="18"/>
              </w:rPr>
            </w:pPr>
          </w:p>
        </w:tc>
      </w:tr>
      <w:tr w:rsidR="00B02C2E" w14:paraId="3D92DCA6" w14:textId="77777777" w:rsidTr="00944DA1">
        <w:tc>
          <w:tcPr>
            <w:tcW w:w="1440" w:type="dxa"/>
            <w:tcBorders>
              <w:top w:val="single" w:sz="4" w:space="0" w:color="auto"/>
              <w:bottom w:val="nil"/>
              <w:right w:val="single" w:sz="4" w:space="0" w:color="auto"/>
            </w:tcBorders>
          </w:tcPr>
          <w:p w14:paraId="5EC1CB31" w14:textId="370B82DA" w:rsidR="00B02C2E" w:rsidRDefault="00B02C2E" w:rsidP="00B02C2E">
            <w:pPr>
              <w:rPr>
                <w:sz w:val="18"/>
              </w:rPr>
            </w:pPr>
            <w:r w:rsidRPr="00237862">
              <w:rPr>
                <w:sz w:val="18"/>
              </w:rPr>
              <w:t>Článek 362</w:t>
            </w:r>
          </w:p>
        </w:tc>
        <w:tc>
          <w:tcPr>
            <w:tcW w:w="5400" w:type="dxa"/>
            <w:gridSpan w:val="4"/>
            <w:tcBorders>
              <w:top w:val="single" w:sz="4" w:space="0" w:color="auto"/>
              <w:left w:val="single" w:sz="4" w:space="0" w:color="auto"/>
              <w:bottom w:val="nil"/>
              <w:right w:val="single" w:sz="18" w:space="0" w:color="auto"/>
            </w:tcBorders>
          </w:tcPr>
          <w:p w14:paraId="4B9CFA88" w14:textId="4FA7A33C" w:rsidR="00B02C2E" w:rsidRDefault="00B02C2E" w:rsidP="00B02C2E">
            <w:pPr>
              <w:jc w:val="both"/>
              <w:rPr>
                <w:sz w:val="18"/>
              </w:rPr>
            </w:pPr>
            <w:r w:rsidRPr="00237862">
              <w:rPr>
                <w:sz w:val="18"/>
              </w:rPr>
              <w:t>Členský stát identifikace přidělí neusazené osobě povinné k dani osobní identifikační číslo pro DPH a sdělí jí elektronickými prostředky identifikační číslo, které jí bylo přiděleno. Na základě informací použitých pro tuto identifikaci mohou členské státy spotřeby vést vlastní identifikační systémy.</w:t>
            </w:r>
          </w:p>
        </w:tc>
        <w:tc>
          <w:tcPr>
            <w:tcW w:w="900" w:type="dxa"/>
            <w:tcBorders>
              <w:top w:val="single" w:sz="4" w:space="0" w:color="auto"/>
              <w:left w:val="single" w:sz="18" w:space="0" w:color="auto"/>
              <w:bottom w:val="nil"/>
              <w:right w:val="single" w:sz="4" w:space="0" w:color="auto"/>
            </w:tcBorders>
          </w:tcPr>
          <w:p w14:paraId="6044042D" w14:textId="77777777" w:rsidR="00B02C2E" w:rsidRDefault="00B02C2E" w:rsidP="00B02C2E">
            <w:pPr>
              <w:rPr>
                <w:sz w:val="18"/>
              </w:rPr>
            </w:pPr>
          </w:p>
        </w:tc>
        <w:tc>
          <w:tcPr>
            <w:tcW w:w="1080" w:type="dxa"/>
            <w:tcBorders>
              <w:top w:val="single" w:sz="4" w:space="0" w:color="auto"/>
              <w:left w:val="single" w:sz="4" w:space="0" w:color="auto"/>
              <w:bottom w:val="nil"/>
              <w:right w:val="single" w:sz="4" w:space="0" w:color="auto"/>
            </w:tcBorders>
          </w:tcPr>
          <w:p w14:paraId="2C612B35" w14:textId="77777777" w:rsidR="00B02C2E"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tcPr>
          <w:p w14:paraId="26C36992" w14:textId="3688216D" w:rsidR="00B02C2E" w:rsidRPr="00A36BB2" w:rsidRDefault="00B02C2E" w:rsidP="00B02C2E">
            <w:pPr>
              <w:jc w:val="both"/>
              <w:rPr>
                <w:i/>
                <w:sz w:val="18"/>
              </w:rPr>
            </w:pPr>
            <w:r w:rsidRPr="00A36BB2">
              <w:rPr>
                <w:i/>
                <w:sz w:val="18"/>
              </w:rPr>
              <w:t xml:space="preserve">Ustanovení bylo </w:t>
            </w:r>
            <w:r>
              <w:rPr>
                <w:i/>
                <w:sz w:val="18"/>
              </w:rPr>
              <w:t>nahrazeno</w:t>
            </w:r>
            <w:r w:rsidRPr="00A36BB2">
              <w:rPr>
                <w:i/>
                <w:sz w:val="18"/>
              </w:rPr>
              <w:t xml:space="preserve"> směrnicí 2008/8/ES.</w:t>
            </w:r>
          </w:p>
        </w:tc>
        <w:tc>
          <w:tcPr>
            <w:tcW w:w="900" w:type="dxa"/>
            <w:tcBorders>
              <w:top w:val="single" w:sz="4" w:space="0" w:color="auto"/>
              <w:left w:val="single" w:sz="4" w:space="0" w:color="auto"/>
              <w:bottom w:val="nil"/>
              <w:right w:val="single" w:sz="4" w:space="0" w:color="auto"/>
            </w:tcBorders>
          </w:tcPr>
          <w:p w14:paraId="31B5CD4C" w14:textId="1D3EBA82" w:rsidR="00B02C2E" w:rsidRDefault="00B02C2E" w:rsidP="00B02C2E">
            <w:pPr>
              <w:rPr>
                <w:sz w:val="18"/>
              </w:rPr>
            </w:pPr>
            <w:r w:rsidRPr="00237862">
              <w:rPr>
                <w:sz w:val="18"/>
              </w:rPr>
              <w:t>NT</w:t>
            </w:r>
          </w:p>
        </w:tc>
        <w:tc>
          <w:tcPr>
            <w:tcW w:w="720" w:type="dxa"/>
            <w:tcBorders>
              <w:top w:val="single" w:sz="4" w:space="0" w:color="auto"/>
              <w:left w:val="single" w:sz="4" w:space="0" w:color="auto"/>
              <w:bottom w:val="nil"/>
            </w:tcBorders>
          </w:tcPr>
          <w:p w14:paraId="2691AC7C" w14:textId="77777777" w:rsidR="00B02C2E" w:rsidRDefault="00B02C2E" w:rsidP="00B02C2E">
            <w:pPr>
              <w:rPr>
                <w:sz w:val="18"/>
              </w:rPr>
            </w:pPr>
          </w:p>
        </w:tc>
      </w:tr>
      <w:tr w:rsidR="00B02C2E" w14:paraId="4814117F" w14:textId="77777777" w:rsidTr="00944DA1">
        <w:tc>
          <w:tcPr>
            <w:tcW w:w="1440" w:type="dxa"/>
            <w:tcBorders>
              <w:top w:val="single" w:sz="4" w:space="0" w:color="auto"/>
              <w:bottom w:val="nil"/>
              <w:right w:val="single" w:sz="4" w:space="0" w:color="auto"/>
            </w:tcBorders>
          </w:tcPr>
          <w:p w14:paraId="58C10ABD" w14:textId="0A85C3B4" w:rsidR="00B02C2E" w:rsidRDefault="00B02C2E" w:rsidP="00B02C2E">
            <w:pPr>
              <w:rPr>
                <w:sz w:val="18"/>
              </w:rPr>
            </w:pPr>
            <w:r w:rsidRPr="00237862">
              <w:rPr>
                <w:sz w:val="18"/>
              </w:rPr>
              <w:t>Článek 363</w:t>
            </w:r>
          </w:p>
        </w:tc>
        <w:tc>
          <w:tcPr>
            <w:tcW w:w="5400" w:type="dxa"/>
            <w:gridSpan w:val="4"/>
            <w:tcBorders>
              <w:top w:val="single" w:sz="4" w:space="0" w:color="auto"/>
              <w:left w:val="single" w:sz="4" w:space="0" w:color="auto"/>
              <w:bottom w:val="nil"/>
              <w:right w:val="single" w:sz="18" w:space="0" w:color="auto"/>
            </w:tcBorders>
          </w:tcPr>
          <w:p w14:paraId="48B185E4" w14:textId="77777777" w:rsidR="00B02C2E" w:rsidRPr="00237862" w:rsidRDefault="00B02C2E" w:rsidP="00B02C2E">
            <w:pPr>
              <w:jc w:val="both"/>
              <w:rPr>
                <w:sz w:val="18"/>
              </w:rPr>
            </w:pPr>
            <w:r w:rsidRPr="00237862">
              <w:rPr>
                <w:sz w:val="18"/>
              </w:rPr>
              <w:t>Členský stát identifikace vymaže neusazenou osobu povinnou k dani z identifikačního registru, v těchto případech:</w:t>
            </w:r>
          </w:p>
          <w:p w14:paraId="5D6A49D4" w14:textId="77777777" w:rsidR="00B02C2E" w:rsidRPr="00237862" w:rsidRDefault="00B02C2E" w:rsidP="00B02C2E">
            <w:pPr>
              <w:jc w:val="both"/>
              <w:rPr>
                <w:sz w:val="18"/>
              </w:rPr>
            </w:pPr>
            <w:r w:rsidRPr="00237862">
              <w:rPr>
                <w:sz w:val="18"/>
              </w:rPr>
              <w:t>a) tato osoba mu oznámí, že nadále neposkytuje elektronické služby;</w:t>
            </w:r>
          </w:p>
          <w:p w14:paraId="519F273A" w14:textId="77777777" w:rsidR="00B02C2E" w:rsidRPr="00237862" w:rsidRDefault="00B02C2E" w:rsidP="00B02C2E">
            <w:pPr>
              <w:jc w:val="both"/>
              <w:rPr>
                <w:sz w:val="18"/>
              </w:rPr>
            </w:pPr>
            <w:r w:rsidRPr="00237862">
              <w:rPr>
                <w:sz w:val="18"/>
              </w:rPr>
              <w:t>b) lze jinak mít za to, že její zdanitelné činnosti skončily;</w:t>
            </w:r>
          </w:p>
          <w:p w14:paraId="61B0B469" w14:textId="77777777" w:rsidR="00B02C2E" w:rsidRPr="00237862" w:rsidRDefault="00B02C2E" w:rsidP="00B02C2E">
            <w:pPr>
              <w:jc w:val="both"/>
              <w:rPr>
                <w:sz w:val="18"/>
              </w:rPr>
            </w:pPr>
            <w:r w:rsidRPr="00237862">
              <w:rPr>
                <w:sz w:val="18"/>
              </w:rPr>
              <w:t>c) tato osoba nadále nesplňuje podmínky nezbytné k možnosti používání tohoto zvláštního režimu;</w:t>
            </w:r>
          </w:p>
          <w:p w14:paraId="00C5E5A8" w14:textId="5305FFE7" w:rsidR="00B02C2E" w:rsidRDefault="00B02C2E" w:rsidP="00B02C2E">
            <w:pPr>
              <w:jc w:val="both"/>
              <w:rPr>
                <w:sz w:val="18"/>
              </w:rPr>
            </w:pPr>
            <w:r w:rsidRPr="00237862">
              <w:rPr>
                <w:sz w:val="18"/>
              </w:rPr>
              <w:t>d) tato osoba soustavně porušuje pravidla týkající se zvláštního režimu.</w:t>
            </w:r>
          </w:p>
        </w:tc>
        <w:tc>
          <w:tcPr>
            <w:tcW w:w="900" w:type="dxa"/>
            <w:tcBorders>
              <w:top w:val="single" w:sz="4" w:space="0" w:color="auto"/>
              <w:left w:val="single" w:sz="18" w:space="0" w:color="auto"/>
              <w:bottom w:val="nil"/>
              <w:right w:val="single" w:sz="4" w:space="0" w:color="auto"/>
            </w:tcBorders>
          </w:tcPr>
          <w:p w14:paraId="43080E36" w14:textId="77777777" w:rsidR="00B02C2E" w:rsidRDefault="00B02C2E" w:rsidP="00B02C2E">
            <w:pPr>
              <w:rPr>
                <w:sz w:val="18"/>
              </w:rPr>
            </w:pPr>
          </w:p>
        </w:tc>
        <w:tc>
          <w:tcPr>
            <w:tcW w:w="1080" w:type="dxa"/>
            <w:tcBorders>
              <w:top w:val="single" w:sz="4" w:space="0" w:color="auto"/>
              <w:left w:val="single" w:sz="4" w:space="0" w:color="auto"/>
              <w:bottom w:val="nil"/>
              <w:right w:val="single" w:sz="4" w:space="0" w:color="auto"/>
            </w:tcBorders>
          </w:tcPr>
          <w:p w14:paraId="2715FF97" w14:textId="77777777" w:rsidR="00B02C2E"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tcPr>
          <w:p w14:paraId="11FB1E39" w14:textId="41B9EC77" w:rsidR="00B02C2E" w:rsidRPr="00A36BB2" w:rsidRDefault="00B02C2E" w:rsidP="00B02C2E">
            <w:pPr>
              <w:jc w:val="both"/>
              <w:rPr>
                <w:i/>
                <w:sz w:val="18"/>
              </w:rPr>
            </w:pPr>
            <w:r w:rsidRPr="00A36BB2">
              <w:rPr>
                <w:i/>
                <w:sz w:val="18"/>
              </w:rPr>
              <w:t xml:space="preserve">Ustanovení bylo </w:t>
            </w:r>
            <w:r>
              <w:rPr>
                <w:i/>
                <w:sz w:val="18"/>
              </w:rPr>
              <w:t>nahrazeno</w:t>
            </w:r>
            <w:r w:rsidRPr="00A36BB2">
              <w:rPr>
                <w:i/>
                <w:sz w:val="18"/>
              </w:rPr>
              <w:t xml:space="preserve"> směrnicí 2008/8/ES.</w:t>
            </w:r>
          </w:p>
        </w:tc>
        <w:tc>
          <w:tcPr>
            <w:tcW w:w="900" w:type="dxa"/>
            <w:tcBorders>
              <w:top w:val="single" w:sz="4" w:space="0" w:color="auto"/>
              <w:left w:val="single" w:sz="4" w:space="0" w:color="auto"/>
              <w:bottom w:val="nil"/>
              <w:right w:val="single" w:sz="4" w:space="0" w:color="auto"/>
            </w:tcBorders>
          </w:tcPr>
          <w:p w14:paraId="69C3266E" w14:textId="65D38D18" w:rsidR="00B02C2E" w:rsidRDefault="00B02C2E" w:rsidP="00B02C2E">
            <w:pPr>
              <w:rPr>
                <w:sz w:val="18"/>
              </w:rPr>
            </w:pPr>
            <w:r w:rsidRPr="00237862">
              <w:rPr>
                <w:sz w:val="18"/>
              </w:rPr>
              <w:t>NT</w:t>
            </w:r>
          </w:p>
        </w:tc>
        <w:tc>
          <w:tcPr>
            <w:tcW w:w="720" w:type="dxa"/>
            <w:tcBorders>
              <w:top w:val="single" w:sz="4" w:space="0" w:color="auto"/>
              <w:left w:val="single" w:sz="4" w:space="0" w:color="auto"/>
              <w:bottom w:val="nil"/>
            </w:tcBorders>
          </w:tcPr>
          <w:p w14:paraId="7EA62CDD" w14:textId="77777777" w:rsidR="00B02C2E" w:rsidRDefault="00B02C2E" w:rsidP="00B02C2E">
            <w:pPr>
              <w:rPr>
                <w:sz w:val="18"/>
              </w:rPr>
            </w:pPr>
          </w:p>
        </w:tc>
      </w:tr>
      <w:tr w:rsidR="00B02C2E" w14:paraId="37E88499" w14:textId="77777777" w:rsidTr="00944DA1">
        <w:tc>
          <w:tcPr>
            <w:tcW w:w="1440" w:type="dxa"/>
            <w:tcBorders>
              <w:top w:val="single" w:sz="4" w:space="0" w:color="auto"/>
              <w:bottom w:val="nil"/>
              <w:right w:val="single" w:sz="4" w:space="0" w:color="auto"/>
            </w:tcBorders>
          </w:tcPr>
          <w:p w14:paraId="08E408BB" w14:textId="7FD8BD89" w:rsidR="00B02C2E" w:rsidRDefault="00B02C2E" w:rsidP="00B02C2E">
            <w:pPr>
              <w:rPr>
                <w:sz w:val="18"/>
              </w:rPr>
            </w:pPr>
            <w:r w:rsidRPr="00237862">
              <w:rPr>
                <w:sz w:val="18"/>
              </w:rPr>
              <w:t>Článek 364</w:t>
            </w:r>
          </w:p>
        </w:tc>
        <w:tc>
          <w:tcPr>
            <w:tcW w:w="5400" w:type="dxa"/>
            <w:gridSpan w:val="4"/>
            <w:tcBorders>
              <w:top w:val="single" w:sz="4" w:space="0" w:color="auto"/>
              <w:left w:val="single" w:sz="4" w:space="0" w:color="auto"/>
              <w:bottom w:val="nil"/>
              <w:right w:val="single" w:sz="18" w:space="0" w:color="auto"/>
            </w:tcBorders>
          </w:tcPr>
          <w:p w14:paraId="2F2FABC0" w14:textId="38EC3F95" w:rsidR="00B02C2E" w:rsidRDefault="00B02C2E" w:rsidP="00B02C2E">
            <w:pPr>
              <w:jc w:val="both"/>
              <w:rPr>
                <w:sz w:val="18"/>
              </w:rPr>
            </w:pPr>
            <w:r w:rsidRPr="00237862">
              <w:rPr>
                <w:sz w:val="18"/>
              </w:rPr>
              <w:t>Neusazená osoba povinná k dani podá elektronickými prostředky členskému státu identifikace přiznání k dani za každé kalendářní čtvrtletí, a to i v případě, že žádná elektronická služba nebyla poskytnuta. Přiznání k dani se podává do dvaceti dnů po ukončení zdaňovacího období, za které se toto přiznání podává.</w:t>
            </w:r>
          </w:p>
        </w:tc>
        <w:tc>
          <w:tcPr>
            <w:tcW w:w="900" w:type="dxa"/>
            <w:tcBorders>
              <w:top w:val="single" w:sz="4" w:space="0" w:color="auto"/>
              <w:left w:val="single" w:sz="18" w:space="0" w:color="auto"/>
              <w:bottom w:val="nil"/>
              <w:right w:val="single" w:sz="4" w:space="0" w:color="auto"/>
            </w:tcBorders>
          </w:tcPr>
          <w:p w14:paraId="52DCB8F8" w14:textId="77777777" w:rsidR="00B02C2E" w:rsidRDefault="00B02C2E" w:rsidP="00B02C2E">
            <w:pPr>
              <w:rPr>
                <w:sz w:val="18"/>
              </w:rPr>
            </w:pPr>
          </w:p>
        </w:tc>
        <w:tc>
          <w:tcPr>
            <w:tcW w:w="1080" w:type="dxa"/>
            <w:tcBorders>
              <w:top w:val="single" w:sz="4" w:space="0" w:color="auto"/>
              <w:left w:val="single" w:sz="4" w:space="0" w:color="auto"/>
              <w:bottom w:val="nil"/>
              <w:right w:val="single" w:sz="4" w:space="0" w:color="auto"/>
            </w:tcBorders>
          </w:tcPr>
          <w:p w14:paraId="78B0E239" w14:textId="77777777" w:rsidR="00B02C2E"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tcPr>
          <w:p w14:paraId="34E3A6A2" w14:textId="6A47F5FC" w:rsidR="00B02C2E" w:rsidRPr="00A36BB2" w:rsidRDefault="00B02C2E" w:rsidP="00B02C2E">
            <w:pPr>
              <w:jc w:val="both"/>
              <w:rPr>
                <w:i/>
                <w:sz w:val="18"/>
              </w:rPr>
            </w:pPr>
            <w:r w:rsidRPr="00A36BB2">
              <w:rPr>
                <w:i/>
                <w:sz w:val="18"/>
              </w:rPr>
              <w:t xml:space="preserve">Ustanovení bylo </w:t>
            </w:r>
            <w:r>
              <w:rPr>
                <w:i/>
                <w:sz w:val="18"/>
              </w:rPr>
              <w:t>nahrazeno</w:t>
            </w:r>
            <w:r w:rsidRPr="00A36BB2">
              <w:rPr>
                <w:i/>
                <w:sz w:val="18"/>
              </w:rPr>
              <w:t xml:space="preserve"> směrnicí 2008/8/ES.</w:t>
            </w:r>
          </w:p>
        </w:tc>
        <w:tc>
          <w:tcPr>
            <w:tcW w:w="900" w:type="dxa"/>
            <w:tcBorders>
              <w:top w:val="single" w:sz="4" w:space="0" w:color="auto"/>
              <w:left w:val="single" w:sz="4" w:space="0" w:color="auto"/>
              <w:bottom w:val="nil"/>
              <w:right w:val="single" w:sz="4" w:space="0" w:color="auto"/>
            </w:tcBorders>
          </w:tcPr>
          <w:p w14:paraId="1C7C6D7F" w14:textId="4DDE3DCC" w:rsidR="00B02C2E" w:rsidRDefault="00B02C2E" w:rsidP="00B02C2E">
            <w:pPr>
              <w:rPr>
                <w:sz w:val="18"/>
              </w:rPr>
            </w:pPr>
            <w:r w:rsidRPr="00237862">
              <w:rPr>
                <w:sz w:val="18"/>
              </w:rPr>
              <w:t>NT</w:t>
            </w:r>
          </w:p>
        </w:tc>
        <w:tc>
          <w:tcPr>
            <w:tcW w:w="720" w:type="dxa"/>
            <w:tcBorders>
              <w:top w:val="single" w:sz="4" w:space="0" w:color="auto"/>
              <w:left w:val="single" w:sz="4" w:space="0" w:color="auto"/>
              <w:bottom w:val="nil"/>
            </w:tcBorders>
          </w:tcPr>
          <w:p w14:paraId="6C81500A" w14:textId="77777777" w:rsidR="00B02C2E" w:rsidRDefault="00B02C2E" w:rsidP="00B02C2E">
            <w:pPr>
              <w:rPr>
                <w:sz w:val="18"/>
              </w:rPr>
            </w:pPr>
          </w:p>
        </w:tc>
      </w:tr>
      <w:tr w:rsidR="00B02C2E" w14:paraId="0B86CC7A" w14:textId="77777777" w:rsidTr="00944DA1">
        <w:tc>
          <w:tcPr>
            <w:tcW w:w="1440" w:type="dxa"/>
            <w:tcBorders>
              <w:top w:val="single" w:sz="4" w:space="0" w:color="auto"/>
              <w:bottom w:val="nil"/>
              <w:right w:val="single" w:sz="4" w:space="0" w:color="auto"/>
            </w:tcBorders>
          </w:tcPr>
          <w:p w14:paraId="3B82538B" w14:textId="61F5A3C8" w:rsidR="00B02C2E" w:rsidRDefault="00B02C2E" w:rsidP="00B02C2E">
            <w:pPr>
              <w:rPr>
                <w:sz w:val="18"/>
              </w:rPr>
            </w:pPr>
            <w:r w:rsidRPr="00237862">
              <w:rPr>
                <w:sz w:val="18"/>
              </w:rPr>
              <w:t>Článek 365</w:t>
            </w:r>
          </w:p>
        </w:tc>
        <w:tc>
          <w:tcPr>
            <w:tcW w:w="5400" w:type="dxa"/>
            <w:gridSpan w:val="4"/>
            <w:tcBorders>
              <w:top w:val="single" w:sz="4" w:space="0" w:color="auto"/>
              <w:left w:val="single" w:sz="4" w:space="0" w:color="auto"/>
              <w:bottom w:val="nil"/>
              <w:right w:val="single" w:sz="18" w:space="0" w:color="auto"/>
            </w:tcBorders>
          </w:tcPr>
          <w:p w14:paraId="11CBDC88" w14:textId="27992658" w:rsidR="00B02C2E" w:rsidRDefault="00B02C2E" w:rsidP="00B02C2E">
            <w:pPr>
              <w:jc w:val="both"/>
              <w:rPr>
                <w:sz w:val="18"/>
              </w:rPr>
            </w:pPr>
            <w:r w:rsidRPr="00237862">
              <w:rPr>
                <w:sz w:val="18"/>
              </w:rPr>
              <w:t>Přiznání k dani obsahuje identifikační číslo a pro každý členský stát spotřeby, kde je daň splatná, celkovou hodnotu, bez DPH, poskytnutých elektronických služeb za zdaňovací období, jakož i celkovou výši odpovídající daně. V přiznání k dani se rovněž uvedou příslušné sazby daně a celková splatná daň.</w:t>
            </w:r>
          </w:p>
        </w:tc>
        <w:tc>
          <w:tcPr>
            <w:tcW w:w="900" w:type="dxa"/>
            <w:tcBorders>
              <w:top w:val="single" w:sz="4" w:space="0" w:color="auto"/>
              <w:left w:val="single" w:sz="18" w:space="0" w:color="auto"/>
              <w:bottom w:val="nil"/>
              <w:right w:val="single" w:sz="4" w:space="0" w:color="auto"/>
            </w:tcBorders>
          </w:tcPr>
          <w:p w14:paraId="54D8097F" w14:textId="77777777" w:rsidR="00B02C2E" w:rsidRDefault="00B02C2E" w:rsidP="00B02C2E">
            <w:pPr>
              <w:rPr>
                <w:sz w:val="18"/>
              </w:rPr>
            </w:pPr>
          </w:p>
        </w:tc>
        <w:tc>
          <w:tcPr>
            <w:tcW w:w="1080" w:type="dxa"/>
            <w:tcBorders>
              <w:top w:val="single" w:sz="4" w:space="0" w:color="auto"/>
              <w:left w:val="single" w:sz="4" w:space="0" w:color="auto"/>
              <w:bottom w:val="nil"/>
              <w:right w:val="single" w:sz="4" w:space="0" w:color="auto"/>
            </w:tcBorders>
          </w:tcPr>
          <w:p w14:paraId="7EF140E6" w14:textId="77777777" w:rsidR="00B02C2E"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tcPr>
          <w:p w14:paraId="0853A9C0" w14:textId="7C78CF13" w:rsidR="00B02C2E" w:rsidRPr="00A36BB2" w:rsidRDefault="00B02C2E" w:rsidP="00B02C2E">
            <w:pPr>
              <w:jc w:val="both"/>
              <w:rPr>
                <w:i/>
                <w:sz w:val="18"/>
              </w:rPr>
            </w:pPr>
            <w:r w:rsidRPr="00A36BB2">
              <w:rPr>
                <w:i/>
                <w:sz w:val="18"/>
              </w:rPr>
              <w:t xml:space="preserve">Ustanovení bylo </w:t>
            </w:r>
            <w:r>
              <w:rPr>
                <w:i/>
                <w:sz w:val="18"/>
              </w:rPr>
              <w:t>nahrazeno</w:t>
            </w:r>
            <w:r w:rsidRPr="00A36BB2">
              <w:rPr>
                <w:i/>
                <w:sz w:val="18"/>
              </w:rPr>
              <w:t xml:space="preserve"> směrnicí 2008/8/ES.</w:t>
            </w:r>
          </w:p>
        </w:tc>
        <w:tc>
          <w:tcPr>
            <w:tcW w:w="900" w:type="dxa"/>
            <w:tcBorders>
              <w:top w:val="single" w:sz="4" w:space="0" w:color="auto"/>
              <w:left w:val="single" w:sz="4" w:space="0" w:color="auto"/>
              <w:bottom w:val="nil"/>
              <w:right w:val="single" w:sz="4" w:space="0" w:color="auto"/>
            </w:tcBorders>
          </w:tcPr>
          <w:p w14:paraId="0CA3D756" w14:textId="51A6047E" w:rsidR="00B02C2E" w:rsidRDefault="00B02C2E" w:rsidP="00B02C2E">
            <w:pPr>
              <w:rPr>
                <w:sz w:val="18"/>
              </w:rPr>
            </w:pPr>
            <w:r w:rsidRPr="00237862">
              <w:rPr>
                <w:sz w:val="18"/>
              </w:rPr>
              <w:t>NT</w:t>
            </w:r>
          </w:p>
        </w:tc>
        <w:tc>
          <w:tcPr>
            <w:tcW w:w="720" w:type="dxa"/>
            <w:tcBorders>
              <w:top w:val="single" w:sz="4" w:space="0" w:color="auto"/>
              <w:left w:val="single" w:sz="4" w:space="0" w:color="auto"/>
              <w:bottom w:val="nil"/>
            </w:tcBorders>
          </w:tcPr>
          <w:p w14:paraId="0488B4A5" w14:textId="77777777" w:rsidR="00B02C2E" w:rsidRDefault="00B02C2E" w:rsidP="00B02C2E">
            <w:pPr>
              <w:rPr>
                <w:sz w:val="18"/>
              </w:rPr>
            </w:pPr>
          </w:p>
        </w:tc>
      </w:tr>
      <w:tr w:rsidR="00B02C2E" w14:paraId="74413638" w14:textId="77777777" w:rsidTr="00944DA1">
        <w:tc>
          <w:tcPr>
            <w:tcW w:w="1440" w:type="dxa"/>
            <w:tcBorders>
              <w:top w:val="single" w:sz="4" w:space="0" w:color="auto"/>
              <w:bottom w:val="nil"/>
              <w:right w:val="single" w:sz="4" w:space="0" w:color="auto"/>
            </w:tcBorders>
          </w:tcPr>
          <w:p w14:paraId="3A97C344" w14:textId="0B89862B" w:rsidR="00B02C2E" w:rsidRDefault="00B02C2E" w:rsidP="00B02C2E">
            <w:pPr>
              <w:rPr>
                <w:sz w:val="18"/>
              </w:rPr>
            </w:pPr>
            <w:r>
              <w:rPr>
                <w:sz w:val="18"/>
              </w:rPr>
              <w:t>Článek 366 odst. </w:t>
            </w:r>
            <w:r w:rsidRPr="00237862">
              <w:rPr>
                <w:sz w:val="18"/>
              </w:rPr>
              <w:t>1</w:t>
            </w:r>
          </w:p>
        </w:tc>
        <w:tc>
          <w:tcPr>
            <w:tcW w:w="5400" w:type="dxa"/>
            <w:gridSpan w:val="4"/>
            <w:tcBorders>
              <w:top w:val="single" w:sz="4" w:space="0" w:color="auto"/>
              <w:left w:val="single" w:sz="4" w:space="0" w:color="auto"/>
              <w:bottom w:val="nil"/>
              <w:right w:val="single" w:sz="18" w:space="0" w:color="auto"/>
            </w:tcBorders>
          </w:tcPr>
          <w:p w14:paraId="565B0D72" w14:textId="77777777" w:rsidR="00B02C2E" w:rsidRPr="00237862" w:rsidRDefault="00B02C2E" w:rsidP="00B02C2E">
            <w:pPr>
              <w:jc w:val="both"/>
              <w:rPr>
                <w:sz w:val="18"/>
              </w:rPr>
            </w:pPr>
            <w:r w:rsidRPr="00237862">
              <w:rPr>
                <w:sz w:val="18"/>
              </w:rPr>
              <w:t>Údaje v přiznání k dani se vyjadřují v eurech.</w:t>
            </w:r>
          </w:p>
          <w:p w14:paraId="6B2ACDE9" w14:textId="7E1FA28E" w:rsidR="00B02C2E" w:rsidRDefault="00B02C2E" w:rsidP="00B02C2E">
            <w:pPr>
              <w:jc w:val="both"/>
              <w:rPr>
                <w:sz w:val="18"/>
              </w:rPr>
            </w:pPr>
            <w:r w:rsidRPr="00237862">
              <w:rPr>
                <w:sz w:val="18"/>
              </w:rPr>
              <w:t>Členské státy, které nepřijaly euro, mohou požadovat, aby údaje v přiznání k dani byly vyjádřeny v jejich národní měně. Pokud byly při poskytnutí služby použity jiné měny, použije neusazená osoba povinná k dani pro vyplnění přiznání k dani směnný kurz platný poslední den zdaňovacího období.</w:t>
            </w:r>
          </w:p>
        </w:tc>
        <w:tc>
          <w:tcPr>
            <w:tcW w:w="900" w:type="dxa"/>
            <w:tcBorders>
              <w:top w:val="single" w:sz="4" w:space="0" w:color="auto"/>
              <w:left w:val="single" w:sz="18" w:space="0" w:color="auto"/>
              <w:bottom w:val="nil"/>
              <w:right w:val="single" w:sz="4" w:space="0" w:color="auto"/>
            </w:tcBorders>
          </w:tcPr>
          <w:p w14:paraId="642A450D" w14:textId="77777777" w:rsidR="00B02C2E" w:rsidRDefault="00B02C2E" w:rsidP="00B02C2E">
            <w:pPr>
              <w:rPr>
                <w:sz w:val="18"/>
              </w:rPr>
            </w:pPr>
          </w:p>
        </w:tc>
        <w:tc>
          <w:tcPr>
            <w:tcW w:w="1080" w:type="dxa"/>
            <w:tcBorders>
              <w:top w:val="single" w:sz="4" w:space="0" w:color="auto"/>
              <w:left w:val="single" w:sz="4" w:space="0" w:color="auto"/>
              <w:bottom w:val="nil"/>
              <w:right w:val="single" w:sz="4" w:space="0" w:color="auto"/>
            </w:tcBorders>
          </w:tcPr>
          <w:p w14:paraId="44A7E2A8" w14:textId="77777777" w:rsidR="00B02C2E"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tcPr>
          <w:p w14:paraId="77AF2630" w14:textId="5E5B7D9B" w:rsidR="00B02C2E" w:rsidRPr="00A36BB2" w:rsidRDefault="00B02C2E" w:rsidP="00B02C2E">
            <w:pPr>
              <w:jc w:val="both"/>
              <w:rPr>
                <w:i/>
                <w:sz w:val="18"/>
              </w:rPr>
            </w:pPr>
            <w:r w:rsidRPr="00A36BB2">
              <w:rPr>
                <w:i/>
                <w:sz w:val="18"/>
              </w:rPr>
              <w:t>Ustanovení bylo</w:t>
            </w:r>
            <w:r>
              <w:rPr>
                <w:i/>
                <w:sz w:val="18"/>
              </w:rPr>
              <w:t xml:space="preserve"> nahrazeno</w:t>
            </w:r>
            <w:r w:rsidRPr="00A36BB2">
              <w:rPr>
                <w:i/>
                <w:sz w:val="18"/>
              </w:rPr>
              <w:t xml:space="preserve"> směrnicí 2008/8/ES.</w:t>
            </w:r>
          </w:p>
        </w:tc>
        <w:tc>
          <w:tcPr>
            <w:tcW w:w="900" w:type="dxa"/>
            <w:tcBorders>
              <w:top w:val="single" w:sz="4" w:space="0" w:color="auto"/>
              <w:left w:val="single" w:sz="4" w:space="0" w:color="auto"/>
              <w:bottom w:val="nil"/>
              <w:right w:val="single" w:sz="4" w:space="0" w:color="auto"/>
            </w:tcBorders>
          </w:tcPr>
          <w:p w14:paraId="1558F381" w14:textId="4C7F355E" w:rsidR="00B02C2E" w:rsidRDefault="00B02C2E" w:rsidP="00B02C2E">
            <w:pPr>
              <w:rPr>
                <w:sz w:val="18"/>
              </w:rPr>
            </w:pPr>
            <w:r w:rsidRPr="00237862">
              <w:rPr>
                <w:sz w:val="18"/>
              </w:rPr>
              <w:t>NT</w:t>
            </w:r>
          </w:p>
        </w:tc>
        <w:tc>
          <w:tcPr>
            <w:tcW w:w="720" w:type="dxa"/>
            <w:tcBorders>
              <w:top w:val="single" w:sz="4" w:space="0" w:color="auto"/>
              <w:left w:val="single" w:sz="4" w:space="0" w:color="auto"/>
              <w:bottom w:val="nil"/>
            </w:tcBorders>
          </w:tcPr>
          <w:p w14:paraId="10825D47" w14:textId="77777777" w:rsidR="00B02C2E" w:rsidRDefault="00B02C2E" w:rsidP="00B02C2E">
            <w:pPr>
              <w:rPr>
                <w:sz w:val="18"/>
              </w:rPr>
            </w:pPr>
          </w:p>
        </w:tc>
      </w:tr>
      <w:tr w:rsidR="00B02C2E" w14:paraId="74C48903" w14:textId="77777777" w:rsidTr="00944DA1">
        <w:tc>
          <w:tcPr>
            <w:tcW w:w="1440" w:type="dxa"/>
            <w:tcBorders>
              <w:top w:val="single" w:sz="4" w:space="0" w:color="auto"/>
              <w:bottom w:val="nil"/>
              <w:right w:val="single" w:sz="4" w:space="0" w:color="auto"/>
            </w:tcBorders>
          </w:tcPr>
          <w:p w14:paraId="5956995C" w14:textId="21AF364B" w:rsidR="00B02C2E" w:rsidRDefault="00B02C2E" w:rsidP="00B02C2E">
            <w:pPr>
              <w:rPr>
                <w:sz w:val="18"/>
              </w:rPr>
            </w:pPr>
            <w:r>
              <w:rPr>
                <w:sz w:val="18"/>
              </w:rPr>
              <w:t>Článek 366 odst. </w:t>
            </w:r>
            <w:r w:rsidRPr="00237862">
              <w:rPr>
                <w:sz w:val="18"/>
              </w:rPr>
              <w:t>2</w:t>
            </w:r>
          </w:p>
        </w:tc>
        <w:tc>
          <w:tcPr>
            <w:tcW w:w="5400" w:type="dxa"/>
            <w:gridSpan w:val="4"/>
            <w:tcBorders>
              <w:top w:val="single" w:sz="4" w:space="0" w:color="auto"/>
              <w:left w:val="single" w:sz="4" w:space="0" w:color="auto"/>
              <w:bottom w:val="nil"/>
              <w:right w:val="single" w:sz="18" w:space="0" w:color="auto"/>
            </w:tcBorders>
          </w:tcPr>
          <w:p w14:paraId="6A46411A" w14:textId="7A4BB680" w:rsidR="00B02C2E" w:rsidRDefault="00B02C2E" w:rsidP="00B02C2E">
            <w:pPr>
              <w:jc w:val="both"/>
              <w:rPr>
                <w:sz w:val="18"/>
              </w:rPr>
            </w:pPr>
            <w:r w:rsidRPr="00237862">
              <w:rPr>
                <w:sz w:val="18"/>
              </w:rPr>
              <w:t>Přepočet se provede podle směnných kurzů zveřejněných Evropskou centrální bankou pro uvedený den, nebo pokud není v uvedený den kurz zveřejněn, podle kurzu zveřejněného pro nejbližší následující den.</w:t>
            </w:r>
          </w:p>
        </w:tc>
        <w:tc>
          <w:tcPr>
            <w:tcW w:w="900" w:type="dxa"/>
            <w:tcBorders>
              <w:top w:val="single" w:sz="4" w:space="0" w:color="auto"/>
              <w:left w:val="single" w:sz="18" w:space="0" w:color="auto"/>
              <w:bottom w:val="nil"/>
              <w:right w:val="single" w:sz="4" w:space="0" w:color="auto"/>
            </w:tcBorders>
          </w:tcPr>
          <w:p w14:paraId="243C64C1" w14:textId="265B2275" w:rsidR="00B02C2E" w:rsidRDefault="00B02C2E" w:rsidP="00B02C2E">
            <w:pPr>
              <w:rPr>
                <w:sz w:val="18"/>
              </w:rPr>
            </w:pPr>
            <w:r w:rsidRPr="00237862">
              <w:rPr>
                <w:sz w:val="18"/>
              </w:rPr>
              <w:t xml:space="preserve">235/2004 ve znění </w:t>
            </w:r>
            <w:r>
              <w:rPr>
                <w:sz w:val="18"/>
              </w:rPr>
              <w:t>355/2021</w:t>
            </w:r>
          </w:p>
        </w:tc>
        <w:tc>
          <w:tcPr>
            <w:tcW w:w="1080" w:type="dxa"/>
            <w:tcBorders>
              <w:top w:val="single" w:sz="4" w:space="0" w:color="auto"/>
              <w:left w:val="single" w:sz="4" w:space="0" w:color="auto"/>
              <w:bottom w:val="nil"/>
              <w:right w:val="single" w:sz="4" w:space="0" w:color="auto"/>
            </w:tcBorders>
          </w:tcPr>
          <w:p w14:paraId="3BF1FF94" w14:textId="787E7FA8" w:rsidR="00B02C2E" w:rsidRDefault="00B02C2E" w:rsidP="00B02C2E">
            <w:pPr>
              <w:rPr>
                <w:sz w:val="18"/>
              </w:rPr>
            </w:pPr>
            <w:r>
              <w:rPr>
                <w:sz w:val="18"/>
              </w:rPr>
              <w:t>§ 110ze odst. 2 písm. a)</w:t>
            </w:r>
          </w:p>
        </w:tc>
        <w:tc>
          <w:tcPr>
            <w:tcW w:w="5400" w:type="dxa"/>
            <w:gridSpan w:val="4"/>
            <w:tcBorders>
              <w:top w:val="single" w:sz="4" w:space="0" w:color="auto"/>
              <w:left w:val="single" w:sz="4" w:space="0" w:color="auto"/>
              <w:bottom w:val="nil"/>
              <w:right w:val="single" w:sz="4" w:space="0" w:color="auto"/>
            </w:tcBorders>
          </w:tcPr>
          <w:p w14:paraId="662171BC" w14:textId="77777777" w:rsidR="00B02C2E" w:rsidRPr="001D00A5" w:rsidRDefault="00B02C2E" w:rsidP="00B02C2E">
            <w:pPr>
              <w:jc w:val="both"/>
              <w:rPr>
                <w:sz w:val="18"/>
              </w:rPr>
            </w:pPr>
            <w:r w:rsidRPr="001D00A5">
              <w:rPr>
                <w:sz w:val="18"/>
              </w:rPr>
              <w:t>Pro účely vyčíslení daně v eurech se pro přepočet použije směnný kurz</w:t>
            </w:r>
          </w:p>
          <w:p w14:paraId="4129E4C4" w14:textId="77777777" w:rsidR="00B02C2E" w:rsidRPr="001D00A5" w:rsidRDefault="00B02C2E" w:rsidP="00B02C2E">
            <w:pPr>
              <w:jc w:val="both"/>
              <w:rPr>
                <w:sz w:val="18"/>
              </w:rPr>
            </w:pPr>
            <w:r w:rsidRPr="001D00A5">
              <w:rPr>
                <w:sz w:val="18"/>
              </w:rPr>
              <w:t>a) Evropské centrální banky zveřejněný pro</w:t>
            </w:r>
          </w:p>
          <w:p w14:paraId="6E50107B" w14:textId="77777777" w:rsidR="00B02C2E" w:rsidRPr="001D00A5" w:rsidRDefault="00B02C2E" w:rsidP="00B02C2E">
            <w:pPr>
              <w:jc w:val="both"/>
              <w:rPr>
                <w:sz w:val="18"/>
              </w:rPr>
            </w:pPr>
            <w:r w:rsidRPr="001D00A5">
              <w:rPr>
                <w:sz w:val="18"/>
              </w:rPr>
              <w:t>1. poslední den zdaňovacího období, nebo</w:t>
            </w:r>
          </w:p>
          <w:p w14:paraId="4DE6A4D6" w14:textId="26DAEF89" w:rsidR="00B02C2E" w:rsidRDefault="00B02C2E" w:rsidP="00B02C2E">
            <w:pPr>
              <w:jc w:val="both"/>
              <w:rPr>
                <w:sz w:val="18"/>
              </w:rPr>
            </w:pPr>
            <w:r w:rsidRPr="001D00A5">
              <w:rPr>
                <w:sz w:val="18"/>
              </w:rPr>
              <w:t>2. nejbližší následující den, pokud pro poslední den zdaňovacího období není kurz zveřejněn, nebo</w:t>
            </w:r>
          </w:p>
        </w:tc>
        <w:tc>
          <w:tcPr>
            <w:tcW w:w="900" w:type="dxa"/>
            <w:tcBorders>
              <w:top w:val="single" w:sz="4" w:space="0" w:color="auto"/>
              <w:left w:val="single" w:sz="4" w:space="0" w:color="auto"/>
              <w:bottom w:val="nil"/>
              <w:right w:val="single" w:sz="4" w:space="0" w:color="auto"/>
            </w:tcBorders>
          </w:tcPr>
          <w:p w14:paraId="244E77F1" w14:textId="6BF53368" w:rsidR="00B02C2E" w:rsidRDefault="00B02C2E" w:rsidP="00B02C2E">
            <w:pPr>
              <w:rPr>
                <w:sz w:val="18"/>
              </w:rPr>
            </w:pPr>
            <w:r w:rsidRPr="00237862">
              <w:rPr>
                <w:sz w:val="18"/>
              </w:rPr>
              <w:t>PT</w:t>
            </w:r>
          </w:p>
        </w:tc>
        <w:tc>
          <w:tcPr>
            <w:tcW w:w="720" w:type="dxa"/>
            <w:tcBorders>
              <w:top w:val="single" w:sz="4" w:space="0" w:color="auto"/>
              <w:left w:val="single" w:sz="4" w:space="0" w:color="auto"/>
              <w:bottom w:val="nil"/>
            </w:tcBorders>
          </w:tcPr>
          <w:p w14:paraId="715C15FD" w14:textId="77777777" w:rsidR="00B02C2E" w:rsidRDefault="00B02C2E" w:rsidP="00B02C2E">
            <w:pPr>
              <w:rPr>
                <w:sz w:val="18"/>
              </w:rPr>
            </w:pPr>
          </w:p>
        </w:tc>
      </w:tr>
      <w:tr w:rsidR="00B02C2E" w14:paraId="7D277E0E" w14:textId="77777777" w:rsidTr="00944DA1">
        <w:tc>
          <w:tcPr>
            <w:tcW w:w="1440" w:type="dxa"/>
            <w:tcBorders>
              <w:top w:val="single" w:sz="4" w:space="0" w:color="auto"/>
              <w:bottom w:val="nil"/>
              <w:right w:val="single" w:sz="4" w:space="0" w:color="auto"/>
            </w:tcBorders>
          </w:tcPr>
          <w:p w14:paraId="0A126B87" w14:textId="05135872" w:rsidR="00B02C2E" w:rsidRDefault="00B02C2E" w:rsidP="00B02C2E">
            <w:pPr>
              <w:rPr>
                <w:sz w:val="18"/>
              </w:rPr>
            </w:pPr>
            <w:r w:rsidRPr="00237862">
              <w:rPr>
                <w:sz w:val="18"/>
              </w:rPr>
              <w:t>Článek 367</w:t>
            </w:r>
          </w:p>
        </w:tc>
        <w:tc>
          <w:tcPr>
            <w:tcW w:w="5400" w:type="dxa"/>
            <w:gridSpan w:val="4"/>
            <w:tcBorders>
              <w:top w:val="single" w:sz="4" w:space="0" w:color="auto"/>
              <w:left w:val="single" w:sz="4" w:space="0" w:color="auto"/>
              <w:bottom w:val="nil"/>
              <w:right w:val="single" w:sz="18" w:space="0" w:color="auto"/>
            </w:tcBorders>
          </w:tcPr>
          <w:p w14:paraId="5234BB6B" w14:textId="77777777" w:rsidR="00B02C2E" w:rsidRPr="00237862" w:rsidRDefault="00B02C2E" w:rsidP="00B02C2E">
            <w:pPr>
              <w:jc w:val="both"/>
              <w:rPr>
                <w:sz w:val="18"/>
              </w:rPr>
            </w:pPr>
            <w:r w:rsidRPr="00237862">
              <w:rPr>
                <w:sz w:val="18"/>
              </w:rPr>
              <w:t>Neusazená osoba povinná k dani odvede daň při podání přiznání k dani.</w:t>
            </w:r>
          </w:p>
          <w:p w14:paraId="7FB3C7AC" w14:textId="4C06E5F1" w:rsidR="00B02C2E" w:rsidRDefault="00B02C2E" w:rsidP="00B02C2E">
            <w:pPr>
              <w:jc w:val="both"/>
              <w:rPr>
                <w:sz w:val="18"/>
              </w:rPr>
            </w:pPr>
            <w:r w:rsidRPr="00237862">
              <w:rPr>
                <w:sz w:val="18"/>
              </w:rPr>
              <w:t>Odvod se provádí na bankovní účet vedený v eurech, který určí členský stát identifikace. Členské státy, které nepřijaly euro, mohou požadovat, aby byl odvod proveden na bankovní účet vedený v jejich vlastní měně.</w:t>
            </w:r>
          </w:p>
        </w:tc>
        <w:tc>
          <w:tcPr>
            <w:tcW w:w="900" w:type="dxa"/>
            <w:tcBorders>
              <w:top w:val="single" w:sz="4" w:space="0" w:color="auto"/>
              <w:left w:val="single" w:sz="18" w:space="0" w:color="auto"/>
              <w:bottom w:val="nil"/>
              <w:right w:val="single" w:sz="4" w:space="0" w:color="auto"/>
            </w:tcBorders>
          </w:tcPr>
          <w:p w14:paraId="2F000314" w14:textId="77777777" w:rsidR="00B02C2E" w:rsidRDefault="00B02C2E" w:rsidP="00B02C2E">
            <w:pPr>
              <w:rPr>
                <w:sz w:val="18"/>
              </w:rPr>
            </w:pPr>
          </w:p>
        </w:tc>
        <w:tc>
          <w:tcPr>
            <w:tcW w:w="1080" w:type="dxa"/>
            <w:tcBorders>
              <w:top w:val="single" w:sz="4" w:space="0" w:color="auto"/>
              <w:left w:val="single" w:sz="4" w:space="0" w:color="auto"/>
              <w:bottom w:val="nil"/>
              <w:right w:val="single" w:sz="4" w:space="0" w:color="auto"/>
            </w:tcBorders>
          </w:tcPr>
          <w:p w14:paraId="2E82D7D4" w14:textId="77777777" w:rsidR="00B02C2E"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tcPr>
          <w:p w14:paraId="6C9EB761" w14:textId="2C803717" w:rsidR="00B02C2E" w:rsidRPr="002F2CF8" w:rsidRDefault="00B02C2E" w:rsidP="00B02C2E">
            <w:pPr>
              <w:jc w:val="both"/>
              <w:rPr>
                <w:i/>
                <w:sz w:val="18"/>
              </w:rPr>
            </w:pPr>
            <w:r w:rsidRPr="002F2CF8">
              <w:rPr>
                <w:i/>
                <w:sz w:val="18"/>
              </w:rPr>
              <w:t xml:space="preserve">Ustanovení bylo </w:t>
            </w:r>
            <w:r>
              <w:rPr>
                <w:i/>
                <w:sz w:val="18"/>
              </w:rPr>
              <w:t>nahrazeno</w:t>
            </w:r>
            <w:r w:rsidRPr="002F2CF8">
              <w:rPr>
                <w:i/>
                <w:sz w:val="18"/>
              </w:rPr>
              <w:t xml:space="preserve"> směrnicí 2008/8/ES.</w:t>
            </w:r>
          </w:p>
        </w:tc>
        <w:tc>
          <w:tcPr>
            <w:tcW w:w="900" w:type="dxa"/>
            <w:tcBorders>
              <w:top w:val="single" w:sz="4" w:space="0" w:color="auto"/>
              <w:left w:val="single" w:sz="4" w:space="0" w:color="auto"/>
              <w:bottom w:val="nil"/>
              <w:right w:val="single" w:sz="4" w:space="0" w:color="auto"/>
            </w:tcBorders>
          </w:tcPr>
          <w:p w14:paraId="1FEDFC80" w14:textId="63104140" w:rsidR="00B02C2E" w:rsidRDefault="00B02C2E" w:rsidP="00B02C2E">
            <w:pPr>
              <w:rPr>
                <w:sz w:val="18"/>
              </w:rPr>
            </w:pPr>
            <w:r w:rsidRPr="00237862">
              <w:rPr>
                <w:sz w:val="18"/>
              </w:rPr>
              <w:t>NT</w:t>
            </w:r>
          </w:p>
        </w:tc>
        <w:tc>
          <w:tcPr>
            <w:tcW w:w="720" w:type="dxa"/>
            <w:tcBorders>
              <w:top w:val="single" w:sz="4" w:space="0" w:color="auto"/>
              <w:left w:val="single" w:sz="4" w:space="0" w:color="auto"/>
              <w:bottom w:val="nil"/>
            </w:tcBorders>
          </w:tcPr>
          <w:p w14:paraId="07FC8283" w14:textId="77777777" w:rsidR="00B02C2E" w:rsidRDefault="00B02C2E" w:rsidP="00B02C2E">
            <w:pPr>
              <w:rPr>
                <w:sz w:val="18"/>
              </w:rPr>
            </w:pPr>
          </w:p>
        </w:tc>
      </w:tr>
      <w:tr w:rsidR="00B02C2E" w14:paraId="774B1BDE" w14:textId="77777777" w:rsidTr="00944DA1">
        <w:tc>
          <w:tcPr>
            <w:tcW w:w="1440" w:type="dxa"/>
            <w:tcBorders>
              <w:top w:val="single" w:sz="4" w:space="0" w:color="auto"/>
              <w:bottom w:val="nil"/>
              <w:right w:val="single" w:sz="4" w:space="0" w:color="auto"/>
            </w:tcBorders>
          </w:tcPr>
          <w:p w14:paraId="2081A55F" w14:textId="01A41AE8" w:rsidR="00B02C2E" w:rsidRDefault="00B02C2E" w:rsidP="00B02C2E">
            <w:pPr>
              <w:rPr>
                <w:sz w:val="18"/>
              </w:rPr>
            </w:pPr>
            <w:r w:rsidRPr="00237862">
              <w:rPr>
                <w:sz w:val="18"/>
              </w:rPr>
              <w:t>Článek 368</w:t>
            </w:r>
          </w:p>
        </w:tc>
        <w:tc>
          <w:tcPr>
            <w:tcW w:w="5400" w:type="dxa"/>
            <w:gridSpan w:val="4"/>
            <w:tcBorders>
              <w:top w:val="single" w:sz="4" w:space="0" w:color="auto"/>
              <w:left w:val="single" w:sz="4" w:space="0" w:color="auto"/>
              <w:bottom w:val="nil"/>
              <w:right w:val="single" w:sz="18" w:space="0" w:color="auto"/>
            </w:tcBorders>
          </w:tcPr>
          <w:p w14:paraId="28B1E184" w14:textId="0FA8E3EA" w:rsidR="00B02C2E" w:rsidRDefault="00B02C2E" w:rsidP="00B02C2E">
            <w:pPr>
              <w:jc w:val="both"/>
              <w:rPr>
                <w:sz w:val="18"/>
              </w:rPr>
            </w:pPr>
            <w:r w:rsidRPr="00237862">
              <w:rPr>
                <w:sz w:val="18"/>
              </w:rPr>
              <w:t>Neusazená osoba povinná k dani, která využívá tohoto zvláštního režimu, neprovede žádný odpočet daně podle článku 168. Bez ohledu na čl. 1 odst. 1 směrnice 86/560/EHS je této osobě vrácena daň podle uvedené směrnice. Ustanovení čl. 2 odst. 2 a 3 a čl. 4 odst. 2 směrnice 86/560/EHS se nepoužijí na vrácení daně v souvislosti s elektronickými službami, na něž se vztahuje tento zvláštní režim.</w:t>
            </w:r>
          </w:p>
        </w:tc>
        <w:tc>
          <w:tcPr>
            <w:tcW w:w="900" w:type="dxa"/>
            <w:tcBorders>
              <w:top w:val="single" w:sz="4" w:space="0" w:color="auto"/>
              <w:left w:val="single" w:sz="18" w:space="0" w:color="auto"/>
              <w:bottom w:val="nil"/>
              <w:right w:val="single" w:sz="4" w:space="0" w:color="auto"/>
            </w:tcBorders>
          </w:tcPr>
          <w:p w14:paraId="4B253AAD" w14:textId="77777777" w:rsidR="00B02C2E" w:rsidRDefault="00B02C2E" w:rsidP="00B02C2E">
            <w:pPr>
              <w:rPr>
                <w:sz w:val="18"/>
              </w:rPr>
            </w:pPr>
          </w:p>
        </w:tc>
        <w:tc>
          <w:tcPr>
            <w:tcW w:w="1080" w:type="dxa"/>
            <w:tcBorders>
              <w:top w:val="single" w:sz="4" w:space="0" w:color="auto"/>
              <w:left w:val="single" w:sz="4" w:space="0" w:color="auto"/>
              <w:bottom w:val="nil"/>
              <w:right w:val="single" w:sz="4" w:space="0" w:color="auto"/>
            </w:tcBorders>
          </w:tcPr>
          <w:p w14:paraId="6E48E1C0" w14:textId="77777777" w:rsidR="00B02C2E"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tcPr>
          <w:p w14:paraId="7D0979F5" w14:textId="5BDD3793" w:rsidR="00B02C2E" w:rsidRPr="002F2CF8" w:rsidRDefault="00B02C2E" w:rsidP="00B02C2E">
            <w:pPr>
              <w:jc w:val="both"/>
              <w:rPr>
                <w:i/>
                <w:sz w:val="18"/>
              </w:rPr>
            </w:pPr>
            <w:r w:rsidRPr="002F2CF8">
              <w:rPr>
                <w:i/>
                <w:sz w:val="18"/>
              </w:rPr>
              <w:t xml:space="preserve">Ustanovení bylo </w:t>
            </w:r>
            <w:r>
              <w:rPr>
                <w:i/>
                <w:sz w:val="18"/>
              </w:rPr>
              <w:t>nahrazeno</w:t>
            </w:r>
            <w:r w:rsidRPr="002F2CF8">
              <w:rPr>
                <w:i/>
                <w:sz w:val="18"/>
              </w:rPr>
              <w:t xml:space="preserve"> směrnicí 2008/8/ES a následně směrnicí 2017/2455.</w:t>
            </w:r>
          </w:p>
        </w:tc>
        <w:tc>
          <w:tcPr>
            <w:tcW w:w="900" w:type="dxa"/>
            <w:tcBorders>
              <w:top w:val="single" w:sz="4" w:space="0" w:color="auto"/>
              <w:left w:val="single" w:sz="4" w:space="0" w:color="auto"/>
              <w:bottom w:val="nil"/>
              <w:right w:val="single" w:sz="4" w:space="0" w:color="auto"/>
            </w:tcBorders>
          </w:tcPr>
          <w:p w14:paraId="6F98ABE7" w14:textId="6E521839" w:rsidR="00B02C2E" w:rsidRDefault="00B02C2E" w:rsidP="00B02C2E">
            <w:pPr>
              <w:rPr>
                <w:sz w:val="18"/>
              </w:rPr>
            </w:pPr>
            <w:r w:rsidRPr="00237862">
              <w:rPr>
                <w:sz w:val="18"/>
              </w:rPr>
              <w:t>NT</w:t>
            </w:r>
          </w:p>
        </w:tc>
        <w:tc>
          <w:tcPr>
            <w:tcW w:w="720" w:type="dxa"/>
            <w:tcBorders>
              <w:top w:val="single" w:sz="4" w:space="0" w:color="auto"/>
              <w:left w:val="single" w:sz="4" w:space="0" w:color="auto"/>
              <w:bottom w:val="nil"/>
            </w:tcBorders>
          </w:tcPr>
          <w:p w14:paraId="4F07BF84" w14:textId="77777777" w:rsidR="00B02C2E" w:rsidRDefault="00B02C2E" w:rsidP="00B02C2E">
            <w:pPr>
              <w:rPr>
                <w:sz w:val="18"/>
              </w:rPr>
            </w:pPr>
          </w:p>
        </w:tc>
      </w:tr>
      <w:tr w:rsidR="00B02C2E" w14:paraId="04DC4CA3" w14:textId="77777777" w:rsidTr="00944DA1">
        <w:tc>
          <w:tcPr>
            <w:tcW w:w="1440" w:type="dxa"/>
            <w:tcBorders>
              <w:top w:val="single" w:sz="4" w:space="0" w:color="auto"/>
              <w:bottom w:val="nil"/>
              <w:right w:val="single" w:sz="4" w:space="0" w:color="auto"/>
            </w:tcBorders>
          </w:tcPr>
          <w:p w14:paraId="7BAC5440" w14:textId="2489B284" w:rsidR="00B02C2E" w:rsidRDefault="00B02C2E" w:rsidP="00B02C2E">
            <w:pPr>
              <w:rPr>
                <w:sz w:val="18"/>
              </w:rPr>
            </w:pPr>
            <w:r>
              <w:rPr>
                <w:sz w:val="18"/>
              </w:rPr>
              <w:t>Článek 369 odst. </w:t>
            </w:r>
            <w:r w:rsidRPr="00237862">
              <w:rPr>
                <w:sz w:val="18"/>
              </w:rPr>
              <w:t>1</w:t>
            </w:r>
          </w:p>
        </w:tc>
        <w:tc>
          <w:tcPr>
            <w:tcW w:w="5400" w:type="dxa"/>
            <w:gridSpan w:val="4"/>
            <w:tcBorders>
              <w:top w:val="single" w:sz="4" w:space="0" w:color="auto"/>
              <w:left w:val="single" w:sz="4" w:space="0" w:color="auto"/>
              <w:bottom w:val="nil"/>
              <w:right w:val="single" w:sz="18" w:space="0" w:color="auto"/>
            </w:tcBorders>
          </w:tcPr>
          <w:p w14:paraId="1D2924BF" w14:textId="42C0839A" w:rsidR="00B02C2E" w:rsidRDefault="00B02C2E" w:rsidP="00B02C2E">
            <w:pPr>
              <w:jc w:val="both"/>
              <w:rPr>
                <w:sz w:val="18"/>
              </w:rPr>
            </w:pPr>
            <w:r w:rsidRPr="00237862">
              <w:rPr>
                <w:sz w:val="18"/>
              </w:rPr>
              <w:t>Neusazená osoba povinná k dani vede o plněních v rámci tohoto zvláštního režimu záznamy. Tyto záznamy musí být dostatečně podrobné k tomu, aby správci daně členského státu spotřeby umožnily určit, zda je přiznání k dani správné.</w:t>
            </w:r>
          </w:p>
        </w:tc>
        <w:tc>
          <w:tcPr>
            <w:tcW w:w="900" w:type="dxa"/>
            <w:tcBorders>
              <w:top w:val="single" w:sz="4" w:space="0" w:color="auto"/>
              <w:left w:val="single" w:sz="18" w:space="0" w:color="auto"/>
              <w:bottom w:val="nil"/>
              <w:right w:val="single" w:sz="4" w:space="0" w:color="auto"/>
            </w:tcBorders>
          </w:tcPr>
          <w:p w14:paraId="4E7372DA" w14:textId="77777777" w:rsidR="00B02C2E" w:rsidRDefault="00B02C2E" w:rsidP="00B02C2E">
            <w:pPr>
              <w:rPr>
                <w:sz w:val="18"/>
              </w:rPr>
            </w:pPr>
          </w:p>
        </w:tc>
        <w:tc>
          <w:tcPr>
            <w:tcW w:w="1080" w:type="dxa"/>
            <w:tcBorders>
              <w:top w:val="single" w:sz="4" w:space="0" w:color="auto"/>
              <w:left w:val="single" w:sz="4" w:space="0" w:color="auto"/>
              <w:bottom w:val="nil"/>
              <w:right w:val="single" w:sz="4" w:space="0" w:color="auto"/>
            </w:tcBorders>
          </w:tcPr>
          <w:p w14:paraId="3E09E944" w14:textId="77777777" w:rsidR="00B02C2E"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tcPr>
          <w:p w14:paraId="1D46A7E7" w14:textId="559488AE" w:rsidR="00B02C2E" w:rsidRPr="002F2CF8" w:rsidRDefault="00B02C2E" w:rsidP="00B02C2E">
            <w:pPr>
              <w:jc w:val="both"/>
              <w:rPr>
                <w:i/>
                <w:sz w:val="18"/>
              </w:rPr>
            </w:pPr>
            <w:r w:rsidRPr="002F2CF8">
              <w:rPr>
                <w:i/>
                <w:sz w:val="18"/>
              </w:rPr>
              <w:t xml:space="preserve">Ustanovení bylo </w:t>
            </w:r>
            <w:r>
              <w:rPr>
                <w:i/>
                <w:sz w:val="18"/>
              </w:rPr>
              <w:t>nahrazeno</w:t>
            </w:r>
            <w:r w:rsidRPr="002F2CF8">
              <w:rPr>
                <w:i/>
                <w:sz w:val="18"/>
              </w:rPr>
              <w:t xml:space="preserve"> směrnicí 2008/8/ES.</w:t>
            </w:r>
          </w:p>
        </w:tc>
        <w:tc>
          <w:tcPr>
            <w:tcW w:w="900" w:type="dxa"/>
            <w:tcBorders>
              <w:top w:val="single" w:sz="4" w:space="0" w:color="auto"/>
              <w:left w:val="single" w:sz="4" w:space="0" w:color="auto"/>
              <w:bottom w:val="nil"/>
              <w:right w:val="single" w:sz="4" w:space="0" w:color="auto"/>
            </w:tcBorders>
          </w:tcPr>
          <w:p w14:paraId="3AA4065C" w14:textId="125B0F2B" w:rsidR="00B02C2E" w:rsidRDefault="00B02C2E" w:rsidP="00B02C2E">
            <w:pPr>
              <w:rPr>
                <w:sz w:val="18"/>
              </w:rPr>
            </w:pPr>
            <w:r w:rsidRPr="00237862">
              <w:rPr>
                <w:sz w:val="18"/>
              </w:rPr>
              <w:t>NT</w:t>
            </w:r>
          </w:p>
        </w:tc>
        <w:tc>
          <w:tcPr>
            <w:tcW w:w="720" w:type="dxa"/>
            <w:tcBorders>
              <w:top w:val="single" w:sz="4" w:space="0" w:color="auto"/>
              <w:left w:val="single" w:sz="4" w:space="0" w:color="auto"/>
              <w:bottom w:val="nil"/>
            </w:tcBorders>
          </w:tcPr>
          <w:p w14:paraId="4194CF2A" w14:textId="77777777" w:rsidR="00B02C2E" w:rsidRDefault="00B02C2E" w:rsidP="00B02C2E">
            <w:pPr>
              <w:rPr>
                <w:sz w:val="18"/>
              </w:rPr>
            </w:pPr>
          </w:p>
        </w:tc>
      </w:tr>
      <w:tr w:rsidR="00B02C2E" w14:paraId="59DC5563" w14:textId="77777777" w:rsidTr="00944DA1">
        <w:tc>
          <w:tcPr>
            <w:tcW w:w="1440" w:type="dxa"/>
            <w:tcBorders>
              <w:top w:val="single" w:sz="4" w:space="0" w:color="auto"/>
              <w:bottom w:val="nil"/>
              <w:right w:val="single" w:sz="4" w:space="0" w:color="auto"/>
            </w:tcBorders>
          </w:tcPr>
          <w:p w14:paraId="22989DFF" w14:textId="59B466B3" w:rsidR="00B02C2E" w:rsidRDefault="00B02C2E" w:rsidP="00B02C2E">
            <w:pPr>
              <w:rPr>
                <w:sz w:val="18"/>
              </w:rPr>
            </w:pPr>
            <w:r>
              <w:rPr>
                <w:sz w:val="18"/>
              </w:rPr>
              <w:t>Článek 369 odst. </w:t>
            </w:r>
            <w:r w:rsidRPr="00237862">
              <w:rPr>
                <w:sz w:val="18"/>
              </w:rPr>
              <w:t>2</w:t>
            </w:r>
          </w:p>
        </w:tc>
        <w:tc>
          <w:tcPr>
            <w:tcW w:w="5400" w:type="dxa"/>
            <w:gridSpan w:val="4"/>
            <w:tcBorders>
              <w:top w:val="single" w:sz="4" w:space="0" w:color="auto"/>
              <w:left w:val="single" w:sz="4" w:space="0" w:color="auto"/>
              <w:bottom w:val="nil"/>
              <w:right w:val="single" w:sz="18" w:space="0" w:color="auto"/>
            </w:tcBorders>
          </w:tcPr>
          <w:p w14:paraId="210E5AFA" w14:textId="77777777" w:rsidR="00B02C2E" w:rsidRPr="00237862" w:rsidRDefault="00B02C2E" w:rsidP="00B02C2E">
            <w:pPr>
              <w:jc w:val="both"/>
              <w:rPr>
                <w:sz w:val="18"/>
              </w:rPr>
            </w:pPr>
            <w:r w:rsidRPr="00237862">
              <w:rPr>
                <w:sz w:val="18"/>
              </w:rPr>
              <w:t>Záznamy uvedené v odstavci 1 musí být na žádost zpřístupněny členskému státu identifikace nebo členskému státu spotřeby v elektronické formě.</w:t>
            </w:r>
          </w:p>
          <w:p w14:paraId="53F213A2" w14:textId="3EC4DACC" w:rsidR="00B02C2E" w:rsidRDefault="00B02C2E" w:rsidP="00B02C2E">
            <w:pPr>
              <w:jc w:val="both"/>
              <w:rPr>
                <w:sz w:val="18"/>
              </w:rPr>
            </w:pPr>
            <w:r w:rsidRPr="00237862">
              <w:rPr>
                <w:sz w:val="18"/>
              </w:rPr>
              <w:t>Záznamy se uchovávají po dobu deseti let od 31. prosince roku, ve kterém bylo plnění uskutečněno.</w:t>
            </w:r>
          </w:p>
        </w:tc>
        <w:tc>
          <w:tcPr>
            <w:tcW w:w="900" w:type="dxa"/>
            <w:tcBorders>
              <w:top w:val="single" w:sz="4" w:space="0" w:color="auto"/>
              <w:left w:val="single" w:sz="18" w:space="0" w:color="auto"/>
              <w:bottom w:val="nil"/>
              <w:right w:val="single" w:sz="4" w:space="0" w:color="auto"/>
            </w:tcBorders>
          </w:tcPr>
          <w:p w14:paraId="08E81016" w14:textId="12ABED04" w:rsidR="00B02C2E" w:rsidRDefault="00B02C2E" w:rsidP="00B02C2E">
            <w:pPr>
              <w:rPr>
                <w:sz w:val="18"/>
              </w:rPr>
            </w:pPr>
            <w:r w:rsidRPr="00237862">
              <w:rPr>
                <w:sz w:val="18"/>
              </w:rPr>
              <w:t xml:space="preserve">235/2004 ve znění </w:t>
            </w:r>
            <w:r>
              <w:rPr>
                <w:sz w:val="18"/>
              </w:rPr>
              <w:t>355/2021</w:t>
            </w:r>
          </w:p>
        </w:tc>
        <w:tc>
          <w:tcPr>
            <w:tcW w:w="1080" w:type="dxa"/>
            <w:tcBorders>
              <w:top w:val="single" w:sz="4" w:space="0" w:color="auto"/>
              <w:left w:val="single" w:sz="4" w:space="0" w:color="auto"/>
              <w:bottom w:val="nil"/>
              <w:right w:val="single" w:sz="4" w:space="0" w:color="auto"/>
            </w:tcBorders>
          </w:tcPr>
          <w:p w14:paraId="49BDD47D" w14:textId="3C6F0423" w:rsidR="00B02C2E" w:rsidRDefault="00B02C2E" w:rsidP="00B02C2E">
            <w:pPr>
              <w:rPr>
                <w:sz w:val="18"/>
              </w:rPr>
            </w:pPr>
            <w:r>
              <w:rPr>
                <w:sz w:val="18"/>
              </w:rPr>
              <w:t>§ 110f odst. 2</w:t>
            </w:r>
          </w:p>
        </w:tc>
        <w:tc>
          <w:tcPr>
            <w:tcW w:w="5400" w:type="dxa"/>
            <w:gridSpan w:val="4"/>
            <w:tcBorders>
              <w:top w:val="single" w:sz="4" w:space="0" w:color="auto"/>
              <w:left w:val="single" w:sz="4" w:space="0" w:color="auto"/>
              <w:bottom w:val="nil"/>
              <w:right w:val="single" w:sz="4" w:space="0" w:color="auto"/>
            </w:tcBorders>
          </w:tcPr>
          <w:p w14:paraId="5F0750B3" w14:textId="77777777" w:rsidR="00B02C2E" w:rsidRPr="001D00A5" w:rsidRDefault="00B02C2E" w:rsidP="00B02C2E">
            <w:pPr>
              <w:jc w:val="both"/>
              <w:rPr>
                <w:sz w:val="18"/>
              </w:rPr>
            </w:pPr>
            <w:r w:rsidRPr="001D00A5">
              <w:rPr>
                <w:sz w:val="18"/>
              </w:rPr>
              <w:t>(2) Osoba uskutečňující vybraná plnění nebo zprostředkovatel jsou povinni údaje podle odstavce 1</w:t>
            </w:r>
          </w:p>
          <w:p w14:paraId="115A4664" w14:textId="77777777" w:rsidR="00B02C2E" w:rsidRPr="001D00A5" w:rsidRDefault="00B02C2E" w:rsidP="00B02C2E">
            <w:pPr>
              <w:jc w:val="both"/>
              <w:rPr>
                <w:sz w:val="18"/>
              </w:rPr>
            </w:pPr>
            <w:r w:rsidRPr="001D00A5">
              <w:rPr>
                <w:sz w:val="18"/>
              </w:rPr>
              <w:t>a) uchovávat po dobu 10 let od konce kalendářního roku, ve kterém bylo plnění uskutečněno,</w:t>
            </w:r>
          </w:p>
          <w:p w14:paraId="128D979B" w14:textId="0E8707BD" w:rsidR="00B02C2E" w:rsidRDefault="00B02C2E" w:rsidP="00B02C2E">
            <w:pPr>
              <w:jc w:val="both"/>
              <w:rPr>
                <w:sz w:val="18"/>
              </w:rPr>
            </w:pPr>
            <w:r w:rsidRPr="001D00A5">
              <w:rPr>
                <w:sz w:val="18"/>
              </w:rPr>
              <w:t>b) poskytnout na žádost správce daně nebo správce daně příslušného státu spotřeby elektronicky.</w:t>
            </w:r>
          </w:p>
        </w:tc>
        <w:tc>
          <w:tcPr>
            <w:tcW w:w="900" w:type="dxa"/>
            <w:tcBorders>
              <w:top w:val="single" w:sz="4" w:space="0" w:color="auto"/>
              <w:left w:val="single" w:sz="4" w:space="0" w:color="auto"/>
              <w:bottom w:val="nil"/>
              <w:right w:val="single" w:sz="4" w:space="0" w:color="auto"/>
            </w:tcBorders>
          </w:tcPr>
          <w:p w14:paraId="5CFDC0C4" w14:textId="6B0E7D3C" w:rsidR="00B02C2E" w:rsidRDefault="00B02C2E" w:rsidP="00B02C2E">
            <w:pPr>
              <w:rPr>
                <w:sz w:val="18"/>
              </w:rPr>
            </w:pPr>
            <w:r w:rsidRPr="00237862">
              <w:rPr>
                <w:sz w:val="18"/>
              </w:rPr>
              <w:t>PT</w:t>
            </w:r>
          </w:p>
        </w:tc>
        <w:tc>
          <w:tcPr>
            <w:tcW w:w="720" w:type="dxa"/>
            <w:tcBorders>
              <w:top w:val="single" w:sz="4" w:space="0" w:color="auto"/>
              <w:left w:val="single" w:sz="4" w:space="0" w:color="auto"/>
              <w:bottom w:val="nil"/>
            </w:tcBorders>
          </w:tcPr>
          <w:p w14:paraId="0DD90688" w14:textId="77777777" w:rsidR="00B02C2E" w:rsidRDefault="00B02C2E" w:rsidP="00B02C2E">
            <w:pPr>
              <w:rPr>
                <w:sz w:val="18"/>
              </w:rPr>
            </w:pPr>
          </w:p>
        </w:tc>
      </w:tr>
      <w:tr w:rsidR="00B02C2E" w14:paraId="46C1FB54" w14:textId="77777777" w:rsidTr="00944DA1">
        <w:tc>
          <w:tcPr>
            <w:tcW w:w="1440" w:type="dxa"/>
            <w:tcBorders>
              <w:top w:val="single" w:sz="4" w:space="0" w:color="auto"/>
              <w:bottom w:val="nil"/>
              <w:right w:val="single" w:sz="4" w:space="0" w:color="auto"/>
            </w:tcBorders>
          </w:tcPr>
          <w:p w14:paraId="3C99589C" w14:textId="34D83141" w:rsidR="00B02C2E" w:rsidRDefault="00B02C2E" w:rsidP="00B02C2E">
            <w:pPr>
              <w:rPr>
                <w:sz w:val="18"/>
              </w:rPr>
            </w:pPr>
            <w:r w:rsidRPr="00237862">
              <w:rPr>
                <w:sz w:val="18"/>
              </w:rPr>
              <w:t>Článek 370</w:t>
            </w:r>
          </w:p>
        </w:tc>
        <w:tc>
          <w:tcPr>
            <w:tcW w:w="5400" w:type="dxa"/>
            <w:gridSpan w:val="4"/>
            <w:tcBorders>
              <w:top w:val="single" w:sz="4" w:space="0" w:color="auto"/>
              <w:left w:val="single" w:sz="4" w:space="0" w:color="auto"/>
              <w:bottom w:val="nil"/>
              <w:right w:val="single" w:sz="18" w:space="0" w:color="auto"/>
            </w:tcBorders>
          </w:tcPr>
          <w:p w14:paraId="64E65C22" w14:textId="77777777" w:rsidR="00B02C2E" w:rsidRPr="00237862" w:rsidRDefault="00B02C2E" w:rsidP="00B02C2E">
            <w:pPr>
              <w:jc w:val="both"/>
              <w:rPr>
                <w:sz w:val="18"/>
              </w:rPr>
            </w:pPr>
            <w:r w:rsidRPr="00237862">
              <w:rPr>
                <w:sz w:val="18"/>
              </w:rPr>
              <w:t>ODCHYLKY</w:t>
            </w:r>
          </w:p>
          <w:p w14:paraId="7469762A" w14:textId="77777777" w:rsidR="00B02C2E" w:rsidRPr="00237862" w:rsidRDefault="00B02C2E" w:rsidP="00B02C2E">
            <w:pPr>
              <w:jc w:val="both"/>
              <w:rPr>
                <w:sz w:val="18"/>
              </w:rPr>
            </w:pPr>
            <w:r w:rsidRPr="00237862">
              <w:rPr>
                <w:sz w:val="18"/>
              </w:rPr>
              <w:t>Odchylky použitelné do zavedení konečného režimu</w:t>
            </w:r>
          </w:p>
          <w:p w14:paraId="0CE72618" w14:textId="77777777" w:rsidR="00B02C2E" w:rsidRPr="00237862" w:rsidRDefault="00B02C2E" w:rsidP="00B02C2E">
            <w:pPr>
              <w:jc w:val="both"/>
              <w:rPr>
                <w:sz w:val="18"/>
              </w:rPr>
            </w:pPr>
            <w:r w:rsidRPr="00237862">
              <w:rPr>
                <w:sz w:val="18"/>
              </w:rPr>
              <w:t>Odchylky pro státy, které byly členy Společenství k 1. lednu 1978</w:t>
            </w:r>
          </w:p>
          <w:p w14:paraId="1AAD0B83" w14:textId="77777777" w:rsidR="00B02C2E" w:rsidRPr="00237862" w:rsidRDefault="00B02C2E" w:rsidP="00B02C2E">
            <w:pPr>
              <w:jc w:val="both"/>
              <w:rPr>
                <w:sz w:val="18"/>
              </w:rPr>
            </w:pPr>
          </w:p>
          <w:p w14:paraId="61E91D4E" w14:textId="7B9F5B2E" w:rsidR="00B02C2E" w:rsidRDefault="00B02C2E" w:rsidP="00B02C2E">
            <w:pPr>
              <w:jc w:val="both"/>
              <w:rPr>
                <w:sz w:val="18"/>
              </w:rPr>
            </w:pPr>
            <w:r w:rsidRPr="00237862">
              <w:rPr>
                <w:sz w:val="18"/>
              </w:rPr>
              <w:t>Členské státy, které k 1. lednu 1978 zdaňovaly plnění uvedená v části A přílohy X, mohou ve zdaňování těchto plnění pokračovat.</w:t>
            </w:r>
          </w:p>
        </w:tc>
        <w:tc>
          <w:tcPr>
            <w:tcW w:w="900" w:type="dxa"/>
            <w:tcBorders>
              <w:top w:val="single" w:sz="4" w:space="0" w:color="auto"/>
              <w:left w:val="single" w:sz="18" w:space="0" w:color="auto"/>
              <w:bottom w:val="nil"/>
              <w:right w:val="single" w:sz="4" w:space="0" w:color="auto"/>
            </w:tcBorders>
          </w:tcPr>
          <w:p w14:paraId="471621DC" w14:textId="77777777" w:rsidR="00B02C2E" w:rsidRDefault="00B02C2E" w:rsidP="00B02C2E">
            <w:pPr>
              <w:rPr>
                <w:sz w:val="18"/>
              </w:rPr>
            </w:pPr>
          </w:p>
        </w:tc>
        <w:tc>
          <w:tcPr>
            <w:tcW w:w="1080" w:type="dxa"/>
            <w:tcBorders>
              <w:top w:val="single" w:sz="4" w:space="0" w:color="auto"/>
              <w:left w:val="single" w:sz="4" w:space="0" w:color="auto"/>
              <w:bottom w:val="nil"/>
              <w:right w:val="single" w:sz="4" w:space="0" w:color="auto"/>
            </w:tcBorders>
          </w:tcPr>
          <w:p w14:paraId="371DDDAC" w14:textId="77777777" w:rsidR="00B02C2E"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tcPr>
          <w:p w14:paraId="0FCDE6C7" w14:textId="0C5144EC" w:rsidR="00B02C2E" w:rsidRPr="00AC355E" w:rsidRDefault="00B02C2E" w:rsidP="00B02C2E">
            <w:pPr>
              <w:jc w:val="both"/>
              <w:rPr>
                <w:i/>
                <w:sz w:val="18"/>
              </w:rPr>
            </w:pPr>
            <w:r w:rsidRPr="00AC355E">
              <w:rPr>
                <w:i/>
                <w:sz w:val="18"/>
              </w:rPr>
              <w:t>Ustanovení není určeno České republice, resp. vztahuje se výlučně k 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tcPr>
          <w:p w14:paraId="691B2B38" w14:textId="00CE66EA" w:rsidR="00B02C2E" w:rsidRDefault="00B02C2E" w:rsidP="00B02C2E">
            <w:pPr>
              <w:rPr>
                <w:sz w:val="18"/>
              </w:rPr>
            </w:pPr>
            <w:r w:rsidRPr="00237862">
              <w:rPr>
                <w:sz w:val="18"/>
              </w:rPr>
              <w:t>NT</w:t>
            </w:r>
          </w:p>
        </w:tc>
        <w:tc>
          <w:tcPr>
            <w:tcW w:w="720" w:type="dxa"/>
            <w:tcBorders>
              <w:top w:val="single" w:sz="4" w:space="0" w:color="auto"/>
              <w:left w:val="single" w:sz="4" w:space="0" w:color="auto"/>
              <w:bottom w:val="nil"/>
            </w:tcBorders>
          </w:tcPr>
          <w:p w14:paraId="5255F5C2" w14:textId="77777777" w:rsidR="00B02C2E" w:rsidRDefault="00B02C2E" w:rsidP="00B02C2E">
            <w:pPr>
              <w:rPr>
                <w:sz w:val="18"/>
              </w:rPr>
            </w:pPr>
          </w:p>
        </w:tc>
      </w:tr>
      <w:tr w:rsidR="00B02C2E" w14:paraId="20D79688" w14:textId="77777777" w:rsidTr="00944DA1">
        <w:tc>
          <w:tcPr>
            <w:tcW w:w="1440" w:type="dxa"/>
            <w:tcBorders>
              <w:top w:val="single" w:sz="4" w:space="0" w:color="auto"/>
              <w:bottom w:val="nil"/>
              <w:right w:val="single" w:sz="4" w:space="0" w:color="auto"/>
            </w:tcBorders>
          </w:tcPr>
          <w:p w14:paraId="1B6A6F89" w14:textId="094ECB12" w:rsidR="00B02C2E" w:rsidRDefault="00B02C2E" w:rsidP="00B02C2E">
            <w:pPr>
              <w:rPr>
                <w:sz w:val="18"/>
              </w:rPr>
            </w:pPr>
            <w:r w:rsidRPr="00237862">
              <w:rPr>
                <w:sz w:val="18"/>
              </w:rPr>
              <w:t>Článek 371</w:t>
            </w:r>
          </w:p>
        </w:tc>
        <w:tc>
          <w:tcPr>
            <w:tcW w:w="5400" w:type="dxa"/>
            <w:gridSpan w:val="4"/>
            <w:tcBorders>
              <w:top w:val="single" w:sz="4" w:space="0" w:color="auto"/>
              <w:left w:val="single" w:sz="4" w:space="0" w:color="auto"/>
              <w:bottom w:val="nil"/>
              <w:right w:val="single" w:sz="18" w:space="0" w:color="auto"/>
            </w:tcBorders>
          </w:tcPr>
          <w:p w14:paraId="5D458B66" w14:textId="2ED11D86" w:rsidR="00B02C2E" w:rsidRDefault="00B02C2E" w:rsidP="00B02C2E">
            <w:pPr>
              <w:jc w:val="both"/>
              <w:rPr>
                <w:sz w:val="18"/>
              </w:rPr>
            </w:pPr>
            <w:r w:rsidRPr="00237862">
              <w:rPr>
                <w:sz w:val="18"/>
              </w:rPr>
              <w:t>Členské státy, které k 1. lednu 1978 osvobozovaly od daně plnění uvedená v části B přílohy X, mohou v osvobození těchto plnění od daně pokračovat za podmínek platných v dotyčném členském státě k témuž dni.</w:t>
            </w:r>
          </w:p>
        </w:tc>
        <w:tc>
          <w:tcPr>
            <w:tcW w:w="900" w:type="dxa"/>
            <w:tcBorders>
              <w:top w:val="single" w:sz="4" w:space="0" w:color="auto"/>
              <w:left w:val="single" w:sz="18" w:space="0" w:color="auto"/>
              <w:bottom w:val="nil"/>
              <w:right w:val="single" w:sz="4" w:space="0" w:color="auto"/>
            </w:tcBorders>
          </w:tcPr>
          <w:p w14:paraId="50019D79" w14:textId="77777777" w:rsidR="00B02C2E" w:rsidRDefault="00B02C2E" w:rsidP="00B02C2E">
            <w:pPr>
              <w:rPr>
                <w:sz w:val="18"/>
              </w:rPr>
            </w:pPr>
          </w:p>
        </w:tc>
        <w:tc>
          <w:tcPr>
            <w:tcW w:w="1080" w:type="dxa"/>
            <w:tcBorders>
              <w:top w:val="single" w:sz="4" w:space="0" w:color="auto"/>
              <w:left w:val="single" w:sz="4" w:space="0" w:color="auto"/>
              <w:bottom w:val="nil"/>
              <w:right w:val="single" w:sz="4" w:space="0" w:color="auto"/>
            </w:tcBorders>
          </w:tcPr>
          <w:p w14:paraId="6903077E" w14:textId="77777777" w:rsidR="00B02C2E"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tcPr>
          <w:p w14:paraId="34435320" w14:textId="37928DBA" w:rsidR="00B02C2E" w:rsidRDefault="00B02C2E" w:rsidP="00B02C2E">
            <w:pPr>
              <w:jc w:val="both"/>
              <w:rPr>
                <w:sz w:val="18"/>
              </w:rPr>
            </w:pPr>
            <w:r w:rsidRPr="00AC355E">
              <w:rPr>
                <w:i/>
                <w:sz w:val="18"/>
              </w:rPr>
              <w:t>Ustanovení není určeno České republice, resp. vztahuje se výlučně k 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tcPr>
          <w:p w14:paraId="15D8D11D" w14:textId="20927019" w:rsidR="00B02C2E" w:rsidRDefault="00B02C2E" w:rsidP="00B02C2E">
            <w:pPr>
              <w:rPr>
                <w:sz w:val="18"/>
              </w:rPr>
            </w:pPr>
            <w:r w:rsidRPr="00237862">
              <w:rPr>
                <w:sz w:val="18"/>
              </w:rPr>
              <w:t>NT</w:t>
            </w:r>
          </w:p>
        </w:tc>
        <w:tc>
          <w:tcPr>
            <w:tcW w:w="720" w:type="dxa"/>
            <w:tcBorders>
              <w:top w:val="single" w:sz="4" w:space="0" w:color="auto"/>
              <w:left w:val="single" w:sz="4" w:space="0" w:color="auto"/>
              <w:bottom w:val="nil"/>
            </w:tcBorders>
          </w:tcPr>
          <w:p w14:paraId="39DAFAE3" w14:textId="77777777" w:rsidR="00B02C2E" w:rsidRDefault="00B02C2E" w:rsidP="00B02C2E">
            <w:pPr>
              <w:rPr>
                <w:sz w:val="18"/>
              </w:rPr>
            </w:pPr>
          </w:p>
        </w:tc>
      </w:tr>
      <w:tr w:rsidR="00B02C2E" w14:paraId="04F033BF" w14:textId="77777777" w:rsidTr="00944DA1">
        <w:tc>
          <w:tcPr>
            <w:tcW w:w="1440" w:type="dxa"/>
            <w:tcBorders>
              <w:top w:val="single" w:sz="4" w:space="0" w:color="auto"/>
              <w:bottom w:val="nil"/>
              <w:right w:val="single" w:sz="4" w:space="0" w:color="auto"/>
            </w:tcBorders>
          </w:tcPr>
          <w:p w14:paraId="0B835156" w14:textId="2CE33E9F" w:rsidR="00B02C2E" w:rsidRDefault="00B02C2E" w:rsidP="00B02C2E">
            <w:pPr>
              <w:rPr>
                <w:sz w:val="18"/>
              </w:rPr>
            </w:pPr>
            <w:r w:rsidRPr="00237862">
              <w:rPr>
                <w:sz w:val="18"/>
              </w:rPr>
              <w:t>Článek 372</w:t>
            </w:r>
          </w:p>
        </w:tc>
        <w:tc>
          <w:tcPr>
            <w:tcW w:w="5400" w:type="dxa"/>
            <w:gridSpan w:val="4"/>
            <w:tcBorders>
              <w:top w:val="single" w:sz="4" w:space="0" w:color="auto"/>
              <w:left w:val="single" w:sz="4" w:space="0" w:color="auto"/>
              <w:bottom w:val="nil"/>
              <w:right w:val="single" w:sz="18" w:space="0" w:color="auto"/>
            </w:tcBorders>
          </w:tcPr>
          <w:p w14:paraId="47D4012C" w14:textId="24E61931" w:rsidR="00B02C2E" w:rsidRDefault="00B02C2E" w:rsidP="00B02C2E">
            <w:pPr>
              <w:jc w:val="both"/>
              <w:rPr>
                <w:sz w:val="18"/>
              </w:rPr>
            </w:pPr>
            <w:r w:rsidRPr="00237862">
              <w:rPr>
                <w:sz w:val="18"/>
              </w:rPr>
              <w:t>Členské státy, které k 1. lednu 1978 uplatňovaly předpisy odchylující se od zásady okamžitého odpočtu stanovené v čl. 179 prvním pododstavci, mohou v uplatňování těchto předpisů pokračovat.</w:t>
            </w:r>
          </w:p>
        </w:tc>
        <w:tc>
          <w:tcPr>
            <w:tcW w:w="900" w:type="dxa"/>
            <w:tcBorders>
              <w:top w:val="single" w:sz="4" w:space="0" w:color="auto"/>
              <w:left w:val="single" w:sz="18" w:space="0" w:color="auto"/>
              <w:bottom w:val="nil"/>
              <w:right w:val="single" w:sz="4" w:space="0" w:color="auto"/>
            </w:tcBorders>
          </w:tcPr>
          <w:p w14:paraId="2B3DBFEA" w14:textId="77777777" w:rsidR="00B02C2E" w:rsidRDefault="00B02C2E" w:rsidP="00B02C2E">
            <w:pPr>
              <w:rPr>
                <w:sz w:val="18"/>
              </w:rPr>
            </w:pPr>
          </w:p>
        </w:tc>
        <w:tc>
          <w:tcPr>
            <w:tcW w:w="1080" w:type="dxa"/>
            <w:tcBorders>
              <w:top w:val="single" w:sz="4" w:space="0" w:color="auto"/>
              <w:left w:val="single" w:sz="4" w:space="0" w:color="auto"/>
              <w:bottom w:val="nil"/>
              <w:right w:val="single" w:sz="4" w:space="0" w:color="auto"/>
            </w:tcBorders>
          </w:tcPr>
          <w:p w14:paraId="7AF8400F" w14:textId="77777777" w:rsidR="00B02C2E"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tcPr>
          <w:p w14:paraId="20BE674D" w14:textId="076B6727" w:rsidR="00B02C2E" w:rsidRDefault="00B02C2E" w:rsidP="00B02C2E">
            <w:pPr>
              <w:jc w:val="both"/>
              <w:rPr>
                <w:sz w:val="18"/>
              </w:rPr>
            </w:pPr>
            <w:r w:rsidRPr="00AC355E">
              <w:rPr>
                <w:i/>
                <w:sz w:val="18"/>
              </w:rPr>
              <w:t>Ustanovení není určeno České republice, resp. vztahuje se výlučně k 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tcPr>
          <w:p w14:paraId="438DC585" w14:textId="6C9CF454" w:rsidR="00B02C2E" w:rsidRDefault="00B02C2E" w:rsidP="00B02C2E">
            <w:pPr>
              <w:rPr>
                <w:sz w:val="18"/>
              </w:rPr>
            </w:pPr>
            <w:r w:rsidRPr="00237862">
              <w:rPr>
                <w:sz w:val="18"/>
              </w:rPr>
              <w:t>NT</w:t>
            </w:r>
          </w:p>
        </w:tc>
        <w:tc>
          <w:tcPr>
            <w:tcW w:w="720" w:type="dxa"/>
            <w:tcBorders>
              <w:top w:val="single" w:sz="4" w:space="0" w:color="auto"/>
              <w:left w:val="single" w:sz="4" w:space="0" w:color="auto"/>
              <w:bottom w:val="nil"/>
            </w:tcBorders>
          </w:tcPr>
          <w:p w14:paraId="30DF6346" w14:textId="77777777" w:rsidR="00B02C2E" w:rsidRDefault="00B02C2E" w:rsidP="00B02C2E">
            <w:pPr>
              <w:rPr>
                <w:sz w:val="18"/>
              </w:rPr>
            </w:pPr>
          </w:p>
        </w:tc>
      </w:tr>
      <w:tr w:rsidR="00B02C2E" w14:paraId="080C1E68" w14:textId="77777777" w:rsidTr="00944DA1">
        <w:tc>
          <w:tcPr>
            <w:tcW w:w="1440" w:type="dxa"/>
            <w:tcBorders>
              <w:top w:val="single" w:sz="4" w:space="0" w:color="auto"/>
              <w:bottom w:val="nil"/>
              <w:right w:val="single" w:sz="4" w:space="0" w:color="auto"/>
            </w:tcBorders>
          </w:tcPr>
          <w:p w14:paraId="7B831B51" w14:textId="5C561E22" w:rsidR="00B02C2E" w:rsidRDefault="00B02C2E" w:rsidP="00B02C2E">
            <w:pPr>
              <w:rPr>
                <w:sz w:val="18"/>
              </w:rPr>
            </w:pPr>
            <w:r w:rsidRPr="00237862">
              <w:rPr>
                <w:sz w:val="18"/>
              </w:rPr>
              <w:t>Článek 373</w:t>
            </w:r>
          </w:p>
        </w:tc>
        <w:tc>
          <w:tcPr>
            <w:tcW w:w="5400" w:type="dxa"/>
            <w:gridSpan w:val="4"/>
            <w:tcBorders>
              <w:top w:val="single" w:sz="4" w:space="0" w:color="auto"/>
              <w:left w:val="single" w:sz="4" w:space="0" w:color="auto"/>
              <w:bottom w:val="nil"/>
              <w:right w:val="single" w:sz="18" w:space="0" w:color="auto"/>
            </w:tcBorders>
          </w:tcPr>
          <w:p w14:paraId="6FBBF134" w14:textId="6ECED7E3" w:rsidR="00B02C2E" w:rsidRDefault="00B02C2E" w:rsidP="00B02C2E">
            <w:pPr>
              <w:jc w:val="both"/>
              <w:rPr>
                <w:sz w:val="18"/>
              </w:rPr>
            </w:pPr>
            <w:r w:rsidRPr="00237862">
              <w:rPr>
                <w:sz w:val="18"/>
              </w:rPr>
              <w:t>Členské státy, které k 1. lednu 1978 uplatňovaly předpisy odchylující se od článku 28 a čl. 79 prvního pododstavce písm. c), mohou v uplatňování těchto předpisů pokračovat.</w:t>
            </w:r>
          </w:p>
        </w:tc>
        <w:tc>
          <w:tcPr>
            <w:tcW w:w="900" w:type="dxa"/>
            <w:tcBorders>
              <w:top w:val="single" w:sz="4" w:space="0" w:color="auto"/>
              <w:left w:val="single" w:sz="18" w:space="0" w:color="auto"/>
              <w:bottom w:val="nil"/>
              <w:right w:val="single" w:sz="4" w:space="0" w:color="auto"/>
            </w:tcBorders>
          </w:tcPr>
          <w:p w14:paraId="18213E9F" w14:textId="77777777" w:rsidR="00B02C2E" w:rsidRDefault="00B02C2E" w:rsidP="00B02C2E">
            <w:pPr>
              <w:rPr>
                <w:sz w:val="18"/>
              </w:rPr>
            </w:pPr>
          </w:p>
        </w:tc>
        <w:tc>
          <w:tcPr>
            <w:tcW w:w="1080" w:type="dxa"/>
            <w:tcBorders>
              <w:top w:val="single" w:sz="4" w:space="0" w:color="auto"/>
              <w:left w:val="single" w:sz="4" w:space="0" w:color="auto"/>
              <w:bottom w:val="nil"/>
              <w:right w:val="single" w:sz="4" w:space="0" w:color="auto"/>
            </w:tcBorders>
          </w:tcPr>
          <w:p w14:paraId="4E6C0E70" w14:textId="77777777" w:rsidR="00B02C2E"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tcPr>
          <w:p w14:paraId="2272ACC4" w14:textId="2AA35571" w:rsidR="00B02C2E" w:rsidRDefault="00B02C2E" w:rsidP="00B02C2E">
            <w:pPr>
              <w:jc w:val="both"/>
              <w:rPr>
                <w:sz w:val="18"/>
              </w:rPr>
            </w:pPr>
            <w:r w:rsidRPr="00AC355E">
              <w:rPr>
                <w:i/>
                <w:sz w:val="18"/>
              </w:rPr>
              <w:t>Ustanovení není určeno České republice, resp. vztahuje se výlučně k 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tcPr>
          <w:p w14:paraId="245A9905" w14:textId="144DD0F0" w:rsidR="00B02C2E" w:rsidRDefault="00B02C2E" w:rsidP="00B02C2E">
            <w:pPr>
              <w:rPr>
                <w:sz w:val="18"/>
              </w:rPr>
            </w:pPr>
            <w:r w:rsidRPr="00237862">
              <w:rPr>
                <w:sz w:val="18"/>
              </w:rPr>
              <w:t>NT</w:t>
            </w:r>
          </w:p>
        </w:tc>
        <w:tc>
          <w:tcPr>
            <w:tcW w:w="720" w:type="dxa"/>
            <w:tcBorders>
              <w:top w:val="single" w:sz="4" w:space="0" w:color="auto"/>
              <w:left w:val="single" w:sz="4" w:space="0" w:color="auto"/>
              <w:bottom w:val="nil"/>
            </w:tcBorders>
          </w:tcPr>
          <w:p w14:paraId="42AD2909" w14:textId="77777777" w:rsidR="00B02C2E" w:rsidRDefault="00B02C2E" w:rsidP="00B02C2E">
            <w:pPr>
              <w:rPr>
                <w:sz w:val="18"/>
              </w:rPr>
            </w:pPr>
          </w:p>
        </w:tc>
      </w:tr>
      <w:tr w:rsidR="00B02C2E" w14:paraId="4259C5CB" w14:textId="77777777" w:rsidTr="00944DA1">
        <w:tc>
          <w:tcPr>
            <w:tcW w:w="1440" w:type="dxa"/>
            <w:tcBorders>
              <w:top w:val="single" w:sz="4" w:space="0" w:color="auto"/>
              <w:bottom w:val="nil"/>
              <w:right w:val="single" w:sz="4" w:space="0" w:color="auto"/>
            </w:tcBorders>
          </w:tcPr>
          <w:p w14:paraId="22C00300" w14:textId="08553B7E" w:rsidR="00B02C2E" w:rsidRDefault="00B02C2E" w:rsidP="00B02C2E">
            <w:pPr>
              <w:rPr>
                <w:sz w:val="18"/>
              </w:rPr>
            </w:pPr>
            <w:r w:rsidRPr="00237862">
              <w:rPr>
                <w:sz w:val="18"/>
              </w:rPr>
              <w:t>Článek 374</w:t>
            </w:r>
          </w:p>
        </w:tc>
        <w:tc>
          <w:tcPr>
            <w:tcW w:w="5400" w:type="dxa"/>
            <w:gridSpan w:val="4"/>
            <w:tcBorders>
              <w:top w:val="single" w:sz="4" w:space="0" w:color="auto"/>
              <w:left w:val="single" w:sz="4" w:space="0" w:color="auto"/>
              <w:bottom w:val="nil"/>
              <w:right w:val="single" w:sz="18" w:space="0" w:color="auto"/>
            </w:tcBorders>
          </w:tcPr>
          <w:p w14:paraId="3B3FD5F1" w14:textId="48D7FC02" w:rsidR="00B02C2E" w:rsidRDefault="00B02C2E" w:rsidP="00B02C2E">
            <w:pPr>
              <w:jc w:val="both"/>
              <w:rPr>
                <w:sz w:val="18"/>
              </w:rPr>
            </w:pPr>
            <w:r w:rsidRPr="00237862">
              <w:rPr>
                <w:sz w:val="18"/>
              </w:rPr>
              <w:t>Odchylně od článků 169 a 309 mohou členské státy, které k 1. lednu 1978 osvobozovaly od daně bez nároku na odpočet daně odvedené na předchozím stupni poskytnutí služeb cestovních kanceláří uvedených v článku 309, v osvobození těchto poskytnutí od daně pokračovat. Tato odchylka se použije rovněž na cestovní kanceláře jednající jménem cestujícího a na jeho účet.</w:t>
            </w:r>
          </w:p>
        </w:tc>
        <w:tc>
          <w:tcPr>
            <w:tcW w:w="900" w:type="dxa"/>
            <w:tcBorders>
              <w:top w:val="single" w:sz="4" w:space="0" w:color="auto"/>
              <w:left w:val="single" w:sz="18" w:space="0" w:color="auto"/>
              <w:bottom w:val="nil"/>
              <w:right w:val="single" w:sz="4" w:space="0" w:color="auto"/>
            </w:tcBorders>
          </w:tcPr>
          <w:p w14:paraId="1AFF4835" w14:textId="77777777" w:rsidR="00B02C2E" w:rsidRDefault="00B02C2E" w:rsidP="00B02C2E">
            <w:pPr>
              <w:rPr>
                <w:sz w:val="18"/>
              </w:rPr>
            </w:pPr>
          </w:p>
        </w:tc>
        <w:tc>
          <w:tcPr>
            <w:tcW w:w="1080" w:type="dxa"/>
            <w:tcBorders>
              <w:top w:val="single" w:sz="4" w:space="0" w:color="auto"/>
              <w:left w:val="single" w:sz="4" w:space="0" w:color="auto"/>
              <w:bottom w:val="nil"/>
              <w:right w:val="single" w:sz="4" w:space="0" w:color="auto"/>
            </w:tcBorders>
          </w:tcPr>
          <w:p w14:paraId="4E81E1EF" w14:textId="77777777" w:rsidR="00B02C2E"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tcPr>
          <w:p w14:paraId="67C56F01" w14:textId="5742D474" w:rsidR="00B02C2E" w:rsidRDefault="00B02C2E" w:rsidP="00B02C2E">
            <w:pPr>
              <w:jc w:val="both"/>
              <w:rPr>
                <w:sz w:val="18"/>
              </w:rPr>
            </w:pPr>
            <w:r w:rsidRPr="00AC355E">
              <w:rPr>
                <w:i/>
                <w:sz w:val="18"/>
              </w:rPr>
              <w:t>Ustanovení není určeno České republice, resp. vztahuje se výlučně k 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tcPr>
          <w:p w14:paraId="1C4069C2" w14:textId="0C11A328" w:rsidR="00B02C2E" w:rsidRDefault="00B02C2E" w:rsidP="00B02C2E">
            <w:pPr>
              <w:rPr>
                <w:sz w:val="18"/>
              </w:rPr>
            </w:pPr>
            <w:r w:rsidRPr="00237862">
              <w:rPr>
                <w:sz w:val="18"/>
              </w:rPr>
              <w:t>NT</w:t>
            </w:r>
          </w:p>
        </w:tc>
        <w:tc>
          <w:tcPr>
            <w:tcW w:w="720" w:type="dxa"/>
            <w:tcBorders>
              <w:top w:val="single" w:sz="4" w:space="0" w:color="auto"/>
              <w:left w:val="single" w:sz="4" w:space="0" w:color="auto"/>
              <w:bottom w:val="nil"/>
            </w:tcBorders>
          </w:tcPr>
          <w:p w14:paraId="6E25FCA2" w14:textId="77777777" w:rsidR="00B02C2E" w:rsidRDefault="00B02C2E" w:rsidP="00B02C2E">
            <w:pPr>
              <w:rPr>
                <w:sz w:val="18"/>
              </w:rPr>
            </w:pPr>
          </w:p>
        </w:tc>
      </w:tr>
      <w:tr w:rsidR="00B02C2E" w14:paraId="0F7145D7" w14:textId="77777777" w:rsidTr="00944DA1">
        <w:tc>
          <w:tcPr>
            <w:tcW w:w="1440" w:type="dxa"/>
            <w:tcBorders>
              <w:top w:val="single" w:sz="4" w:space="0" w:color="auto"/>
              <w:bottom w:val="nil"/>
              <w:right w:val="single" w:sz="4" w:space="0" w:color="auto"/>
            </w:tcBorders>
          </w:tcPr>
          <w:p w14:paraId="25EADBFD" w14:textId="1BACDA8C" w:rsidR="00B02C2E" w:rsidRDefault="00B02C2E" w:rsidP="00B02C2E">
            <w:pPr>
              <w:rPr>
                <w:sz w:val="18"/>
              </w:rPr>
            </w:pPr>
            <w:r w:rsidRPr="00237862">
              <w:rPr>
                <w:sz w:val="18"/>
              </w:rPr>
              <w:t>Článek 375</w:t>
            </w:r>
          </w:p>
        </w:tc>
        <w:tc>
          <w:tcPr>
            <w:tcW w:w="5400" w:type="dxa"/>
            <w:gridSpan w:val="4"/>
            <w:tcBorders>
              <w:top w:val="single" w:sz="4" w:space="0" w:color="auto"/>
              <w:left w:val="single" w:sz="4" w:space="0" w:color="auto"/>
              <w:bottom w:val="nil"/>
              <w:right w:val="single" w:sz="18" w:space="0" w:color="auto"/>
            </w:tcBorders>
          </w:tcPr>
          <w:p w14:paraId="5148FC5C" w14:textId="77777777" w:rsidR="00B02C2E" w:rsidRPr="00237862" w:rsidRDefault="00B02C2E" w:rsidP="00B02C2E">
            <w:pPr>
              <w:jc w:val="both"/>
              <w:rPr>
                <w:sz w:val="18"/>
              </w:rPr>
            </w:pPr>
            <w:r w:rsidRPr="00237862">
              <w:rPr>
                <w:sz w:val="18"/>
              </w:rPr>
              <w:t>Odchylky pro státy, které přistoupily ke Společenství po 1. lednu 1978</w:t>
            </w:r>
          </w:p>
          <w:p w14:paraId="7806248B" w14:textId="77777777" w:rsidR="00B02C2E" w:rsidRPr="00237862" w:rsidRDefault="00B02C2E" w:rsidP="00B02C2E">
            <w:pPr>
              <w:jc w:val="both"/>
              <w:rPr>
                <w:sz w:val="18"/>
              </w:rPr>
            </w:pPr>
          </w:p>
          <w:p w14:paraId="3E063DEB" w14:textId="1EB4E182" w:rsidR="00B02C2E" w:rsidRDefault="00B02C2E" w:rsidP="00B02C2E">
            <w:pPr>
              <w:jc w:val="both"/>
              <w:rPr>
                <w:sz w:val="18"/>
              </w:rPr>
            </w:pPr>
            <w:r w:rsidRPr="00237862">
              <w:rPr>
                <w:sz w:val="18"/>
              </w:rPr>
              <w:t>Řecko může pokračovat v osvobození od daně u plnění uvedených v části B bodech 2, 8, 9, 11 a 12 přílohy X za podmínek platných v tomto členském státě k 1. lednu 1987.</w:t>
            </w:r>
          </w:p>
        </w:tc>
        <w:tc>
          <w:tcPr>
            <w:tcW w:w="900" w:type="dxa"/>
            <w:tcBorders>
              <w:top w:val="single" w:sz="4" w:space="0" w:color="auto"/>
              <w:left w:val="single" w:sz="18" w:space="0" w:color="auto"/>
              <w:bottom w:val="nil"/>
              <w:right w:val="single" w:sz="4" w:space="0" w:color="auto"/>
            </w:tcBorders>
          </w:tcPr>
          <w:p w14:paraId="10824561" w14:textId="77777777" w:rsidR="00B02C2E" w:rsidRDefault="00B02C2E" w:rsidP="00B02C2E">
            <w:pPr>
              <w:rPr>
                <w:sz w:val="18"/>
              </w:rPr>
            </w:pPr>
          </w:p>
        </w:tc>
        <w:tc>
          <w:tcPr>
            <w:tcW w:w="1080" w:type="dxa"/>
            <w:tcBorders>
              <w:top w:val="single" w:sz="4" w:space="0" w:color="auto"/>
              <w:left w:val="single" w:sz="4" w:space="0" w:color="auto"/>
              <w:bottom w:val="nil"/>
              <w:right w:val="single" w:sz="4" w:space="0" w:color="auto"/>
            </w:tcBorders>
          </w:tcPr>
          <w:p w14:paraId="70AC4804" w14:textId="77777777" w:rsidR="00B02C2E"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tcPr>
          <w:p w14:paraId="1C53C0FC" w14:textId="57310803" w:rsidR="00B02C2E" w:rsidRDefault="00B02C2E" w:rsidP="00B02C2E">
            <w:pPr>
              <w:jc w:val="both"/>
              <w:rPr>
                <w:sz w:val="18"/>
              </w:rPr>
            </w:pPr>
            <w:r w:rsidRPr="00AC355E">
              <w:rPr>
                <w:i/>
                <w:sz w:val="18"/>
              </w:rPr>
              <w:t>Ustanovení není určeno České republice, resp. vztahuje se výlučně k 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tcPr>
          <w:p w14:paraId="541F3D04" w14:textId="43D392C9" w:rsidR="00B02C2E" w:rsidRDefault="00B02C2E" w:rsidP="00B02C2E">
            <w:pPr>
              <w:rPr>
                <w:sz w:val="18"/>
              </w:rPr>
            </w:pPr>
            <w:r w:rsidRPr="00237862">
              <w:rPr>
                <w:sz w:val="18"/>
              </w:rPr>
              <w:t>NT</w:t>
            </w:r>
          </w:p>
        </w:tc>
        <w:tc>
          <w:tcPr>
            <w:tcW w:w="720" w:type="dxa"/>
            <w:tcBorders>
              <w:top w:val="single" w:sz="4" w:space="0" w:color="auto"/>
              <w:left w:val="single" w:sz="4" w:space="0" w:color="auto"/>
              <w:bottom w:val="nil"/>
            </w:tcBorders>
          </w:tcPr>
          <w:p w14:paraId="4D74A881" w14:textId="77777777" w:rsidR="00B02C2E" w:rsidRDefault="00B02C2E" w:rsidP="00B02C2E">
            <w:pPr>
              <w:rPr>
                <w:sz w:val="18"/>
              </w:rPr>
            </w:pPr>
          </w:p>
        </w:tc>
      </w:tr>
      <w:tr w:rsidR="00B02C2E" w14:paraId="06558D29" w14:textId="77777777" w:rsidTr="00944DA1">
        <w:tc>
          <w:tcPr>
            <w:tcW w:w="1440" w:type="dxa"/>
            <w:tcBorders>
              <w:top w:val="single" w:sz="4" w:space="0" w:color="auto"/>
              <w:bottom w:val="nil"/>
              <w:right w:val="single" w:sz="4" w:space="0" w:color="auto"/>
            </w:tcBorders>
          </w:tcPr>
          <w:p w14:paraId="2C69788A" w14:textId="26B2F586" w:rsidR="00B02C2E" w:rsidRDefault="00B02C2E" w:rsidP="00B02C2E">
            <w:pPr>
              <w:rPr>
                <w:sz w:val="18"/>
              </w:rPr>
            </w:pPr>
            <w:r w:rsidRPr="00237862">
              <w:rPr>
                <w:sz w:val="18"/>
              </w:rPr>
              <w:t>Článek 376</w:t>
            </w:r>
          </w:p>
        </w:tc>
        <w:tc>
          <w:tcPr>
            <w:tcW w:w="5400" w:type="dxa"/>
            <w:gridSpan w:val="4"/>
            <w:tcBorders>
              <w:top w:val="single" w:sz="4" w:space="0" w:color="auto"/>
              <w:left w:val="single" w:sz="4" w:space="0" w:color="auto"/>
              <w:bottom w:val="nil"/>
              <w:right w:val="single" w:sz="18" w:space="0" w:color="auto"/>
            </w:tcBorders>
          </w:tcPr>
          <w:p w14:paraId="654205D2" w14:textId="3A81DA9D" w:rsidR="00B02C2E" w:rsidRDefault="00B02C2E" w:rsidP="00B02C2E">
            <w:pPr>
              <w:jc w:val="both"/>
              <w:rPr>
                <w:sz w:val="18"/>
              </w:rPr>
            </w:pPr>
            <w:r w:rsidRPr="00237862">
              <w:rPr>
                <w:sz w:val="18"/>
              </w:rPr>
              <w:t>Španělsko může pokračovat v osvobození od daně u poskytnutí služeb autorem, která jsou uvedena v části B bodě 2 přílohy X, a u plnění, která jsou uvedena v části B bodech 11 a 12 přílohy X, za podmínek platných v tomto členském státě k 1. lednu 1993.</w:t>
            </w:r>
          </w:p>
        </w:tc>
        <w:tc>
          <w:tcPr>
            <w:tcW w:w="900" w:type="dxa"/>
            <w:tcBorders>
              <w:top w:val="single" w:sz="4" w:space="0" w:color="auto"/>
              <w:left w:val="single" w:sz="18" w:space="0" w:color="auto"/>
              <w:bottom w:val="nil"/>
              <w:right w:val="single" w:sz="4" w:space="0" w:color="auto"/>
            </w:tcBorders>
          </w:tcPr>
          <w:p w14:paraId="30E63244" w14:textId="77777777" w:rsidR="00B02C2E" w:rsidRDefault="00B02C2E" w:rsidP="00B02C2E">
            <w:pPr>
              <w:rPr>
                <w:sz w:val="18"/>
              </w:rPr>
            </w:pPr>
          </w:p>
        </w:tc>
        <w:tc>
          <w:tcPr>
            <w:tcW w:w="1080" w:type="dxa"/>
            <w:tcBorders>
              <w:top w:val="single" w:sz="4" w:space="0" w:color="auto"/>
              <w:left w:val="single" w:sz="4" w:space="0" w:color="auto"/>
              <w:bottom w:val="nil"/>
              <w:right w:val="single" w:sz="4" w:space="0" w:color="auto"/>
            </w:tcBorders>
          </w:tcPr>
          <w:p w14:paraId="0A23208A" w14:textId="77777777" w:rsidR="00B02C2E"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tcPr>
          <w:p w14:paraId="00A40CB4" w14:textId="0974F779" w:rsidR="00B02C2E" w:rsidRDefault="00B02C2E" w:rsidP="00B02C2E">
            <w:pPr>
              <w:jc w:val="both"/>
              <w:rPr>
                <w:sz w:val="18"/>
              </w:rPr>
            </w:pPr>
            <w:r w:rsidRPr="00AC355E">
              <w:rPr>
                <w:i/>
                <w:sz w:val="18"/>
              </w:rPr>
              <w:t>Ustanovení není určeno České republice, resp. vztahuje se výlučně k 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tcPr>
          <w:p w14:paraId="3087FC34" w14:textId="522C65CE" w:rsidR="00B02C2E" w:rsidRDefault="00B02C2E" w:rsidP="00B02C2E">
            <w:pPr>
              <w:rPr>
                <w:sz w:val="18"/>
              </w:rPr>
            </w:pPr>
            <w:r w:rsidRPr="00237862">
              <w:rPr>
                <w:sz w:val="18"/>
              </w:rPr>
              <w:t>NT</w:t>
            </w:r>
          </w:p>
        </w:tc>
        <w:tc>
          <w:tcPr>
            <w:tcW w:w="720" w:type="dxa"/>
            <w:tcBorders>
              <w:top w:val="single" w:sz="4" w:space="0" w:color="auto"/>
              <w:left w:val="single" w:sz="4" w:space="0" w:color="auto"/>
              <w:bottom w:val="nil"/>
            </w:tcBorders>
          </w:tcPr>
          <w:p w14:paraId="6BE3342D" w14:textId="77777777" w:rsidR="00B02C2E" w:rsidRDefault="00B02C2E" w:rsidP="00B02C2E">
            <w:pPr>
              <w:rPr>
                <w:sz w:val="18"/>
              </w:rPr>
            </w:pPr>
          </w:p>
        </w:tc>
      </w:tr>
      <w:tr w:rsidR="00B02C2E" w14:paraId="4F7FF689" w14:textId="77777777" w:rsidTr="00944DA1">
        <w:tc>
          <w:tcPr>
            <w:tcW w:w="1440" w:type="dxa"/>
            <w:tcBorders>
              <w:top w:val="single" w:sz="4" w:space="0" w:color="auto"/>
              <w:bottom w:val="nil"/>
              <w:right w:val="single" w:sz="4" w:space="0" w:color="auto"/>
            </w:tcBorders>
          </w:tcPr>
          <w:p w14:paraId="38A53A79" w14:textId="0C4A68A1" w:rsidR="00B02C2E" w:rsidRDefault="00B02C2E" w:rsidP="00B02C2E">
            <w:pPr>
              <w:rPr>
                <w:sz w:val="18"/>
              </w:rPr>
            </w:pPr>
            <w:r w:rsidRPr="00237862">
              <w:rPr>
                <w:sz w:val="18"/>
              </w:rPr>
              <w:t>Článek 377</w:t>
            </w:r>
          </w:p>
        </w:tc>
        <w:tc>
          <w:tcPr>
            <w:tcW w:w="5400" w:type="dxa"/>
            <w:gridSpan w:val="4"/>
            <w:tcBorders>
              <w:top w:val="single" w:sz="4" w:space="0" w:color="auto"/>
              <w:left w:val="single" w:sz="4" w:space="0" w:color="auto"/>
              <w:bottom w:val="nil"/>
              <w:right w:val="single" w:sz="18" w:space="0" w:color="auto"/>
            </w:tcBorders>
          </w:tcPr>
          <w:p w14:paraId="35C0F91E" w14:textId="1D9CA555" w:rsidR="00B02C2E" w:rsidRDefault="00B02C2E" w:rsidP="00B02C2E">
            <w:pPr>
              <w:jc w:val="both"/>
              <w:rPr>
                <w:sz w:val="18"/>
              </w:rPr>
            </w:pPr>
            <w:r w:rsidRPr="00237862">
              <w:rPr>
                <w:sz w:val="18"/>
              </w:rPr>
              <w:t>Portugalsko může pokračovat v osvobození od daně u plnění uvedených v části B bodech 2, 4, 7, 9, 10 a 13 přílohy X za podmínek platných v tomto členském státě k 1. lednu 1989.</w:t>
            </w:r>
          </w:p>
        </w:tc>
        <w:tc>
          <w:tcPr>
            <w:tcW w:w="900" w:type="dxa"/>
            <w:tcBorders>
              <w:top w:val="single" w:sz="4" w:space="0" w:color="auto"/>
              <w:left w:val="single" w:sz="18" w:space="0" w:color="auto"/>
              <w:bottom w:val="nil"/>
              <w:right w:val="single" w:sz="4" w:space="0" w:color="auto"/>
            </w:tcBorders>
          </w:tcPr>
          <w:p w14:paraId="4721C07A" w14:textId="77777777" w:rsidR="00B02C2E" w:rsidRDefault="00B02C2E" w:rsidP="00B02C2E">
            <w:pPr>
              <w:rPr>
                <w:sz w:val="18"/>
              </w:rPr>
            </w:pPr>
          </w:p>
        </w:tc>
        <w:tc>
          <w:tcPr>
            <w:tcW w:w="1080" w:type="dxa"/>
            <w:tcBorders>
              <w:top w:val="single" w:sz="4" w:space="0" w:color="auto"/>
              <w:left w:val="single" w:sz="4" w:space="0" w:color="auto"/>
              <w:bottom w:val="nil"/>
              <w:right w:val="single" w:sz="4" w:space="0" w:color="auto"/>
            </w:tcBorders>
          </w:tcPr>
          <w:p w14:paraId="74E1D438" w14:textId="77777777" w:rsidR="00B02C2E"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tcPr>
          <w:p w14:paraId="169768A0" w14:textId="17EC31D6" w:rsidR="00B02C2E" w:rsidRDefault="00B02C2E" w:rsidP="00B02C2E">
            <w:pPr>
              <w:jc w:val="both"/>
              <w:rPr>
                <w:sz w:val="18"/>
              </w:rPr>
            </w:pPr>
            <w:r w:rsidRPr="00AC355E">
              <w:rPr>
                <w:i/>
                <w:sz w:val="18"/>
              </w:rPr>
              <w:t>Ustanovení není určeno České republice, resp. vztahuje se výlučně k 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tcPr>
          <w:p w14:paraId="49957467" w14:textId="3D9B1124" w:rsidR="00B02C2E" w:rsidRDefault="00B02C2E" w:rsidP="00B02C2E">
            <w:pPr>
              <w:rPr>
                <w:sz w:val="18"/>
              </w:rPr>
            </w:pPr>
            <w:r w:rsidRPr="00237862">
              <w:rPr>
                <w:sz w:val="18"/>
              </w:rPr>
              <w:t>NT</w:t>
            </w:r>
          </w:p>
        </w:tc>
        <w:tc>
          <w:tcPr>
            <w:tcW w:w="720" w:type="dxa"/>
            <w:tcBorders>
              <w:top w:val="single" w:sz="4" w:space="0" w:color="auto"/>
              <w:left w:val="single" w:sz="4" w:space="0" w:color="auto"/>
              <w:bottom w:val="nil"/>
            </w:tcBorders>
          </w:tcPr>
          <w:p w14:paraId="059F68B1" w14:textId="77777777" w:rsidR="00B02C2E" w:rsidRDefault="00B02C2E" w:rsidP="00B02C2E">
            <w:pPr>
              <w:rPr>
                <w:sz w:val="18"/>
              </w:rPr>
            </w:pPr>
          </w:p>
        </w:tc>
      </w:tr>
      <w:tr w:rsidR="00B02C2E" w14:paraId="66CEE7C5" w14:textId="77777777" w:rsidTr="00944DA1">
        <w:tc>
          <w:tcPr>
            <w:tcW w:w="1440" w:type="dxa"/>
            <w:tcBorders>
              <w:top w:val="single" w:sz="4" w:space="0" w:color="auto"/>
              <w:bottom w:val="nil"/>
              <w:right w:val="single" w:sz="4" w:space="0" w:color="auto"/>
            </w:tcBorders>
          </w:tcPr>
          <w:p w14:paraId="3424B292" w14:textId="00ED68C6" w:rsidR="00B02C2E" w:rsidRDefault="00B02C2E" w:rsidP="00B02C2E">
            <w:pPr>
              <w:rPr>
                <w:sz w:val="18"/>
              </w:rPr>
            </w:pPr>
            <w:r w:rsidRPr="00237862">
              <w:rPr>
                <w:sz w:val="18"/>
              </w:rPr>
              <w:t>Článek 378</w:t>
            </w:r>
          </w:p>
        </w:tc>
        <w:tc>
          <w:tcPr>
            <w:tcW w:w="5400" w:type="dxa"/>
            <w:gridSpan w:val="4"/>
            <w:tcBorders>
              <w:top w:val="single" w:sz="4" w:space="0" w:color="auto"/>
              <w:left w:val="single" w:sz="4" w:space="0" w:color="auto"/>
              <w:bottom w:val="nil"/>
              <w:right w:val="single" w:sz="18" w:space="0" w:color="auto"/>
            </w:tcBorders>
          </w:tcPr>
          <w:p w14:paraId="2ED92D7A" w14:textId="77777777" w:rsidR="00B02C2E" w:rsidRPr="00237862" w:rsidRDefault="00B02C2E" w:rsidP="00B02C2E">
            <w:pPr>
              <w:jc w:val="both"/>
              <w:rPr>
                <w:sz w:val="18"/>
              </w:rPr>
            </w:pPr>
            <w:r w:rsidRPr="00237862">
              <w:rPr>
                <w:sz w:val="18"/>
              </w:rPr>
              <w:t>1. Rakousko může pokračovat ve zdaňování plnění uvedených v části A bodě 2 přílohy X.</w:t>
            </w:r>
          </w:p>
          <w:p w14:paraId="5CB267FA" w14:textId="77777777" w:rsidR="00B02C2E" w:rsidRPr="00237862" w:rsidRDefault="00B02C2E" w:rsidP="00B02C2E">
            <w:pPr>
              <w:jc w:val="both"/>
              <w:rPr>
                <w:sz w:val="18"/>
              </w:rPr>
            </w:pPr>
            <w:r w:rsidRPr="00237862">
              <w:rPr>
                <w:sz w:val="18"/>
              </w:rPr>
              <w:t>2. Dokud stejná osvobození od daně uplatňuje některý z členských států, které byly členy Společenství k 31. prosinci 1994, může Rakousko za podmínek platných v tomto členském státě ke dni jeho přistoupení pokračovat v osvobození od daně u těchto plnění:</w:t>
            </w:r>
          </w:p>
          <w:p w14:paraId="434BD22D" w14:textId="77777777" w:rsidR="00B02C2E" w:rsidRPr="00237862" w:rsidRDefault="00B02C2E" w:rsidP="00B02C2E">
            <w:pPr>
              <w:jc w:val="both"/>
              <w:rPr>
                <w:sz w:val="18"/>
              </w:rPr>
            </w:pPr>
            <w:r w:rsidRPr="00237862">
              <w:rPr>
                <w:sz w:val="18"/>
              </w:rPr>
              <w:t>a) plnění uvedených v části B bodech 5 a 9 přílohy X;</w:t>
            </w:r>
          </w:p>
          <w:p w14:paraId="7EE34C00" w14:textId="4ECADD2A" w:rsidR="00B02C2E" w:rsidRDefault="00B02C2E" w:rsidP="00B02C2E">
            <w:pPr>
              <w:jc w:val="both"/>
              <w:rPr>
                <w:sz w:val="18"/>
              </w:rPr>
            </w:pPr>
            <w:r w:rsidRPr="00237862">
              <w:rPr>
                <w:sz w:val="18"/>
              </w:rPr>
              <w:t>b) s nárokem na odpočet daně odvedené na předchozím stupni veškeré části mezinárodní letecké, námořní a vnitrozemské vodní přepravy osob, s výjimkou přepravy osob na Bodamském jezeře.</w:t>
            </w:r>
          </w:p>
        </w:tc>
        <w:tc>
          <w:tcPr>
            <w:tcW w:w="900" w:type="dxa"/>
            <w:tcBorders>
              <w:top w:val="single" w:sz="4" w:space="0" w:color="auto"/>
              <w:left w:val="single" w:sz="18" w:space="0" w:color="auto"/>
              <w:bottom w:val="nil"/>
              <w:right w:val="single" w:sz="4" w:space="0" w:color="auto"/>
            </w:tcBorders>
          </w:tcPr>
          <w:p w14:paraId="70E78858" w14:textId="77777777" w:rsidR="00B02C2E" w:rsidRDefault="00B02C2E" w:rsidP="00B02C2E">
            <w:pPr>
              <w:rPr>
                <w:sz w:val="18"/>
              </w:rPr>
            </w:pPr>
          </w:p>
        </w:tc>
        <w:tc>
          <w:tcPr>
            <w:tcW w:w="1080" w:type="dxa"/>
            <w:tcBorders>
              <w:top w:val="single" w:sz="4" w:space="0" w:color="auto"/>
              <w:left w:val="single" w:sz="4" w:space="0" w:color="auto"/>
              <w:bottom w:val="nil"/>
              <w:right w:val="single" w:sz="4" w:space="0" w:color="auto"/>
            </w:tcBorders>
          </w:tcPr>
          <w:p w14:paraId="7D668AFB" w14:textId="77777777" w:rsidR="00B02C2E"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tcPr>
          <w:p w14:paraId="61EEB87E" w14:textId="59FC4012" w:rsidR="00B02C2E" w:rsidRDefault="00B02C2E" w:rsidP="00B02C2E">
            <w:pPr>
              <w:jc w:val="both"/>
              <w:rPr>
                <w:sz w:val="18"/>
              </w:rPr>
            </w:pPr>
            <w:r w:rsidRPr="00AC355E">
              <w:rPr>
                <w:i/>
                <w:sz w:val="18"/>
              </w:rPr>
              <w:t>Ustanovení není určeno České republice, resp. vztahuje se výlučně k 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tcPr>
          <w:p w14:paraId="1E28969D" w14:textId="517FDDE3" w:rsidR="00B02C2E" w:rsidRDefault="00B02C2E" w:rsidP="00B02C2E">
            <w:pPr>
              <w:rPr>
                <w:sz w:val="18"/>
              </w:rPr>
            </w:pPr>
            <w:r w:rsidRPr="00237862">
              <w:rPr>
                <w:sz w:val="18"/>
              </w:rPr>
              <w:t>NT</w:t>
            </w:r>
          </w:p>
        </w:tc>
        <w:tc>
          <w:tcPr>
            <w:tcW w:w="720" w:type="dxa"/>
            <w:tcBorders>
              <w:top w:val="single" w:sz="4" w:space="0" w:color="auto"/>
              <w:left w:val="single" w:sz="4" w:space="0" w:color="auto"/>
              <w:bottom w:val="nil"/>
            </w:tcBorders>
          </w:tcPr>
          <w:p w14:paraId="1626BA89" w14:textId="77777777" w:rsidR="00B02C2E" w:rsidRDefault="00B02C2E" w:rsidP="00B02C2E">
            <w:pPr>
              <w:rPr>
                <w:sz w:val="18"/>
              </w:rPr>
            </w:pPr>
          </w:p>
        </w:tc>
      </w:tr>
      <w:tr w:rsidR="00B02C2E" w14:paraId="50A1BDE9" w14:textId="77777777" w:rsidTr="00944DA1">
        <w:tc>
          <w:tcPr>
            <w:tcW w:w="1440" w:type="dxa"/>
            <w:tcBorders>
              <w:top w:val="single" w:sz="4" w:space="0" w:color="auto"/>
              <w:bottom w:val="nil"/>
              <w:right w:val="single" w:sz="4" w:space="0" w:color="auto"/>
            </w:tcBorders>
          </w:tcPr>
          <w:p w14:paraId="5816B66A" w14:textId="317028F4" w:rsidR="00B02C2E" w:rsidRDefault="00B02C2E" w:rsidP="00B02C2E">
            <w:pPr>
              <w:rPr>
                <w:sz w:val="18"/>
              </w:rPr>
            </w:pPr>
            <w:r w:rsidRPr="00237862">
              <w:rPr>
                <w:sz w:val="18"/>
              </w:rPr>
              <w:t>Článek 379</w:t>
            </w:r>
          </w:p>
        </w:tc>
        <w:tc>
          <w:tcPr>
            <w:tcW w:w="5400" w:type="dxa"/>
            <w:gridSpan w:val="4"/>
            <w:tcBorders>
              <w:top w:val="single" w:sz="4" w:space="0" w:color="auto"/>
              <w:left w:val="single" w:sz="4" w:space="0" w:color="auto"/>
              <w:bottom w:val="nil"/>
              <w:right w:val="single" w:sz="18" w:space="0" w:color="auto"/>
            </w:tcBorders>
          </w:tcPr>
          <w:p w14:paraId="36DFEA2A" w14:textId="77777777" w:rsidR="00B02C2E" w:rsidRPr="00237862" w:rsidRDefault="00B02C2E" w:rsidP="00B02C2E">
            <w:pPr>
              <w:jc w:val="both"/>
              <w:rPr>
                <w:sz w:val="18"/>
              </w:rPr>
            </w:pPr>
            <w:r w:rsidRPr="00237862">
              <w:rPr>
                <w:sz w:val="18"/>
              </w:rPr>
              <w:t>1. Finsko může pokračovat ve zdaňování plnění uvedených v části A bodě 2 přílohy X, dokud jsou stejná plnění zdaňována v některém z členských států, které byly členy Společenství k 31. prosinci 1994.</w:t>
            </w:r>
          </w:p>
          <w:p w14:paraId="7A60EF66" w14:textId="472718B6" w:rsidR="00B02C2E" w:rsidRDefault="00B02C2E" w:rsidP="00B02C2E">
            <w:pPr>
              <w:jc w:val="both"/>
              <w:rPr>
                <w:sz w:val="18"/>
              </w:rPr>
            </w:pPr>
            <w:r w:rsidRPr="00237862">
              <w:rPr>
                <w:sz w:val="18"/>
              </w:rPr>
              <w:t>2. Finsko může za podmínek platných v tomto členském státě ke dni jeho přistoupení pokračovat v osvobození od daně u poskytnutí služeb autorem, umělcem nebo výkonným umělcem, která jsou uvedena v části B bodě 2 přílohy X, a plnění, která jsou uvedena v části B bodech 5, 9 a 10 přílohy X, dokud stejná osvobození od daně uplatňuje některý z členských států, které byly členy Společenství k 31. prosinci 1994.</w:t>
            </w:r>
          </w:p>
        </w:tc>
        <w:tc>
          <w:tcPr>
            <w:tcW w:w="900" w:type="dxa"/>
            <w:tcBorders>
              <w:top w:val="single" w:sz="4" w:space="0" w:color="auto"/>
              <w:left w:val="single" w:sz="18" w:space="0" w:color="auto"/>
              <w:bottom w:val="nil"/>
              <w:right w:val="single" w:sz="4" w:space="0" w:color="auto"/>
            </w:tcBorders>
          </w:tcPr>
          <w:p w14:paraId="73CD15A9" w14:textId="77777777" w:rsidR="00B02C2E" w:rsidRDefault="00B02C2E" w:rsidP="00B02C2E">
            <w:pPr>
              <w:rPr>
                <w:sz w:val="18"/>
              </w:rPr>
            </w:pPr>
          </w:p>
        </w:tc>
        <w:tc>
          <w:tcPr>
            <w:tcW w:w="1080" w:type="dxa"/>
            <w:tcBorders>
              <w:top w:val="single" w:sz="4" w:space="0" w:color="auto"/>
              <w:left w:val="single" w:sz="4" w:space="0" w:color="auto"/>
              <w:bottom w:val="nil"/>
              <w:right w:val="single" w:sz="4" w:space="0" w:color="auto"/>
            </w:tcBorders>
          </w:tcPr>
          <w:p w14:paraId="1DC4ED1B" w14:textId="77777777" w:rsidR="00B02C2E"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tcPr>
          <w:p w14:paraId="26C8F043" w14:textId="637538C6" w:rsidR="00B02C2E" w:rsidRDefault="00B02C2E" w:rsidP="00B02C2E">
            <w:pPr>
              <w:jc w:val="both"/>
              <w:rPr>
                <w:sz w:val="18"/>
              </w:rPr>
            </w:pPr>
            <w:r w:rsidRPr="00AC355E">
              <w:rPr>
                <w:i/>
                <w:sz w:val="18"/>
              </w:rPr>
              <w:t>Ustanovení není určeno České republice, resp. vztahuje se výlučně k 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tcPr>
          <w:p w14:paraId="05B610D0" w14:textId="0F474980" w:rsidR="00B02C2E" w:rsidRDefault="00B02C2E" w:rsidP="00B02C2E">
            <w:pPr>
              <w:rPr>
                <w:sz w:val="18"/>
              </w:rPr>
            </w:pPr>
            <w:r w:rsidRPr="00237862">
              <w:rPr>
                <w:sz w:val="18"/>
              </w:rPr>
              <w:t>NT</w:t>
            </w:r>
          </w:p>
        </w:tc>
        <w:tc>
          <w:tcPr>
            <w:tcW w:w="720" w:type="dxa"/>
            <w:tcBorders>
              <w:top w:val="single" w:sz="4" w:space="0" w:color="auto"/>
              <w:left w:val="single" w:sz="4" w:space="0" w:color="auto"/>
              <w:bottom w:val="nil"/>
            </w:tcBorders>
          </w:tcPr>
          <w:p w14:paraId="34AFA034" w14:textId="77777777" w:rsidR="00B02C2E" w:rsidRDefault="00B02C2E" w:rsidP="00B02C2E">
            <w:pPr>
              <w:rPr>
                <w:sz w:val="18"/>
              </w:rPr>
            </w:pPr>
          </w:p>
        </w:tc>
      </w:tr>
      <w:tr w:rsidR="00B02C2E" w14:paraId="319C0B5F" w14:textId="77777777" w:rsidTr="00944DA1">
        <w:tc>
          <w:tcPr>
            <w:tcW w:w="1440" w:type="dxa"/>
            <w:tcBorders>
              <w:top w:val="single" w:sz="4" w:space="0" w:color="auto"/>
              <w:bottom w:val="nil"/>
              <w:right w:val="single" w:sz="4" w:space="0" w:color="auto"/>
            </w:tcBorders>
          </w:tcPr>
          <w:p w14:paraId="08C929C3" w14:textId="3CDB6028" w:rsidR="00B02C2E" w:rsidRDefault="00B02C2E" w:rsidP="00B02C2E">
            <w:pPr>
              <w:rPr>
                <w:sz w:val="18"/>
              </w:rPr>
            </w:pPr>
            <w:r w:rsidRPr="00237862">
              <w:rPr>
                <w:sz w:val="18"/>
              </w:rPr>
              <w:t>Článek 380</w:t>
            </w:r>
          </w:p>
        </w:tc>
        <w:tc>
          <w:tcPr>
            <w:tcW w:w="5400" w:type="dxa"/>
            <w:gridSpan w:val="4"/>
            <w:tcBorders>
              <w:top w:val="single" w:sz="4" w:space="0" w:color="auto"/>
              <w:left w:val="single" w:sz="4" w:space="0" w:color="auto"/>
              <w:bottom w:val="nil"/>
              <w:right w:val="single" w:sz="18" w:space="0" w:color="auto"/>
            </w:tcBorders>
          </w:tcPr>
          <w:p w14:paraId="2853C2EE" w14:textId="4704C243" w:rsidR="00B02C2E" w:rsidRDefault="00B02C2E" w:rsidP="00B02C2E">
            <w:pPr>
              <w:jc w:val="both"/>
              <w:rPr>
                <w:sz w:val="18"/>
              </w:rPr>
            </w:pPr>
            <w:r w:rsidRPr="00237862">
              <w:rPr>
                <w:sz w:val="18"/>
              </w:rPr>
              <w:t>Švédsko může za podmínek platných v tomto členském státě ke dni jeho přistoupení pokračovat v osvobození od daně u poskytnutí služeb autorem, umělcem nebo výkonným umělcem, která jsou uvedena v části B bodě 2 přílohy X, a u plnění, která jsou uvedena v části B bodech 1, 9 a 10 přílohy X, dokud stejná osvobození od daně uplatňuje některý z členských států, které byly členy Společenství k 31. prosinci 1994.</w:t>
            </w:r>
          </w:p>
        </w:tc>
        <w:tc>
          <w:tcPr>
            <w:tcW w:w="900" w:type="dxa"/>
            <w:tcBorders>
              <w:top w:val="single" w:sz="4" w:space="0" w:color="auto"/>
              <w:left w:val="single" w:sz="18" w:space="0" w:color="auto"/>
              <w:bottom w:val="nil"/>
              <w:right w:val="single" w:sz="4" w:space="0" w:color="auto"/>
            </w:tcBorders>
          </w:tcPr>
          <w:p w14:paraId="3069FAEE" w14:textId="77777777" w:rsidR="00B02C2E" w:rsidRDefault="00B02C2E" w:rsidP="00B02C2E">
            <w:pPr>
              <w:rPr>
                <w:sz w:val="18"/>
              </w:rPr>
            </w:pPr>
          </w:p>
        </w:tc>
        <w:tc>
          <w:tcPr>
            <w:tcW w:w="1080" w:type="dxa"/>
            <w:tcBorders>
              <w:top w:val="single" w:sz="4" w:space="0" w:color="auto"/>
              <w:left w:val="single" w:sz="4" w:space="0" w:color="auto"/>
              <w:bottom w:val="nil"/>
              <w:right w:val="single" w:sz="4" w:space="0" w:color="auto"/>
            </w:tcBorders>
          </w:tcPr>
          <w:p w14:paraId="6CCC4776" w14:textId="77777777" w:rsidR="00B02C2E"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tcPr>
          <w:p w14:paraId="73DE7340" w14:textId="383F00BD" w:rsidR="00B02C2E" w:rsidRDefault="00B02C2E" w:rsidP="00B02C2E">
            <w:pPr>
              <w:jc w:val="both"/>
              <w:rPr>
                <w:sz w:val="18"/>
              </w:rPr>
            </w:pPr>
            <w:r w:rsidRPr="00AC355E">
              <w:rPr>
                <w:i/>
                <w:sz w:val="18"/>
              </w:rPr>
              <w:t>Ustanovení není určeno České republice, resp. vztahuje se výlučně k 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tcPr>
          <w:p w14:paraId="37F841FB" w14:textId="5AD70C08" w:rsidR="00B02C2E" w:rsidRDefault="00B02C2E" w:rsidP="00B02C2E">
            <w:pPr>
              <w:rPr>
                <w:sz w:val="18"/>
              </w:rPr>
            </w:pPr>
            <w:r w:rsidRPr="00237862">
              <w:rPr>
                <w:sz w:val="18"/>
              </w:rPr>
              <w:t>NT</w:t>
            </w:r>
          </w:p>
        </w:tc>
        <w:tc>
          <w:tcPr>
            <w:tcW w:w="720" w:type="dxa"/>
            <w:tcBorders>
              <w:top w:val="single" w:sz="4" w:space="0" w:color="auto"/>
              <w:left w:val="single" w:sz="4" w:space="0" w:color="auto"/>
              <w:bottom w:val="nil"/>
            </w:tcBorders>
          </w:tcPr>
          <w:p w14:paraId="4A080B08" w14:textId="77777777" w:rsidR="00B02C2E" w:rsidRDefault="00B02C2E" w:rsidP="00B02C2E">
            <w:pPr>
              <w:rPr>
                <w:sz w:val="18"/>
              </w:rPr>
            </w:pPr>
          </w:p>
        </w:tc>
      </w:tr>
      <w:tr w:rsidR="00B02C2E" w14:paraId="3C0FF121" w14:textId="77777777" w:rsidTr="00944DA1">
        <w:tc>
          <w:tcPr>
            <w:tcW w:w="1440" w:type="dxa"/>
            <w:tcBorders>
              <w:top w:val="single" w:sz="4" w:space="0" w:color="auto"/>
              <w:bottom w:val="nil"/>
              <w:right w:val="single" w:sz="4" w:space="0" w:color="auto"/>
            </w:tcBorders>
          </w:tcPr>
          <w:p w14:paraId="06AB70F1" w14:textId="06F56839" w:rsidR="00B02C2E" w:rsidRDefault="00B02C2E" w:rsidP="00B02C2E">
            <w:pPr>
              <w:rPr>
                <w:sz w:val="18"/>
              </w:rPr>
            </w:pPr>
            <w:r w:rsidRPr="00237862">
              <w:rPr>
                <w:sz w:val="18"/>
              </w:rPr>
              <w:t>Článek 381</w:t>
            </w:r>
          </w:p>
        </w:tc>
        <w:tc>
          <w:tcPr>
            <w:tcW w:w="5400" w:type="dxa"/>
            <w:gridSpan w:val="4"/>
            <w:tcBorders>
              <w:top w:val="single" w:sz="4" w:space="0" w:color="auto"/>
              <w:left w:val="single" w:sz="4" w:space="0" w:color="auto"/>
              <w:bottom w:val="nil"/>
              <w:right w:val="single" w:sz="18" w:space="0" w:color="auto"/>
            </w:tcBorders>
          </w:tcPr>
          <w:p w14:paraId="7A189029" w14:textId="0FAC19F8" w:rsidR="00B02C2E" w:rsidRDefault="00B02C2E" w:rsidP="00B02C2E">
            <w:pPr>
              <w:jc w:val="both"/>
              <w:rPr>
                <w:sz w:val="18"/>
              </w:rPr>
            </w:pPr>
            <w:r w:rsidRPr="00237862">
              <w:rPr>
                <w:sz w:val="18"/>
              </w:rPr>
              <w:t>Česká republika může za podmínek platných v tomto členském státě ke dni jeho přistoupení pokračovat v osvobození od daně u mezinárodní přepravy osob uvedené v části B bodě 10 přílohy X, dokud stejné osvobození od daně uplatňuje některý z členských států, které byly členy Společenství k 30. dubnu 2004.</w:t>
            </w:r>
          </w:p>
        </w:tc>
        <w:tc>
          <w:tcPr>
            <w:tcW w:w="900" w:type="dxa"/>
            <w:tcBorders>
              <w:top w:val="single" w:sz="4" w:space="0" w:color="auto"/>
              <w:left w:val="single" w:sz="18" w:space="0" w:color="auto"/>
              <w:bottom w:val="nil"/>
              <w:right w:val="single" w:sz="4" w:space="0" w:color="auto"/>
            </w:tcBorders>
          </w:tcPr>
          <w:p w14:paraId="1B5F6118" w14:textId="0EA0C78E" w:rsidR="00B02C2E" w:rsidRDefault="00B02C2E" w:rsidP="00B02C2E">
            <w:pPr>
              <w:rPr>
                <w:sz w:val="18"/>
              </w:rPr>
            </w:pPr>
            <w:r w:rsidRPr="00237862">
              <w:rPr>
                <w:sz w:val="18"/>
              </w:rPr>
              <w:t>235/2004 ve znění 302/2008</w:t>
            </w:r>
            <w:r>
              <w:rPr>
                <w:sz w:val="18"/>
              </w:rPr>
              <w:t xml:space="preserve"> 355/2021</w:t>
            </w:r>
          </w:p>
        </w:tc>
        <w:tc>
          <w:tcPr>
            <w:tcW w:w="1080" w:type="dxa"/>
            <w:tcBorders>
              <w:top w:val="single" w:sz="4" w:space="0" w:color="auto"/>
              <w:left w:val="single" w:sz="4" w:space="0" w:color="auto"/>
              <w:bottom w:val="nil"/>
              <w:right w:val="single" w:sz="4" w:space="0" w:color="auto"/>
            </w:tcBorders>
          </w:tcPr>
          <w:p w14:paraId="351C9449" w14:textId="65244DE9" w:rsidR="00B02C2E" w:rsidRDefault="00B02C2E" w:rsidP="00B02C2E">
            <w:pPr>
              <w:rPr>
                <w:sz w:val="18"/>
              </w:rPr>
            </w:pPr>
            <w:r w:rsidRPr="00237862">
              <w:rPr>
                <w:sz w:val="18"/>
              </w:rPr>
              <w:t>§ 70</w:t>
            </w:r>
          </w:p>
        </w:tc>
        <w:tc>
          <w:tcPr>
            <w:tcW w:w="5400" w:type="dxa"/>
            <w:gridSpan w:val="4"/>
            <w:tcBorders>
              <w:top w:val="single" w:sz="4" w:space="0" w:color="auto"/>
              <w:left w:val="single" w:sz="4" w:space="0" w:color="auto"/>
              <w:bottom w:val="nil"/>
              <w:right w:val="single" w:sz="4" w:space="0" w:color="auto"/>
            </w:tcBorders>
          </w:tcPr>
          <w:p w14:paraId="247181B3" w14:textId="10B4C355" w:rsidR="00B02C2E" w:rsidRDefault="00B02C2E" w:rsidP="00B02C2E">
            <w:pPr>
              <w:jc w:val="both"/>
              <w:rPr>
                <w:sz w:val="18"/>
              </w:rPr>
            </w:pPr>
            <w:r w:rsidRPr="00AC355E">
              <w:rPr>
                <w:sz w:val="18"/>
              </w:rPr>
              <w:t>Přeprava osob a jejich zavazadel mezi jednotlivými členskými státy a dále mezi členskými státy a třetími zeměmi, včetně služeb přímo souvisejících s touto přepravou, je v tuzemsku osvobozena od daně s nárokem na odpočet daně. Za služby přímo související s touto přepravou osob se považují zejména služby zajištění přepravy osob jménem a na účet jiné osoby, prodej přepravních dokladů, vystavení dokladů, vytvoření rezervace a její změna a výměna přepravních dokladů. Tato přeprava je osvobozena, i když je prováděna osobami, které jsou registrovány k dani v jiném členském státě, nebo zahraniční osobou. Zpáteční přeprava se považuje za samostatnou přepravu.</w:t>
            </w:r>
          </w:p>
        </w:tc>
        <w:tc>
          <w:tcPr>
            <w:tcW w:w="900" w:type="dxa"/>
            <w:tcBorders>
              <w:top w:val="single" w:sz="4" w:space="0" w:color="auto"/>
              <w:left w:val="single" w:sz="4" w:space="0" w:color="auto"/>
              <w:bottom w:val="nil"/>
              <w:right w:val="single" w:sz="4" w:space="0" w:color="auto"/>
            </w:tcBorders>
          </w:tcPr>
          <w:p w14:paraId="318966F3" w14:textId="3D805D7C" w:rsidR="00B02C2E" w:rsidRDefault="00B02C2E" w:rsidP="00B02C2E">
            <w:pPr>
              <w:rPr>
                <w:sz w:val="18"/>
              </w:rPr>
            </w:pPr>
            <w:r w:rsidRPr="00237862">
              <w:rPr>
                <w:sz w:val="18"/>
              </w:rPr>
              <w:t>PT</w:t>
            </w:r>
          </w:p>
        </w:tc>
        <w:tc>
          <w:tcPr>
            <w:tcW w:w="720" w:type="dxa"/>
            <w:tcBorders>
              <w:top w:val="single" w:sz="4" w:space="0" w:color="auto"/>
              <w:left w:val="single" w:sz="4" w:space="0" w:color="auto"/>
              <w:bottom w:val="nil"/>
            </w:tcBorders>
          </w:tcPr>
          <w:p w14:paraId="7F3F5795" w14:textId="77777777" w:rsidR="00B02C2E" w:rsidRDefault="00B02C2E" w:rsidP="00B02C2E">
            <w:pPr>
              <w:rPr>
                <w:sz w:val="18"/>
              </w:rPr>
            </w:pPr>
          </w:p>
        </w:tc>
      </w:tr>
      <w:tr w:rsidR="00B02C2E" w14:paraId="379A9DC8" w14:textId="77777777" w:rsidTr="00944DA1">
        <w:tc>
          <w:tcPr>
            <w:tcW w:w="1440" w:type="dxa"/>
            <w:tcBorders>
              <w:top w:val="single" w:sz="4" w:space="0" w:color="auto"/>
              <w:bottom w:val="nil"/>
              <w:right w:val="single" w:sz="4" w:space="0" w:color="auto"/>
            </w:tcBorders>
          </w:tcPr>
          <w:p w14:paraId="68C1A53B" w14:textId="1076FB9E" w:rsidR="00B02C2E" w:rsidRDefault="00B02C2E" w:rsidP="00B02C2E">
            <w:pPr>
              <w:rPr>
                <w:sz w:val="18"/>
              </w:rPr>
            </w:pPr>
            <w:r w:rsidRPr="00237862">
              <w:rPr>
                <w:sz w:val="18"/>
              </w:rPr>
              <w:t>Článek 382</w:t>
            </w:r>
          </w:p>
        </w:tc>
        <w:tc>
          <w:tcPr>
            <w:tcW w:w="5400" w:type="dxa"/>
            <w:gridSpan w:val="4"/>
            <w:tcBorders>
              <w:top w:val="single" w:sz="4" w:space="0" w:color="auto"/>
              <w:left w:val="single" w:sz="4" w:space="0" w:color="auto"/>
              <w:bottom w:val="nil"/>
              <w:right w:val="single" w:sz="18" w:space="0" w:color="auto"/>
            </w:tcBorders>
          </w:tcPr>
          <w:p w14:paraId="67ECC9D5" w14:textId="3F9F83F6" w:rsidR="00B02C2E" w:rsidRDefault="00B02C2E" w:rsidP="00B02C2E">
            <w:pPr>
              <w:jc w:val="both"/>
              <w:rPr>
                <w:sz w:val="18"/>
              </w:rPr>
            </w:pPr>
            <w:r w:rsidRPr="00237862">
              <w:rPr>
                <w:sz w:val="18"/>
              </w:rPr>
              <w:t>Estonsko může za podmínek platných v tomto členském státě ke dni jeho přistoupení pokračovat v osvobození od daně u mezinárodní přepravy osob uvedené v části B bodě 10 přílohy X, dokud stejné osvobození od daně uplatňuje některý z členských států, které byly členy Společenství k 30. dubnu 2004.</w:t>
            </w:r>
          </w:p>
        </w:tc>
        <w:tc>
          <w:tcPr>
            <w:tcW w:w="900" w:type="dxa"/>
            <w:tcBorders>
              <w:top w:val="single" w:sz="4" w:space="0" w:color="auto"/>
              <w:left w:val="single" w:sz="18" w:space="0" w:color="auto"/>
              <w:bottom w:val="nil"/>
              <w:right w:val="single" w:sz="4" w:space="0" w:color="auto"/>
            </w:tcBorders>
          </w:tcPr>
          <w:p w14:paraId="0207E4D2" w14:textId="77777777" w:rsidR="00B02C2E" w:rsidRDefault="00B02C2E" w:rsidP="00B02C2E">
            <w:pPr>
              <w:rPr>
                <w:sz w:val="18"/>
              </w:rPr>
            </w:pPr>
          </w:p>
        </w:tc>
        <w:tc>
          <w:tcPr>
            <w:tcW w:w="1080" w:type="dxa"/>
            <w:tcBorders>
              <w:top w:val="single" w:sz="4" w:space="0" w:color="auto"/>
              <w:left w:val="single" w:sz="4" w:space="0" w:color="auto"/>
              <w:bottom w:val="nil"/>
              <w:right w:val="single" w:sz="4" w:space="0" w:color="auto"/>
            </w:tcBorders>
          </w:tcPr>
          <w:p w14:paraId="03E20A1C" w14:textId="77777777" w:rsidR="00B02C2E"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tcPr>
          <w:p w14:paraId="11AA8209" w14:textId="7E2C774C" w:rsidR="00B02C2E" w:rsidRDefault="00B02C2E" w:rsidP="00B02C2E">
            <w:pPr>
              <w:jc w:val="both"/>
              <w:rPr>
                <w:sz w:val="18"/>
              </w:rPr>
            </w:pPr>
            <w:r w:rsidRPr="00AC355E">
              <w:rPr>
                <w:i/>
                <w:sz w:val="18"/>
              </w:rPr>
              <w:t>Ustanovení není určeno České republice, resp. vztahuje se výlučně k 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tcPr>
          <w:p w14:paraId="554B3DAB" w14:textId="53725B52" w:rsidR="00B02C2E" w:rsidRDefault="00B02C2E" w:rsidP="00B02C2E">
            <w:pPr>
              <w:rPr>
                <w:sz w:val="18"/>
              </w:rPr>
            </w:pPr>
            <w:r w:rsidRPr="00237862">
              <w:rPr>
                <w:sz w:val="18"/>
              </w:rPr>
              <w:t>NT</w:t>
            </w:r>
          </w:p>
        </w:tc>
        <w:tc>
          <w:tcPr>
            <w:tcW w:w="720" w:type="dxa"/>
            <w:tcBorders>
              <w:top w:val="single" w:sz="4" w:space="0" w:color="auto"/>
              <w:left w:val="single" w:sz="4" w:space="0" w:color="auto"/>
              <w:bottom w:val="nil"/>
            </w:tcBorders>
          </w:tcPr>
          <w:p w14:paraId="4289B2BC" w14:textId="77777777" w:rsidR="00B02C2E" w:rsidRDefault="00B02C2E" w:rsidP="00B02C2E">
            <w:pPr>
              <w:rPr>
                <w:sz w:val="18"/>
              </w:rPr>
            </w:pPr>
          </w:p>
        </w:tc>
      </w:tr>
      <w:tr w:rsidR="00B02C2E" w14:paraId="7E20E466" w14:textId="77777777" w:rsidTr="00944DA1">
        <w:tc>
          <w:tcPr>
            <w:tcW w:w="1440" w:type="dxa"/>
            <w:tcBorders>
              <w:top w:val="single" w:sz="4" w:space="0" w:color="auto"/>
              <w:bottom w:val="nil"/>
              <w:right w:val="single" w:sz="4" w:space="0" w:color="auto"/>
            </w:tcBorders>
          </w:tcPr>
          <w:p w14:paraId="567219CC" w14:textId="652628E3" w:rsidR="00B02C2E" w:rsidRDefault="00B02C2E" w:rsidP="00B02C2E">
            <w:pPr>
              <w:rPr>
                <w:sz w:val="18"/>
              </w:rPr>
            </w:pPr>
            <w:r w:rsidRPr="00237862">
              <w:rPr>
                <w:sz w:val="18"/>
              </w:rPr>
              <w:t>Článek 383</w:t>
            </w:r>
          </w:p>
        </w:tc>
        <w:tc>
          <w:tcPr>
            <w:tcW w:w="5400" w:type="dxa"/>
            <w:gridSpan w:val="4"/>
            <w:tcBorders>
              <w:top w:val="single" w:sz="4" w:space="0" w:color="auto"/>
              <w:left w:val="single" w:sz="4" w:space="0" w:color="auto"/>
              <w:bottom w:val="nil"/>
              <w:right w:val="single" w:sz="18" w:space="0" w:color="auto"/>
            </w:tcBorders>
          </w:tcPr>
          <w:p w14:paraId="03FB6CFA" w14:textId="77777777" w:rsidR="00B02C2E" w:rsidRPr="00237862" w:rsidRDefault="00B02C2E" w:rsidP="00B02C2E">
            <w:pPr>
              <w:jc w:val="both"/>
              <w:rPr>
                <w:sz w:val="18"/>
              </w:rPr>
            </w:pPr>
            <w:r w:rsidRPr="00237862">
              <w:rPr>
                <w:sz w:val="18"/>
              </w:rPr>
              <w:t>Kypr může za podmínek platných v tomto členském státě ke dni jeho přistoupení pokračovat v osvobození od daně u těchto plnění:</w:t>
            </w:r>
          </w:p>
          <w:p w14:paraId="5F90647F" w14:textId="77777777" w:rsidR="00B02C2E" w:rsidRPr="00237862" w:rsidRDefault="00B02C2E" w:rsidP="00B02C2E">
            <w:pPr>
              <w:jc w:val="both"/>
              <w:rPr>
                <w:sz w:val="18"/>
              </w:rPr>
            </w:pPr>
            <w:r w:rsidRPr="00237862">
              <w:rPr>
                <w:sz w:val="18"/>
              </w:rPr>
              <w:t>a) dodání stavebních pozemků uvedených v části B bodě 9 přílohy X až do 31. prosince 2007;</w:t>
            </w:r>
          </w:p>
          <w:p w14:paraId="416C4663" w14:textId="77777777" w:rsidR="00B02C2E" w:rsidRPr="00237862" w:rsidRDefault="00B02C2E" w:rsidP="00B02C2E">
            <w:pPr>
              <w:jc w:val="both"/>
              <w:rPr>
                <w:sz w:val="18"/>
              </w:rPr>
            </w:pPr>
            <w:r w:rsidRPr="00237862">
              <w:rPr>
                <w:sz w:val="18"/>
              </w:rPr>
              <w:t>b) mezinárodní přepravy osob uvedené v části B bodě 10 přílohy X, dokud stejné osvobození od daně uplatňuje jeden z členských států, které byly členy Společenství k 30. dubnu 2004.</w:t>
            </w:r>
          </w:p>
          <w:p w14:paraId="71D50D2B" w14:textId="77777777" w:rsidR="00B02C2E" w:rsidRPr="00237862" w:rsidRDefault="00B02C2E" w:rsidP="00B02C2E">
            <w:pPr>
              <w:jc w:val="both"/>
              <w:rPr>
                <w:sz w:val="18"/>
              </w:rPr>
            </w:pPr>
            <w:r w:rsidRPr="00237862">
              <w:rPr>
                <w:sz w:val="18"/>
              </w:rPr>
              <w:t>Článek 384</w:t>
            </w:r>
          </w:p>
          <w:p w14:paraId="15671639" w14:textId="77777777" w:rsidR="00B02C2E" w:rsidRPr="00237862" w:rsidRDefault="00B02C2E" w:rsidP="00B02C2E">
            <w:pPr>
              <w:jc w:val="both"/>
              <w:rPr>
                <w:sz w:val="18"/>
              </w:rPr>
            </w:pPr>
            <w:r w:rsidRPr="00237862">
              <w:rPr>
                <w:sz w:val="18"/>
              </w:rPr>
              <w:t>Dokud stejná osvobození od daně uplatňuje některý z členských států, které byly členy Společenství k 30. dubnu 2004, může Lotyšsko za podmínek platných v tomto členském státě ke dni jeho přistoupení pokračovat v osvobození od daně u těchto plnění:</w:t>
            </w:r>
          </w:p>
          <w:p w14:paraId="2ECC35E4" w14:textId="77777777" w:rsidR="00B02C2E" w:rsidRPr="00237862" w:rsidRDefault="00B02C2E" w:rsidP="00B02C2E">
            <w:pPr>
              <w:jc w:val="both"/>
              <w:rPr>
                <w:sz w:val="18"/>
              </w:rPr>
            </w:pPr>
            <w:r w:rsidRPr="00237862">
              <w:rPr>
                <w:sz w:val="18"/>
              </w:rPr>
              <w:t>a) poskytnutí služeb autorem, umělcem nebo výkonným umělcem uvedených v části B bodě 2 přílohy X;</w:t>
            </w:r>
          </w:p>
          <w:p w14:paraId="7254933A" w14:textId="6B3C339B" w:rsidR="00B02C2E" w:rsidRDefault="00B02C2E" w:rsidP="00B02C2E">
            <w:pPr>
              <w:jc w:val="both"/>
              <w:rPr>
                <w:sz w:val="18"/>
              </w:rPr>
            </w:pPr>
            <w:r w:rsidRPr="00237862">
              <w:rPr>
                <w:sz w:val="18"/>
              </w:rPr>
              <w:t>b) mezinárodní přepravy osob uvedené v části B bodě 10 přílohy X.</w:t>
            </w:r>
          </w:p>
        </w:tc>
        <w:tc>
          <w:tcPr>
            <w:tcW w:w="900" w:type="dxa"/>
            <w:tcBorders>
              <w:top w:val="single" w:sz="4" w:space="0" w:color="auto"/>
              <w:left w:val="single" w:sz="18" w:space="0" w:color="auto"/>
              <w:bottom w:val="nil"/>
              <w:right w:val="single" w:sz="4" w:space="0" w:color="auto"/>
            </w:tcBorders>
          </w:tcPr>
          <w:p w14:paraId="31A11C65" w14:textId="77777777" w:rsidR="00B02C2E" w:rsidRDefault="00B02C2E" w:rsidP="00B02C2E">
            <w:pPr>
              <w:rPr>
                <w:sz w:val="18"/>
              </w:rPr>
            </w:pPr>
          </w:p>
        </w:tc>
        <w:tc>
          <w:tcPr>
            <w:tcW w:w="1080" w:type="dxa"/>
            <w:tcBorders>
              <w:top w:val="single" w:sz="4" w:space="0" w:color="auto"/>
              <w:left w:val="single" w:sz="4" w:space="0" w:color="auto"/>
              <w:bottom w:val="nil"/>
              <w:right w:val="single" w:sz="4" w:space="0" w:color="auto"/>
            </w:tcBorders>
          </w:tcPr>
          <w:p w14:paraId="0CCB2024" w14:textId="77777777" w:rsidR="00B02C2E"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tcPr>
          <w:p w14:paraId="679CC98F" w14:textId="3E731ACD" w:rsidR="00B02C2E" w:rsidRDefault="00B02C2E" w:rsidP="00B02C2E">
            <w:pPr>
              <w:jc w:val="both"/>
              <w:rPr>
                <w:sz w:val="18"/>
              </w:rPr>
            </w:pPr>
            <w:r w:rsidRPr="00AC355E">
              <w:rPr>
                <w:i/>
                <w:sz w:val="18"/>
              </w:rPr>
              <w:t>Ustanovení není určeno České republice, resp. vztahuje se výlučně k 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tcPr>
          <w:p w14:paraId="04ED73E8" w14:textId="08E1CF90" w:rsidR="00B02C2E" w:rsidRDefault="00B02C2E" w:rsidP="00B02C2E">
            <w:pPr>
              <w:rPr>
                <w:sz w:val="18"/>
              </w:rPr>
            </w:pPr>
            <w:r w:rsidRPr="00237862">
              <w:rPr>
                <w:sz w:val="18"/>
              </w:rPr>
              <w:t>NT</w:t>
            </w:r>
          </w:p>
        </w:tc>
        <w:tc>
          <w:tcPr>
            <w:tcW w:w="720" w:type="dxa"/>
            <w:tcBorders>
              <w:top w:val="single" w:sz="4" w:space="0" w:color="auto"/>
              <w:left w:val="single" w:sz="4" w:space="0" w:color="auto"/>
              <w:bottom w:val="nil"/>
            </w:tcBorders>
          </w:tcPr>
          <w:p w14:paraId="24842F8C" w14:textId="77777777" w:rsidR="00B02C2E" w:rsidRDefault="00B02C2E" w:rsidP="00B02C2E">
            <w:pPr>
              <w:rPr>
                <w:sz w:val="18"/>
              </w:rPr>
            </w:pPr>
          </w:p>
        </w:tc>
      </w:tr>
      <w:tr w:rsidR="00B02C2E" w14:paraId="2F827932" w14:textId="77777777" w:rsidTr="00944DA1">
        <w:tc>
          <w:tcPr>
            <w:tcW w:w="1440" w:type="dxa"/>
            <w:tcBorders>
              <w:top w:val="single" w:sz="4" w:space="0" w:color="auto"/>
              <w:bottom w:val="nil"/>
              <w:right w:val="single" w:sz="4" w:space="0" w:color="auto"/>
            </w:tcBorders>
          </w:tcPr>
          <w:p w14:paraId="481D4D0F" w14:textId="59E48F05" w:rsidR="00B02C2E" w:rsidRDefault="00B02C2E" w:rsidP="00B02C2E">
            <w:pPr>
              <w:rPr>
                <w:sz w:val="18"/>
              </w:rPr>
            </w:pPr>
            <w:r w:rsidRPr="00237862">
              <w:rPr>
                <w:sz w:val="18"/>
              </w:rPr>
              <w:t>Článek 385</w:t>
            </w:r>
          </w:p>
        </w:tc>
        <w:tc>
          <w:tcPr>
            <w:tcW w:w="5400" w:type="dxa"/>
            <w:gridSpan w:val="4"/>
            <w:tcBorders>
              <w:top w:val="single" w:sz="4" w:space="0" w:color="auto"/>
              <w:left w:val="single" w:sz="4" w:space="0" w:color="auto"/>
              <w:bottom w:val="nil"/>
              <w:right w:val="single" w:sz="18" w:space="0" w:color="auto"/>
            </w:tcBorders>
          </w:tcPr>
          <w:p w14:paraId="27221609" w14:textId="304F8623" w:rsidR="00B02C2E" w:rsidRDefault="00B02C2E" w:rsidP="00B02C2E">
            <w:pPr>
              <w:jc w:val="both"/>
              <w:rPr>
                <w:sz w:val="18"/>
              </w:rPr>
            </w:pPr>
            <w:r w:rsidRPr="00237862">
              <w:rPr>
                <w:sz w:val="18"/>
              </w:rPr>
              <w:t>Litva může za podmínek platných v tomto členském státě ke dni jeho přistoupení pokračovat v osvobození od daně u mezinárodní přepravy osob uvedené v části B bodě 10 přílohy X, dokud stejné osvobození od daně uplatňuje některý z členských států, které byly členy Společenství k 30. dubnu 2004.</w:t>
            </w:r>
          </w:p>
        </w:tc>
        <w:tc>
          <w:tcPr>
            <w:tcW w:w="900" w:type="dxa"/>
            <w:tcBorders>
              <w:top w:val="single" w:sz="4" w:space="0" w:color="auto"/>
              <w:left w:val="single" w:sz="18" w:space="0" w:color="auto"/>
              <w:bottom w:val="nil"/>
              <w:right w:val="single" w:sz="4" w:space="0" w:color="auto"/>
            </w:tcBorders>
          </w:tcPr>
          <w:p w14:paraId="61B42C16" w14:textId="77777777" w:rsidR="00B02C2E" w:rsidRDefault="00B02C2E" w:rsidP="00B02C2E">
            <w:pPr>
              <w:rPr>
                <w:sz w:val="18"/>
              </w:rPr>
            </w:pPr>
          </w:p>
        </w:tc>
        <w:tc>
          <w:tcPr>
            <w:tcW w:w="1080" w:type="dxa"/>
            <w:tcBorders>
              <w:top w:val="single" w:sz="4" w:space="0" w:color="auto"/>
              <w:left w:val="single" w:sz="4" w:space="0" w:color="auto"/>
              <w:bottom w:val="nil"/>
              <w:right w:val="single" w:sz="4" w:space="0" w:color="auto"/>
            </w:tcBorders>
          </w:tcPr>
          <w:p w14:paraId="580C3982" w14:textId="77777777" w:rsidR="00B02C2E"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tcPr>
          <w:p w14:paraId="6807112F" w14:textId="59E265F7" w:rsidR="00B02C2E" w:rsidRDefault="00B02C2E" w:rsidP="00B02C2E">
            <w:pPr>
              <w:jc w:val="both"/>
              <w:rPr>
                <w:sz w:val="18"/>
              </w:rPr>
            </w:pPr>
            <w:r w:rsidRPr="00AC355E">
              <w:rPr>
                <w:i/>
                <w:sz w:val="18"/>
              </w:rPr>
              <w:t>Ustanovení není určeno České republice, resp. vztahuje se výlučně k 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tcPr>
          <w:p w14:paraId="722B138F" w14:textId="3E8C084B" w:rsidR="00B02C2E" w:rsidRDefault="00B02C2E" w:rsidP="00B02C2E">
            <w:pPr>
              <w:rPr>
                <w:sz w:val="18"/>
              </w:rPr>
            </w:pPr>
            <w:r w:rsidRPr="00237862">
              <w:rPr>
                <w:sz w:val="18"/>
              </w:rPr>
              <w:t>NT</w:t>
            </w:r>
          </w:p>
        </w:tc>
        <w:tc>
          <w:tcPr>
            <w:tcW w:w="720" w:type="dxa"/>
            <w:tcBorders>
              <w:top w:val="single" w:sz="4" w:space="0" w:color="auto"/>
              <w:left w:val="single" w:sz="4" w:space="0" w:color="auto"/>
              <w:bottom w:val="nil"/>
            </w:tcBorders>
          </w:tcPr>
          <w:p w14:paraId="799A4CD5" w14:textId="77777777" w:rsidR="00B02C2E" w:rsidRDefault="00B02C2E" w:rsidP="00B02C2E">
            <w:pPr>
              <w:rPr>
                <w:sz w:val="18"/>
              </w:rPr>
            </w:pPr>
          </w:p>
        </w:tc>
      </w:tr>
      <w:tr w:rsidR="00B02C2E" w14:paraId="2C1C901E" w14:textId="77777777" w:rsidTr="00944DA1">
        <w:tc>
          <w:tcPr>
            <w:tcW w:w="1440" w:type="dxa"/>
            <w:tcBorders>
              <w:top w:val="single" w:sz="4" w:space="0" w:color="auto"/>
              <w:bottom w:val="nil"/>
              <w:right w:val="single" w:sz="4" w:space="0" w:color="auto"/>
            </w:tcBorders>
          </w:tcPr>
          <w:p w14:paraId="4AE3D0AD" w14:textId="1D26F965" w:rsidR="00B02C2E" w:rsidRDefault="00B02C2E" w:rsidP="00B02C2E">
            <w:pPr>
              <w:rPr>
                <w:sz w:val="18"/>
              </w:rPr>
            </w:pPr>
            <w:r w:rsidRPr="00237862">
              <w:rPr>
                <w:sz w:val="18"/>
              </w:rPr>
              <w:t>Článek 386</w:t>
            </w:r>
          </w:p>
        </w:tc>
        <w:tc>
          <w:tcPr>
            <w:tcW w:w="5400" w:type="dxa"/>
            <w:gridSpan w:val="4"/>
            <w:tcBorders>
              <w:top w:val="single" w:sz="4" w:space="0" w:color="auto"/>
              <w:left w:val="single" w:sz="4" w:space="0" w:color="auto"/>
              <w:bottom w:val="nil"/>
              <w:right w:val="single" w:sz="18" w:space="0" w:color="auto"/>
            </w:tcBorders>
          </w:tcPr>
          <w:p w14:paraId="20C95EC8" w14:textId="7B3A4A7D" w:rsidR="00B02C2E" w:rsidRDefault="00B02C2E" w:rsidP="00B02C2E">
            <w:pPr>
              <w:jc w:val="both"/>
              <w:rPr>
                <w:sz w:val="18"/>
              </w:rPr>
            </w:pPr>
            <w:r w:rsidRPr="00237862">
              <w:rPr>
                <w:sz w:val="18"/>
              </w:rPr>
              <w:t>Maďarsko může za podmínek platných v tomto členském státě ke dni jeho přistoupení pokračovat v osvobození od daně u mezinárodní přepravy osob uvedené v části B bodě 10 přílohy X, dokud stejné osvobození od daně uplatňuje některý z členských států, které byly členy Společenství k 30. dubnu 2004.</w:t>
            </w:r>
          </w:p>
        </w:tc>
        <w:tc>
          <w:tcPr>
            <w:tcW w:w="900" w:type="dxa"/>
            <w:tcBorders>
              <w:top w:val="single" w:sz="4" w:space="0" w:color="auto"/>
              <w:left w:val="single" w:sz="18" w:space="0" w:color="auto"/>
              <w:bottom w:val="nil"/>
              <w:right w:val="single" w:sz="4" w:space="0" w:color="auto"/>
            </w:tcBorders>
          </w:tcPr>
          <w:p w14:paraId="6845E1A4" w14:textId="77777777" w:rsidR="00B02C2E" w:rsidRDefault="00B02C2E" w:rsidP="00B02C2E">
            <w:pPr>
              <w:rPr>
                <w:sz w:val="18"/>
              </w:rPr>
            </w:pPr>
          </w:p>
        </w:tc>
        <w:tc>
          <w:tcPr>
            <w:tcW w:w="1080" w:type="dxa"/>
            <w:tcBorders>
              <w:top w:val="single" w:sz="4" w:space="0" w:color="auto"/>
              <w:left w:val="single" w:sz="4" w:space="0" w:color="auto"/>
              <w:bottom w:val="nil"/>
              <w:right w:val="single" w:sz="4" w:space="0" w:color="auto"/>
            </w:tcBorders>
          </w:tcPr>
          <w:p w14:paraId="5BEE3940" w14:textId="77777777" w:rsidR="00B02C2E"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tcPr>
          <w:p w14:paraId="5D1742EF" w14:textId="793FFC17" w:rsidR="00B02C2E" w:rsidRDefault="00B02C2E" w:rsidP="00B02C2E">
            <w:pPr>
              <w:jc w:val="both"/>
              <w:rPr>
                <w:sz w:val="18"/>
              </w:rPr>
            </w:pPr>
            <w:r w:rsidRPr="00AC355E">
              <w:rPr>
                <w:i/>
                <w:sz w:val="18"/>
              </w:rPr>
              <w:t>Ustanovení není určeno České republice, resp. vztahuje se výlučně k 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tcPr>
          <w:p w14:paraId="606FC03C" w14:textId="2BB397B2" w:rsidR="00B02C2E" w:rsidRDefault="00B02C2E" w:rsidP="00B02C2E">
            <w:pPr>
              <w:rPr>
                <w:sz w:val="18"/>
              </w:rPr>
            </w:pPr>
            <w:r w:rsidRPr="00237862">
              <w:rPr>
                <w:sz w:val="18"/>
              </w:rPr>
              <w:t>NT</w:t>
            </w:r>
          </w:p>
        </w:tc>
        <w:tc>
          <w:tcPr>
            <w:tcW w:w="720" w:type="dxa"/>
            <w:tcBorders>
              <w:top w:val="single" w:sz="4" w:space="0" w:color="auto"/>
              <w:left w:val="single" w:sz="4" w:space="0" w:color="auto"/>
              <w:bottom w:val="nil"/>
            </w:tcBorders>
          </w:tcPr>
          <w:p w14:paraId="3A2EAFD7" w14:textId="77777777" w:rsidR="00B02C2E" w:rsidRDefault="00B02C2E" w:rsidP="00B02C2E">
            <w:pPr>
              <w:rPr>
                <w:sz w:val="18"/>
              </w:rPr>
            </w:pPr>
          </w:p>
        </w:tc>
      </w:tr>
      <w:tr w:rsidR="00B02C2E" w14:paraId="44533A6C" w14:textId="77777777" w:rsidTr="00944DA1">
        <w:tc>
          <w:tcPr>
            <w:tcW w:w="1440" w:type="dxa"/>
            <w:tcBorders>
              <w:top w:val="single" w:sz="4" w:space="0" w:color="auto"/>
              <w:bottom w:val="nil"/>
              <w:right w:val="single" w:sz="4" w:space="0" w:color="auto"/>
            </w:tcBorders>
          </w:tcPr>
          <w:p w14:paraId="1DF4F53D" w14:textId="18BB2B94" w:rsidR="00B02C2E" w:rsidRDefault="00B02C2E" w:rsidP="00B02C2E">
            <w:pPr>
              <w:rPr>
                <w:sz w:val="18"/>
              </w:rPr>
            </w:pPr>
            <w:r w:rsidRPr="00237862">
              <w:rPr>
                <w:sz w:val="18"/>
              </w:rPr>
              <w:t>Článek 387</w:t>
            </w:r>
            <w:r>
              <w:rPr>
                <w:sz w:val="18"/>
              </w:rPr>
              <w:t xml:space="preserve"> písm. a) a b)</w:t>
            </w:r>
          </w:p>
        </w:tc>
        <w:tc>
          <w:tcPr>
            <w:tcW w:w="5400" w:type="dxa"/>
            <w:gridSpan w:val="4"/>
            <w:tcBorders>
              <w:top w:val="single" w:sz="4" w:space="0" w:color="auto"/>
              <w:left w:val="single" w:sz="4" w:space="0" w:color="auto"/>
              <w:bottom w:val="nil"/>
              <w:right w:val="single" w:sz="18" w:space="0" w:color="auto"/>
            </w:tcBorders>
          </w:tcPr>
          <w:p w14:paraId="64A8D15F" w14:textId="77777777" w:rsidR="00B02C2E" w:rsidRPr="00237862" w:rsidRDefault="00B02C2E" w:rsidP="00B02C2E">
            <w:pPr>
              <w:jc w:val="both"/>
              <w:rPr>
                <w:sz w:val="18"/>
              </w:rPr>
            </w:pPr>
            <w:r w:rsidRPr="00237862">
              <w:rPr>
                <w:sz w:val="18"/>
              </w:rPr>
              <w:t>Dokud stejná osvobození od daně uplatňuje některý z členských států, které byly členy Společenství k 30. dubnu 2004, může Malta za podmínek platných v tomto členském státě ke dni jeho přistoupení pokračovat v osvobození od daně u těchto plnění:</w:t>
            </w:r>
          </w:p>
          <w:p w14:paraId="3B7515DC" w14:textId="77777777" w:rsidR="00B02C2E" w:rsidRPr="00237862" w:rsidRDefault="00B02C2E" w:rsidP="00B02C2E">
            <w:pPr>
              <w:jc w:val="both"/>
              <w:rPr>
                <w:sz w:val="18"/>
              </w:rPr>
            </w:pPr>
            <w:r w:rsidRPr="00237862">
              <w:rPr>
                <w:sz w:val="18"/>
              </w:rPr>
              <w:t>a) bez nároku na odpočet daně odvedené na předchozím stupni, dodání vody veřejnoprávními subjekty uvedených v části B bodě 8 přílohy X;</w:t>
            </w:r>
          </w:p>
          <w:p w14:paraId="15D4656D" w14:textId="77777777" w:rsidR="00B02C2E" w:rsidRPr="00237862" w:rsidRDefault="00B02C2E" w:rsidP="00B02C2E">
            <w:pPr>
              <w:jc w:val="both"/>
              <w:rPr>
                <w:sz w:val="18"/>
              </w:rPr>
            </w:pPr>
            <w:r w:rsidRPr="00237862">
              <w:rPr>
                <w:sz w:val="18"/>
              </w:rPr>
              <w:t>b) bez nároku na odpočet daně odvedené na předchozím stupni, dodání budov a stavebních pozemků uvedených v části B bodě 9 přílohy X;</w:t>
            </w:r>
          </w:p>
          <w:p w14:paraId="5970E55F" w14:textId="0D338DA8" w:rsidR="00B02C2E" w:rsidRDefault="00B02C2E" w:rsidP="00B02C2E">
            <w:pPr>
              <w:jc w:val="both"/>
              <w:rPr>
                <w:sz w:val="18"/>
              </w:rPr>
            </w:pPr>
          </w:p>
        </w:tc>
        <w:tc>
          <w:tcPr>
            <w:tcW w:w="900" w:type="dxa"/>
            <w:tcBorders>
              <w:top w:val="single" w:sz="4" w:space="0" w:color="auto"/>
              <w:left w:val="single" w:sz="18" w:space="0" w:color="auto"/>
              <w:bottom w:val="nil"/>
              <w:right w:val="single" w:sz="4" w:space="0" w:color="auto"/>
            </w:tcBorders>
          </w:tcPr>
          <w:p w14:paraId="5B1C60E6" w14:textId="77777777" w:rsidR="00B02C2E" w:rsidRDefault="00B02C2E" w:rsidP="00B02C2E">
            <w:pPr>
              <w:rPr>
                <w:sz w:val="18"/>
              </w:rPr>
            </w:pPr>
          </w:p>
        </w:tc>
        <w:tc>
          <w:tcPr>
            <w:tcW w:w="1080" w:type="dxa"/>
            <w:tcBorders>
              <w:top w:val="single" w:sz="4" w:space="0" w:color="auto"/>
              <w:left w:val="single" w:sz="4" w:space="0" w:color="auto"/>
              <w:bottom w:val="nil"/>
              <w:right w:val="single" w:sz="4" w:space="0" w:color="auto"/>
            </w:tcBorders>
          </w:tcPr>
          <w:p w14:paraId="6ABE4D44" w14:textId="77777777" w:rsidR="00B02C2E"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tcPr>
          <w:p w14:paraId="21A71142" w14:textId="54E62A8E" w:rsidR="00B02C2E" w:rsidRDefault="00B02C2E" w:rsidP="00B02C2E">
            <w:pPr>
              <w:jc w:val="both"/>
              <w:rPr>
                <w:sz w:val="18"/>
              </w:rPr>
            </w:pPr>
            <w:r w:rsidRPr="00AC355E">
              <w:rPr>
                <w:i/>
                <w:sz w:val="18"/>
              </w:rPr>
              <w:t>Ustanovení není určeno České republice, resp. vztahuje se výlučně k 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tcPr>
          <w:p w14:paraId="214DC581" w14:textId="2CA50D51" w:rsidR="00B02C2E" w:rsidRDefault="00B02C2E" w:rsidP="00B02C2E">
            <w:pPr>
              <w:rPr>
                <w:sz w:val="18"/>
              </w:rPr>
            </w:pPr>
            <w:r w:rsidRPr="00237862">
              <w:rPr>
                <w:sz w:val="18"/>
              </w:rPr>
              <w:t>NT</w:t>
            </w:r>
          </w:p>
        </w:tc>
        <w:tc>
          <w:tcPr>
            <w:tcW w:w="720" w:type="dxa"/>
            <w:tcBorders>
              <w:top w:val="single" w:sz="4" w:space="0" w:color="auto"/>
              <w:left w:val="single" w:sz="4" w:space="0" w:color="auto"/>
              <w:bottom w:val="nil"/>
            </w:tcBorders>
          </w:tcPr>
          <w:p w14:paraId="3F9EA601" w14:textId="77777777" w:rsidR="00B02C2E" w:rsidRDefault="00B02C2E" w:rsidP="00B02C2E">
            <w:pPr>
              <w:rPr>
                <w:sz w:val="18"/>
              </w:rPr>
            </w:pPr>
          </w:p>
        </w:tc>
      </w:tr>
      <w:tr w:rsidR="00B02C2E" w14:paraId="5A2DB588" w14:textId="77777777" w:rsidTr="00944DA1">
        <w:tc>
          <w:tcPr>
            <w:tcW w:w="1440" w:type="dxa"/>
            <w:tcBorders>
              <w:top w:val="single" w:sz="4" w:space="0" w:color="auto"/>
              <w:bottom w:val="nil"/>
              <w:right w:val="single" w:sz="4" w:space="0" w:color="auto"/>
            </w:tcBorders>
          </w:tcPr>
          <w:p w14:paraId="7D5FBC07" w14:textId="619A3648" w:rsidR="00B02C2E" w:rsidRPr="00237862" w:rsidRDefault="00B02C2E" w:rsidP="00B02C2E">
            <w:pPr>
              <w:rPr>
                <w:sz w:val="18"/>
              </w:rPr>
            </w:pPr>
            <w:r w:rsidRPr="00237862">
              <w:rPr>
                <w:sz w:val="18"/>
              </w:rPr>
              <w:t>Článek 387</w:t>
            </w:r>
            <w:r>
              <w:rPr>
                <w:sz w:val="18"/>
              </w:rPr>
              <w:t xml:space="preserve"> písm. c)</w:t>
            </w:r>
          </w:p>
        </w:tc>
        <w:tc>
          <w:tcPr>
            <w:tcW w:w="5400" w:type="dxa"/>
            <w:gridSpan w:val="4"/>
            <w:tcBorders>
              <w:top w:val="single" w:sz="4" w:space="0" w:color="auto"/>
              <w:left w:val="single" w:sz="4" w:space="0" w:color="auto"/>
              <w:bottom w:val="nil"/>
              <w:right w:val="single" w:sz="18" w:space="0" w:color="auto"/>
            </w:tcBorders>
          </w:tcPr>
          <w:p w14:paraId="5CBD5EF7" w14:textId="23D3EED1" w:rsidR="00B02C2E" w:rsidRPr="00237862" w:rsidRDefault="00B02C2E" w:rsidP="00B02C2E">
            <w:pPr>
              <w:jc w:val="both"/>
              <w:rPr>
                <w:sz w:val="18"/>
              </w:rPr>
            </w:pPr>
            <w:r w:rsidRPr="00237862">
              <w:rPr>
                <w:sz w:val="18"/>
              </w:rPr>
              <w:t>c) s nárokem na odpočet daně odvedené na předchozím stupni, tuzemské přepravy osob, mezinárodní přepravy osob a tuzemské meziostrovní přepravy osob uvedených v části B bodě 10 přílohy X.</w:t>
            </w:r>
          </w:p>
        </w:tc>
        <w:tc>
          <w:tcPr>
            <w:tcW w:w="900" w:type="dxa"/>
            <w:tcBorders>
              <w:top w:val="single" w:sz="4" w:space="0" w:color="auto"/>
              <w:left w:val="single" w:sz="18" w:space="0" w:color="auto"/>
              <w:bottom w:val="nil"/>
              <w:right w:val="single" w:sz="4" w:space="0" w:color="auto"/>
            </w:tcBorders>
          </w:tcPr>
          <w:p w14:paraId="67F0FE79" w14:textId="77777777" w:rsidR="00B02C2E" w:rsidRDefault="00B02C2E" w:rsidP="00B02C2E">
            <w:pPr>
              <w:rPr>
                <w:sz w:val="18"/>
              </w:rPr>
            </w:pPr>
          </w:p>
        </w:tc>
        <w:tc>
          <w:tcPr>
            <w:tcW w:w="1080" w:type="dxa"/>
            <w:tcBorders>
              <w:top w:val="single" w:sz="4" w:space="0" w:color="auto"/>
              <w:left w:val="single" w:sz="4" w:space="0" w:color="auto"/>
              <w:bottom w:val="nil"/>
              <w:right w:val="single" w:sz="4" w:space="0" w:color="auto"/>
            </w:tcBorders>
          </w:tcPr>
          <w:p w14:paraId="235F5282" w14:textId="77777777" w:rsidR="00B02C2E"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tcPr>
          <w:p w14:paraId="1AED03F2" w14:textId="6A8F2258" w:rsidR="00B02C2E" w:rsidRPr="00AC355E" w:rsidRDefault="00B02C2E" w:rsidP="00B02C2E">
            <w:pPr>
              <w:jc w:val="both"/>
              <w:rPr>
                <w:i/>
                <w:sz w:val="18"/>
              </w:rPr>
            </w:pPr>
            <w:r w:rsidRPr="000B7121">
              <w:rPr>
                <w:i/>
                <w:sz w:val="18"/>
              </w:rPr>
              <w:t xml:space="preserve">Ustanovení bylo </w:t>
            </w:r>
            <w:r>
              <w:rPr>
                <w:i/>
                <w:sz w:val="18"/>
              </w:rPr>
              <w:t>zrušeno</w:t>
            </w:r>
            <w:r w:rsidRPr="000B7121">
              <w:rPr>
                <w:i/>
                <w:sz w:val="18"/>
              </w:rPr>
              <w:t xml:space="preserve"> směrnicí </w:t>
            </w:r>
            <w:r w:rsidRPr="004867C7">
              <w:rPr>
                <w:i/>
                <w:sz w:val="18"/>
              </w:rPr>
              <w:t>2022/542</w:t>
            </w:r>
            <w:r w:rsidRPr="000B7121">
              <w:rPr>
                <w:i/>
                <w:sz w:val="18"/>
              </w:rPr>
              <w:t>/EU</w:t>
            </w:r>
            <w:r>
              <w:rPr>
                <w:i/>
                <w:sz w:val="18"/>
              </w:rPr>
              <w:t>.</w:t>
            </w:r>
          </w:p>
        </w:tc>
        <w:tc>
          <w:tcPr>
            <w:tcW w:w="900" w:type="dxa"/>
            <w:tcBorders>
              <w:top w:val="single" w:sz="4" w:space="0" w:color="auto"/>
              <w:left w:val="single" w:sz="4" w:space="0" w:color="auto"/>
              <w:bottom w:val="nil"/>
              <w:right w:val="single" w:sz="4" w:space="0" w:color="auto"/>
            </w:tcBorders>
          </w:tcPr>
          <w:p w14:paraId="11BD0FAB" w14:textId="175FB69A" w:rsidR="00B02C2E" w:rsidRPr="00237862" w:rsidRDefault="00B02C2E" w:rsidP="00B02C2E">
            <w:pPr>
              <w:rPr>
                <w:sz w:val="18"/>
              </w:rPr>
            </w:pPr>
            <w:r>
              <w:rPr>
                <w:sz w:val="18"/>
              </w:rPr>
              <w:t>NT</w:t>
            </w:r>
          </w:p>
        </w:tc>
        <w:tc>
          <w:tcPr>
            <w:tcW w:w="720" w:type="dxa"/>
            <w:tcBorders>
              <w:top w:val="single" w:sz="4" w:space="0" w:color="auto"/>
              <w:left w:val="single" w:sz="4" w:space="0" w:color="auto"/>
              <w:bottom w:val="nil"/>
            </w:tcBorders>
          </w:tcPr>
          <w:p w14:paraId="1D0EC1CE" w14:textId="77777777" w:rsidR="00B02C2E" w:rsidRDefault="00B02C2E" w:rsidP="00B02C2E">
            <w:pPr>
              <w:rPr>
                <w:sz w:val="18"/>
              </w:rPr>
            </w:pPr>
          </w:p>
        </w:tc>
      </w:tr>
      <w:tr w:rsidR="00B02C2E" w14:paraId="1BFBDB5D" w14:textId="77777777" w:rsidTr="00944DA1">
        <w:tc>
          <w:tcPr>
            <w:tcW w:w="1440" w:type="dxa"/>
            <w:tcBorders>
              <w:top w:val="single" w:sz="4" w:space="0" w:color="auto"/>
              <w:bottom w:val="nil"/>
              <w:right w:val="single" w:sz="4" w:space="0" w:color="auto"/>
            </w:tcBorders>
          </w:tcPr>
          <w:p w14:paraId="1460D70C" w14:textId="52FCB537" w:rsidR="00B02C2E" w:rsidRDefault="00B02C2E" w:rsidP="00B02C2E">
            <w:pPr>
              <w:rPr>
                <w:sz w:val="18"/>
              </w:rPr>
            </w:pPr>
            <w:r w:rsidRPr="00237862">
              <w:rPr>
                <w:sz w:val="18"/>
              </w:rPr>
              <w:t>Článek 388</w:t>
            </w:r>
          </w:p>
        </w:tc>
        <w:tc>
          <w:tcPr>
            <w:tcW w:w="5400" w:type="dxa"/>
            <w:gridSpan w:val="4"/>
            <w:tcBorders>
              <w:top w:val="single" w:sz="4" w:space="0" w:color="auto"/>
              <w:left w:val="single" w:sz="4" w:space="0" w:color="auto"/>
              <w:bottom w:val="nil"/>
              <w:right w:val="single" w:sz="18" w:space="0" w:color="auto"/>
            </w:tcBorders>
          </w:tcPr>
          <w:p w14:paraId="62269CC8" w14:textId="43C0E230" w:rsidR="00B02C2E" w:rsidRDefault="00B02C2E" w:rsidP="00B02C2E">
            <w:pPr>
              <w:jc w:val="both"/>
              <w:rPr>
                <w:sz w:val="18"/>
              </w:rPr>
            </w:pPr>
            <w:r w:rsidRPr="00237862">
              <w:rPr>
                <w:sz w:val="18"/>
              </w:rPr>
              <w:t>Polsko může za podmínek platných v tomto členském státě ke dni jeho přistoupení pokračovat v osvobození od daně u mezinárodní přepravy osob uvedené v části B bodě 10 přílohy X, dokud stejné osvobození od daně uplatňuje některý z členských států, které byly členy Společenství k 30. dubnu 2004.</w:t>
            </w:r>
          </w:p>
        </w:tc>
        <w:tc>
          <w:tcPr>
            <w:tcW w:w="900" w:type="dxa"/>
            <w:tcBorders>
              <w:top w:val="single" w:sz="4" w:space="0" w:color="auto"/>
              <w:left w:val="single" w:sz="18" w:space="0" w:color="auto"/>
              <w:bottom w:val="nil"/>
              <w:right w:val="single" w:sz="4" w:space="0" w:color="auto"/>
            </w:tcBorders>
          </w:tcPr>
          <w:p w14:paraId="7E59920C" w14:textId="77777777" w:rsidR="00B02C2E" w:rsidRDefault="00B02C2E" w:rsidP="00B02C2E">
            <w:pPr>
              <w:rPr>
                <w:sz w:val="18"/>
              </w:rPr>
            </w:pPr>
          </w:p>
        </w:tc>
        <w:tc>
          <w:tcPr>
            <w:tcW w:w="1080" w:type="dxa"/>
            <w:tcBorders>
              <w:top w:val="single" w:sz="4" w:space="0" w:color="auto"/>
              <w:left w:val="single" w:sz="4" w:space="0" w:color="auto"/>
              <w:bottom w:val="nil"/>
              <w:right w:val="single" w:sz="4" w:space="0" w:color="auto"/>
            </w:tcBorders>
          </w:tcPr>
          <w:p w14:paraId="4D44DE0E" w14:textId="77777777" w:rsidR="00B02C2E"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tcPr>
          <w:p w14:paraId="66079720" w14:textId="750228AB" w:rsidR="00B02C2E" w:rsidRDefault="00B02C2E" w:rsidP="00B02C2E">
            <w:pPr>
              <w:jc w:val="both"/>
              <w:rPr>
                <w:sz w:val="18"/>
              </w:rPr>
            </w:pPr>
            <w:r w:rsidRPr="00AC355E">
              <w:rPr>
                <w:i/>
                <w:sz w:val="18"/>
              </w:rPr>
              <w:t>Ustanovení není určeno České republice, resp. vztahuje se výlučně k 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tcPr>
          <w:p w14:paraId="4C3D90DF" w14:textId="1F618818" w:rsidR="00B02C2E" w:rsidRDefault="00B02C2E" w:rsidP="00B02C2E">
            <w:pPr>
              <w:rPr>
                <w:sz w:val="18"/>
              </w:rPr>
            </w:pPr>
            <w:r w:rsidRPr="00237862">
              <w:rPr>
                <w:sz w:val="18"/>
              </w:rPr>
              <w:t>NT</w:t>
            </w:r>
          </w:p>
        </w:tc>
        <w:tc>
          <w:tcPr>
            <w:tcW w:w="720" w:type="dxa"/>
            <w:tcBorders>
              <w:top w:val="single" w:sz="4" w:space="0" w:color="auto"/>
              <w:left w:val="single" w:sz="4" w:space="0" w:color="auto"/>
              <w:bottom w:val="nil"/>
            </w:tcBorders>
          </w:tcPr>
          <w:p w14:paraId="70EBAA94" w14:textId="77777777" w:rsidR="00B02C2E" w:rsidRDefault="00B02C2E" w:rsidP="00B02C2E">
            <w:pPr>
              <w:rPr>
                <w:sz w:val="18"/>
              </w:rPr>
            </w:pPr>
          </w:p>
        </w:tc>
      </w:tr>
      <w:tr w:rsidR="00B02C2E" w14:paraId="77EF85D2" w14:textId="77777777" w:rsidTr="00944DA1">
        <w:tc>
          <w:tcPr>
            <w:tcW w:w="1440" w:type="dxa"/>
            <w:tcBorders>
              <w:top w:val="single" w:sz="4" w:space="0" w:color="auto"/>
              <w:bottom w:val="nil"/>
              <w:right w:val="single" w:sz="4" w:space="0" w:color="auto"/>
            </w:tcBorders>
          </w:tcPr>
          <w:p w14:paraId="4152162F" w14:textId="7BAEB10B" w:rsidR="00B02C2E" w:rsidRDefault="00B02C2E" w:rsidP="00B02C2E">
            <w:pPr>
              <w:rPr>
                <w:sz w:val="18"/>
              </w:rPr>
            </w:pPr>
            <w:r w:rsidRPr="00237862">
              <w:rPr>
                <w:sz w:val="18"/>
              </w:rPr>
              <w:t>Článek 389</w:t>
            </w:r>
          </w:p>
        </w:tc>
        <w:tc>
          <w:tcPr>
            <w:tcW w:w="5400" w:type="dxa"/>
            <w:gridSpan w:val="4"/>
            <w:tcBorders>
              <w:top w:val="single" w:sz="4" w:space="0" w:color="auto"/>
              <w:left w:val="single" w:sz="4" w:space="0" w:color="auto"/>
              <w:bottom w:val="nil"/>
              <w:right w:val="single" w:sz="18" w:space="0" w:color="auto"/>
            </w:tcBorders>
          </w:tcPr>
          <w:p w14:paraId="0529DD73" w14:textId="77CAF944" w:rsidR="00B02C2E" w:rsidRDefault="00B02C2E" w:rsidP="00B02C2E">
            <w:pPr>
              <w:jc w:val="both"/>
              <w:rPr>
                <w:sz w:val="18"/>
              </w:rPr>
            </w:pPr>
            <w:r w:rsidRPr="00237862">
              <w:rPr>
                <w:sz w:val="18"/>
              </w:rPr>
              <w:t>Slovinsko může za podmínek platných v tomto členském státě ke dni jeho přistoupení pokračovat v osvobození od daně u mezinárodní přepravy osob uvedené v části B bodě 10 přílohy X, dokud stejné osvobození od daně uplatňuje některý z členských států, které byly členy Společenství k 30. dubnu 2004.</w:t>
            </w:r>
          </w:p>
        </w:tc>
        <w:tc>
          <w:tcPr>
            <w:tcW w:w="900" w:type="dxa"/>
            <w:tcBorders>
              <w:top w:val="single" w:sz="4" w:space="0" w:color="auto"/>
              <w:left w:val="single" w:sz="18" w:space="0" w:color="auto"/>
              <w:bottom w:val="nil"/>
              <w:right w:val="single" w:sz="4" w:space="0" w:color="auto"/>
            </w:tcBorders>
          </w:tcPr>
          <w:p w14:paraId="3221261F" w14:textId="77777777" w:rsidR="00B02C2E" w:rsidRDefault="00B02C2E" w:rsidP="00B02C2E">
            <w:pPr>
              <w:rPr>
                <w:sz w:val="18"/>
              </w:rPr>
            </w:pPr>
          </w:p>
        </w:tc>
        <w:tc>
          <w:tcPr>
            <w:tcW w:w="1080" w:type="dxa"/>
            <w:tcBorders>
              <w:top w:val="single" w:sz="4" w:space="0" w:color="auto"/>
              <w:left w:val="single" w:sz="4" w:space="0" w:color="auto"/>
              <w:bottom w:val="nil"/>
              <w:right w:val="single" w:sz="4" w:space="0" w:color="auto"/>
            </w:tcBorders>
          </w:tcPr>
          <w:p w14:paraId="3CC04695" w14:textId="77777777" w:rsidR="00B02C2E"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tcPr>
          <w:p w14:paraId="37609B5F" w14:textId="0262A698" w:rsidR="00B02C2E" w:rsidRDefault="00B02C2E" w:rsidP="00B02C2E">
            <w:pPr>
              <w:jc w:val="both"/>
              <w:rPr>
                <w:sz w:val="18"/>
              </w:rPr>
            </w:pPr>
            <w:r w:rsidRPr="00AC355E">
              <w:rPr>
                <w:i/>
                <w:sz w:val="18"/>
              </w:rPr>
              <w:t>Ustanovení není určeno České republice, resp. vztahuje se výlučně k 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tcPr>
          <w:p w14:paraId="10354BCE" w14:textId="100EA824" w:rsidR="00B02C2E" w:rsidRDefault="00B02C2E" w:rsidP="00B02C2E">
            <w:pPr>
              <w:rPr>
                <w:sz w:val="18"/>
              </w:rPr>
            </w:pPr>
            <w:r w:rsidRPr="00237862">
              <w:rPr>
                <w:sz w:val="18"/>
              </w:rPr>
              <w:t>NT</w:t>
            </w:r>
          </w:p>
        </w:tc>
        <w:tc>
          <w:tcPr>
            <w:tcW w:w="720" w:type="dxa"/>
            <w:tcBorders>
              <w:top w:val="single" w:sz="4" w:space="0" w:color="auto"/>
              <w:left w:val="single" w:sz="4" w:space="0" w:color="auto"/>
              <w:bottom w:val="nil"/>
            </w:tcBorders>
          </w:tcPr>
          <w:p w14:paraId="67A9CB77" w14:textId="77777777" w:rsidR="00B02C2E" w:rsidRDefault="00B02C2E" w:rsidP="00B02C2E">
            <w:pPr>
              <w:rPr>
                <w:sz w:val="18"/>
              </w:rPr>
            </w:pPr>
          </w:p>
        </w:tc>
      </w:tr>
      <w:tr w:rsidR="00B02C2E" w14:paraId="20BC010E" w14:textId="77777777" w:rsidTr="00944DA1">
        <w:tc>
          <w:tcPr>
            <w:tcW w:w="1440" w:type="dxa"/>
            <w:tcBorders>
              <w:top w:val="single" w:sz="4" w:space="0" w:color="auto"/>
              <w:bottom w:val="nil"/>
              <w:right w:val="single" w:sz="4" w:space="0" w:color="auto"/>
            </w:tcBorders>
          </w:tcPr>
          <w:p w14:paraId="71289739" w14:textId="1D5513E5" w:rsidR="00B02C2E" w:rsidRDefault="00B02C2E" w:rsidP="00B02C2E">
            <w:pPr>
              <w:rPr>
                <w:sz w:val="18"/>
              </w:rPr>
            </w:pPr>
            <w:r w:rsidRPr="00237862">
              <w:rPr>
                <w:sz w:val="18"/>
              </w:rPr>
              <w:t>Článek 390</w:t>
            </w:r>
          </w:p>
        </w:tc>
        <w:tc>
          <w:tcPr>
            <w:tcW w:w="5400" w:type="dxa"/>
            <w:gridSpan w:val="4"/>
            <w:tcBorders>
              <w:top w:val="single" w:sz="4" w:space="0" w:color="auto"/>
              <w:left w:val="single" w:sz="4" w:space="0" w:color="auto"/>
              <w:bottom w:val="nil"/>
              <w:right w:val="single" w:sz="18" w:space="0" w:color="auto"/>
            </w:tcBorders>
          </w:tcPr>
          <w:p w14:paraId="3D3E5DBE" w14:textId="63E8EF1D" w:rsidR="00B02C2E" w:rsidRDefault="00B02C2E" w:rsidP="00B02C2E">
            <w:pPr>
              <w:jc w:val="both"/>
              <w:rPr>
                <w:sz w:val="18"/>
              </w:rPr>
            </w:pPr>
            <w:r w:rsidRPr="00237862">
              <w:rPr>
                <w:sz w:val="18"/>
              </w:rPr>
              <w:t>Slovensko může za podmínek platných v tomto členském státě ke dni jeho přistoupení pokračovat v osvobození od daně u mezinárodní přepravy osob uvedené v části B bodě 10 přílohy X, dokud stejné osvobození od daně uplatňuje některý z členských států, které byly členy Společenství k 30. dubnu 2004.</w:t>
            </w:r>
          </w:p>
        </w:tc>
        <w:tc>
          <w:tcPr>
            <w:tcW w:w="900" w:type="dxa"/>
            <w:tcBorders>
              <w:top w:val="single" w:sz="4" w:space="0" w:color="auto"/>
              <w:left w:val="single" w:sz="18" w:space="0" w:color="auto"/>
              <w:bottom w:val="nil"/>
              <w:right w:val="single" w:sz="4" w:space="0" w:color="auto"/>
            </w:tcBorders>
          </w:tcPr>
          <w:p w14:paraId="1C9F1B91" w14:textId="77777777" w:rsidR="00B02C2E" w:rsidRDefault="00B02C2E" w:rsidP="00B02C2E">
            <w:pPr>
              <w:rPr>
                <w:sz w:val="18"/>
              </w:rPr>
            </w:pPr>
          </w:p>
        </w:tc>
        <w:tc>
          <w:tcPr>
            <w:tcW w:w="1080" w:type="dxa"/>
            <w:tcBorders>
              <w:top w:val="single" w:sz="4" w:space="0" w:color="auto"/>
              <w:left w:val="single" w:sz="4" w:space="0" w:color="auto"/>
              <w:bottom w:val="nil"/>
              <w:right w:val="single" w:sz="4" w:space="0" w:color="auto"/>
            </w:tcBorders>
          </w:tcPr>
          <w:p w14:paraId="1EF13F7A" w14:textId="77777777" w:rsidR="00B02C2E"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tcPr>
          <w:p w14:paraId="281CEED5" w14:textId="4AE9922A" w:rsidR="00B02C2E" w:rsidRDefault="00B02C2E" w:rsidP="00B02C2E">
            <w:pPr>
              <w:jc w:val="both"/>
              <w:rPr>
                <w:sz w:val="18"/>
              </w:rPr>
            </w:pPr>
            <w:r w:rsidRPr="00AC355E">
              <w:rPr>
                <w:i/>
                <w:sz w:val="18"/>
              </w:rPr>
              <w:t>Ustanovení není určeno České republice, resp. vztahuje se výlučně k 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tcPr>
          <w:p w14:paraId="79032E1A" w14:textId="39EEDC1B" w:rsidR="00B02C2E" w:rsidRDefault="00B02C2E" w:rsidP="00B02C2E">
            <w:pPr>
              <w:rPr>
                <w:sz w:val="18"/>
              </w:rPr>
            </w:pPr>
            <w:r w:rsidRPr="00237862">
              <w:rPr>
                <w:sz w:val="18"/>
              </w:rPr>
              <w:t>NT</w:t>
            </w:r>
          </w:p>
        </w:tc>
        <w:tc>
          <w:tcPr>
            <w:tcW w:w="720" w:type="dxa"/>
            <w:tcBorders>
              <w:top w:val="single" w:sz="4" w:space="0" w:color="auto"/>
              <w:left w:val="single" w:sz="4" w:space="0" w:color="auto"/>
              <w:bottom w:val="nil"/>
            </w:tcBorders>
          </w:tcPr>
          <w:p w14:paraId="0A0C9BA7" w14:textId="77777777" w:rsidR="00B02C2E" w:rsidRDefault="00B02C2E" w:rsidP="00B02C2E">
            <w:pPr>
              <w:rPr>
                <w:sz w:val="18"/>
              </w:rPr>
            </w:pPr>
          </w:p>
        </w:tc>
      </w:tr>
      <w:tr w:rsidR="00B02C2E" w14:paraId="10C9B142" w14:textId="77777777" w:rsidTr="00944DA1">
        <w:tc>
          <w:tcPr>
            <w:tcW w:w="1440" w:type="dxa"/>
            <w:tcBorders>
              <w:top w:val="single" w:sz="4" w:space="0" w:color="auto"/>
              <w:bottom w:val="nil"/>
              <w:right w:val="single" w:sz="4" w:space="0" w:color="auto"/>
            </w:tcBorders>
          </w:tcPr>
          <w:p w14:paraId="3BC78D0F" w14:textId="1B7ED758" w:rsidR="00B02C2E" w:rsidRDefault="00B02C2E" w:rsidP="00B02C2E">
            <w:pPr>
              <w:rPr>
                <w:sz w:val="18"/>
              </w:rPr>
            </w:pPr>
            <w:r w:rsidRPr="00237862">
              <w:rPr>
                <w:sz w:val="18"/>
              </w:rPr>
              <w:t>Článek 391</w:t>
            </w:r>
          </w:p>
        </w:tc>
        <w:tc>
          <w:tcPr>
            <w:tcW w:w="5400" w:type="dxa"/>
            <w:gridSpan w:val="4"/>
            <w:tcBorders>
              <w:top w:val="single" w:sz="4" w:space="0" w:color="auto"/>
              <w:left w:val="single" w:sz="4" w:space="0" w:color="auto"/>
              <w:bottom w:val="nil"/>
              <w:right w:val="single" w:sz="18" w:space="0" w:color="auto"/>
            </w:tcBorders>
          </w:tcPr>
          <w:p w14:paraId="6C181525" w14:textId="77777777" w:rsidR="00B02C2E" w:rsidRPr="00237862" w:rsidRDefault="00B02C2E" w:rsidP="00B02C2E">
            <w:pPr>
              <w:jc w:val="both"/>
              <w:rPr>
                <w:sz w:val="18"/>
              </w:rPr>
            </w:pPr>
            <w:r w:rsidRPr="00237862">
              <w:rPr>
                <w:sz w:val="18"/>
              </w:rPr>
              <w:t>Společná ustanovení k oddílům 1 a 2</w:t>
            </w:r>
          </w:p>
          <w:p w14:paraId="72F025E6" w14:textId="77777777" w:rsidR="00B02C2E" w:rsidRPr="00237862" w:rsidRDefault="00B02C2E" w:rsidP="00B02C2E">
            <w:pPr>
              <w:jc w:val="both"/>
              <w:rPr>
                <w:sz w:val="18"/>
              </w:rPr>
            </w:pPr>
          </w:p>
          <w:p w14:paraId="717B3B82" w14:textId="01EAD355" w:rsidR="00B02C2E" w:rsidRDefault="00B02C2E" w:rsidP="00B02C2E">
            <w:pPr>
              <w:jc w:val="both"/>
              <w:rPr>
                <w:sz w:val="18"/>
              </w:rPr>
            </w:pPr>
            <w:r w:rsidRPr="00237862">
              <w:rPr>
                <w:sz w:val="18"/>
              </w:rPr>
              <w:t>Členské státy, které osvobodí od daně plnění uvedená v článcích 371, 375, 376 a 377, čl. 378 odst. 2, čl. 379 odst. 2 a v článcích 380 až 390, mohou poskytovat osobám povinným k dani možnost rozhodnout se pro zdanění těchto plnění.</w:t>
            </w:r>
          </w:p>
        </w:tc>
        <w:tc>
          <w:tcPr>
            <w:tcW w:w="900" w:type="dxa"/>
            <w:tcBorders>
              <w:top w:val="single" w:sz="4" w:space="0" w:color="auto"/>
              <w:left w:val="single" w:sz="18" w:space="0" w:color="auto"/>
              <w:bottom w:val="nil"/>
              <w:right w:val="single" w:sz="4" w:space="0" w:color="auto"/>
            </w:tcBorders>
          </w:tcPr>
          <w:p w14:paraId="1FA6D9DF" w14:textId="77777777" w:rsidR="00B02C2E" w:rsidRDefault="00B02C2E" w:rsidP="00B02C2E">
            <w:pPr>
              <w:rPr>
                <w:sz w:val="18"/>
              </w:rPr>
            </w:pPr>
          </w:p>
        </w:tc>
        <w:tc>
          <w:tcPr>
            <w:tcW w:w="1080" w:type="dxa"/>
            <w:tcBorders>
              <w:top w:val="single" w:sz="4" w:space="0" w:color="auto"/>
              <w:left w:val="single" w:sz="4" w:space="0" w:color="auto"/>
              <w:bottom w:val="nil"/>
              <w:right w:val="single" w:sz="4" w:space="0" w:color="auto"/>
            </w:tcBorders>
          </w:tcPr>
          <w:p w14:paraId="5F010C5D" w14:textId="77777777" w:rsidR="00B02C2E"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tcPr>
          <w:p w14:paraId="46442925" w14:textId="28BA1136" w:rsidR="00B02C2E" w:rsidRPr="00C34606" w:rsidRDefault="00B02C2E" w:rsidP="00B02C2E">
            <w:pPr>
              <w:jc w:val="both"/>
              <w:rPr>
                <w:i/>
                <w:sz w:val="18"/>
              </w:rPr>
            </w:pPr>
            <w:r w:rsidRPr="00C34606">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3FEB56B8" w14:textId="05331A57" w:rsidR="00B02C2E" w:rsidRDefault="00B02C2E" w:rsidP="00B02C2E">
            <w:pPr>
              <w:rPr>
                <w:sz w:val="18"/>
              </w:rPr>
            </w:pPr>
            <w:r w:rsidRPr="00237862">
              <w:rPr>
                <w:sz w:val="18"/>
              </w:rPr>
              <w:t>NT</w:t>
            </w:r>
          </w:p>
        </w:tc>
        <w:tc>
          <w:tcPr>
            <w:tcW w:w="720" w:type="dxa"/>
            <w:tcBorders>
              <w:top w:val="single" w:sz="4" w:space="0" w:color="auto"/>
              <w:left w:val="single" w:sz="4" w:space="0" w:color="auto"/>
              <w:bottom w:val="nil"/>
            </w:tcBorders>
          </w:tcPr>
          <w:p w14:paraId="426AA85C" w14:textId="77777777" w:rsidR="00B02C2E" w:rsidRDefault="00B02C2E" w:rsidP="00B02C2E">
            <w:pPr>
              <w:rPr>
                <w:sz w:val="18"/>
              </w:rPr>
            </w:pPr>
          </w:p>
        </w:tc>
      </w:tr>
      <w:tr w:rsidR="00B02C2E" w14:paraId="3FB41F88" w14:textId="77777777" w:rsidTr="00944DA1">
        <w:tc>
          <w:tcPr>
            <w:tcW w:w="1440" w:type="dxa"/>
            <w:tcBorders>
              <w:top w:val="single" w:sz="4" w:space="0" w:color="auto"/>
              <w:bottom w:val="nil"/>
              <w:right w:val="single" w:sz="4" w:space="0" w:color="auto"/>
            </w:tcBorders>
          </w:tcPr>
          <w:p w14:paraId="4B94812A" w14:textId="14863E4B" w:rsidR="00B02C2E" w:rsidRDefault="00B02C2E" w:rsidP="00B02C2E">
            <w:pPr>
              <w:rPr>
                <w:sz w:val="18"/>
              </w:rPr>
            </w:pPr>
            <w:r w:rsidRPr="00237862">
              <w:rPr>
                <w:sz w:val="18"/>
              </w:rPr>
              <w:t>Článek 392</w:t>
            </w:r>
          </w:p>
        </w:tc>
        <w:tc>
          <w:tcPr>
            <w:tcW w:w="5400" w:type="dxa"/>
            <w:gridSpan w:val="4"/>
            <w:tcBorders>
              <w:top w:val="single" w:sz="4" w:space="0" w:color="auto"/>
              <w:left w:val="single" w:sz="4" w:space="0" w:color="auto"/>
              <w:bottom w:val="nil"/>
              <w:right w:val="single" w:sz="18" w:space="0" w:color="auto"/>
            </w:tcBorders>
          </w:tcPr>
          <w:p w14:paraId="1B2C0B3E" w14:textId="7D10900B" w:rsidR="00B02C2E" w:rsidRDefault="00B02C2E" w:rsidP="00B02C2E">
            <w:pPr>
              <w:jc w:val="both"/>
              <w:rPr>
                <w:sz w:val="18"/>
              </w:rPr>
            </w:pPr>
            <w:r w:rsidRPr="00237862">
              <w:rPr>
                <w:sz w:val="18"/>
              </w:rPr>
              <w:t>Členské státy mohou stanovit, že v případě dodání budov a stavebních pozemků, které za účelem následného prodeje zakoupila osoba povinná k dani, jíž nevznikl při koupi nárok na odpočet daně, je základem daně rozdíl mezi prodejní a kupní cenou.</w:t>
            </w:r>
          </w:p>
        </w:tc>
        <w:tc>
          <w:tcPr>
            <w:tcW w:w="900" w:type="dxa"/>
            <w:tcBorders>
              <w:top w:val="single" w:sz="4" w:space="0" w:color="auto"/>
              <w:left w:val="single" w:sz="18" w:space="0" w:color="auto"/>
              <w:bottom w:val="nil"/>
              <w:right w:val="single" w:sz="4" w:space="0" w:color="auto"/>
            </w:tcBorders>
          </w:tcPr>
          <w:p w14:paraId="03B7FAFB" w14:textId="77777777" w:rsidR="00B02C2E" w:rsidRDefault="00B02C2E" w:rsidP="00B02C2E">
            <w:pPr>
              <w:rPr>
                <w:sz w:val="18"/>
              </w:rPr>
            </w:pPr>
          </w:p>
        </w:tc>
        <w:tc>
          <w:tcPr>
            <w:tcW w:w="1080" w:type="dxa"/>
            <w:tcBorders>
              <w:top w:val="single" w:sz="4" w:space="0" w:color="auto"/>
              <w:left w:val="single" w:sz="4" w:space="0" w:color="auto"/>
              <w:bottom w:val="nil"/>
              <w:right w:val="single" w:sz="4" w:space="0" w:color="auto"/>
            </w:tcBorders>
          </w:tcPr>
          <w:p w14:paraId="44241E2A" w14:textId="77777777" w:rsidR="00B02C2E"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tcPr>
          <w:p w14:paraId="38A606D4" w14:textId="7F72FD2A" w:rsidR="00B02C2E" w:rsidRPr="00C34606" w:rsidRDefault="00B02C2E" w:rsidP="00B02C2E">
            <w:pPr>
              <w:jc w:val="both"/>
              <w:rPr>
                <w:i/>
                <w:sz w:val="18"/>
              </w:rPr>
            </w:pPr>
            <w:r w:rsidRPr="00C34606">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5460B720" w14:textId="7967282B" w:rsidR="00B02C2E" w:rsidRDefault="00B02C2E" w:rsidP="00B02C2E">
            <w:pPr>
              <w:rPr>
                <w:sz w:val="18"/>
              </w:rPr>
            </w:pPr>
            <w:r w:rsidRPr="00237862">
              <w:rPr>
                <w:sz w:val="18"/>
              </w:rPr>
              <w:t>NT</w:t>
            </w:r>
          </w:p>
        </w:tc>
        <w:tc>
          <w:tcPr>
            <w:tcW w:w="720" w:type="dxa"/>
            <w:tcBorders>
              <w:top w:val="single" w:sz="4" w:space="0" w:color="auto"/>
              <w:left w:val="single" w:sz="4" w:space="0" w:color="auto"/>
              <w:bottom w:val="nil"/>
            </w:tcBorders>
          </w:tcPr>
          <w:p w14:paraId="1D5E24BD" w14:textId="77777777" w:rsidR="00B02C2E" w:rsidRDefault="00B02C2E" w:rsidP="00B02C2E">
            <w:pPr>
              <w:rPr>
                <w:sz w:val="18"/>
              </w:rPr>
            </w:pPr>
          </w:p>
        </w:tc>
      </w:tr>
      <w:tr w:rsidR="00B02C2E" w14:paraId="4041B8FA" w14:textId="77777777" w:rsidTr="00944DA1">
        <w:tc>
          <w:tcPr>
            <w:tcW w:w="1440" w:type="dxa"/>
            <w:tcBorders>
              <w:top w:val="single" w:sz="4" w:space="0" w:color="auto"/>
              <w:bottom w:val="nil"/>
              <w:right w:val="single" w:sz="4" w:space="0" w:color="auto"/>
            </w:tcBorders>
          </w:tcPr>
          <w:p w14:paraId="7CF125EF" w14:textId="057CF9D4" w:rsidR="00B02C2E" w:rsidRDefault="00B02C2E" w:rsidP="00B02C2E">
            <w:pPr>
              <w:rPr>
                <w:sz w:val="18"/>
              </w:rPr>
            </w:pPr>
            <w:r w:rsidRPr="00237862">
              <w:rPr>
                <w:sz w:val="18"/>
              </w:rPr>
              <w:t>Článek 393</w:t>
            </w:r>
          </w:p>
        </w:tc>
        <w:tc>
          <w:tcPr>
            <w:tcW w:w="5400" w:type="dxa"/>
            <w:gridSpan w:val="4"/>
            <w:tcBorders>
              <w:top w:val="single" w:sz="4" w:space="0" w:color="auto"/>
              <w:left w:val="single" w:sz="4" w:space="0" w:color="auto"/>
              <w:bottom w:val="nil"/>
              <w:right w:val="single" w:sz="18" w:space="0" w:color="auto"/>
            </w:tcBorders>
          </w:tcPr>
          <w:p w14:paraId="2688E567" w14:textId="77777777" w:rsidR="00B02C2E" w:rsidRPr="00237862" w:rsidRDefault="00B02C2E" w:rsidP="00B02C2E">
            <w:pPr>
              <w:jc w:val="both"/>
              <w:rPr>
                <w:sz w:val="18"/>
              </w:rPr>
            </w:pPr>
            <w:r w:rsidRPr="00237862">
              <w:rPr>
                <w:sz w:val="18"/>
              </w:rPr>
              <w:t>1. Aby Rada usnadnila přechod ke konečnému režimu podle článku 402, přezkoumá na základě zprávy Komise situaci s ohledem na odchylky uvedené v oddílech 1 a 2 a rozhodne v souladu s článkem 93 Smlouvy, zda mají být některé nebo všechny tyto odchylky zrušeny.</w:t>
            </w:r>
          </w:p>
          <w:p w14:paraId="4A4937D6" w14:textId="6CD55A69" w:rsidR="00B02C2E" w:rsidRDefault="00B02C2E" w:rsidP="00B02C2E">
            <w:pPr>
              <w:jc w:val="both"/>
              <w:rPr>
                <w:sz w:val="18"/>
              </w:rPr>
            </w:pPr>
            <w:r w:rsidRPr="00237862">
              <w:rPr>
                <w:sz w:val="18"/>
              </w:rPr>
              <w:t>2. V konečném režimu bude přeprava osob zdaňována v členském státě zahájení přepravy vzhledem k tomu úseku cesty, který se uskuteční ve Společenství, v souladu s pravidly, která stanoví Rada v souladu s článkem 93 Smlouvy.</w:t>
            </w:r>
          </w:p>
        </w:tc>
        <w:tc>
          <w:tcPr>
            <w:tcW w:w="900" w:type="dxa"/>
            <w:tcBorders>
              <w:top w:val="single" w:sz="4" w:space="0" w:color="auto"/>
              <w:left w:val="single" w:sz="18" w:space="0" w:color="auto"/>
              <w:bottom w:val="nil"/>
              <w:right w:val="single" w:sz="4" w:space="0" w:color="auto"/>
            </w:tcBorders>
          </w:tcPr>
          <w:p w14:paraId="75EFE9E0" w14:textId="77777777" w:rsidR="00B02C2E" w:rsidRDefault="00B02C2E" w:rsidP="00B02C2E">
            <w:pPr>
              <w:rPr>
                <w:sz w:val="18"/>
              </w:rPr>
            </w:pPr>
          </w:p>
        </w:tc>
        <w:tc>
          <w:tcPr>
            <w:tcW w:w="1080" w:type="dxa"/>
            <w:tcBorders>
              <w:top w:val="single" w:sz="4" w:space="0" w:color="auto"/>
              <w:left w:val="single" w:sz="4" w:space="0" w:color="auto"/>
              <w:bottom w:val="nil"/>
              <w:right w:val="single" w:sz="4" w:space="0" w:color="auto"/>
            </w:tcBorders>
          </w:tcPr>
          <w:p w14:paraId="0FEC2E1D" w14:textId="77777777" w:rsidR="00B02C2E"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tcPr>
          <w:p w14:paraId="72B1CC33" w14:textId="61E74C0B" w:rsidR="00B02C2E" w:rsidRPr="00C34606" w:rsidRDefault="00B02C2E" w:rsidP="00B02C2E">
            <w:pPr>
              <w:jc w:val="both"/>
              <w:rPr>
                <w:i/>
                <w:sz w:val="18"/>
              </w:rPr>
            </w:pPr>
            <w:r>
              <w:rPr>
                <w:i/>
                <w:sz w:val="18"/>
              </w:rPr>
              <w:t>U</w:t>
            </w:r>
            <w:r w:rsidRPr="00C34606">
              <w:rPr>
                <w:i/>
                <w:sz w:val="18"/>
              </w:rPr>
              <w:t>stanovení se netýká členských států Evropské unie, ale upravuje pravomoce / postupy orgánů Evropské unie, zejména Evropské komise</w:t>
            </w:r>
          </w:p>
        </w:tc>
        <w:tc>
          <w:tcPr>
            <w:tcW w:w="900" w:type="dxa"/>
            <w:tcBorders>
              <w:top w:val="single" w:sz="4" w:space="0" w:color="auto"/>
              <w:left w:val="single" w:sz="4" w:space="0" w:color="auto"/>
              <w:bottom w:val="nil"/>
              <w:right w:val="single" w:sz="4" w:space="0" w:color="auto"/>
            </w:tcBorders>
          </w:tcPr>
          <w:p w14:paraId="29F3AD2D" w14:textId="530C793D" w:rsidR="00B02C2E" w:rsidRDefault="00B02C2E" w:rsidP="00B02C2E">
            <w:pPr>
              <w:rPr>
                <w:sz w:val="18"/>
              </w:rPr>
            </w:pPr>
            <w:r w:rsidRPr="00237862">
              <w:rPr>
                <w:sz w:val="18"/>
              </w:rPr>
              <w:t>NT</w:t>
            </w:r>
          </w:p>
        </w:tc>
        <w:tc>
          <w:tcPr>
            <w:tcW w:w="720" w:type="dxa"/>
            <w:tcBorders>
              <w:top w:val="single" w:sz="4" w:space="0" w:color="auto"/>
              <w:left w:val="single" w:sz="4" w:space="0" w:color="auto"/>
              <w:bottom w:val="nil"/>
            </w:tcBorders>
          </w:tcPr>
          <w:p w14:paraId="04475983" w14:textId="77777777" w:rsidR="00B02C2E" w:rsidRDefault="00B02C2E" w:rsidP="00B02C2E">
            <w:pPr>
              <w:rPr>
                <w:sz w:val="18"/>
              </w:rPr>
            </w:pPr>
          </w:p>
        </w:tc>
      </w:tr>
      <w:tr w:rsidR="00B02C2E" w14:paraId="031AC5FD" w14:textId="77777777" w:rsidTr="00944DA1">
        <w:tc>
          <w:tcPr>
            <w:tcW w:w="1440" w:type="dxa"/>
            <w:tcBorders>
              <w:top w:val="single" w:sz="4" w:space="0" w:color="auto"/>
              <w:bottom w:val="nil"/>
              <w:right w:val="single" w:sz="4" w:space="0" w:color="auto"/>
            </w:tcBorders>
          </w:tcPr>
          <w:p w14:paraId="20AF6683" w14:textId="2093E896" w:rsidR="00B02C2E" w:rsidRDefault="00B02C2E" w:rsidP="00B02C2E">
            <w:pPr>
              <w:rPr>
                <w:sz w:val="18"/>
              </w:rPr>
            </w:pPr>
            <w:r w:rsidRPr="00237862">
              <w:rPr>
                <w:sz w:val="18"/>
              </w:rPr>
              <w:t>Článek 394</w:t>
            </w:r>
          </w:p>
        </w:tc>
        <w:tc>
          <w:tcPr>
            <w:tcW w:w="5400" w:type="dxa"/>
            <w:gridSpan w:val="4"/>
            <w:tcBorders>
              <w:top w:val="single" w:sz="4" w:space="0" w:color="auto"/>
              <w:left w:val="single" w:sz="4" w:space="0" w:color="auto"/>
              <w:bottom w:val="nil"/>
              <w:right w:val="single" w:sz="18" w:space="0" w:color="auto"/>
            </w:tcBorders>
          </w:tcPr>
          <w:p w14:paraId="654E8AA5" w14:textId="77777777" w:rsidR="00B02C2E" w:rsidRPr="00237862" w:rsidRDefault="00B02C2E" w:rsidP="00B02C2E">
            <w:pPr>
              <w:jc w:val="both"/>
              <w:rPr>
                <w:sz w:val="18"/>
              </w:rPr>
            </w:pPr>
            <w:r w:rsidRPr="00237862">
              <w:rPr>
                <w:sz w:val="18"/>
              </w:rPr>
              <w:t>Odchylky na základě povolení</w:t>
            </w:r>
          </w:p>
          <w:p w14:paraId="1129D913" w14:textId="77777777" w:rsidR="00B02C2E" w:rsidRPr="00237862" w:rsidRDefault="00B02C2E" w:rsidP="00B02C2E">
            <w:pPr>
              <w:jc w:val="both"/>
              <w:rPr>
                <w:sz w:val="18"/>
              </w:rPr>
            </w:pPr>
            <w:r w:rsidRPr="00237862">
              <w:rPr>
                <w:sz w:val="18"/>
              </w:rPr>
              <w:t>Zjednodušující opatření a opatření k zabránění daňovým únikům nebo vyhýbání se daňovým povinnostem</w:t>
            </w:r>
          </w:p>
          <w:p w14:paraId="0D796E6B" w14:textId="77777777" w:rsidR="00B02C2E" w:rsidRPr="00237862" w:rsidRDefault="00B02C2E" w:rsidP="00B02C2E">
            <w:pPr>
              <w:jc w:val="both"/>
              <w:rPr>
                <w:sz w:val="18"/>
              </w:rPr>
            </w:pPr>
          </w:p>
          <w:p w14:paraId="03FC82C4" w14:textId="068DC169" w:rsidR="00B02C2E" w:rsidRDefault="00B02C2E" w:rsidP="00B02C2E">
            <w:pPr>
              <w:jc w:val="both"/>
              <w:rPr>
                <w:sz w:val="18"/>
              </w:rPr>
            </w:pPr>
            <w:r w:rsidRPr="00237862">
              <w:rPr>
                <w:sz w:val="18"/>
              </w:rPr>
              <w:t>Členské státy, které k 1. lednu 1977 uplatňovaly zvláštní opatření, jejichž cílem je zjednodušit výběr daně nebo zabránit určitým druhům daňových úniků nebo vyhýbání se daňovým povinnostem, mohou tato opatření zachovat s podmínkou, že je do 1. ledna 1978 oznámily Komisi a že zjednodušující opatření odpovídají požadavku stanovenému v čl. 395 odst. 1 druhém pododstavci.</w:t>
            </w:r>
          </w:p>
        </w:tc>
        <w:tc>
          <w:tcPr>
            <w:tcW w:w="900" w:type="dxa"/>
            <w:tcBorders>
              <w:top w:val="single" w:sz="4" w:space="0" w:color="auto"/>
              <w:left w:val="single" w:sz="18" w:space="0" w:color="auto"/>
              <w:bottom w:val="nil"/>
              <w:right w:val="single" w:sz="4" w:space="0" w:color="auto"/>
            </w:tcBorders>
          </w:tcPr>
          <w:p w14:paraId="09313E25" w14:textId="77777777" w:rsidR="00B02C2E" w:rsidRDefault="00B02C2E" w:rsidP="00B02C2E">
            <w:pPr>
              <w:rPr>
                <w:sz w:val="18"/>
              </w:rPr>
            </w:pPr>
          </w:p>
        </w:tc>
        <w:tc>
          <w:tcPr>
            <w:tcW w:w="1080" w:type="dxa"/>
            <w:tcBorders>
              <w:top w:val="single" w:sz="4" w:space="0" w:color="auto"/>
              <w:left w:val="single" w:sz="4" w:space="0" w:color="auto"/>
              <w:bottom w:val="nil"/>
              <w:right w:val="single" w:sz="4" w:space="0" w:color="auto"/>
            </w:tcBorders>
          </w:tcPr>
          <w:p w14:paraId="4129D9F9" w14:textId="77777777" w:rsidR="00B02C2E"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tcPr>
          <w:p w14:paraId="7D9BF8B3" w14:textId="6E0746A5" w:rsidR="00B02C2E" w:rsidRDefault="00B02C2E" w:rsidP="00B02C2E">
            <w:pPr>
              <w:jc w:val="both"/>
              <w:rPr>
                <w:sz w:val="18"/>
              </w:rPr>
            </w:pPr>
            <w:r w:rsidRPr="00AC355E">
              <w:rPr>
                <w:i/>
                <w:sz w:val="18"/>
              </w:rPr>
              <w:t>Ustanovení není určeno České republice, resp. vztahuje se výlučně k území jiného členského státu Evropské unie bez přesahů do právních vztahů v České republice.</w:t>
            </w:r>
          </w:p>
        </w:tc>
        <w:tc>
          <w:tcPr>
            <w:tcW w:w="900" w:type="dxa"/>
            <w:tcBorders>
              <w:top w:val="single" w:sz="4" w:space="0" w:color="auto"/>
              <w:left w:val="single" w:sz="4" w:space="0" w:color="auto"/>
              <w:bottom w:val="nil"/>
              <w:right w:val="single" w:sz="4" w:space="0" w:color="auto"/>
            </w:tcBorders>
          </w:tcPr>
          <w:p w14:paraId="63A0E3A9" w14:textId="7A716DC6" w:rsidR="00B02C2E" w:rsidRDefault="00B02C2E" w:rsidP="00B02C2E">
            <w:pPr>
              <w:rPr>
                <w:sz w:val="18"/>
              </w:rPr>
            </w:pPr>
            <w:r w:rsidRPr="00237862">
              <w:rPr>
                <w:sz w:val="18"/>
              </w:rPr>
              <w:t>NT</w:t>
            </w:r>
          </w:p>
        </w:tc>
        <w:tc>
          <w:tcPr>
            <w:tcW w:w="720" w:type="dxa"/>
            <w:tcBorders>
              <w:top w:val="single" w:sz="4" w:space="0" w:color="auto"/>
              <w:left w:val="single" w:sz="4" w:space="0" w:color="auto"/>
              <w:bottom w:val="nil"/>
            </w:tcBorders>
          </w:tcPr>
          <w:p w14:paraId="2E4AB552" w14:textId="77777777" w:rsidR="00B02C2E" w:rsidRDefault="00B02C2E" w:rsidP="00B02C2E">
            <w:pPr>
              <w:rPr>
                <w:sz w:val="18"/>
              </w:rPr>
            </w:pPr>
          </w:p>
        </w:tc>
      </w:tr>
      <w:tr w:rsidR="00B02C2E" w14:paraId="35F300D8" w14:textId="77777777" w:rsidTr="00944DA1">
        <w:tc>
          <w:tcPr>
            <w:tcW w:w="1440" w:type="dxa"/>
            <w:tcBorders>
              <w:top w:val="single" w:sz="4" w:space="0" w:color="auto"/>
              <w:bottom w:val="nil"/>
              <w:right w:val="single" w:sz="4" w:space="0" w:color="auto"/>
            </w:tcBorders>
          </w:tcPr>
          <w:p w14:paraId="34E8504F" w14:textId="6C8D3818" w:rsidR="00B02C2E" w:rsidRDefault="00B02C2E" w:rsidP="00B02C2E">
            <w:pPr>
              <w:rPr>
                <w:sz w:val="18"/>
              </w:rPr>
            </w:pPr>
            <w:r w:rsidRPr="00237862">
              <w:rPr>
                <w:sz w:val="18"/>
              </w:rPr>
              <w:t>Článek 395</w:t>
            </w:r>
          </w:p>
        </w:tc>
        <w:tc>
          <w:tcPr>
            <w:tcW w:w="5400" w:type="dxa"/>
            <w:gridSpan w:val="4"/>
            <w:tcBorders>
              <w:top w:val="single" w:sz="4" w:space="0" w:color="auto"/>
              <w:left w:val="single" w:sz="4" w:space="0" w:color="auto"/>
              <w:bottom w:val="nil"/>
              <w:right w:val="single" w:sz="18" w:space="0" w:color="auto"/>
            </w:tcBorders>
          </w:tcPr>
          <w:p w14:paraId="00ADD19B" w14:textId="77777777" w:rsidR="00B02C2E" w:rsidRPr="00237862" w:rsidRDefault="00B02C2E" w:rsidP="00B02C2E">
            <w:pPr>
              <w:jc w:val="both"/>
              <w:rPr>
                <w:sz w:val="18"/>
              </w:rPr>
            </w:pPr>
            <w:r w:rsidRPr="00237862">
              <w:rPr>
                <w:sz w:val="18"/>
              </w:rPr>
              <w:t>1. Rada může na návrh Komise jednomyslně povolit kterémukoli členskému státu, aby zavedl zvláštní opatření odchylující se od této směrnice, jejichž cílem je zjednodušit postup výběru daně nebo zabránit určitým druhům daňových úniků nebo vyhýbání se daňovým povinnostem.</w:t>
            </w:r>
          </w:p>
          <w:p w14:paraId="274ED58B" w14:textId="77777777" w:rsidR="00B02C2E" w:rsidRPr="00237862" w:rsidRDefault="00B02C2E" w:rsidP="00B02C2E">
            <w:pPr>
              <w:jc w:val="both"/>
              <w:rPr>
                <w:sz w:val="18"/>
              </w:rPr>
            </w:pPr>
            <w:r w:rsidRPr="00237862">
              <w:rPr>
                <w:sz w:val="18"/>
              </w:rPr>
              <w:t>Opatření, jejichž cílem je zjednodušit postup výběru daně, smějí ovlivnit výši daňových příjmů členského státu vybranou na stupni konečné spotřeby pouze v zanedbatelném rozsahu.</w:t>
            </w:r>
          </w:p>
          <w:p w14:paraId="1662EBC0" w14:textId="77777777" w:rsidR="00B02C2E" w:rsidRPr="00237862" w:rsidRDefault="00B02C2E" w:rsidP="00B02C2E">
            <w:pPr>
              <w:jc w:val="both"/>
              <w:rPr>
                <w:sz w:val="18"/>
              </w:rPr>
            </w:pPr>
            <w:r w:rsidRPr="00237862">
              <w:rPr>
                <w:sz w:val="18"/>
              </w:rPr>
              <w:t>2. Členský stát, který hodlá zavést opatření podle odstavce 1, podá Komisi žádost a poskytne jí veškeré potřebné údaje. Jestliže se Komise domnívá, že nemá k dispozici veškeré potřebné údaje, kontaktuje do dvou měsíců od obdržení žádosti dotyčný členský stát a upřesní, které dodatečné údaje požaduje.</w:t>
            </w:r>
          </w:p>
          <w:p w14:paraId="6BFAD0D8" w14:textId="77777777" w:rsidR="00B02C2E" w:rsidRPr="00237862" w:rsidRDefault="00B02C2E" w:rsidP="00B02C2E">
            <w:pPr>
              <w:jc w:val="both"/>
              <w:rPr>
                <w:sz w:val="18"/>
              </w:rPr>
            </w:pPr>
            <w:r w:rsidRPr="00237862">
              <w:rPr>
                <w:sz w:val="18"/>
              </w:rPr>
              <w:t>Jakmile má Komise k dispozici všechny údaje, které jsou podle jejího názoru k posouzení žádosti potřebné, uvědomí o tom do jednoho měsíce členský stát, který žádost podal, a předá žádost v původním jazyce ostatním členským státům.</w:t>
            </w:r>
          </w:p>
          <w:p w14:paraId="102AD77C" w14:textId="77777777" w:rsidR="00B02C2E" w:rsidRPr="00237862" w:rsidRDefault="00B02C2E" w:rsidP="00B02C2E">
            <w:pPr>
              <w:jc w:val="both"/>
              <w:rPr>
                <w:sz w:val="18"/>
              </w:rPr>
            </w:pPr>
            <w:r w:rsidRPr="00237862">
              <w:rPr>
                <w:sz w:val="18"/>
              </w:rPr>
              <w:t>3. Do tří měsíců od uvědomení podle odst. 2 druhého pododstavce předloží Komise Radě příslušný návrh, anebo jí sdělí své námitky, pokud požadovaná odchylka takové námitky vyvolává.</w:t>
            </w:r>
          </w:p>
          <w:p w14:paraId="4F5DC5EF" w14:textId="56996638" w:rsidR="00B02C2E" w:rsidRDefault="00B02C2E" w:rsidP="00B02C2E">
            <w:pPr>
              <w:jc w:val="both"/>
              <w:rPr>
                <w:sz w:val="18"/>
              </w:rPr>
            </w:pPr>
            <w:r w:rsidRPr="00237862">
              <w:rPr>
                <w:sz w:val="18"/>
              </w:rPr>
              <w:t>4. Postup uvedený v odstavcích 2 a 3 musí být v každém případě ukončen do osmi měsíců od obdržení žádosti Komisí.</w:t>
            </w:r>
          </w:p>
        </w:tc>
        <w:tc>
          <w:tcPr>
            <w:tcW w:w="900" w:type="dxa"/>
            <w:tcBorders>
              <w:top w:val="single" w:sz="4" w:space="0" w:color="auto"/>
              <w:left w:val="single" w:sz="18" w:space="0" w:color="auto"/>
              <w:bottom w:val="nil"/>
              <w:right w:val="single" w:sz="4" w:space="0" w:color="auto"/>
            </w:tcBorders>
          </w:tcPr>
          <w:p w14:paraId="5B7F367E" w14:textId="77777777" w:rsidR="00B02C2E" w:rsidRDefault="00B02C2E" w:rsidP="00B02C2E">
            <w:pPr>
              <w:rPr>
                <w:sz w:val="18"/>
              </w:rPr>
            </w:pPr>
          </w:p>
        </w:tc>
        <w:tc>
          <w:tcPr>
            <w:tcW w:w="1080" w:type="dxa"/>
            <w:tcBorders>
              <w:top w:val="single" w:sz="4" w:space="0" w:color="auto"/>
              <w:left w:val="single" w:sz="4" w:space="0" w:color="auto"/>
              <w:bottom w:val="nil"/>
              <w:right w:val="single" w:sz="4" w:space="0" w:color="auto"/>
            </w:tcBorders>
          </w:tcPr>
          <w:p w14:paraId="3A5A635B" w14:textId="77777777" w:rsidR="00B02C2E"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tcPr>
          <w:p w14:paraId="38A25CE5" w14:textId="0BA050F2" w:rsidR="00B02C2E" w:rsidRPr="00411DC2" w:rsidRDefault="00B02C2E" w:rsidP="00B02C2E">
            <w:pPr>
              <w:jc w:val="both"/>
              <w:rPr>
                <w:i/>
                <w:sz w:val="18"/>
              </w:rPr>
            </w:pPr>
            <w:r>
              <w:rPr>
                <w:i/>
                <w:sz w:val="18"/>
              </w:rPr>
              <w:t>U</w:t>
            </w:r>
            <w:r w:rsidRPr="00411DC2">
              <w:rPr>
                <w:i/>
                <w:sz w:val="18"/>
              </w:rPr>
              <w:t xml:space="preserve">stanovení obecným způsobem upravuje spolupráci mezi členskými státy (Českou republikou) a Evropskou komisí, </w:t>
            </w:r>
            <w:r>
              <w:rPr>
                <w:i/>
                <w:sz w:val="18"/>
              </w:rPr>
              <w:t>resp. pravomoc / postup orgánů Evropské unie</w:t>
            </w:r>
            <w:r w:rsidRPr="00411DC2">
              <w:rPr>
                <w:i/>
                <w:sz w:val="18"/>
              </w:rPr>
              <w:t>.</w:t>
            </w:r>
          </w:p>
        </w:tc>
        <w:tc>
          <w:tcPr>
            <w:tcW w:w="900" w:type="dxa"/>
            <w:tcBorders>
              <w:top w:val="single" w:sz="4" w:space="0" w:color="auto"/>
              <w:left w:val="single" w:sz="4" w:space="0" w:color="auto"/>
              <w:bottom w:val="nil"/>
              <w:right w:val="single" w:sz="4" w:space="0" w:color="auto"/>
            </w:tcBorders>
          </w:tcPr>
          <w:p w14:paraId="47D297EE" w14:textId="739E8325" w:rsidR="00B02C2E" w:rsidRDefault="00B02C2E" w:rsidP="00B02C2E">
            <w:pPr>
              <w:rPr>
                <w:sz w:val="18"/>
              </w:rPr>
            </w:pPr>
            <w:r w:rsidRPr="00237862">
              <w:rPr>
                <w:sz w:val="18"/>
              </w:rPr>
              <w:t>NT</w:t>
            </w:r>
          </w:p>
        </w:tc>
        <w:tc>
          <w:tcPr>
            <w:tcW w:w="720" w:type="dxa"/>
            <w:tcBorders>
              <w:top w:val="single" w:sz="4" w:space="0" w:color="auto"/>
              <w:left w:val="single" w:sz="4" w:space="0" w:color="auto"/>
              <w:bottom w:val="nil"/>
            </w:tcBorders>
          </w:tcPr>
          <w:p w14:paraId="751B5E06" w14:textId="77777777" w:rsidR="00B02C2E" w:rsidRDefault="00B02C2E" w:rsidP="00B02C2E">
            <w:pPr>
              <w:rPr>
                <w:sz w:val="18"/>
              </w:rPr>
            </w:pPr>
          </w:p>
        </w:tc>
      </w:tr>
      <w:tr w:rsidR="00B02C2E" w14:paraId="6C82D83E" w14:textId="77777777" w:rsidTr="00944DA1">
        <w:tc>
          <w:tcPr>
            <w:tcW w:w="1440" w:type="dxa"/>
            <w:tcBorders>
              <w:top w:val="single" w:sz="4" w:space="0" w:color="auto"/>
              <w:bottom w:val="nil"/>
              <w:right w:val="single" w:sz="4" w:space="0" w:color="auto"/>
            </w:tcBorders>
          </w:tcPr>
          <w:p w14:paraId="5018EDD4" w14:textId="231A2485" w:rsidR="00B02C2E" w:rsidRDefault="00B02C2E" w:rsidP="00B02C2E">
            <w:pPr>
              <w:rPr>
                <w:sz w:val="18"/>
              </w:rPr>
            </w:pPr>
            <w:r w:rsidRPr="00237862">
              <w:rPr>
                <w:sz w:val="18"/>
              </w:rPr>
              <w:t>Článek 396</w:t>
            </w:r>
          </w:p>
        </w:tc>
        <w:tc>
          <w:tcPr>
            <w:tcW w:w="5400" w:type="dxa"/>
            <w:gridSpan w:val="4"/>
            <w:tcBorders>
              <w:top w:val="single" w:sz="4" w:space="0" w:color="auto"/>
              <w:left w:val="single" w:sz="4" w:space="0" w:color="auto"/>
              <w:bottom w:val="nil"/>
              <w:right w:val="single" w:sz="18" w:space="0" w:color="auto"/>
            </w:tcBorders>
          </w:tcPr>
          <w:p w14:paraId="3CF7C261" w14:textId="77777777" w:rsidR="00B02C2E" w:rsidRPr="00237862" w:rsidRDefault="00B02C2E" w:rsidP="00B02C2E">
            <w:pPr>
              <w:jc w:val="both"/>
              <w:rPr>
                <w:sz w:val="18"/>
              </w:rPr>
            </w:pPr>
            <w:r w:rsidRPr="00237862">
              <w:rPr>
                <w:sz w:val="18"/>
              </w:rPr>
              <w:t>Mezinárodní dohody</w:t>
            </w:r>
          </w:p>
          <w:p w14:paraId="07E8E8B2" w14:textId="77777777" w:rsidR="00B02C2E" w:rsidRPr="00237862" w:rsidRDefault="00B02C2E" w:rsidP="00B02C2E">
            <w:pPr>
              <w:jc w:val="both"/>
              <w:rPr>
                <w:sz w:val="18"/>
              </w:rPr>
            </w:pPr>
          </w:p>
          <w:p w14:paraId="0D33A5E5" w14:textId="77777777" w:rsidR="00B02C2E" w:rsidRPr="00237862" w:rsidRDefault="00B02C2E" w:rsidP="00B02C2E">
            <w:pPr>
              <w:jc w:val="both"/>
              <w:rPr>
                <w:sz w:val="18"/>
              </w:rPr>
            </w:pPr>
            <w:r w:rsidRPr="00237862">
              <w:rPr>
                <w:sz w:val="18"/>
              </w:rPr>
              <w:t>1. Rada může na návrh Komise jednomyslně povolit kterémukoli členskému státu, aby uzavřel s třetí zemí nebo s mezinárodní organizací dohodu, která obsahuje odchylky od této směrnice.</w:t>
            </w:r>
          </w:p>
          <w:p w14:paraId="117002A2" w14:textId="77777777" w:rsidR="00B02C2E" w:rsidRPr="00237862" w:rsidRDefault="00B02C2E" w:rsidP="00B02C2E">
            <w:pPr>
              <w:jc w:val="both"/>
              <w:rPr>
                <w:sz w:val="18"/>
              </w:rPr>
            </w:pPr>
            <w:r w:rsidRPr="00237862">
              <w:rPr>
                <w:sz w:val="18"/>
              </w:rPr>
              <w:t>2. Členský stát, který hodlá uzavřít dohodu uvedenou v odstavci 1, podá Komisi žádost a poskytne jí veškeré potřebné údaje. Jestliže se Komise domnívá, že nemá k dispozici veškeré potřebné údaje, kontaktuje do dvou měsíců od obdržení žádosti dotyčný členský stát a upřesní, které dodatečné údaje požaduje.</w:t>
            </w:r>
          </w:p>
          <w:p w14:paraId="1121BC6C" w14:textId="77777777" w:rsidR="00B02C2E" w:rsidRPr="00237862" w:rsidRDefault="00B02C2E" w:rsidP="00B02C2E">
            <w:pPr>
              <w:jc w:val="both"/>
              <w:rPr>
                <w:sz w:val="18"/>
              </w:rPr>
            </w:pPr>
            <w:r w:rsidRPr="00237862">
              <w:rPr>
                <w:sz w:val="18"/>
              </w:rPr>
              <w:t>Jakmile má Komise k dispozici všechny údaje, které jsou podle jejího názoru k posouzení žádosti potřebné, uvědomí o tom do jednoho měsíce členský stát, který žádost podal, a předá žádost v původním jazyce ostatním členským státům.</w:t>
            </w:r>
          </w:p>
          <w:p w14:paraId="56463E38" w14:textId="77777777" w:rsidR="00B02C2E" w:rsidRPr="00237862" w:rsidRDefault="00B02C2E" w:rsidP="00B02C2E">
            <w:pPr>
              <w:jc w:val="both"/>
              <w:rPr>
                <w:sz w:val="18"/>
              </w:rPr>
            </w:pPr>
            <w:r w:rsidRPr="00237862">
              <w:rPr>
                <w:sz w:val="18"/>
              </w:rPr>
              <w:t>3. Do tří měsíců od uvědomení podle odst. 2 druhého pododstavce předloží Komise Radě příslušný návrh, nebo jí sdělí své námitky, pokud požadovaná odchylka takové námitky vyvolává.</w:t>
            </w:r>
          </w:p>
          <w:p w14:paraId="6768ADF6" w14:textId="5FCDD304" w:rsidR="00B02C2E" w:rsidRDefault="00B02C2E" w:rsidP="00B02C2E">
            <w:pPr>
              <w:jc w:val="both"/>
              <w:rPr>
                <w:sz w:val="18"/>
              </w:rPr>
            </w:pPr>
            <w:r w:rsidRPr="00237862">
              <w:rPr>
                <w:sz w:val="18"/>
              </w:rPr>
              <w:t>4. Postup uvedený v odstavcích 2 a 3 musí být v každém případě ukončen do osmi měsíců od obdržení žádosti Komisí.</w:t>
            </w:r>
          </w:p>
        </w:tc>
        <w:tc>
          <w:tcPr>
            <w:tcW w:w="900" w:type="dxa"/>
            <w:tcBorders>
              <w:top w:val="single" w:sz="4" w:space="0" w:color="auto"/>
              <w:left w:val="single" w:sz="18" w:space="0" w:color="auto"/>
              <w:bottom w:val="nil"/>
              <w:right w:val="single" w:sz="4" w:space="0" w:color="auto"/>
            </w:tcBorders>
          </w:tcPr>
          <w:p w14:paraId="35E6AF4D" w14:textId="77777777" w:rsidR="00B02C2E" w:rsidRDefault="00B02C2E" w:rsidP="00B02C2E">
            <w:pPr>
              <w:rPr>
                <w:sz w:val="18"/>
              </w:rPr>
            </w:pPr>
          </w:p>
        </w:tc>
        <w:tc>
          <w:tcPr>
            <w:tcW w:w="1080" w:type="dxa"/>
            <w:tcBorders>
              <w:top w:val="single" w:sz="4" w:space="0" w:color="auto"/>
              <w:left w:val="single" w:sz="4" w:space="0" w:color="auto"/>
              <w:bottom w:val="nil"/>
              <w:right w:val="single" w:sz="4" w:space="0" w:color="auto"/>
            </w:tcBorders>
          </w:tcPr>
          <w:p w14:paraId="6DDFFD41" w14:textId="77777777" w:rsidR="00B02C2E"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tcPr>
          <w:p w14:paraId="4503901D" w14:textId="5B79C725" w:rsidR="00B02C2E" w:rsidRDefault="00B02C2E" w:rsidP="00B02C2E">
            <w:pPr>
              <w:jc w:val="both"/>
              <w:rPr>
                <w:sz w:val="18"/>
              </w:rPr>
            </w:pPr>
            <w:r>
              <w:rPr>
                <w:i/>
                <w:sz w:val="18"/>
              </w:rPr>
              <w:t>U</w:t>
            </w:r>
            <w:r w:rsidRPr="00411DC2">
              <w:rPr>
                <w:i/>
                <w:sz w:val="18"/>
              </w:rPr>
              <w:t xml:space="preserve">stanovení obecným způsobem upravuje spolupráci mezi členskými státy (Českou republikou) a Evropskou komisí, </w:t>
            </w:r>
            <w:r>
              <w:rPr>
                <w:i/>
                <w:sz w:val="18"/>
              </w:rPr>
              <w:t>resp. pravomoc / postup orgánů Evropské unie</w:t>
            </w:r>
            <w:r w:rsidRPr="00411DC2">
              <w:rPr>
                <w:i/>
                <w:sz w:val="18"/>
              </w:rPr>
              <w:t>.</w:t>
            </w:r>
          </w:p>
        </w:tc>
        <w:tc>
          <w:tcPr>
            <w:tcW w:w="900" w:type="dxa"/>
            <w:tcBorders>
              <w:top w:val="single" w:sz="4" w:space="0" w:color="auto"/>
              <w:left w:val="single" w:sz="4" w:space="0" w:color="auto"/>
              <w:bottom w:val="nil"/>
              <w:right w:val="single" w:sz="4" w:space="0" w:color="auto"/>
            </w:tcBorders>
          </w:tcPr>
          <w:p w14:paraId="34BC78C9" w14:textId="0CC12F22" w:rsidR="00B02C2E" w:rsidRDefault="00B02C2E" w:rsidP="00B02C2E">
            <w:pPr>
              <w:rPr>
                <w:sz w:val="18"/>
              </w:rPr>
            </w:pPr>
            <w:r w:rsidRPr="00237862">
              <w:rPr>
                <w:sz w:val="18"/>
              </w:rPr>
              <w:t>NT</w:t>
            </w:r>
          </w:p>
        </w:tc>
        <w:tc>
          <w:tcPr>
            <w:tcW w:w="720" w:type="dxa"/>
            <w:tcBorders>
              <w:top w:val="single" w:sz="4" w:space="0" w:color="auto"/>
              <w:left w:val="single" w:sz="4" w:space="0" w:color="auto"/>
              <w:bottom w:val="nil"/>
            </w:tcBorders>
          </w:tcPr>
          <w:p w14:paraId="3D727F1A" w14:textId="77777777" w:rsidR="00B02C2E" w:rsidRDefault="00B02C2E" w:rsidP="00B02C2E">
            <w:pPr>
              <w:rPr>
                <w:sz w:val="18"/>
              </w:rPr>
            </w:pPr>
          </w:p>
        </w:tc>
      </w:tr>
      <w:tr w:rsidR="00B02C2E" w14:paraId="780AFFA2" w14:textId="77777777" w:rsidTr="00944DA1">
        <w:tc>
          <w:tcPr>
            <w:tcW w:w="1440" w:type="dxa"/>
            <w:tcBorders>
              <w:top w:val="single" w:sz="4" w:space="0" w:color="auto"/>
              <w:bottom w:val="nil"/>
              <w:right w:val="single" w:sz="4" w:space="0" w:color="auto"/>
            </w:tcBorders>
          </w:tcPr>
          <w:p w14:paraId="2270C9A2" w14:textId="6A39D0BD" w:rsidR="00B02C2E" w:rsidRDefault="00B02C2E" w:rsidP="00B02C2E">
            <w:pPr>
              <w:rPr>
                <w:sz w:val="18"/>
              </w:rPr>
            </w:pPr>
            <w:r w:rsidRPr="00237862">
              <w:rPr>
                <w:sz w:val="18"/>
              </w:rPr>
              <w:t>Článek 397</w:t>
            </w:r>
          </w:p>
        </w:tc>
        <w:tc>
          <w:tcPr>
            <w:tcW w:w="5400" w:type="dxa"/>
            <w:gridSpan w:val="4"/>
            <w:tcBorders>
              <w:top w:val="single" w:sz="4" w:space="0" w:color="auto"/>
              <w:left w:val="single" w:sz="4" w:space="0" w:color="auto"/>
              <w:bottom w:val="nil"/>
              <w:right w:val="single" w:sz="18" w:space="0" w:color="auto"/>
            </w:tcBorders>
          </w:tcPr>
          <w:p w14:paraId="4709D500" w14:textId="77777777" w:rsidR="00B02C2E" w:rsidRPr="00237862" w:rsidRDefault="00B02C2E" w:rsidP="00B02C2E">
            <w:pPr>
              <w:jc w:val="both"/>
              <w:rPr>
                <w:sz w:val="18"/>
              </w:rPr>
            </w:pPr>
            <w:r w:rsidRPr="00237862">
              <w:rPr>
                <w:sz w:val="18"/>
              </w:rPr>
              <w:t>RŮZNÁ USTANOVENÍ</w:t>
            </w:r>
          </w:p>
          <w:p w14:paraId="5F3D41E1" w14:textId="77777777" w:rsidR="00B02C2E" w:rsidRPr="00237862" w:rsidRDefault="00B02C2E" w:rsidP="00B02C2E">
            <w:pPr>
              <w:jc w:val="both"/>
              <w:rPr>
                <w:sz w:val="18"/>
              </w:rPr>
            </w:pPr>
            <w:r w:rsidRPr="00237862">
              <w:rPr>
                <w:sz w:val="18"/>
              </w:rPr>
              <w:t>Prováděcí opatření</w:t>
            </w:r>
          </w:p>
          <w:p w14:paraId="4C154F9F" w14:textId="77777777" w:rsidR="00B02C2E" w:rsidRPr="00237862" w:rsidRDefault="00B02C2E" w:rsidP="00B02C2E">
            <w:pPr>
              <w:jc w:val="both"/>
              <w:rPr>
                <w:sz w:val="18"/>
              </w:rPr>
            </w:pPr>
          </w:p>
          <w:p w14:paraId="5BF4034C" w14:textId="689C5C67" w:rsidR="00B02C2E" w:rsidRDefault="00B02C2E" w:rsidP="00B02C2E">
            <w:pPr>
              <w:jc w:val="both"/>
              <w:rPr>
                <w:sz w:val="18"/>
              </w:rPr>
            </w:pPr>
            <w:r w:rsidRPr="00237862">
              <w:rPr>
                <w:sz w:val="18"/>
              </w:rPr>
              <w:t>Rada na návrh Komise jednomyslně přijímá opatření nezbytná k provedení této směrnice.</w:t>
            </w:r>
          </w:p>
        </w:tc>
        <w:tc>
          <w:tcPr>
            <w:tcW w:w="900" w:type="dxa"/>
            <w:tcBorders>
              <w:top w:val="single" w:sz="4" w:space="0" w:color="auto"/>
              <w:left w:val="single" w:sz="18" w:space="0" w:color="auto"/>
              <w:bottom w:val="nil"/>
              <w:right w:val="single" w:sz="4" w:space="0" w:color="auto"/>
            </w:tcBorders>
          </w:tcPr>
          <w:p w14:paraId="3B2F6455" w14:textId="77777777" w:rsidR="00B02C2E" w:rsidRDefault="00B02C2E" w:rsidP="00B02C2E">
            <w:pPr>
              <w:rPr>
                <w:sz w:val="18"/>
              </w:rPr>
            </w:pPr>
          </w:p>
        </w:tc>
        <w:tc>
          <w:tcPr>
            <w:tcW w:w="1080" w:type="dxa"/>
            <w:tcBorders>
              <w:top w:val="single" w:sz="4" w:space="0" w:color="auto"/>
              <w:left w:val="single" w:sz="4" w:space="0" w:color="auto"/>
              <w:bottom w:val="nil"/>
              <w:right w:val="single" w:sz="4" w:space="0" w:color="auto"/>
            </w:tcBorders>
          </w:tcPr>
          <w:p w14:paraId="2428F609" w14:textId="77777777" w:rsidR="00B02C2E"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tcPr>
          <w:p w14:paraId="527372FD" w14:textId="6D017243" w:rsidR="00B02C2E" w:rsidRDefault="00B02C2E" w:rsidP="00B02C2E">
            <w:pPr>
              <w:jc w:val="both"/>
              <w:rPr>
                <w:sz w:val="18"/>
              </w:rPr>
            </w:pPr>
            <w:r>
              <w:rPr>
                <w:i/>
                <w:sz w:val="18"/>
              </w:rPr>
              <w:t>U</w:t>
            </w:r>
            <w:r w:rsidRPr="00C34606">
              <w:rPr>
                <w:i/>
                <w:sz w:val="18"/>
              </w:rPr>
              <w:t>stanovení se netýká členských států Evropské unie, ale upravuje pravomoce / postupy orgánů Evropské unie, zejména Evropské komise</w:t>
            </w:r>
          </w:p>
        </w:tc>
        <w:tc>
          <w:tcPr>
            <w:tcW w:w="900" w:type="dxa"/>
            <w:tcBorders>
              <w:top w:val="single" w:sz="4" w:space="0" w:color="auto"/>
              <w:left w:val="single" w:sz="4" w:space="0" w:color="auto"/>
              <w:bottom w:val="nil"/>
              <w:right w:val="single" w:sz="4" w:space="0" w:color="auto"/>
            </w:tcBorders>
          </w:tcPr>
          <w:p w14:paraId="320F24D5" w14:textId="616CEDE9" w:rsidR="00B02C2E" w:rsidRDefault="00B02C2E" w:rsidP="00B02C2E">
            <w:pPr>
              <w:rPr>
                <w:sz w:val="18"/>
              </w:rPr>
            </w:pPr>
            <w:r w:rsidRPr="00237862">
              <w:rPr>
                <w:sz w:val="18"/>
              </w:rPr>
              <w:t>NT</w:t>
            </w:r>
          </w:p>
        </w:tc>
        <w:tc>
          <w:tcPr>
            <w:tcW w:w="720" w:type="dxa"/>
            <w:tcBorders>
              <w:top w:val="single" w:sz="4" w:space="0" w:color="auto"/>
              <w:left w:val="single" w:sz="4" w:space="0" w:color="auto"/>
              <w:bottom w:val="nil"/>
            </w:tcBorders>
          </w:tcPr>
          <w:p w14:paraId="0A04DFD1" w14:textId="77777777" w:rsidR="00B02C2E" w:rsidRDefault="00B02C2E" w:rsidP="00B02C2E">
            <w:pPr>
              <w:rPr>
                <w:sz w:val="18"/>
              </w:rPr>
            </w:pPr>
          </w:p>
        </w:tc>
      </w:tr>
      <w:tr w:rsidR="00B02C2E" w14:paraId="02AEA2AD" w14:textId="77777777" w:rsidTr="00944DA1">
        <w:tc>
          <w:tcPr>
            <w:tcW w:w="1440" w:type="dxa"/>
            <w:tcBorders>
              <w:top w:val="single" w:sz="4" w:space="0" w:color="auto"/>
              <w:bottom w:val="nil"/>
              <w:right w:val="single" w:sz="4" w:space="0" w:color="auto"/>
            </w:tcBorders>
          </w:tcPr>
          <w:p w14:paraId="7ED7233E" w14:textId="2AEFE341" w:rsidR="00B02C2E" w:rsidRDefault="00B02C2E" w:rsidP="00B02C2E">
            <w:pPr>
              <w:rPr>
                <w:sz w:val="18"/>
              </w:rPr>
            </w:pPr>
            <w:r w:rsidRPr="00237862">
              <w:rPr>
                <w:sz w:val="18"/>
              </w:rPr>
              <w:t>Článek 398</w:t>
            </w:r>
          </w:p>
        </w:tc>
        <w:tc>
          <w:tcPr>
            <w:tcW w:w="5400" w:type="dxa"/>
            <w:gridSpan w:val="4"/>
            <w:tcBorders>
              <w:top w:val="single" w:sz="4" w:space="0" w:color="auto"/>
              <w:left w:val="single" w:sz="4" w:space="0" w:color="auto"/>
              <w:bottom w:val="nil"/>
              <w:right w:val="single" w:sz="18" w:space="0" w:color="auto"/>
            </w:tcBorders>
          </w:tcPr>
          <w:p w14:paraId="4FEE05C3" w14:textId="77777777" w:rsidR="00B02C2E" w:rsidRPr="00237862" w:rsidRDefault="00B02C2E" w:rsidP="00B02C2E">
            <w:pPr>
              <w:jc w:val="both"/>
              <w:rPr>
                <w:sz w:val="18"/>
              </w:rPr>
            </w:pPr>
            <w:r w:rsidRPr="00237862">
              <w:rPr>
                <w:sz w:val="18"/>
              </w:rPr>
              <w:t>Výbor pro DPH</w:t>
            </w:r>
          </w:p>
          <w:p w14:paraId="795FD8D0" w14:textId="77777777" w:rsidR="00B02C2E" w:rsidRPr="00237862" w:rsidRDefault="00B02C2E" w:rsidP="00B02C2E">
            <w:pPr>
              <w:jc w:val="both"/>
              <w:rPr>
                <w:sz w:val="18"/>
              </w:rPr>
            </w:pPr>
          </w:p>
          <w:p w14:paraId="6D0D8EA2" w14:textId="77777777" w:rsidR="00B02C2E" w:rsidRPr="00237862" w:rsidRDefault="00B02C2E" w:rsidP="00B02C2E">
            <w:pPr>
              <w:jc w:val="both"/>
              <w:rPr>
                <w:sz w:val="18"/>
              </w:rPr>
            </w:pPr>
            <w:r w:rsidRPr="00237862">
              <w:rPr>
                <w:sz w:val="18"/>
              </w:rPr>
              <w:t>1. Zřizuje se Poradní výbor pro daň z přidané hodnoty (dále jen "výbor pro DPH").</w:t>
            </w:r>
          </w:p>
          <w:p w14:paraId="3C25CC6C" w14:textId="77777777" w:rsidR="00B02C2E" w:rsidRPr="00237862" w:rsidRDefault="00B02C2E" w:rsidP="00B02C2E">
            <w:pPr>
              <w:jc w:val="both"/>
              <w:rPr>
                <w:sz w:val="18"/>
              </w:rPr>
            </w:pPr>
            <w:r w:rsidRPr="00237862">
              <w:rPr>
                <w:sz w:val="18"/>
              </w:rPr>
              <w:t>2. Výbor pro DPH se skládá ze zástupců členských států a Komise.</w:t>
            </w:r>
          </w:p>
          <w:p w14:paraId="1120108C" w14:textId="77777777" w:rsidR="00B02C2E" w:rsidRPr="00237862" w:rsidRDefault="00B02C2E" w:rsidP="00B02C2E">
            <w:pPr>
              <w:jc w:val="both"/>
              <w:rPr>
                <w:sz w:val="18"/>
              </w:rPr>
            </w:pPr>
            <w:r w:rsidRPr="00237862">
              <w:rPr>
                <w:sz w:val="18"/>
              </w:rPr>
              <w:t>Předsedou výboru je zástupce Komise.</w:t>
            </w:r>
          </w:p>
          <w:p w14:paraId="16277F03" w14:textId="77777777" w:rsidR="00B02C2E" w:rsidRPr="00237862" w:rsidRDefault="00B02C2E" w:rsidP="00B02C2E">
            <w:pPr>
              <w:jc w:val="both"/>
              <w:rPr>
                <w:sz w:val="18"/>
              </w:rPr>
            </w:pPr>
            <w:r w:rsidRPr="00237862">
              <w:rPr>
                <w:sz w:val="18"/>
              </w:rPr>
              <w:t>Sekretariát výboru zajišťují útvary Komise.</w:t>
            </w:r>
          </w:p>
          <w:p w14:paraId="044059C1" w14:textId="77777777" w:rsidR="00B02C2E" w:rsidRPr="00237862" w:rsidRDefault="00B02C2E" w:rsidP="00B02C2E">
            <w:pPr>
              <w:jc w:val="both"/>
              <w:rPr>
                <w:sz w:val="18"/>
              </w:rPr>
            </w:pPr>
            <w:r w:rsidRPr="00237862">
              <w:rPr>
                <w:sz w:val="18"/>
              </w:rPr>
              <w:t>3. Výbor pro DPH přijme svůj jednací řád.</w:t>
            </w:r>
          </w:p>
          <w:p w14:paraId="1E7007B9" w14:textId="33BFF56A" w:rsidR="00B02C2E" w:rsidRDefault="00B02C2E" w:rsidP="00B02C2E">
            <w:pPr>
              <w:jc w:val="both"/>
              <w:rPr>
                <w:sz w:val="18"/>
              </w:rPr>
            </w:pPr>
            <w:r w:rsidRPr="00237862">
              <w:rPr>
                <w:sz w:val="18"/>
              </w:rPr>
              <w:t>4. Kromě otázek, u nichž jsou podle této směrnice konzultace povinné, projednává výbor pro DPH záležitosti, které mu přednese předseda z vlastního podnětu nebo na žádost zástupce některého členského státu a které se týkají uplatňování předpisů Společenství o dani z přidané hodnoty.</w:t>
            </w:r>
          </w:p>
        </w:tc>
        <w:tc>
          <w:tcPr>
            <w:tcW w:w="900" w:type="dxa"/>
            <w:tcBorders>
              <w:top w:val="single" w:sz="4" w:space="0" w:color="auto"/>
              <w:left w:val="single" w:sz="18" w:space="0" w:color="auto"/>
              <w:bottom w:val="nil"/>
              <w:right w:val="single" w:sz="4" w:space="0" w:color="auto"/>
            </w:tcBorders>
          </w:tcPr>
          <w:p w14:paraId="4AE503F8" w14:textId="77777777" w:rsidR="00B02C2E" w:rsidRDefault="00B02C2E" w:rsidP="00B02C2E">
            <w:pPr>
              <w:rPr>
                <w:sz w:val="18"/>
              </w:rPr>
            </w:pPr>
          </w:p>
        </w:tc>
        <w:tc>
          <w:tcPr>
            <w:tcW w:w="1080" w:type="dxa"/>
            <w:tcBorders>
              <w:top w:val="single" w:sz="4" w:space="0" w:color="auto"/>
              <w:left w:val="single" w:sz="4" w:space="0" w:color="auto"/>
              <w:bottom w:val="nil"/>
              <w:right w:val="single" w:sz="4" w:space="0" w:color="auto"/>
            </w:tcBorders>
          </w:tcPr>
          <w:p w14:paraId="4ED63109" w14:textId="77777777" w:rsidR="00B02C2E"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tcPr>
          <w:p w14:paraId="0A240E59" w14:textId="3CA430F9" w:rsidR="00B02C2E" w:rsidRDefault="00B02C2E" w:rsidP="00B02C2E">
            <w:pPr>
              <w:jc w:val="both"/>
              <w:rPr>
                <w:sz w:val="18"/>
              </w:rPr>
            </w:pPr>
            <w:r>
              <w:rPr>
                <w:i/>
                <w:sz w:val="18"/>
              </w:rPr>
              <w:t>U</w:t>
            </w:r>
            <w:r w:rsidRPr="00C34606">
              <w:rPr>
                <w:i/>
                <w:sz w:val="18"/>
              </w:rPr>
              <w:t>stanovení se netýká členských států Evropské unie, ale upravuje pravomoce / postupy orgánů Evropské unie, zejména Evropské komise</w:t>
            </w:r>
          </w:p>
        </w:tc>
        <w:tc>
          <w:tcPr>
            <w:tcW w:w="900" w:type="dxa"/>
            <w:tcBorders>
              <w:top w:val="single" w:sz="4" w:space="0" w:color="auto"/>
              <w:left w:val="single" w:sz="4" w:space="0" w:color="auto"/>
              <w:bottom w:val="nil"/>
              <w:right w:val="single" w:sz="4" w:space="0" w:color="auto"/>
            </w:tcBorders>
          </w:tcPr>
          <w:p w14:paraId="24472B46" w14:textId="5BCE9F3A" w:rsidR="00B02C2E" w:rsidRDefault="00B02C2E" w:rsidP="00B02C2E">
            <w:pPr>
              <w:rPr>
                <w:sz w:val="18"/>
              </w:rPr>
            </w:pPr>
            <w:r w:rsidRPr="00237862">
              <w:rPr>
                <w:sz w:val="18"/>
              </w:rPr>
              <w:t>NT</w:t>
            </w:r>
          </w:p>
        </w:tc>
        <w:tc>
          <w:tcPr>
            <w:tcW w:w="720" w:type="dxa"/>
            <w:tcBorders>
              <w:top w:val="single" w:sz="4" w:space="0" w:color="auto"/>
              <w:left w:val="single" w:sz="4" w:space="0" w:color="auto"/>
              <w:bottom w:val="nil"/>
            </w:tcBorders>
          </w:tcPr>
          <w:p w14:paraId="5953E615" w14:textId="77777777" w:rsidR="00B02C2E" w:rsidRDefault="00B02C2E" w:rsidP="00B02C2E">
            <w:pPr>
              <w:rPr>
                <w:sz w:val="18"/>
              </w:rPr>
            </w:pPr>
          </w:p>
        </w:tc>
      </w:tr>
      <w:tr w:rsidR="00B02C2E" w14:paraId="7E28DBBF" w14:textId="77777777" w:rsidTr="00944DA1">
        <w:tc>
          <w:tcPr>
            <w:tcW w:w="1440" w:type="dxa"/>
            <w:tcBorders>
              <w:top w:val="single" w:sz="4" w:space="0" w:color="auto"/>
              <w:bottom w:val="nil"/>
              <w:right w:val="single" w:sz="4" w:space="0" w:color="auto"/>
            </w:tcBorders>
          </w:tcPr>
          <w:p w14:paraId="21A082C7" w14:textId="20BF6CC8" w:rsidR="00B02C2E" w:rsidRDefault="00B02C2E" w:rsidP="00B02C2E">
            <w:pPr>
              <w:rPr>
                <w:sz w:val="18"/>
              </w:rPr>
            </w:pPr>
            <w:r w:rsidRPr="00237862">
              <w:rPr>
                <w:sz w:val="18"/>
              </w:rPr>
              <w:t>Článek 399</w:t>
            </w:r>
          </w:p>
        </w:tc>
        <w:tc>
          <w:tcPr>
            <w:tcW w:w="5400" w:type="dxa"/>
            <w:gridSpan w:val="4"/>
            <w:tcBorders>
              <w:top w:val="single" w:sz="4" w:space="0" w:color="auto"/>
              <w:left w:val="single" w:sz="4" w:space="0" w:color="auto"/>
              <w:bottom w:val="nil"/>
              <w:right w:val="single" w:sz="18" w:space="0" w:color="auto"/>
            </w:tcBorders>
          </w:tcPr>
          <w:p w14:paraId="6ABD0008" w14:textId="77777777" w:rsidR="00B02C2E" w:rsidRPr="00237862" w:rsidRDefault="00B02C2E" w:rsidP="00B02C2E">
            <w:pPr>
              <w:jc w:val="both"/>
              <w:rPr>
                <w:sz w:val="18"/>
              </w:rPr>
            </w:pPr>
            <w:r w:rsidRPr="00237862">
              <w:rPr>
                <w:sz w:val="18"/>
              </w:rPr>
              <w:t>Přepočítací koeficienty</w:t>
            </w:r>
          </w:p>
          <w:p w14:paraId="6FB728C4" w14:textId="77777777" w:rsidR="00B02C2E" w:rsidRPr="00237862" w:rsidRDefault="00B02C2E" w:rsidP="00B02C2E">
            <w:pPr>
              <w:jc w:val="both"/>
              <w:rPr>
                <w:sz w:val="18"/>
              </w:rPr>
            </w:pPr>
          </w:p>
          <w:p w14:paraId="25C5C444" w14:textId="60A3DCB0" w:rsidR="00B02C2E" w:rsidRDefault="00B02C2E" w:rsidP="00B02C2E">
            <w:pPr>
              <w:jc w:val="both"/>
              <w:rPr>
                <w:sz w:val="18"/>
              </w:rPr>
            </w:pPr>
            <w:r w:rsidRPr="00237862">
              <w:rPr>
                <w:sz w:val="18"/>
              </w:rPr>
              <w:t>Aniž jsou dotčena ostatní zvláštní ustanovení, určuje se ekvivalent částek, které jsou vyjádřeny v eurech, v národních měnách podle této směrnice za použití přepočítacího koeficientu eura k národním měnám platného k 1. lednu 1999. Členské státy, které přistoupily ke Společenství po tomto dni a které nepřijaly euro jako jednotnou měnu, použijí přepočítací koeficient platný ke dni jejich přistoupení.</w:t>
            </w:r>
          </w:p>
        </w:tc>
        <w:tc>
          <w:tcPr>
            <w:tcW w:w="900" w:type="dxa"/>
            <w:tcBorders>
              <w:top w:val="single" w:sz="4" w:space="0" w:color="auto"/>
              <w:left w:val="single" w:sz="18" w:space="0" w:color="auto"/>
              <w:bottom w:val="nil"/>
              <w:right w:val="single" w:sz="4" w:space="0" w:color="auto"/>
            </w:tcBorders>
          </w:tcPr>
          <w:p w14:paraId="2F07327B" w14:textId="77777777" w:rsidR="00B02C2E" w:rsidRDefault="00B02C2E" w:rsidP="00B02C2E">
            <w:pPr>
              <w:rPr>
                <w:sz w:val="18"/>
              </w:rPr>
            </w:pPr>
          </w:p>
        </w:tc>
        <w:tc>
          <w:tcPr>
            <w:tcW w:w="1080" w:type="dxa"/>
            <w:tcBorders>
              <w:top w:val="single" w:sz="4" w:space="0" w:color="auto"/>
              <w:left w:val="single" w:sz="4" w:space="0" w:color="auto"/>
              <w:bottom w:val="nil"/>
              <w:right w:val="single" w:sz="4" w:space="0" w:color="auto"/>
            </w:tcBorders>
          </w:tcPr>
          <w:p w14:paraId="422860FD" w14:textId="77777777" w:rsidR="00B02C2E"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tcPr>
          <w:p w14:paraId="221DAE9E" w14:textId="332109B8" w:rsidR="00B02C2E" w:rsidRPr="00411DC2" w:rsidRDefault="00B02C2E" w:rsidP="00B02C2E">
            <w:pPr>
              <w:jc w:val="both"/>
              <w:rPr>
                <w:i/>
                <w:sz w:val="18"/>
                <w:highlight w:val="green"/>
              </w:rPr>
            </w:pPr>
            <w:r w:rsidRPr="0028190C">
              <w:rPr>
                <w:i/>
                <w:sz w:val="18"/>
              </w:rPr>
              <w:t>Ustanovení má pouze deklaratorní charakter.</w:t>
            </w:r>
          </w:p>
        </w:tc>
        <w:tc>
          <w:tcPr>
            <w:tcW w:w="900" w:type="dxa"/>
            <w:tcBorders>
              <w:top w:val="single" w:sz="4" w:space="0" w:color="auto"/>
              <w:left w:val="single" w:sz="4" w:space="0" w:color="auto"/>
              <w:bottom w:val="nil"/>
              <w:right w:val="single" w:sz="4" w:space="0" w:color="auto"/>
            </w:tcBorders>
          </w:tcPr>
          <w:p w14:paraId="67C09BAB" w14:textId="4D9FDF2A" w:rsidR="00B02C2E" w:rsidRDefault="00B02C2E" w:rsidP="00B02C2E">
            <w:pPr>
              <w:rPr>
                <w:sz w:val="18"/>
              </w:rPr>
            </w:pPr>
            <w:r w:rsidRPr="00237862">
              <w:rPr>
                <w:sz w:val="18"/>
              </w:rPr>
              <w:t>NT</w:t>
            </w:r>
          </w:p>
        </w:tc>
        <w:tc>
          <w:tcPr>
            <w:tcW w:w="720" w:type="dxa"/>
            <w:tcBorders>
              <w:top w:val="single" w:sz="4" w:space="0" w:color="auto"/>
              <w:left w:val="single" w:sz="4" w:space="0" w:color="auto"/>
              <w:bottom w:val="nil"/>
            </w:tcBorders>
          </w:tcPr>
          <w:p w14:paraId="6320D8C5" w14:textId="77777777" w:rsidR="00B02C2E" w:rsidRDefault="00B02C2E" w:rsidP="00B02C2E">
            <w:pPr>
              <w:rPr>
                <w:sz w:val="18"/>
              </w:rPr>
            </w:pPr>
          </w:p>
        </w:tc>
      </w:tr>
      <w:tr w:rsidR="00B02C2E" w14:paraId="6562C4CF" w14:textId="77777777" w:rsidTr="00944DA1">
        <w:tc>
          <w:tcPr>
            <w:tcW w:w="1440" w:type="dxa"/>
            <w:tcBorders>
              <w:top w:val="single" w:sz="4" w:space="0" w:color="auto"/>
              <w:bottom w:val="nil"/>
              <w:right w:val="single" w:sz="4" w:space="0" w:color="auto"/>
            </w:tcBorders>
          </w:tcPr>
          <w:p w14:paraId="5A1019F1" w14:textId="094133A4" w:rsidR="00B02C2E" w:rsidRDefault="00B02C2E" w:rsidP="00B02C2E">
            <w:pPr>
              <w:rPr>
                <w:sz w:val="18"/>
              </w:rPr>
            </w:pPr>
            <w:r w:rsidRPr="00237862">
              <w:rPr>
                <w:sz w:val="18"/>
              </w:rPr>
              <w:t>Článek 400</w:t>
            </w:r>
          </w:p>
        </w:tc>
        <w:tc>
          <w:tcPr>
            <w:tcW w:w="5400" w:type="dxa"/>
            <w:gridSpan w:val="4"/>
            <w:tcBorders>
              <w:top w:val="single" w:sz="4" w:space="0" w:color="auto"/>
              <w:left w:val="single" w:sz="4" w:space="0" w:color="auto"/>
              <w:bottom w:val="nil"/>
              <w:right w:val="single" w:sz="18" w:space="0" w:color="auto"/>
            </w:tcBorders>
          </w:tcPr>
          <w:p w14:paraId="36C00B31" w14:textId="2566C4D7" w:rsidR="00B02C2E" w:rsidRDefault="00B02C2E" w:rsidP="00B02C2E">
            <w:pPr>
              <w:jc w:val="both"/>
              <w:rPr>
                <w:sz w:val="18"/>
              </w:rPr>
            </w:pPr>
            <w:r w:rsidRPr="00237862">
              <w:rPr>
                <w:sz w:val="18"/>
              </w:rPr>
              <w:t>Při přepočtu částek podle článku 399 na národní měny mohou členské státy zaokrouhlovat částky získané přepočtem nahoru nebo dolů až o 10 %.</w:t>
            </w:r>
          </w:p>
        </w:tc>
        <w:tc>
          <w:tcPr>
            <w:tcW w:w="900" w:type="dxa"/>
            <w:tcBorders>
              <w:top w:val="single" w:sz="4" w:space="0" w:color="auto"/>
              <w:left w:val="single" w:sz="18" w:space="0" w:color="auto"/>
              <w:bottom w:val="nil"/>
              <w:right w:val="single" w:sz="4" w:space="0" w:color="auto"/>
            </w:tcBorders>
          </w:tcPr>
          <w:p w14:paraId="007A2C13" w14:textId="77777777" w:rsidR="00B02C2E" w:rsidRDefault="00B02C2E" w:rsidP="00B02C2E">
            <w:pPr>
              <w:rPr>
                <w:sz w:val="18"/>
              </w:rPr>
            </w:pPr>
          </w:p>
        </w:tc>
        <w:tc>
          <w:tcPr>
            <w:tcW w:w="1080" w:type="dxa"/>
            <w:tcBorders>
              <w:top w:val="single" w:sz="4" w:space="0" w:color="auto"/>
              <w:left w:val="single" w:sz="4" w:space="0" w:color="auto"/>
              <w:bottom w:val="nil"/>
              <w:right w:val="single" w:sz="4" w:space="0" w:color="auto"/>
            </w:tcBorders>
          </w:tcPr>
          <w:p w14:paraId="69F97D23" w14:textId="77777777" w:rsidR="00B02C2E"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tcPr>
          <w:p w14:paraId="23429650" w14:textId="0003EA59" w:rsidR="00B02C2E" w:rsidRPr="00411DC2" w:rsidRDefault="00B02C2E" w:rsidP="00B02C2E">
            <w:pPr>
              <w:jc w:val="both"/>
              <w:rPr>
                <w:i/>
                <w:sz w:val="18"/>
                <w:highlight w:val="green"/>
              </w:rPr>
            </w:pPr>
            <w:r w:rsidRPr="0028190C">
              <w:rPr>
                <w:i/>
                <w:sz w:val="18"/>
              </w:rPr>
              <w:t>Ustanovení má pouze deklaratorní charakter.</w:t>
            </w:r>
          </w:p>
        </w:tc>
        <w:tc>
          <w:tcPr>
            <w:tcW w:w="900" w:type="dxa"/>
            <w:tcBorders>
              <w:top w:val="single" w:sz="4" w:space="0" w:color="auto"/>
              <w:left w:val="single" w:sz="4" w:space="0" w:color="auto"/>
              <w:bottom w:val="nil"/>
              <w:right w:val="single" w:sz="4" w:space="0" w:color="auto"/>
            </w:tcBorders>
          </w:tcPr>
          <w:p w14:paraId="4C8D3DE6" w14:textId="2049CB51" w:rsidR="00B02C2E" w:rsidRDefault="00B02C2E" w:rsidP="00B02C2E">
            <w:pPr>
              <w:rPr>
                <w:sz w:val="18"/>
              </w:rPr>
            </w:pPr>
            <w:r w:rsidRPr="00237862">
              <w:rPr>
                <w:sz w:val="18"/>
              </w:rPr>
              <w:t>NT</w:t>
            </w:r>
          </w:p>
        </w:tc>
        <w:tc>
          <w:tcPr>
            <w:tcW w:w="720" w:type="dxa"/>
            <w:tcBorders>
              <w:top w:val="single" w:sz="4" w:space="0" w:color="auto"/>
              <w:left w:val="single" w:sz="4" w:space="0" w:color="auto"/>
              <w:bottom w:val="nil"/>
            </w:tcBorders>
          </w:tcPr>
          <w:p w14:paraId="618C7B4B" w14:textId="77777777" w:rsidR="00B02C2E" w:rsidRDefault="00B02C2E" w:rsidP="00B02C2E">
            <w:pPr>
              <w:rPr>
                <w:sz w:val="18"/>
              </w:rPr>
            </w:pPr>
          </w:p>
        </w:tc>
      </w:tr>
      <w:tr w:rsidR="00B02C2E" w14:paraId="0B8A155C" w14:textId="77777777" w:rsidTr="00944DA1">
        <w:tc>
          <w:tcPr>
            <w:tcW w:w="1440" w:type="dxa"/>
            <w:tcBorders>
              <w:top w:val="single" w:sz="4" w:space="0" w:color="auto"/>
              <w:bottom w:val="nil"/>
              <w:right w:val="single" w:sz="4" w:space="0" w:color="auto"/>
            </w:tcBorders>
          </w:tcPr>
          <w:p w14:paraId="26597EDC" w14:textId="4A09A915" w:rsidR="00B02C2E" w:rsidRDefault="00B02C2E" w:rsidP="00B02C2E">
            <w:pPr>
              <w:rPr>
                <w:sz w:val="18"/>
              </w:rPr>
            </w:pPr>
            <w:r w:rsidRPr="00237862">
              <w:rPr>
                <w:sz w:val="18"/>
              </w:rPr>
              <w:t>Článek 401</w:t>
            </w:r>
          </w:p>
        </w:tc>
        <w:tc>
          <w:tcPr>
            <w:tcW w:w="5400" w:type="dxa"/>
            <w:gridSpan w:val="4"/>
            <w:tcBorders>
              <w:top w:val="single" w:sz="4" w:space="0" w:color="auto"/>
              <w:left w:val="single" w:sz="4" w:space="0" w:color="auto"/>
              <w:bottom w:val="nil"/>
              <w:right w:val="single" w:sz="18" w:space="0" w:color="auto"/>
            </w:tcBorders>
          </w:tcPr>
          <w:p w14:paraId="6FA86F7B" w14:textId="77777777" w:rsidR="00B02C2E" w:rsidRPr="00237862" w:rsidRDefault="00B02C2E" w:rsidP="00B02C2E">
            <w:pPr>
              <w:jc w:val="both"/>
              <w:rPr>
                <w:sz w:val="18"/>
              </w:rPr>
            </w:pPr>
            <w:r w:rsidRPr="00237862">
              <w:rPr>
                <w:sz w:val="18"/>
              </w:rPr>
              <w:t>Jiné daně, dávky a poplatky</w:t>
            </w:r>
          </w:p>
          <w:p w14:paraId="2BC9AE42" w14:textId="77777777" w:rsidR="00B02C2E" w:rsidRPr="00237862" w:rsidRDefault="00B02C2E" w:rsidP="00B02C2E">
            <w:pPr>
              <w:jc w:val="both"/>
              <w:rPr>
                <w:sz w:val="18"/>
              </w:rPr>
            </w:pPr>
          </w:p>
          <w:p w14:paraId="52649822" w14:textId="732ED518" w:rsidR="00B02C2E" w:rsidRDefault="00B02C2E" w:rsidP="00B02C2E">
            <w:pPr>
              <w:jc w:val="both"/>
              <w:rPr>
                <w:sz w:val="18"/>
              </w:rPr>
            </w:pPr>
            <w:r w:rsidRPr="00237862">
              <w:rPr>
                <w:sz w:val="18"/>
              </w:rPr>
              <w:t>Aniž jsou dotčeny jiné předpisy Společenství, nebrání tato směrnice tomu, aby si kterýkoli členský stát zachoval nebo zavedl daně z pojistných smluv a ze sázek a her, spotřební daně, kolkovné a obecně jakékoliv daně, dávky nebo poplatky, které nemají povahu daně z obratu, pokud výběr těchto daní, dávek nebo poplatků nevede při obchodu mezi členskými státy ke vzniku formalit spojených s překračováním hranic.</w:t>
            </w:r>
          </w:p>
        </w:tc>
        <w:tc>
          <w:tcPr>
            <w:tcW w:w="900" w:type="dxa"/>
            <w:tcBorders>
              <w:top w:val="single" w:sz="4" w:space="0" w:color="auto"/>
              <w:left w:val="single" w:sz="18" w:space="0" w:color="auto"/>
              <w:bottom w:val="nil"/>
              <w:right w:val="single" w:sz="4" w:space="0" w:color="auto"/>
            </w:tcBorders>
          </w:tcPr>
          <w:p w14:paraId="782D44DD" w14:textId="77777777" w:rsidR="00B02C2E" w:rsidRDefault="00B02C2E" w:rsidP="00B02C2E">
            <w:pPr>
              <w:rPr>
                <w:sz w:val="18"/>
              </w:rPr>
            </w:pPr>
          </w:p>
        </w:tc>
        <w:tc>
          <w:tcPr>
            <w:tcW w:w="1080" w:type="dxa"/>
            <w:tcBorders>
              <w:top w:val="single" w:sz="4" w:space="0" w:color="auto"/>
              <w:left w:val="single" w:sz="4" w:space="0" w:color="auto"/>
              <w:bottom w:val="nil"/>
              <w:right w:val="single" w:sz="4" w:space="0" w:color="auto"/>
            </w:tcBorders>
          </w:tcPr>
          <w:p w14:paraId="7BB7BD6E" w14:textId="77777777" w:rsidR="00B02C2E"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tcPr>
          <w:p w14:paraId="52EB1B92" w14:textId="73D76D5C" w:rsidR="00B02C2E" w:rsidRPr="00411DC2" w:rsidRDefault="00B02C2E" w:rsidP="00B02C2E">
            <w:pPr>
              <w:jc w:val="both"/>
              <w:rPr>
                <w:i/>
                <w:sz w:val="18"/>
                <w:highlight w:val="green"/>
              </w:rPr>
            </w:pPr>
            <w:r w:rsidRPr="0028190C">
              <w:rPr>
                <w:i/>
                <w:sz w:val="18"/>
              </w:rPr>
              <w:t>Ustanovení má pouze deklaratorní charakter.</w:t>
            </w:r>
          </w:p>
        </w:tc>
        <w:tc>
          <w:tcPr>
            <w:tcW w:w="900" w:type="dxa"/>
            <w:tcBorders>
              <w:top w:val="single" w:sz="4" w:space="0" w:color="auto"/>
              <w:left w:val="single" w:sz="4" w:space="0" w:color="auto"/>
              <w:bottom w:val="nil"/>
              <w:right w:val="single" w:sz="4" w:space="0" w:color="auto"/>
            </w:tcBorders>
          </w:tcPr>
          <w:p w14:paraId="208D9E8F" w14:textId="50DCB1CD" w:rsidR="00B02C2E" w:rsidRDefault="00B02C2E" w:rsidP="00B02C2E">
            <w:pPr>
              <w:rPr>
                <w:sz w:val="18"/>
              </w:rPr>
            </w:pPr>
            <w:r w:rsidRPr="00237862">
              <w:rPr>
                <w:sz w:val="18"/>
              </w:rPr>
              <w:t>NT</w:t>
            </w:r>
          </w:p>
        </w:tc>
        <w:tc>
          <w:tcPr>
            <w:tcW w:w="720" w:type="dxa"/>
            <w:tcBorders>
              <w:top w:val="single" w:sz="4" w:space="0" w:color="auto"/>
              <w:left w:val="single" w:sz="4" w:space="0" w:color="auto"/>
              <w:bottom w:val="nil"/>
            </w:tcBorders>
          </w:tcPr>
          <w:p w14:paraId="7408AAB7" w14:textId="77777777" w:rsidR="00B02C2E" w:rsidRDefault="00B02C2E" w:rsidP="00B02C2E">
            <w:pPr>
              <w:rPr>
                <w:sz w:val="18"/>
              </w:rPr>
            </w:pPr>
          </w:p>
        </w:tc>
      </w:tr>
      <w:tr w:rsidR="00B02C2E" w14:paraId="729AF4DF" w14:textId="77777777" w:rsidTr="00944DA1">
        <w:tc>
          <w:tcPr>
            <w:tcW w:w="1440" w:type="dxa"/>
            <w:tcBorders>
              <w:top w:val="single" w:sz="4" w:space="0" w:color="auto"/>
              <w:bottom w:val="nil"/>
              <w:right w:val="single" w:sz="4" w:space="0" w:color="auto"/>
            </w:tcBorders>
          </w:tcPr>
          <w:p w14:paraId="0D89A21B" w14:textId="37B19E0F" w:rsidR="00B02C2E" w:rsidRDefault="00B02C2E" w:rsidP="00B02C2E">
            <w:pPr>
              <w:rPr>
                <w:sz w:val="18"/>
              </w:rPr>
            </w:pPr>
            <w:r w:rsidRPr="009506FB">
              <w:rPr>
                <w:sz w:val="18"/>
              </w:rPr>
              <w:t>Článek 402</w:t>
            </w:r>
          </w:p>
        </w:tc>
        <w:tc>
          <w:tcPr>
            <w:tcW w:w="5400" w:type="dxa"/>
            <w:gridSpan w:val="4"/>
            <w:tcBorders>
              <w:top w:val="single" w:sz="4" w:space="0" w:color="auto"/>
              <w:left w:val="single" w:sz="4" w:space="0" w:color="auto"/>
              <w:bottom w:val="nil"/>
              <w:right w:val="single" w:sz="18" w:space="0" w:color="auto"/>
            </w:tcBorders>
          </w:tcPr>
          <w:p w14:paraId="34097E9E" w14:textId="77777777" w:rsidR="00B02C2E" w:rsidRPr="009506FB" w:rsidRDefault="00B02C2E" w:rsidP="00B02C2E">
            <w:pPr>
              <w:jc w:val="both"/>
              <w:rPr>
                <w:sz w:val="18"/>
              </w:rPr>
            </w:pPr>
            <w:r w:rsidRPr="009506FB">
              <w:rPr>
                <w:sz w:val="18"/>
              </w:rPr>
              <w:t>ZÁVĚREČNÁ USTANOVENÍ</w:t>
            </w:r>
          </w:p>
          <w:p w14:paraId="6B4B382E" w14:textId="77777777" w:rsidR="00B02C2E" w:rsidRPr="009506FB" w:rsidRDefault="00B02C2E" w:rsidP="00B02C2E">
            <w:pPr>
              <w:jc w:val="both"/>
              <w:rPr>
                <w:sz w:val="18"/>
              </w:rPr>
            </w:pPr>
            <w:r w:rsidRPr="009506FB">
              <w:rPr>
                <w:sz w:val="18"/>
              </w:rPr>
              <w:t>Přechodný režim zdanění obchodu mezi členskými státy</w:t>
            </w:r>
          </w:p>
          <w:p w14:paraId="3FB7332C" w14:textId="77777777" w:rsidR="00B02C2E" w:rsidRPr="009506FB" w:rsidRDefault="00B02C2E" w:rsidP="00B02C2E">
            <w:pPr>
              <w:jc w:val="both"/>
              <w:rPr>
                <w:sz w:val="18"/>
              </w:rPr>
            </w:pPr>
            <w:r w:rsidRPr="009506FB">
              <w:rPr>
                <w:sz w:val="18"/>
              </w:rPr>
              <w:t>1. Režim zdanění obchodu mezi členskými státy podle této směrnice je přechodný a bude nahrazen konečným režimem založeným na zásadě zdaňování dodání zboží nebo poskytnutí služby v členském státě původu.</w:t>
            </w:r>
          </w:p>
          <w:p w14:paraId="741C9FA6" w14:textId="7232FF90" w:rsidR="00B02C2E" w:rsidRDefault="00B02C2E" w:rsidP="00B02C2E">
            <w:pPr>
              <w:jc w:val="both"/>
              <w:rPr>
                <w:sz w:val="18"/>
              </w:rPr>
            </w:pPr>
            <w:r w:rsidRPr="009506FB">
              <w:rPr>
                <w:sz w:val="18"/>
              </w:rPr>
              <w:t>2. Rada po přezkoumání zprávy uvedené v článku 404 a poté, co shledá, že jsou splněny podmínky pro přechod ke konečnému režimu, přijme v souladu s článkem 93 Smlouvy předpisy nezbytné ke vstupu v platnost a fungování konečného režimu.</w:t>
            </w:r>
          </w:p>
        </w:tc>
        <w:tc>
          <w:tcPr>
            <w:tcW w:w="900" w:type="dxa"/>
            <w:tcBorders>
              <w:top w:val="single" w:sz="4" w:space="0" w:color="auto"/>
              <w:left w:val="single" w:sz="18" w:space="0" w:color="auto"/>
              <w:bottom w:val="nil"/>
              <w:right w:val="single" w:sz="4" w:space="0" w:color="auto"/>
            </w:tcBorders>
          </w:tcPr>
          <w:p w14:paraId="0925AC34" w14:textId="77777777" w:rsidR="00B02C2E" w:rsidRDefault="00B02C2E" w:rsidP="00B02C2E">
            <w:pPr>
              <w:rPr>
                <w:sz w:val="18"/>
              </w:rPr>
            </w:pPr>
          </w:p>
        </w:tc>
        <w:tc>
          <w:tcPr>
            <w:tcW w:w="1080" w:type="dxa"/>
            <w:tcBorders>
              <w:top w:val="single" w:sz="4" w:space="0" w:color="auto"/>
              <w:left w:val="single" w:sz="4" w:space="0" w:color="auto"/>
              <w:bottom w:val="nil"/>
              <w:right w:val="single" w:sz="4" w:space="0" w:color="auto"/>
            </w:tcBorders>
          </w:tcPr>
          <w:p w14:paraId="054BF4FA" w14:textId="77777777" w:rsidR="00B02C2E"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tcPr>
          <w:p w14:paraId="4E01C322" w14:textId="29833CB0" w:rsidR="00B02C2E" w:rsidRPr="009506FB" w:rsidRDefault="00B02C2E" w:rsidP="00B02C2E">
            <w:pPr>
              <w:jc w:val="both"/>
              <w:rPr>
                <w:i/>
                <w:sz w:val="18"/>
              </w:rPr>
            </w:pPr>
            <w:r w:rsidRPr="009506FB">
              <w:rPr>
                <w:i/>
                <w:sz w:val="18"/>
              </w:rPr>
              <w:t>Ustanovení má pouze deklaratorní charakter.</w:t>
            </w:r>
          </w:p>
        </w:tc>
        <w:tc>
          <w:tcPr>
            <w:tcW w:w="900" w:type="dxa"/>
            <w:tcBorders>
              <w:top w:val="single" w:sz="4" w:space="0" w:color="auto"/>
              <w:left w:val="single" w:sz="4" w:space="0" w:color="auto"/>
              <w:bottom w:val="nil"/>
              <w:right w:val="single" w:sz="4" w:space="0" w:color="auto"/>
            </w:tcBorders>
          </w:tcPr>
          <w:p w14:paraId="34A7BE8D" w14:textId="2ABBEBB4" w:rsidR="00B02C2E" w:rsidRDefault="00B02C2E" w:rsidP="00B02C2E">
            <w:pPr>
              <w:jc w:val="both"/>
              <w:rPr>
                <w:sz w:val="18"/>
              </w:rPr>
            </w:pPr>
            <w:r w:rsidRPr="009506FB">
              <w:rPr>
                <w:sz w:val="18"/>
              </w:rPr>
              <w:t>NT</w:t>
            </w:r>
          </w:p>
        </w:tc>
        <w:tc>
          <w:tcPr>
            <w:tcW w:w="720" w:type="dxa"/>
            <w:tcBorders>
              <w:top w:val="single" w:sz="4" w:space="0" w:color="auto"/>
              <w:left w:val="single" w:sz="4" w:space="0" w:color="auto"/>
              <w:bottom w:val="nil"/>
            </w:tcBorders>
          </w:tcPr>
          <w:p w14:paraId="224600D7" w14:textId="77777777" w:rsidR="00B02C2E" w:rsidRDefault="00B02C2E" w:rsidP="00B02C2E">
            <w:pPr>
              <w:rPr>
                <w:sz w:val="18"/>
              </w:rPr>
            </w:pPr>
          </w:p>
        </w:tc>
      </w:tr>
      <w:tr w:rsidR="00B02C2E" w14:paraId="6A31AAB3" w14:textId="77777777" w:rsidTr="00944DA1">
        <w:tc>
          <w:tcPr>
            <w:tcW w:w="1440" w:type="dxa"/>
            <w:tcBorders>
              <w:top w:val="single" w:sz="4" w:space="0" w:color="auto"/>
              <w:bottom w:val="nil"/>
              <w:right w:val="single" w:sz="4" w:space="0" w:color="auto"/>
            </w:tcBorders>
          </w:tcPr>
          <w:p w14:paraId="2D023789" w14:textId="064E21F9" w:rsidR="00B02C2E" w:rsidRDefault="00B02C2E" w:rsidP="00B02C2E">
            <w:pPr>
              <w:rPr>
                <w:sz w:val="18"/>
              </w:rPr>
            </w:pPr>
            <w:r w:rsidRPr="009506FB">
              <w:rPr>
                <w:sz w:val="18"/>
              </w:rPr>
              <w:t>Článek 403</w:t>
            </w:r>
          </w:p>
        </w:tc>
        <w:tc>
          <w:tcPr>
            <w:tcW w:w="5400" w:type="dxa"/>
            <w:gridSpan w:val="4"/>
            <w:tcBorders>
              <w:top w:val="single" w:sz="4" w:space="0" w:color="auto"/>
              <w:left w:val="single" w:sz="4" w:space="0" w:color="auto"/>
              <w:bottom w:val="nil"/>
              <w:right w:val="single" w:sz="18" w:space="0" w:color="auto"/>
            </w:tcBorders>
          </w:tcPr>
          <w:p w14:paraId="491948D4" w14:textId="7E7A0F2A" w:rsidR="00B02C2E" w:rsidRDefault="00B02C2E" w:rsidP="00B02C2E">
            <w:pPr>
              <w:jc w:val="both"/>
              <w:rPr>
                <w:sz w:val="18"/>
              </w:rPr>
            </w:pPr>
            <w:r w:rsidRPr="009506FB">
              <w:rPr>
                <w:sz w:val="18"/>
              </w:rPr>
              <w:t>Rada přijme v souladu s článkem 93 Smlouvy vhodné směrnice doplňující společný systém DPH, zejména s cílem postupně omezovat nebo rušit odchylky od tohoto systému.</w:t>
            </w:r>
          </w:p>
        </w:tc>
        <w:tc>
          <w:tcPr>
            <w:tcW w:w="900" w:type="dxa"/>
            <w:tcBorders>
              <w:top w:val="single" w:sz="4" w:space="0" w:color="auto"/>
              <w:left w:val="single" w:sz="18" w:space="0" w:color="auto"/>
              <w:bottom w:val="nil"/>
              <w:right w:val="single" w:sz="4" w:space="0" w:color="auto"/>
            </w:tcBorders>
          </w:tcPr>
          <w:p w14:paraId="6A0BC07C" w14:textId="77777777" w:rsidR="00B02C2E" w:rsidRDefault="00B02C2E" w:rsidP="00B02C2E">
            <w:pPr>
              <w:rPr>
                <w:sz w:val="18"/>
              </w:rPr>
            </w:pPr>
          </w:p>
        </w:tc>
        <w:tc>
          <w:tcPr>
            <w:tcW w:w="1080" w:type="dxa"/>
            <w:tcBorders>
              <w:top w:val="single" w:sz="4" w:space="0" w:color="auto"/>
              <w:left w:val="single" w:sz="4" w:space="0" w:color="auto"/>
              <w:bottom w:val="nil"/>
              <w:right w:val="single" w:sz="4" w:space="0" w:color="auto"/>
            </w:tcBorders>
          </w:tcPr>
          <w:p w14:paraId="5FE43C39" w14:textId="77777777" w:rsidR="00B02C2E"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tcPr>
          <w:p w14:paraId="51E7351E" w14:textId="2BA4C9ED" w:rsidR="00B02C2E" w:rsidRPr="009506FB" w:rsidRDefault="00B02C2E" w:rsidP="00B02C2E">
            <w:pPr>
              <w:jc w:val="both"/>
              <w:rPr>
                <w:i/>
                <w:sz w:val="18"/>
              </w:rPr>
            </w:pPr>
            <w:r w:rsidRPr="009506FB">
              <w:rPr>
                <w:i/>
                <w:sz w:val="18"/>
              </w:rPr>
              <w:t>Ustanovení má pouze deklaratorní charakter. Bylo zrušeno směrnicí 2018/1910/EU</w:t>
            </w:r>
          </w:p>
        </w:tc>
        <w:tc>
          <w:tcPr>
            <w:tcW w:w="900" w:type="dxa"/>
            <w:tcBorders>
              <w:top w:val="single" w:sz="4" w:space="0" w:color="auto"/>
              <w:left w:val="single" w:sz="4" w:space="0" w:color="auto"/>
              <w:bottom w:val="nil"/>
              <w:right w:val="single" w:sz="4" w:space="0" w:color="auto"/>
            </w:tcBorders>
          </w:tcPr>
          <w:p w14:paraId="2DED94A5" w14:textId="6BE352C0" w:rsidR="00B02C2E" w:rsidRDefault="00B02C2E" w:rsidP="00B02C2E">
            <w:pPr>
              <w:jc w:val="both"/>
              <w:rPr>
                <w:sz w:val="18"/>
              </w:rPr>
            </w:pPr>
            <w:r w:rsidRPr="009506FB">
              <w:rPr>
                <w:sz w:val="18"/>
              </w:rPr>
              <w:t>NT</w:t>
            </w:r>
          </w:p>
        </w:tc>
        <w:tc>
          <w:tcPr>
            <w:tcW w:w="720" w:type="dxa"/>
            <w:tcBorders>
              <w:top w:val="single" w:sz="4" w:space="0" w:color="auto"/>
              <w:left w:val="single" w:sz="4" w:space="0" w:color="auto"/>
              <w:bottom w:val="nil"/>
            </w:tcBorders>
          </w:tcPr>
          <w:p w14:paraId="0E6C4221" w14:textId="77777777" w:rsidR="00B02C2E" w:rsidRDefault="00B02C2E" w:rsidP="00B02C2E">
            <w:pPr>
              <w:rPr>
                <w:sz w:val="18"/>
              </w:rPr>
            </w:pPr>
          </w:p>
        </w:tc>
      </w:tr>
      <w:tr w:rsidR="00B02C2E" w14:paraId="5AE8CFB6" w14:textId="77777777" w:rsidTr="00944DA1">
        <w:tc>
          <w:tcPr>
            <w:tcW w:w="1440" w:type="dxa"/>
            <w:tcBorders>
              <w:top w:val="single" w:sz="4" w:space="0" w:color="auto"/>
              <w:bottom w:val="nil"/>
              <w:right w:val="single" w:sz="4" w:space="0" w:color="auto"/>
            </w:tcBorders>
          </w:tcPr>
          <w:p w14:paraId="55416405" w14:textId="0AEA7ECC" w:rsidR="00B02C2E" w:rsidRDefault="00B02C2E" w:rsidP="00B02C2E">
            <w:pPr>
              <w:rPr>
                <w:sz w:val="18"/>
              </w:rPr>
            </w:pPr>
            <w:r w:rsidRPr="009506FB">
              <w:rPr>
                <w:sz w:val="18"/>
              </w:rPr>
              <w:t>Článek 404</w:t>
            </w:r>
          </w:p>
        </w:tc>
        <w:tc>
          <w:tcPr>
            <w:tcW w:w="5400" w:type="dxa"/>
            <w:gridSpan w:val="4"/>
            <w:tcBorders>
              <w:top w:val="single" w:sz="4" w:space="0" w:color="auto"/>
              <w:left w:val="single" w:sz="4" w:space="0" w:color="auto"/>
              <w:bottom w:val="nil"/>
              <w:right w:val="single" w:sz="18" w:space="0" w:color="auto"/>
            </w:tcBorders>
          </w:tcPr>
          <w:p w14:paraId="48A6EB42" w14:textId="610F1314" w:rsidR="00B02C2E" w:rsidRDefault="00B02C2E" w:rsidP="00B02C2E">
            <w:pPr>
              <w:jc w:val="both"/>
              <w:rPr>
                <w:sz w:val="18"/>
              </w:rPr>
            </w:pPr>
            <w:r w:rsidRPr="009506FB">
              <w:rPr>
                <w:sz w:val="18"/>
              </w:rPr>
              <w:t>Každé čtyři roky od přijetí této směrnice předloží Komise Evropskému parlamentu a Radě zprávu o uplatňování společného systému DPH v členských státech, a zejména o uplatňování přechodného režimu zdanění obchodu mezi členskými státy, kterou vypracuje na základě informací získaných od členských států, v případě potřeby doprovázenou návrhy týkajícími se konečného režimu.</w:t>
            </w:r>
          </w:p>
        </w:tc>
        <w:tc>
          <w:tcPr>
            <w:tcW w:w="900" w:type="dxa"/>
            <w:tcBorders>
              <w:top w:val="single" w:sz="4" w:space="0" w:color="auto"/>
              <w:left w:val="single" w:sz="18" w:space="0" w:color="auto"/>
              <w:bottom w:val="nil"/>
              <w:right w:val="single" w:sz="4" w:space="0" w:color="auto"/>
            </w:tcBorders>
          </w:tcPr>
          <w:p w14:paraId="469C1BD7" w14:textId="77777777" w:rsidR="00B02C2E" w:rsidRDefault="00B02C2E" w:rsidP="00B02C2E">
            <w:pPr>
              <w:rPr>
                <w:sz w:val="18"/>
              </w:rPr>
            </w:pPr>
          </w:p>
        </w:tc>
        <w:tc>
          <w:tcPr>
            <w:tcW w:w="1080" w:type="dxa"/>
            <w:tcBorders>
              <w:top w:val="single" w:sz="4" w:space="0" w:color="auto"/>
              <w:left w:val="single" w:sz="4" w:space="0" w:color="auto"/>
              <w:bottom w:val="nil"/>
              <w:right w:val="single" w:sz="4" w:space="0" w:color="auto"/>
            </w:tcBorders>
          </w:tcPr>
          <w:p w14:paraId="6DE4F147" w14:textId="77777777" w:rsidR="00B02C2E"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tcPr>
          <w:p w14:paraId="03091966" w14:textId="54E120EB" w:rsidR="00B02C2E" w:rsidRPr="009506FB" w:rsidRDefault="00B02C2E" w:rsidP="00B02C2E">
            <w:pPr>
              <w:jc w:val="both"/>
              <w:rPr>
                <w:i/>
                <w:sz w:val="18"/>
              </w:rPr>
            </w:pPr>
            <w:r w:rsidRPr="009506FB">
              <w:rPr>
                <w:i/>
                <w:sz w:val="18"/>
              </w:rPr>
              <w:t>Ustanovení má pouze deklaratorní charakter. Bylo zrušeno směrnicí 2018/1910/EU.</w:t>
            </w:r>
          </w:p>
        </w:tc>
        <w:tc>
          <w:tcPr>
            <w:tcW w:w="900" w:type="dxa"/>
            <w:tcBorders>
              <w:top w:val="single" w:sz="4" w:space="0" w:color="auto"/>
              <w:left w:val="single" w:sz="4" w:space="0" w:color="auto"/>
              <w:bottom w:val="nil"/>
              <w:right w:val="single" w:sz="4" w:space="0" w:color="auto"/>
            </w:tcBorders>
          </w:tcPr>
          <w:p w14:paraId="0F20010D" w14:textId="4C9DC0B7" w:rsidR="00B02C2E" w:rsidRDefault="00B02C2E" w:rsidP="00B02C2E">
            <w:pPr>
              <w:jc w:val="both"/>
              <w:rPr>
                <w:sz w:val="18"/>
              </w:rPr>
            </w:pPr>
            <w:r w:rsidRPr="009506FB">
              <w:rPr>
                <w:sz w:val="18"/>
              </w:rPr>
              <w:t>NT</w:t>
            </w:r>
          </w:p>
        </w:tc>
        <w:tc>
          <w:tcPr>
            <w:tcW w:w="720" w:type="dxa"/>
            <w:tcBorders>
              <w:top w:val="single" w:sz="4" w:space="0" w:color="auto"/>
              <w:left w:val="single" w:sz="4" w:space="0" w:color="auto"/>
              <w:bottom w:val="nil"/>
            </w:tcBorders>
          </w:tcPr>
          <w:p w14:paraId="59D4FC88" w14:textId="77777777" w:rsidR="00B02C2E" w:rsidRDefault="00B02C2E" w:rsidP="00B02C2E">
            <w:pPr>
              <w:rPr>
                <w:sz w:val="18"/>
              </w:rPr>
            </w:pPr>
          </w:p>
        </w:tc>
      </w:tr>
      <w:tr w:rsidR="00B02C2E" w14:paraId="7C764360" w14:textId="77777777" w:rsidTr="00944DA1">
        <w:tc>
          <w:tcPr>
            <w:tcW w:w="1440" w:type="dxa"/>
            <w:tcBorders>
              <w:top w:val="single" w:sz="4" w:space="0" w:color="auto"/>
              <w:bottom w:val="nil"/>
              <w:right w:val="single" w:sz="4" w:space="0" w:color="auto"/>
            </w:tcBorders>
          </w:tcPr>
          <w:p w14:paraId="0851E279" w14:textId="1C689E21" w:rsidR="00B02C2E" w:rsidRDefault="00B02C2E" w:rsidP="00B02C2E">
            <w:pPr>
              <w:rPr>
                <w:sz w:val="18"/>
              </w:rPr>
            </w:pPr>
            <w:r w:rsidRPr="009506FB">
              <w:rPr>
                <w:sz w:val="18"/>
              </w:rPr>
              <w:t>Článek 405</w:t>
            </w:r>
          </w:p>
        </w:tc>
        <w:tc>
          <w:tcPr>
            <w:tcW w:w="5400" w:type="dxa"/>
            <w:gridSpan w:val="4"/>
            <w:tcBorders>
              <w:top w:val="single" w:sz="4" w:space="0" w:color="auto"/>
              <w:left w:val="single" w:sz="4" w:space="0" w:color="auto"/>
              <w:bottom w:val="nil"/>
              <w:right w:val="single" w:sz="18" w:space="0" w:color="auto"/>
            </w:tcBorders>
          </w:tcPr>
          <w:p w14:paraId="74872131" w14:textId="77777777" w:rsidR="00B02C2E" w:rsidRPr="00E40264" w:rsidRDefault="00B02C2E" w:rsidP="00B02C2E">
            <w:pPr>
              <w:jc w:val="both"/>
              <w:rPr>
                <w:sz w:val="18"/>
              </w:rPr>
            </w:pPr>
            <w:r w:rsidRPr="00E40264">
              <w:rPr>
                <w:sz w:val="18"/>
              </w:rPr>
              <w:t>Přechodná opatření použitelná v souvislosti s přistoupením k Evropské unii</w:t>
            </w:r>
          </w:p>
          <w:p w14:paraId="7F115766" w14:textId="77777777" w:rsidR="00B02C2E" w:rsidRPr="00E40264" w:rsidRDefault="00B02C2E" w:rsidP="00B02C2E">
            <w:pPr>
              <w:jc w:val="both"/>
              <w:rPr>
                <w:sz w:val="18"/>
              </w:rPr>
            </w:pPr>
          </w:p>
          <w:p w14:paraId="5752D4F8" w14:textId="77777777" w:rsidR="00B02C2E" w:rsidRPr="00E40264" w:rsidRDefault="00B02C2E" w:rsidP="00B02C2E">
            <w:pPr>
              <w:jc w:val="both"/>
              <w:rPr>
                <w:sz w:val="18"/>
              </w:rPr>
            </w:pPr>
            <w:r w:rsidRPr="00E40264">
              <w:rPr>
                <w:sz w:val="18"/>
              </w:rPr>
              <w:t>Pro účely této kapitoly se rozumí:</w:t>
            </w:r>
          </w:p>
          <w:p w14:paraId="1FC1241C" w14:textId="77777777" w:rsidR="00B02C2E" w:rsidRPr="00E40264" w:rsidRDefault="00B02C2E" w:rsidP="00B02C2E">
            <w:pPr>
              <w:jc w:val="both"/>
              <w:rPr>
                <w:sz w:val="18"/>
              </w:rPr>
            </w:pPr>
            <w:r w:rsidRPr="00E40264">
              <w:rPr>
                <w:sz w:val="18"/>
              </w:rPr>
              <w:t>1) "Společenstvím" území Společenství, jak je vymezeno v čl. 5 bodě 1, před přistoupením nových členských států;</w:t>
            </w:r>
          </w:p>
          <w:p w14:paraId="4F92FCDE" w14:textId="77777777" w:rsidR="00B02C2E" w:rsidRPr="00E40264" w:rsidRDefault="00B02C2E" w:rsidP="00B02C2E">
            <w:pPr>
              <w:jc w:val="both"/>
              <w:rPr>
                <w:sz w:val="18"/>
              </w:rPr>
            </w:pPr>
            <w:r w:rsidRPr="00E40264">
              <w:rPr>
                <w:sz w:val="18"/>
              </w:rPr>
              <w:t>2) "novými členskými státy" území členských států, které přistoupily k Evropské unii po 1. lednu 1995, jak je pro každý z těchto členských států vymezeno v čl. 5 bodě 2;</w:t>
            </w:r>
          </w:p>
          <w:p w14:paraId="4869E46B" w14:textId="54FBC16A" w:rsidR="00B02C2E" w:rsidRDefault="00B02C2E" w:rsidP="00B02C2E">
            <w:pPr>
              <w:jc w:val="both"/>
              <w:rPr>
                <w:sz w:val="18"/>
              </w:rPr>
            </w:pPr>
            <w:r w:rsidRPr="00E40264">
              <w:rPr>
                <w:sz w:val="18"/>
              </w:rPr>
              <w:t>3) "rozšířeným Společenstvím" území Společenství, jak je vymezeno v čl. 5 bodě 1, po přistoupení nových členských států.</w:t>
            </w:r>
          </w:p>
        </w:tc>
        <w:tc>
          <w:tcPr>
            <w:tcW w:w="900" w:type="dxa"/>
            <w:tcBorders>
              <w:top w:val="single" w:sz="4" w:space="0" w:color="auto"/>
              <w:left w:val="single" w:sz="18" w:space="0" w:color="auto"/>
              <w:bottom w:val="nil"/>
              <w:right w:val="single" w:sz="4" w:space="0" w:color="auto"/>
            </w:tcBorders>
          </w:tcPr>
          <w:p w14:paraId="216CBA02" w14:textId="77777777" w:rsidR="00B02C2E" w:rsidRDefault="00B02C2E" w:rsidP="00B02C2E">
            <w:pPr>
              <w:rPr>
                <w:sz w:val="18"/>
              </w:rPr>
            </w:pPr>
          </w:p>
        </w:tc>
        <w:tc>
          <w:tcPr>
            <w:tcW w:w="1080" w:type="dxa"/>
            <w:tcBorders>
              <w:top w:val="single" w:sz="4" w:space="0" w:color="auto"/>
              <w:left w:val="single" w:sz="4" w:space="0" w:color="auto"/>
              <w:bottom w:val="nil"/>
              <w:right w:val="single" w:sz="4" w:space="0" w:color="auto"/>
            </w:tcBorders>
          </w:tcPr>
          <w:p w14:paraId="6328B019" w14:textId="77777777" w:rsidR="00B02C2E"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tcPr>
          <w:p w14:paraId="2AF892F7" w14:textId="2BB3AC76" w:rsidR="00B02C2E" w:rsidRPr="00E40264" w:rsidRDefault="00B02C2E" w:rsidP="00B02C2E">
            <w:pPr>
              <w:jc w:val="both"/>
              <w:rPr>
                <w:i/>
                <w:sz w:val="18"/>
              </w:rPr>
            </w:pPr>
            <w:r w:rsidRPr="009506FB">
              <w:rPr>
                <w:i/>
                <w:sz w:val="18"/>
              </w:rPr>
              <w:t>Ustanovení má pouze deklaratorní charakter</w:t>
            </w:r>
            <w:r>
              <w:rPr>
                <w:i/>
                <w:sz w:val="18"/>
              </w:rPr>
              <w:t>, vymezuje pojmy pouze pro účely příslušné kapitoly.</w:t>
            </w:r>
          </w:p>
        </w:tc>
        <w:tc>
          <w:tcPr>
            <w:tcW w:w="900" w:type="dxa"/>
            <w:tcBorders>
              <w:top w:val="single" w:sz="4" w:space="0" w:color="auto"/>
              <w:left w:val="single" w:sz="4" w:space="0" w:color="auto"/>
              <w:bottom w:val="nil"/>
              <w:right w:val="single" w:sz="4" w:space="0" w:color="auto"/>
            </w:tcBorders>
          </w:tcPr>
          <w:p w14:paraId="1D2AC614" w14:textId="50B94490" w:rsidR="00B02C2E" w:rsidRDefault="00B02C2E" w:rsidP="00B02C2E">
            <w:pPr>
              <w:jc w:val="both"/>
              <w:rPr>
                <w:sz w:val="18"/>
              </w:rPr>
            </w:pPr>
            <w:r w:rsidRPr="00B57D65">
              <w:rPr>
                <w:sz w:val="18"/>
              </w:rPr>
              <w:t>NT</w:t>
            </w:r>
          </w:p>
        </w:tc>
        <w:tc>
          <w:tcPr>
            <w:tcW w:w="720" w:type="dxa"/>
            <w:tcBorders>
              <w:top w:val="single" w:sz="4" w:space="0" w:color="auto"/>
              <w:left w:val="single" w:sz="4" w:space="0" w:color="auto"/>
              <w:bottom w:val="nil"/>
            </w:tcBorders>
          </w:tcPr>
          <w:p w14:paraId="0CFDB786" w14:textId="77777777" w:rsidR="00B02C2E" w:rsidRDefault="00B02C2E" w:rsidP="00B02C2E">
            <w:pPr>
              <w:rPr>
                <w:sz w:val="18"/>
              </w:rPr>
            </w:pPr>
          </w:p>
        </w:tc>
      </w:tr>
      <w:tr w:rsidR="00B02C2E" w14:paraId="1EBA947E" w14:textId="77777777" w:rsidTr="00944DA1">
        <w:tc>
          <w:tcPr>
            <w:tcW w:w="1440" w:type="dxa"/>
            <w:tcBorders>
              <w:top w:val="single" w:sz="4" w:space="0" w:color="auto"/>
              <w:bottom w:val="nil"/>
              <w:right w:val="single" w:sz="4" w:space="0" w:color="auto"/>
            </w:tcBorders>
          </w:tcPr>
          <w:p w14:paraId="732E5556" w14:textId="6E881616" w:rsidR="00B02C2E" w:rsidRDefault="00B02C2E" w:rsidP="00B02C2E">
            <w:pPr>
              <w:rPr>
                <w:sz w:val="18"/>
              </w:rPr>
            </w:pPr>
            <w:r w:rsidRPr="009506FB">
              <w:rPr>
                <w:sz w:val="18"/>
              </w:rPr>
              <w:t>Článek 406</w:t>
            </w:r>
          </w:p>
        </w:tc>
        <w:tc>
          <w:tcPr>
            <w:tcW w:w="5400" w:type="dxa"/>
            <w:gridSpan w:val="4"/>
            <w:tcBorders>
              <w:top w:val="single" w:sz="4" w:space="0" w:color="auto"/>
              <w:left w:val="single" w:sz="4" w:space="0" w:color="auto"/>
              <w:bottom w:val="nil"/>
              <w:right w:val="single" w:sz="18" w:space="0" w:color="auto"/>
            </w:tcBorders>
          </w:tcPr>
          <w:p w14:paraId="75C438A9" w14:textId="7775200F" w:rsidR="00B02C2E" w:rsidRPr="00E40264" w:rsidRDefault="00B02C2E" w:rsidP="00B02C2E">
            <w:pPr>
              <w:jc w:val="both"/>
              <w:rPr>
                <w:sz w:val="18"/>
              </w:rPr>
            </w:pPr>
            <w:r w:rsidRPr="00E40264">
              <w:rPr>
                <w:sz w:val="18"/>
              </w:rPr>
              <w:t>Předpisy platné v okamžiku, kdy bylo zboží propuštěno do režimu dočasného použití s úplným osvobozením od daní při dovozu nebo do jednoho z režimů nebo situací uvedených v článku 156 nebo do režimu či situace podobných jednomu z těchto režimů nebo situací v některém z nových členských států, se nadále použijí až do okamžiku, kdy se tento režim nebo tato situace přestane na zboží vztahovat po dni přistoupení, jsou</w:t>
            </w:r>
            <w:r>
              <w:rPr>
                <w:sz w:val="18"/>
              </w:rPr>
              <w:noBreakHyphen/>
            </w:r>
            <w:r w:rsidRPr="00E40264">
              <w:rPr>
                <w:sz w:val="18"/>
              </w:rPr>
              <w:t>li splněny tyto podmínky:</w:t>
            </w:r>
          </w:p>
          <w:p w14:paraId="03BE902D" w14:textId="77777777" w:rsidR="00B02C2E" w:rsidRPr="00E40264" w:rsidRDefault="00B02C2E" w:rsidP="00B02C2E">
            <w:pPr>
              <w:jc w:val="both"/>
              <w:rPr>
                <w:sz w:val="18"/>
              </w:rPr>
            </w:pPr>
            <w:r w:rsidRPr="00E40264">
              <w:rPr>
                <w:sz w:val="18"/>
              </w:rPr>
              <w:t>a) zboží vstoupilo do Společenství nebo do jednoho z nových členských států přede dnem přistoupení;</w:t>
            </w:r>
          </w:p>
          <w:p w14:paraId="40ADCDAA" w14:textId="77777777" w:rsidR="00B02C2E" w:rsidRPr="00E40264" w:rsidRDefault="00B02C2E" w:rsidP="00B02C2E">
            <w:pPr>
              <w:jc w:val="both"/>
              <w:rPr>
                <w:sz w:val="18"/>
              </w:rPr>
            </w:pPr>
            <w:r w:rsidRPr="00E40264">
              <w:rPr>
                <w:sz w:val="18"/>
              </w:rPr>
              <w:t>b) zboží bylo při jeho vstupu do Společenství nebo do jednoho z nových členských států propuštěno do tohoto režimu nebo se dostalo do této situace;</w:t>
            </w:r>
          </w:p>
          <w:p w14:paraId="538CC199" w14:textId="66B7B8E3" w:rsidR="00B02C2E" w:rsidRDefault="00B02C2E" w:rsidP="00B02C2E">
            <w:pPr>
              <w:jc w:val="both"/>
              <w:rPr>
                <w:sz w:val="18"/>
              </w:rPr>
            </w:pPr>
            <w:r w:rsidRPr="00E40264">
              <w:rPr>
                <w:sz w:val="18"/>
              </w:rPr>
              <w:t>c) na zboží se tento režim nebo tato situace nepřestala vztahovat přede dnem přistoupení.</w:t>
            </w:r>
          </w:p>
        </w:tc>
        <w:tc>
          <w:tcPr>
            <w:tcW w:w="900" w:type="dxa"/>
            <w:tcBorders>
              <w:top w:val="single" w:sz="4" w:space="0" w:color="auto"/>
              <w:left w:val="single" w:sz="18" w:space="0" w:color="auto"/>
              <w:bottom w:val="nil"/>
              <w:right w:val="single" w:sz="4" w:space="0" w:color="auto"/>
            </w:tcBorders>
          </w:tcPr>
          <w:p w14:paraId="59EBE013" w14:textId="313CDD45" w:rsidR="00B02C2E" w:rsidRDefault="00B02C2E" w:rsidP="00B02C2E">
            <w:pPr>
              <w:rPr>
                <w:sz w:val="18"/>
              </w:rPr>
            </w:pPr>
            <w:r w:rsidRPr="00E40264">
              <w:rPr>
                <w:sz w:val="18"/>
              </w:rPr>
              <w:t>235/2004</w:t>
            </w:r>
          </w:p>
        </w:tc>
        <w:tc>
          <w:tcPr>
            <w:tcW w:w="1080" w:type="dxa"/>
            <w:tcBorders>
              <w:top w:val="single" w:sz="4" w:space="0" w:color="auto"/>
              <w:left w:val="single" w:sz="4" w:space="0" w:color="auto"/>
              <w:bottom w:val="nil"/>
              <w:right w:val="single" w:sz="4" w:space="0" w:color="auto"/>
            </w:tcBorders>
          </w:tcPr>
          <w:p w14:paraId="49001C68" w14:textId="0D32B47E" w:rsidR="00B02C2E" w:rsidRDefault="00B02C2E" w:rsidP="00B02C2E">
            <w:pPr>
              <w:rPr>
                <w:sz w:val="18"/>
              </w:rPr>
            </w:pPr>
            <w:r>
              <w:rPr>
                <w:sz w:val="18"/>
              </w:rPr>
              <w:t>§ 111 body </w:t>
            </w:r>
            <w:r w:rsidRPr="00E40264">
              <w:rPr>
                <w:sz w:val="18"/>
              </w:rPr>
              <w:t>14 a 21</w:t>
            </w:r>
          </w:p>
        </w:tc>
        <w:tc>
          <w:tcPr>
            <w:tcW w:w="5400" w:type="dxa"/>
            <w:gridSpan w:val="4"/>
            <w:tcBorders>
              <w:top w:val="single" w:sz="4" w:space="0" w:color="auto"/>
              <w:left w:val="single" w:sz="4" w:space="0" w:color="auto"/>
              <w:bottom w:val="nil"/>
              <w:right w:val="single" w:sz="4" w:space="0" w:color="auto"/>
            </w:tcBorders>
          </w:tcPr>
          <w:p w14:paraId="5A505D42" w14:textId="77777777" w:rsidR="00B02C2E" w:rsidRPr="00E40264" w:rsidRDefault="00B02C2E" w:rsidP="00B02C2E">
            <w:pPr>
              <w:jc w:val="both"/>
              <w:rPr>
                <w:sz w:val="18"/>
              </w:rPr>
            </w:pPr>
            <w:r w:rsidRPr="00E40264">
              <w:rPr>
                <w:sz w:val="18"/>
              </w:rPr>
              <w:t>14. U zboží, které bylo v jiném členském státě nebo nově přistupujícím členském státě propuštěno do celního režimu vývoz nebo tranzit do 30. dubna 2004 a po dni nabytí účinnosti tohoto zákona vstoupí do tuzemska, se postupuje jako při dovozu zboží.</w:t>
            </w:r>
          </w:p>
          <w:p w14:paraId="244EA404" w14:textId="5816A490" w:rsidR="00B02C2E" w:rsidRDefault="00B02C2E" w:rsidP="00B02C2E">
            <w:pPr>
              <w:jc w:val="both"/>
              <w:rPr>
                <w:sz w:val="18"/>
              </w:rPr>
            </w:pPr>
            <w:r w:rsidRPr="00E40264">
              <w:rPr>
                <w:sz w:val="18"/>
              </w:rPr>
              <w:t>21. U zboží, které bylo dovezeno ze zemí, které byly členskými státy před účinností tohoto zákona, a propuštěno do příslušných celních režimů, se postupuje při uplatnění daně po účinnosti tohoto zákona podle celních předpisů.</w:t>
            </w:r>
          </w:p>
        </w:tc>
        <w:tc>
          <w:tcPr>
            <w:tcW w:w="900" w:type="dxa"/>
            <w:tcBorders>
              <w:top w:val="single" w:sz="4" w:space="0" w:color="auto"/>
              <w:left w:val="single" w:sz="4" w:space="0" w:color="auto"/>
              <w:bottom w:val="nil"/>
              <w:right w:val="single" w:sz="4" w:space="0" w:color="auto"/>
            </w:tcBorders>
          </w:tcPr>
          <w:p w14:paraId="77F6E5F2" w14:textId="77B3FE41" w:rsidR="00B02C2E" w:rsidRDefault="00B02C2E" w:rsidP="00B02C2E">
            <w:pPr>
              <w:rPr>
                <w:sz w:val="18"/>
              </w:rPr>
            </w:pPr>
            <w:r w:rsidRPr="00E40264">
              <w:rPr>
                <w:sz w:val="18"/>
              </w:rPr>
              <w:t>PT</w:t>
            </w:r>
          </w:p>
        </w:tc>
        <w:tc>
          <w:tcPr>
            <w:tcW w:w="720" w:type="dxa"/>
            <w:tcBorders>
              <w:top w:val="single" w:sz="4" w:space="0" w:color="auto"/>
              <w:left w:val="single" w:sz="4" w:space="0" w:color="auto"/>
              <w:bottom w:val="nil"/>
            </w:tcBorders>
          </w:tcPr>
          <w:p w14:paraId="55E07378" w14:textId="77777777" w:rsidR="00B02C2E" w:rsidRDefault="00B02C2E" w:rsidP="00B02C2E">
            <w:pPr>
              <w:rPr>
                <w:sz w:val="18"/>
              </w:rPr>
            </w:pPr>
          </w:p>
        </w:tc>
      </w:tr>
      <w:tr w:rsidR="00B02C2E" w14:paraId="35391255" w14:textId="77777777" w:rsidTr="00944DA1">
        <w:tc>
          <w:tcPr>
            <w:tcW w:w="1440" w:type="dxa"/>
            <w:tcBorders>
              <w:top w:val="single" w:sz="4" w:space="0" w:color="auto"/>
              <w:bottom w:val="nil"/>
              <w:right w:val="single" w:sz="4" w:space="0" w:color="auto"/>
            </w:tcBorders>
          </w:tcPr>
          <w:p w14:paraId="1FA210C6" w14:textId="4F2DEA90" w:rsidR="00B02C2E" w:rsidRDefault="00B02C2E" w:rsidP="00B02C2E">
            <w:pPr>
              <w:rPr>
                <w:sz w:val="18"/>
              </w:rPr>
            </w:pPr>
            <w:r w:rsidRPr="009506FB">
              <w:rPr>
                <w:sz w:val="18"/>
              </w:rPr>
              <w:t>Článek 407</w:t>
            </w:r>
          </w:p>
        </w:tc>
        <w:tc>
          <w:tcPr>
            <w:tcW w:w="5400" w:type="dxa"/>
            <w:gridSpan w:val="4"/>
            <w:tcBorders>
              <w:top w:val="single" w:sz="4" w:space="0" w:color="auto"/>
              <w:left w:val="single" w:sz="4" w:space="0" w:color="auto"/>
              <w:bottom w:val="nil"/>
              <w:right w:val="single" w:sz="18" w:space="0" w:color="auto"/>
            </w:tcBorders>
          </w:tcPr>
          <w:p w14:paraId="2F8C8655" w14:textId="1681C65D" w:rsidR="00B02C2E" w:rsidRPr="00E40264" w:rsidRDefault="00B02C2E" w:rsidP="00B02C2E">
            <w:pPr>
              <w:jc w:val="both"/>
              <w:rPr>
                <w:sz w:val="18"/>
              </w:rPr>
            </w:pPr>
            <w:r w:rsidRPr="00E40264">
              <w:rPr>
                <w:sz w:val="18"/>
              </w:rPr>
              <w:t>Předpisy platné v okamžiku, kdy bylo zboží propuštěno do celního režimu tranzitu, se nadále použijí až do okamžiku, kdy se na zboží přestane tento režim vztahovat po dni přistoupení, jsou</w:t>
            </w:r>
            <w:r>
              <w:rPr>
                <w:sz w:val="18"/>
              </w:rPr>
              <w:noBreakHyphen/>
            </w:r>
            <w:r w:rsidRPr="00E40264">
              <w:rPr>
                <w:sz w:val="18"/>
              </w:rPr>
              <w:t>li splněny tyto podmínky:</w:t>
            </w:r>
          </w:p>
          <w:p w14:paraId="3D0A338F" w14:textId="77777777" w:rsidR="00B02C2E" w:rsidRPr="00E40264" w:rsidRDefault="00B02C2E" w:rsidP="00B02C2E">
            <w:pPr>
              <w:jc w:val="both"/>
              <w:rPr>
                <w:sz w:val="18"/>
              </w:rPr>
            </w:pPr>
            <w:r w:rsidRPr="00E40264">
              <w:rPr>
                <w:sz w:val="18"/>
              </w:rPr>
              <w:t>a) zboží bylo přede dnem přistoupení propuštěno do celního režimu tranzitu;</w:t>
            </w:r>
          </w:p>
          <w:p w14:paraId="276A4343" w14:textId="4B68D621" w:rsidR="00B02C2E" w:rsidRDefault="00B02C2E" w:rsidP="00B02C2E">
            <w:pPr>
              <w:jc w:val="both"/>
              <w:rPr>
                <w:sz w:val="18"/>
              </w:rPr>
            </w:pPr>
            <w:r w:rsidRPr="00E40264">
              <w:rPr>
                <w:sz w:val="18"/>
              </w:rPr>
              <w:t>b) na zboží se tento režim nepřestal vztahovat přede dnem přistoupení.</w:t>
            </w:r>
          </w:p>
        </w:tc>
        <w:tc>
          <w:tcPr>
            <w:tcW w:w="900" w:type="dxa"/>
            <w:tcBorders>
              <w:top w:val="single" w:sz="4" w:space="0" w:color="auto"/>
              <w:left w:val="single" w:sz="18" w:space="0" w:color="auto"/>
              <w:bottom w:val="nil"/>
              <w:right w:val="single" w:sz="4" w:space="0" w:color="auto"/>
            </w:tcBorders>
          </w:tcPr>
          <w:p w14:paraId="32A3382F" w14:textId="0FEBA062" w:rsidR="00B02C2E" w:rsidRDefault="00B02C2E" w:rsidP="00B02C2E">
            <w:pPr>
              <w:rPr>
                <w:sz w:val="18"/>
              </w:rPr>
            </w:pPr>
            <w:r w:rsidRPr="00E40264">
              <w:rPr>
                <w:sz w:val="18"/>
              </w:rPr>
              <w:t>235/2004</w:t>
            </w:r>
          </w:p>
        </w:tc>
        <w:tc>
          <w:tcPr>
            <w:tcW w:w="1080" w:type="dxa"/>
            <w:tcBorders>
              <w:top w:val="single" w:sz="4" w:space="0" w:color="auto"/>
              <w:left w:val="single" w:sz="4" w:space="0" w:color="auto"/>
              <w:bottom w:val="nil"/>
              <w:right w:val="single" w:sz="4" w:space="0" w:color="auto"/>
            </w:tcBorders>
          </w:tcPr>
          <w:p w14:paraId="3AAF2A8E" w14:textId="17724DED" w:rsidR="00B02C2E" w:rsidRDefault="00B02C2E" w:rsidP="00B02C2E">
            <w:pPr>
              <w:rPr>
                <w:sz w:val="18"/>
              </w:rPr>
            </w:pPr>
            <w:r>
              <w:rPr>
                <w:sz w:val="18"/>
              </w:rPr>
              <w:t>§ 111</w:t>
            </w:r>
            <w:r w:rsidRPr="00E40264">
              <w:rPr>
                <w:sz w:val="18"/>
              </w:rPr>
              <w:t xml:space="preserve"> bod</w:t>
            </w:r>
            <w:r>
              <w:rPr>
                <w:sz w:val="18"/>
              </w:rPr>
              <w:t>y </w:t>
            </w:r>
            <w:r w:rsidRPr="00E40264">
              <w:rPr>
                <w:sz w:val="18"/>
              </w:rPr>
              <w:t>14,15 a</w:t>
            </w:r>
            <w:r>
              <w:rPr>
                <w:sz w:val="18"/>
              </w:rPr>
              <w:t> </w:t>
            </w:r>
            <w:r w:rsidRPr="00E40264">
              <w:rPr>
                <w:sz w:val="18"/>
              </w:rPr>
              <w:t>21</w:t>
            </w:r>
          </w:p>
        </w:tc>
        <w:tc>
          <w:tcPr>
            <w:tcW w:w="5400" w:type="dxa"/>
            <w:gridSpan w:val="4"/>
            <w:tcBorders>
              <w:top w:val="single" w:sz="4" w:space="0" w:color="auto"/>
              <w:left w:val="single" w:sz="4" w:space="0" w:color="auto"/>
              <w:bottom w:val="nil"/>
              <w:right w:val="single" w:sz="4" w:space="0" w:color="auto"/>
            </w:tcBorders>
          </w:tcPr>
          <w:p w14:paraId="5C7BC96A" w14:textId="77777777" w:rsidR="00B02C2E" w:rsidRPr="00E40264" w:rsidRDefault="00B02C2E" w:rsidP="00B02C2E">
            <w:pPr>
              <w:jc w:val="both"/>
              <w:rPr>
                <w:sz w:val="18"/>
              </w:rPr>
            </w:pPr>
            <w:r w:rsidRPr="00E40264">
              <w:rPr>
                <w:sz w:val="18"/>
              </w:rPr>
              <w:t>14. U zboží, které bylo v jiném členském státě nebo nově přistupujícím členském státě propuštěno do celního režimu vývoz nebo tranzit do 30. dubna 2004 a po dni nabytí účinnosti tohoto zákona vstoupí do tuzemska, se postupuje jako při dovozu zboží.</w:t>
            </w:r>
          </w:p>
          <w:p w14:paraId="13EAD9C7" w14:textId="77777777" w:rsidR="00B02C2E" w:rsidRPr="00E40264" w:rsidRDefault="00B02C2E" w:rsidP="00B02C2E">
            <w:pPr>
              <w:jc w:val="both"/>
              <w:rPr>
                <w:sz w:val="18"/>
              </w:rPr>
            </w:pPr>
            <w:r w:rsidRPr="00E40264">
              <w:rPr>
                <w:sz w:val="18"/>
              </w:rPr>
              <w:t>15 U zboží, které bylo v tuzemsku propuštěno do celního režimu vývoz, tranzit nebo pasivní zušlechťovací styk do 30. dubna 2004 a po dni nabytí účinnosti tohoto zákona vstoupí do jiného členského státu, se postupuje jako při vývozu zboží.</w:t>
            </w:r>
          </w:p>
          <w:p w14:paraId="6D006E5D" w14:textId="33B15AD8" w:rsidR="00B02C2E" w:rsidRDefault="00B02C2E" w:rsidP="00B02C2E">
            <w:pPr>
              <w:jc w:val="both"/>
              <w:rPr>
                <w:sz w:val="18"/>
              </w:rPr>
            </w:pPr>
            <w:r w:rsidRPr="00E40264">
              <w:rPr>
                <w:sz w:val="18"/>
              </w:rPr>
              <w:t>21. U zboží, které bylo dovezeno ze zemí, které byly členskými státy před účinností tohoto zákona, a propuštěno do příslušných celních režimů, se postupuje při uplatnění daně po účinnosti tohoto zákona podle celních předpisů.</w:t>
            </w:r>
          </w:p>
        </w:tc>
        <w:tc>
          <w:tcPr>
            <w:tcW w:w="900" w:type="dxa"/>
            <w:tcBorders>
              <w:top w:val="single" w:sz="4" w:space="0" w:color="auto"/>
              <w:left w:val="single" w:sz="4" w:space="0" w:color="auto"/>
              <w:bottom w:val="nil"/>
              <w:right w:val="single" w:sz="4" w:space="0" w:color="auto"/>
            </w:tcBorders>
          </w:tcPr>
          <w:p w14:paraId="4496CB63" w14:textId="35F6E91C" w:rsidR="00B02C2E" w:rsidRDefault="00B02C2E" w:rsidP="00B02C2E">
            <w:pPr>
              <w:rPr>
                <w:sz w:val="18"/>
              </w:rPr>
            </w:pPr>
            <w:r w:rsidRPr="00E40264">
              <w:rPr>
                <w:sz w:val="18"/>
              </w:rPr>
              <w:t>PT</w:t>
            </w:r>
          </w:p>
        </w:tc>
        <w:tc>
          <w:tcPr>
            <w:tcW w:w="720" w:type="dxa"/>
            <w:tcBorders>
              <w:top w:val="single" w:sz="4" w:space="0" w:color="auto"/>
              <w:left w:val="single" w:sz="4" w:space="0" w:color="auto"/>
              <w:bottom w:val="nil"/>
            </w:tcBorders>
          </w:tcPr>
          <w:p w14:paraId="68057A7E" w14:textId="77777777" w:rsidR="00B02C2E" w:rsidRDefault="00B02C2E" w:rsidP="00B02C2E">
            <w:pPr>
              <w:rPr>
                <w:sz w:val="18"/>
              </w:rPr>
            </w:pPr>
          </w:p>
        </w:tc>
      </w:tr>
      <w:tr w:rsidR="00B02C2E" w14:paraId="5415CCD8" w14:textId="77777777" w:rsidTr="00944DA1">
        <w:tc>
          <w:tcPr>
            <w:tcW w:w="1440" w:type="dxa"/>
            <w:tcBorders>
              <w:top w:val="single" w:sz="4" w:space="0" w:color="auto"/>
              <w:bottom w:val="nil"/>
              <w:right w:val="single" w:sz="4" w:space="0" w:color="auto"/>
            </w:tcBorders>
          </w:tcPr>
          <w:p w14:paraId="7688D3C4" w14:textId="5C59AC70" w:rsidR="00B02C2E" w:rsidRDefault="00B02C2E" w:rsidP="00B02C2E">
            <w:pPr>
              <w:rPr>
                <w:sz w:val="18"/>
              </w:rPr>
            </w:pPr>
            <w:r w:rsidRPr="009506FB">
              <w:rPr>
                <w:sz w:val="18"/>
              </w:rPr>
              <w:t>Článek 408</w:t>
            </w:r>
          </w:p>
        </w:tc>
        <w:tc>
          <w:tcPr>
            <w:tcW w:w="5400" w:type="dxa"/>
            <w:gridSpan w:val="4"/>
            <w:tcBorders>
              <w:top w:val="single" w:sz="4" w:space="0" w:color="auto"/>
              <w:left w:val="single" w:sz="4" w:space="0" w:color="auto"/>
              <w:bottom w:val="nil"/>
              <w:right w:val="single" w:sz="18" w:space="0" w:color="auto"/>
            </w:tcBorders>
          </w:tcPr>
          <w:p w14:paraId="773939A6" w14:textId="77777777" w:rsidR="00B02C2E" w:rsidRPr="00E40264" w:rsidRDefault="00B02C2E" w:rsidP="00B02C2E">
            <w:pPr>
              <w:jc w:val="both"/>
              <w:rPr>
                <w:sz w:val="18"/>
              </w:rPr>
            </w:pPr>
            <w:r w:rsidRPr="00E40264">
              <w:rPr>
                <w:sz w:val="18"/>
              </w:rPr>
              <w:t>1. Za dovoz zboží, u něhož je prokázáno, že se nacházelo ve volném oběhu v některém z nových členských států nebo ve Společenství, se považují tyto případy:</w:t>
            </w:r>
          </w:p>
          <w:p w14:paraId="696583E6" w14:textId="77777777" w:rsidR="00B02C2E" w:rsidRPr="00E40264" w:rsidRDefault="00B02C2E" w:rsidP="00B02C2E">
            <w:pPr>
              <w:jc w:val="both"/>
              <w:rPr>
                <w:sz w:val="18"/>
              </w:rPr>
            </w:pPr>
            <w:r w:rsidRPr="00E40264">
              <w:rPr>
                <w:sz w:val="18"/>
              </w:rPr>
              <w:t>a) každá skutečnost, na jejímž základě se na zboží přestane vztahovat, a to i nedovoleně, režim dočasného použití, do něhož bylo zboží propuštěno přede dnem přistoupení za podmínek stanovených v článku 406;</w:t>
            </w:r>
          </w:p>
          <w:p w14:paraId="7681EC49" w14:textId="77777777" w:rsidR="00B02C2E" w:rsidRPr="00E40264" w:rsidRDefault="00B02C2E" w:rsidP="00B02C2E">
            <w:pPr>
              <w:jc w:val="both"/>
              <w:rPr>
                <w:sz w:val="18"/>
              </w:rPr>
            </w:pPr>
            <w:r w:rsidRPr="00E40264">
              <w:rPr>
                <w:sz w:val="18"/>
              </w:rPr>
              <w:t>b) každá skutečnost, na jejímž základě se na zboží přestane vztahovat, a to i nedovoleně, jeden z režimů nebo situací uvedených v článku 156 nebo podobný režim nebo situace, do nichž bylo zboží propuštěno nebo se dostalo přede dnem přistoupení za podmínek stanovených v článku 406;</w:t>
            </w:r>
          </w:p>
          <w:p w14:paraId="7152B5A3" w14:textId="77777777" w:rsidR="00B02C2E" w:rsidRPr="00E40264" w:rsidRDefault="00B02C2E" w:rsidP="00B02C2E">
            <w:pPr>
              <w:jc w:val="both"/>
              <w:rPr>
                <w:sz w:val="18"/>
              </w:rPr>
            </w:pPr>
            <w:r w:rsidRPr="00E40264">
              <w:rPr>
                <w:sz w:val="18"/>
              </w:rPr>
              <w:t>c) ukončení jednoho z režimů uvedených v článku 407, zahájeného přede dnem přistoupení na území některého z nových členských států pro účely dodání zboží za úplatu uskutečněného před tímto dnem na území daného členského státu osobou povinnou k dani, která jedná jako taková;</w:t>
            </w:r>
          </w:p>
          <w:p w14:paraId="0D0F17A4" w14:textId="77777777" w:rsidR="00B02C2E" w:rsidRPr="00E40264" w:rsidRDefault="00B02C2E" w:rsidP="00B02C2E">
            <w:pPr>
              <w:jc w:val="both"/>
              <w:rPr>
                <w:sz w:val="18"/>
              </w:rPr>
            </w:pPr>
            <w:r w:rsidRPr="00E40264">
              <w:rPr>
                <w:sz w:val="18"/>
              </w:rPr>
              <w:t>d) každá nesrovnalost nebo porušení předpisů, k nimž dojde v průběhu celního režimu tranzitu zahájeného za podmínek uvedených v písmenu c).</w:t>
            </w:r>
          </w:p>
          <w:p w14:paraId="170AB7F0" w14:textId="15C7BC32" w:rsidR="00B02C2E" w:rsidRPr="00E40264" w:rsidRDefault="00B02C2E" w:rsidP="00B02C2E">
            <w:pPr>
              <w:jc w:val="both"/>
              <w:rPr>
                <w:sz w:val="18"/>
              </w:rPr>
            </w:pPr>
            <w:r w:rsidRPr="00E40264">
              <w:rPr>
                <w:sz w:val="18"/>
              </w:rPr>
              <w:t>2. Kromě případu uvedeného v odstavci 1 se za dovoz zboží považuje použití zboží, které bylo osobě povinné k dani nebo osobě nepovinné k dani dodáno přede dnem přistoupení na území Společenství nebo některého z nových členských států, touto osobou po dni přistoupení na území členského státu, jsou</w:t>
            </w:r>
            <w:r>
              <w:rPr>
                <w:sz w:val="18"/>
              </w:rPr>
              <w:noBreakHyphen/>
            </w:r>
            <w:r w:rsidRPr="00E40264">
              <w:rPr>
                <w:sz w:val="18"/>
              </w:rPr>
              <w:t>li splněny tyto podmínky:</w:t>
            </w:r>
          </w:p>
          <w:p w14:paraId="113F1EFF" w14:textId="77777777" w:rsidR="00B02C2E" w:rsidRPr="00E40264" w:rsidRDefault="00B02C2E" w:rsidP="00B02C2E">
            <w:pPr>
              <w:jc w:val="both"/>
              <w:rPr>
                <w:sz w:val="18"/>
              </w:rPr>
            </w:pPr>
            <w:r w:rsidRPr="00E40264">
              <w:rPr>
                <w:sz w:val="18"/>
              </w:rPr>
              <w:t>a) dodání tohoto zboží bylo nebo mohlo být osvobozeno od daně podle čl. 146 odst. 1 písm. a) a b) nebo podle obdobného ustanovení v nových členských státech;</w:t>
            </w:r>
          </w:p>
          <w:p w14:paraId="7A3109ED" w14:textId="3D94E7F1" w:rsidR="00B02C2E" w:rsidRDefault="00B02C2E" w:rsidP="00B02C2E">
            <w:pPr>
              <w:jc w:val="both"/>
              <w:rPr>
                <w:sz w:val="18"/>
              </w:rPr>
            </w:pPr>
            <w:r w:rsidRPr="00E40264">
              <w:rPr>
                <w:sz w:val="18"/>
              </w:rPr>
              <w:t>b) zboží nebylo dovezeno do některého z nových členských států nebo do Společenství přede dnem přistoupení.</w:t>
            </w:r>
          </w:p>
        </w:tc>
        <w:tc>
          <w:tcPr>
            <w:tcW w:w="900" w:type="dxa"/>
            <w:tcBorders>
              <w:top w:val="single" w:sz="4" w:space="0" w:color="auto"/>
              <w:left w:val="single" w:sz="18" w:space="0" w:color="auto"/>
              <w:bottom w:val="nil"/>
              <w:right w:val="single" w:sz="4" w:space="0" w:color="auto"/>
            </w:tcBorders>
          </w:tcPr>
          <w:p w14:paraId="4656AF86" w14:textId="1492D116" w:rsidR="00B02C2E" w:rsidRDefault="00B02C2E" w:rsidP="00B02C2E">
            <w:pPr>
              <w:rPr>
                <w:sz w:val="18"/>
              </w:rPr>
            </w:pPr>
            <w:r w:rsidRPr="00E40264">
              <w:rPr>
                <w:sz w:val="18"/>
              </w:rPr>
              <w:t>235/2004</w:t>
            </w:r>
          </w:p>
        </w:tc>
        <w:tc>
          <w:tcPr>
            <w:tcW w:w="1080" w:type="dxa"/>
            <w:tcBorders>
              <w:top w:val="single" w:sz="4" w:space="0" w:color="auto"/>
              <w:left w:val="single" w:sz="4" w:space="0" w:color="auto"/>
              <w:bottom w:val="nil"/>
              <w:right w:val="single" w:sz="4" w:space="0" w:color="auto"/>
            </w:tcBorders>
          </w:tcPr>
          <w:p w14:paraId="06988D36" w14:textId="732DFD20" w:rsidR="00B02C2E" w:rsidRDefault="00B02C2E" w:rsidP="00B02C2E">
            <w:pPr>
              <w:rPr>
                <w:sz w:val="18"/>
              </w:rPr>
            </w:pPr>
            <w:r>
              <w:rPr>
                <w:sz w:val="18"/>
              </w:rPr>
              <w:t>§ 111 bod </w:t>
            </w:r>
            <w:r w:rsidRPr="00E40264">
              <w:rPr>
                <w:sz w:val="18"/>
              </w:rPr>
              <w:t>21</w:t>
            </w:r>
          </w:p>
        </w:tc>
        <w:tc>
          <w:tcPr>
            <w:tcW w:w="5400" w:type="dxa"/>
            <w:gridSpan w:val="4"/>
            <w:tcBorders>
              <w:top w:val="single" w:sz="4" w:space="0" w:color="auto"/>
              <w:left w:val="single" w:sz="4" w:space="0" w:color="auto"/>
              <w:bottom w:val="nil"/>
              <w:right w:val="single" w:sz="4" w:space="0" w:color="auto"/>
            </w:tcBorders>
          </w:tcPr>
          <w:p w14:paraId="256E08D1" w14:textId="495E94A5" w:rsidR="00B02C2E" w:rsidRDefault="00B02C2E" w:rsidP="00B02C2E">
            <w:pPr>
              <w:jc w:val="both"/>
              <w:rPr>
                <w:sz w:val="18"/>
              </w:rPr>
            </w:pPr>
            <w:r w:rsidRPr="00E40264">
              <w:rPr>
                <w:sz w:val="18"/>
              </w:rPr>
              <w:t>21. U zboží, které bylo dovezeno ze zemí, které byly členskými státy před účinností tohoto zákona, a propuštěno do příslušných celních režimů, se postupuje při uplatnění daně po účinnosti tohoto zákona podle celních předpisů.</w:t>
            </w:r>
          </w:p>
        </w:tc>
        <w:tc>
          <w:tcPr>
            <w:tcW w:w="900" w:type="dxa"/>
            <w:tcBorders>
              <w:top w:val="single" w:sz="4" w:space="0" w:color="auto"/>
              <w:left w:val="single" w:sz="4" w:space="0" w:color="auto"/>
              <w:bottom w:val="nil"/>
              <w:right w:val="single" w:sz="4" w:space="0" w:color="auto"/>
            </w:tcBorders>
          </w:tcPr>
          <w:p w14:paraId="0954F63F" w14:textId="4C7968B7" w:rsidR="00B02C2E" w:rsidRDefault="00B02C2E" w:rsidP="00B02C2E">
            <w:pPr>
              <w:rPr>
                <w:sz w:val="18"/>
              </w:rPr>
            </w:pPr>
            <w:r w:rsidRPr="00E40264">
              <w:rPr>
                <w:sz w:val="18"/>
              </w:rPr>
              <w:t>PT</w:t>
            </w:r>
          </w:p>
        </w:tc>
        <w:tc>
          <w:tcPr>
            <w:tcW w:w="720" w:type="dxa"/>
            <w:tcBorders>
              <w:top w:val="single" w:sz="4" w:space="0" w:color="auto"/>
              <w:left w:val="single" w:sz="4" w:space="0" w:color="auto"/>
              <w:bottom w:val="nil"/>
            </w:tcBorders>
          </w:tcPr>
          <w:p w14:paraId="1B778AD5" w14:textId="024BDD65" w:rsidR="00B02C2E" w:rsidRDefault="00B02C2E" w:rsidP="00B02C2E">
            <w:pPr>
              <w:rPr>
                <w:sz w:val="18"/>
              </w:rPr>
            </w:pPr>
            <w:r>
              <w:rPr>
                <w:sz w:val="18"/>
              </w:rPr>
              <w:t>1</w:t>
            </w:r>
          </w:p>
        </w:tc>
      </w:tr>
      <w:tr w:rsidR="00B02C2E" w14:paraId="1E2917AC" w14:textId="77777777" w:rsidTr="00944DA1">
        <w:tc>
          <w:tcPr>
            <w:tcW w:w="1440" w:type="dxa"/>
            <w:tcBorders>
              <w:top w:val="single" w:sz="4" w:space="0" w:color="auto"/>
              <w:bottom w:val="nil"/>
              <w:right w:val="single" w:sz="4" w:space="0" w:color="auto"/>
            </w:tcBorders>
          </w:tcPr>
          <w:p w14:paraId="113F7856" w14:textId="68B30819" w:rsidR="00B02C2E" w:rsidRDefault="00B02C2E" w:rsidP="00B02C2E">
            <w:pPr>
              <w:rPr>
                <w:sz w:val="18"/>
              </w:rPr>
            </w:pPr>
            <w:r w:rsidRPr="009506FB">
              <w:rPr>
                <w:sz w:val="18"/>
              </w:rPr>
              <w:t>Článek 409</w:t>
            </w:r>
          </w:p>
        </w:tc>
        <w:tc>
          <w:tcPr>
            <w:tcW w:w="5400" w:type="dxa"/>
            <w:gridSpan w:val="4"/>
            <w:tcBorders>
              <w:top w:val="single" w:sz="4" w:space="0" w:color="auto"/>
              <w:left w:val="single" w:sz="4" w:space="0" w:color="auto"/>
              <w:bottom w:val="nil"/>
              <w:right w:val="single" w:sz="18" w:space="0" w:color="auto"/>
            </w:tcBorders>
          </w:tcPr>
          <w:p w14:paraId="4AF83E01" w14:textId="374A9C32" w:rsidR="00B02C2E" w:rsidRDefault="00B02C2E" w:rsidP="00B02C2E">
            <w:pPr>
              <w:jc w:val="both"/>
              <w:rPr>
                <w:sz w:val="18"/>
              </w:rPr>
            </w:pPr>
            <w:r w:rsidRPr="00E40264">
              <w:rPr>
                <w:sz w:val="18"/>
              </w:rPr>
              <w:t>V případech uvedených v čl. 408 odst. 1 je místem dovozu ve smyslu článku 61 členský stát, na jehož území se na zboží přestal vztahovat režim nebo situace, do něhož bylo propuštěno nebo do níž se dostalo přede dnem přistoupení.</w:t>
            </w:r>
          </w:p>
        </w:tc>
        <w:tc>
          <w:tcPr>
            <w:tcW w:w="900" w:type="dxa"/>
            <w:tcBorders>
              <w:top w:val="single" w:sz="4" w:space="0" w:color="auto"/>
              <w:left w:val="single" w:sz="18" w:space="0" w:color="auto"/>
              <w:bottom w:val="nil"/>
              <w:right w:val="single" w:sz="4" w:space="0" w:color="auto"/>
            </w:tcBorders>
          </w:tcPr>
          <w:p w14:paraId="306F8022" w14:textId="44570055" w:rsidR="00B02C2E" w:rsidRDefault="00B02C2E" w:rsidP="00B02C2E">
            <w:pPr>
              <w:rPr>
                <w:sz w:val="18"/>
              </w:rPr>
            </w:pPr>
            <w:r w:rsidRPr="00E40264">
              <w:rPr>
                <w:sz w:val="18"/>
              </w:rPr>
              <w:t>235/2004</w:t>
            </w:r>
          </w:p>
        </w:tc>
        <w:tc>
          <w:tcPr>
            <w:tcW w:w="1080" w:type="dxa"/>
            <w:tcBorders>
              <w:top w:val="single" w:sz="4" w:space="0" w:color="auto"/>
              <w:left w:val="single" w:sz="4" w:space="0" w:color="auto"/>
              <w:bottom w:val="nil"/>
              <w:right w:val="single" w:sz="4" w:space="0" w:color="auto"/>
            </w:tcBorders>
          </w:tcPr>
          <w:p w14:paraId="4093750A" w14:textId="34E15DE7" w:rsidR="00B02C2E" w:rsidRDefault="00B02C2E" w:rsidP="00B02C2E">
            <w:pPr>
              <w:rPr>
                <w:sz w:val="18"/>
              </w:rPr>
            </w:pPr>
            <w:r>
              <w:rPr>
                <w:sz w:val="18"/>
              </w:rPr>
              <w:t>§ 111</w:t>
            </w:r>
            <w:r w:rsidRPr="00E40264">
              <w:rPr>
                <w:sz w:val="18"/>
              </w:rPr>
              <w:t xml:space="preserve"> bod</w:t>
            </w:r>
            <w:r>
              <w:rPr>
                <w:sz w:val="18"/>
              </w:rPr>
              <w:t> </w:t>
            </w:r>
            <w:r w:rsidRPr="00E40264">
              <w:rPr>
                <w:sz w:val="18"/>
              </w:rPr>
              <w:t>21</w:t>
            </w:r>
          </w:p>
        </w:tc>
        <w:tc>
          <w:tcPr>
            <w:tcW w:w="5400" w:type="dxa"/>
            <w:gridSpan w:val="4"/>
            <w:tcBorders>
              <w:top w:val="single" w:sz="4" w:space="0" w:color="auto"/>
              <w:left w:val="single" w:sz="4" w:space="0" w:color="auto"/>
              <w:bottom w:val="nil"/>
              <w:right w:val="single" w:sz="4" w:space="0" w:color="auto"/>
            </w:tcBorders>
          </w:tcPr>
          <w:p w14:paraId="73FDCE8E" w14:textId="22602A05" w:rsidR="00B02C2E" w:rsidRDefault="00B02C2E" w:rsidP="00B02C2E">
            <w:pPr>
              <w:jc w:val="both"/>
              <w:rPr>
                <w:sz w:val="18"/>
              </w:rPr>
            </w:pPr>
            <w:r w:rsidRPr="00E40264">
              <w:rPr>
                <w:sz w:val="18"/>
              </w:rPr>
              <w:t>21. U zboží, které bylo dovezeno ze zemí, které byly členskými státy před účinností tohoto zákona, a propuštěno do příslušných celních režimů, se postupuje při uplatnění daně po účinnosti tohoto zákona podle celních předpisů.</w:t>
            </w:r>
          </w:p>
        </w:tc>
        <w:tc>
          <w:tcPr>
            <w:tcW w:w="900" w:type="dxa"/>
            <w:tcBorders>
              <w:top w:val="single" w:sz="4" w:space="0" w:color="auto"/>
              <w:left w:val="single" w:sz="4" w:space="0" w:color="auto"/>
              <w:bottom w:val="nil"/>
              <w:right w:val="single" w:sz="4" w:space="0" w:color="auto"/>
            </w:tcBorders>
          </w:tcPr>
          <w:p w14:paraId="6AEA1A30" w14:textId="5E38BDAF" w:rsidR="00B02C2E" w:rsidRDefault="00B02C2E" w:rsidP="00B02C2E">
            <w:pPr>
              <w:rPr>
                <w:sz w:val="18"/>
              </w:rPr>
            </w:pPr>
            <w:r w:rsidRPr="00E40264">
              <w:rPr>
                <w:sz w:val="18"/>
              </w:rPr>
              <w:t>PT</w:t>
            </w:r>
          </w:p>
        </w:tc>
        <w:tc>
          <w:tcPr>
            <w:tcW w:w="720" w:type="dxa"/>
            <w:tcBorders>
              <w:top w:val="single" w:sz="4" w:space="0" w:color="auto"/>
              <w:left w:val="single" w:sz="4" w:space="0" w:color="auto"/>
              <w:bottom w:val="nil"/>
            </w:tcBorders>
          </w:tcPr>
          <w:p w14:paraId="31FBA657" w14:textId="7400A033" w:rsidR="00B02C2E" w:rsidRDefault="00B02C2E" w:rsidP="00B02C2E">
            <w:pPr>
              <w:rPr>
                <w:sz w:val="18"/>
              </w:rPr>
            </w:pPr>
            <w:r>
              <w:rPr>
                <w:sz w:val="18"/>
              </w:rPr>
              <w:t>1</w:t>
            </w:r>
          </w:p>
        </w:tc>
      </w:tr>
      <w:tr w:rsidR="00B02C2E" w14:paraId="7CF71981" w14:textId="77777777" w:rsidTr="00944DA1">
        <w:tc>
          <w:tcPr>
            <w:tcW w:w="1440" w:type="dxa"/>
            <w:tcBorders>
              <w:top w:val="single" w:sz="4" w:space="0" w:color="auto"/>
              <w:bottom w:val="nil"/>
              <w:right w:val="single" w:sz="4" w:space="0" w:color="auto"/>
            </w:tcBorders>
          </w:tcPr>
          <w:p w14:paraId="418915C5" w14:textId="41D1C16F" w:rsidR="00B02C2E" w:rsidRDefault="00B02C2E" w:rsidP="00B02C2E">
            <w:pPr>
              <w:rPr>
                <w:sz w:val="18"/>
              </w:rPr>
            </w:pPr>
            <w:r w:rsidRPr="009506FB">
              <w:rPr>
                <w:sz w:val="18"/>
              </w:rPr>
              <w:t>Článek 410</w:t>
            </w:r>
          </w:p>
        </w:tc>
        <w:tc>
          <w:tcPr>
            <w:tcW w:w="5400" w:type="dxa"/>
            <w:gridSpan w:val="4"/>
            <w:tcBorders>
              <w:top w:val="single" w:sz="4" w:space="0" w:color="auto"/>
              <w:left w:val="single" w:sz="4" w:space="0" w:color="auto"/>
              <w:bottom w:val="nil"/>
              <w:right w:val="single" w:sz="18" w:space="0" w:color="auto"/>
            </w:tcBorders>
          </w:tcPr>
          <w:p w14:paraId="26F69784" w14:textId="4EB16579" w:rsidR="00B02C2E" w:rsidRPr="00E40264" w:rsidRDefault="00B02C2E" w:rsidP="00B02C2E">
            <w:pPr>
              <w:jc w:val="both"/>
              <w:rPr>
                <w:sz w:val="18"/>
              </w:rPr>
            </w:pPr>
            <w:r w:rsidRPr="00E40264">
              <w:rPr>
                <w:sz w:val="18"/>
              </w:rPr>
              <w:t>1. Odchylně od článku 71 se dovoz zboží ve smyslu článku 408 uskuteční, aniž by se uskutečnilo zdanitelné plnění, jsou</w:t>
            </w:r>
            <w:r>
              <w:rPr>
                <w:sz w:val="18"/>
              </w:rPr>
              <w:noBreakHyphen/>
            </w:r>
            <w:r w:rsidRPr="00E40264">
              <w:rPr>
                <w:sz w:val="18"/>
              </w:rPr>
              <w:t>li splněny tyto podmínky:</w:t>
            </w:r>
          </w:p>
          <w:p w14:paraId="5D1F74C6" w14:textId="77777777" w:rsidR="00B02C2E" w:rsidRPr="00E40264" w:rsidRDefault="00B02C2E" w:rsidP="00B02C2E">
            <w:pPr>
              <w:jc w:val="both"/>
              <w:rPr>
                <w:sz w:val="18"/>
              </w:rPr>
            </w:pPr>
            <w:r w:rsidRPr="00E40264">
              <w:rPr>
                <w:sz w:val="18"/>
              </w:rPr>
              <w:t>a) dovezené zboží je odesláno nebo přepraveno mimo rozšířené Společenství;</w:t>
            </w:r>
          </w:p>
          <w:p w14:paraId="1ACFB742" w14:textId="77777777" w:rsidR="00B02C2E" w:rsidRPr="00E40264" w:rsidRDefault="00B02C2E" w:rsidP="00B02C2E">
            <w:pPr>
              <w:jc w:val="both"/>
              <w:rPr>
                <w:sz w:val="18"/>
              </w:rPr>
            </w:pPr>
            <w:r w:rsidRPr="00E40264">
              <w:rPr>
                <w:sz w:val="18"/>
              </w:rPr>
              <w:t>b) zboží dovezené ve smyslu čl. 408 odst. 1 písm. a) je jiné než dopravní prostředek a je opětovně odesláno nebo přepraveno do členského státu, z něhož bylo vyvezeno, a osobě, která je vyvezla;</w:t>
            </w:r>
          </w:p>
          <w:p w14:paraId="2DB624F6" w14:textId="77777777" w:rsidR="00B02C2E" w:rsidRPr="00E40264" w:rsidRDefault="00B02C2E" w:rsidP="00B02C2E">
            <w:pPr>
              <w:jc w:val="both"/>
              <w:rPr>
                <w:sz w:val="18"/>
              </w:rPr>
            </w:pPr>
            <w:r w:rsidRPr="00E40264">
              <w:rPr>
                <w:sz w:val="18"/>
              </w:rPr>
              <w:t>c) zboží dovezené ve smyslu čl. 408 odst. 1 písm. a) je dopravním prostředkem, který byl pořízen nebo dovezen přede dnem přistoupení podle obecných podmínek zdanění platných na domácím trhu některého z nových členských států nebo některého z členských států Společenství, nebo se na ně v souvislosti s jeho vývozem nevztahovalo osvobození od daně ani vrácení daně.</w:t>
            </w:r>
          </w:p>
          <w:p w14:paraId="3FB4BDDF" w14:textId="77777777" w:rsidR="00B02C2E" w:rsidRPr="00E40264" w:rsidRDefault="00B02C2E" w:rsidP="00B02C2E">
            <w:pPr>
              <w:jc w:val="both"/>
              <w:rPr>
                <w:sz w:val="18"/>
              </w:rPr>
            </w:pPr>
            <w:r w:rsidRPr="00E40264">
              <w:rPr>
                <w:sz w:val="18"/>
              </w:rPr>
              <w:t>2. Podmínka stanovená v odst. 1 písm. c) se považuje za splněnou v těchto případech:</w:t>
            </w:r>
          </w:p>
          <w:p w14:paraId="13E4D8F3" w14:textId="055C613B" w:rsidR="00B02C2E" w:rsidRPr="00E40264" w:rsidRDefault="00B02C2E" w:rsidP="00B02C2E">
            <w:pPr>
              <w:jc w:val="both"/>
              <w:rPr>
                <w:sz w:val="18"/>
              </w:rPr>
            </w:pPr>
            <w:r w:rsidRPr="00E40264">
              <w:rPr>
                <w:sz w:val="18"/>
              </w:rPr>
              <w:t>a) uplynulo</w:t>
            </w:r>
            <w:r>
              <w:rPr>
                <w:sz w:val="18"/>
              </w:rPr>
              <w:noBreakHyphen/>
            </w:r>
            <w:r w:rsidRPr="00E40264">
              <w:rPr>
                <w:sz w:val="18"/>
              </w:rPr>
              <w:t>li mezi dnem prvního uvedení dopravního prostředku do provozu a dnem přistoupení k Evropské unii více než osm let;</w:t>
            </w:r>
          </w:p>
          <w:p w14:paraId="431503DA" w14:textId="2549B866" w:rsidR="00B02C2E" w:rsidRDefault="00B02C2E" w:rsidP="00B02C2E">
            <w:pPr>
              <w:jc w:val="both"/>
              <w:rPr>
                <w:sz w:val="18"/>
              </w:rPr>
            </w:pPr>
            <w:r w:rsidRPr="00E40264">
              <w:rPr>
                <w:sz w:val="18"/>
              </w:rPr>
              <w:t>b) je</w:t>
            </w:r>
            <w:r>
              <w:rPr>
                <w:sz w:val="18"/>
              </w:rPr>
              <w:noBreakHyphen/>
            </w:r>
            <w:r w:rsidRPr="00E40264">
              <w:rPr>
                <w:sz w:val="18"/>
              </w:rPr>
              <w:t>li výše daně, která by byla splatná v souvislosti s dovozem, zanedbatelná.</w:t>
            </w:r>
          </w:p>
        </w:tc>
        <w:tc>
          <w:tcPr>
            <w:tcW w:w="900" w:type="dxa"/>
            <w:tcBorders>
              <w:top w:val="single" w:sz="4" w:space="0" w:color="auto"/>
              <w:left w:val="single" w:sz="18" w:space="0" w:color="auto"/>
              <w:bottom w:val="nil"/>
              <w:right w:val="single" w:sz="4" w:space="0" w:color="auto"/>
            </w:tcBorders>
          </w:tcPr>
          <w:p w14:paraId="1841A182" w14:textId="0115D78C" w:rsidR="00B02C2E" w:rsidRDefault="00B02C2E" w:rsidP="00B02C2E">
            <w:pPr>
              <w:rPr>
                <w:sz w:val="18"/>
              </w:rPr>
            </w:pPr>
            <w:r w:rsidRPr="00E40264">
              <w:rPr>
                <w:sz w:val="18"/>
              </w:rPr>
              <w:t>235/2004</w:t>
            </w:r>
          </w:p>
        </w:tc>
        <w:tc>
          <w:tcPr>
            <w:tcW w:w="1080" w:type="dxa"/>
            <w:tcBorders>
              <w:top w:val="single" w:sz="4" w:space="0" w:color="auto"/>
              <w:left w:val="single" w:sz="4" w:space="0" w:color="auto"/>
              <w:bottom w:val="nil"/>
              <w:right w:val="single" w:sz="4" w:space="0" w:color="auto"/>
            </w:tcBorders>
          </w:tcPr>
          <w:p w14:paraId="28DDAD81" w14:textId="68348ABC" w:rsidR="00B02C2E" w:rsidRDefault="00B02C2E" w:rsidP="00B02C2E">
            <w:pPr>
              <w:rPr>
                <w:sz w:val="18"/>
              </w:rPr>
            </w:pPr>
            <w:r>
              <w:rPr>
                <w:sz w:val="18"/>
              </w:rPr>
              <w:t>§ 111</w:t>
            </w:r>
            <w:r w:rsidRPr="00E40264">
              <w:rPr>
                <w:sz w:val="18"/>
              </w:rPr>
              <w:t xml:space="preserve"> bod</w:t>
            </w:r>
            <w:r>
              <w:rPr>
                <w:sz w:val="18"/>
              </w:rPr>
              <w:t> </w:t>
            </w:r>
            <w:r w:rsidRPr="00E40264">
              <w:rPr>
                <w:sz w:val="18"/>
              </w:rPr>
              <w:t>21</w:t>
            </w:r>
          </w:p>
        </w:tc>
        <w:tc>
          <w:tcPr>
            <w:tcW w:w="5400" w:type="dxa"/>
            <w:gridSpan w:val="4"/>
            <w:tcBorders>
              <w:top w:val="single" w:sz="4" w:space="0" w:color="auto"/>
              <w:left w:val="single" w:sz="4" w:space="0" w:color="auto"/>
              <w:bottom w:val="nil"/>
              <w:right w:val="single" w:sz="4" w:space="0" w:color="auto"/>
            </w:tcBorders>
          </w:tcPr>
          <w:p w14:paraId="5B55E6F5" w14:textId="58E27BB9" w:rsidR="00B02C2E" w:rsidRDefault="00B02C2E" w:rsidP="00B02C2E">
            <w:pPr>
              <w:jc w:val="both"/>
              <w:rPr>
                <w:sz w:val="18"/>
              </w:rPr>
            </w:pPr>
            <w:r w:rsidRPr="00E40264">
              <w:rPr>
                <w:sz w:val="18"/>
              </w:rPr>
              <w:t>21. U zboží, které bylo dovezeno ze zemí, které byly členskými státy před účinností tohoto zákona, a propuštěno do příslušných celních režimů, se postupuje při uplatnění daně po účinnosti tohoto zákona podle celních předpisů.</w:t>
            </w:r>
          </w:p>
        </w:tc>
        <w:tc>
          <w:tcPr>
            <w:tcW w:w="900" w:type="dxa"/>
            <w:tcBorders>
              <w:top w:val="single" w:sz="4" w:space="0" w:color="auto"/>
              <w:left w:val="single" w:sz="4" w:space="0" w:color="auto"/>
              <w:bottom w:val="nil"/>
              <w:right w:val="single" w:sz="4" w:space="0" w:color="auto"/>
            </w:tcBorders>
          </w:tcPr>
          <w:p w14:paraId="098A2E95" w14:textId="03B16065" w:rsidR="00B02C2E" w:rsidRDefault="00B02C2E" w:rsidP="00B02C2E">
            <w:pPr>
              <w:rPr>
                <w:sz w:val="18"/>
              </w:rPr>
            </w:pPr>
            <w:r w:rsidRPr="00E40264">
              <w:rPr>
                <w:sz w:val="18"/>
              </w:rPr>
              <w:t>PT</w:t>
            </w:r>
          </w:p>
        </w:tc>
        <w:tc>
          <w:tcPr>
            <w:tcW w:w="720" w:type="dxa"/>
            <w:tcBorders>
              <w:top w:val="single" w:sz="4" w:space="0" w:color="auto"/>
              <w:left w:val="single" w:sz="4" w:space="0" w:color="auto"/>
              <w:bottom w:val="nil"/>
            </w:tcBorders>
          </w:tcPr>
          <w:p w14:paraId="1529BAFC" w14:textId="3BA55491" w:rsidR="00B02C2E" w:rsidRDefault="00B02C2E" w:rsidP="00B02C2E">
            <w:pPr>
              <w:rPr>
                <w:sz w:val="18"/>
              </w:rPr>
            </w:pPr>
            <w:r>
              <w:rPr>
                <w:sz w:val="18"/>
              </w:rPr>
              <w:t>1</w:t>
            </w:r>
          </w:p>
        </w:tc>
      </w:tr>
      <w:tr w:rsidR="00B02C2E" w14:paraId="0AD18AF4" w14:textId="77777777" w:rsidTr="00944DA1">
        <w:tc>
          <w:tcPr>
            <w:tcW w:w="1440" w:type="dxa"/>
            <w:tcBorders>
              <w:top w:val="single" w:sz="4" w:space="0" w:color="auto"/>
              <w:bottom w:val="nil"/>
              <w:right w:val="single" w:sz="4" w:space="0" w:color="auto"/>
            </w:tcBorders>
          </w:tcPr>
          <w:p w14:paraId="6FA0DBC9" w14:textId="46CBC3A7" w:rsidR="00B02C2E" w:rsidRDefault="00B02C2E" w:rsidP="00B02C2E">
            <w:pPr>
              <w:rPr>
                <w:sz w:val="18"/>
              </w:rPr>
            </w:pPr>
            <w:r w:rsidRPr="009506FB">
              <w:rPr>
                <w:sz w:val="18"/>
              </w:rPr>
              <w:t>Článek 411</w:t>
            </w:r>
          </w:p>
        </w:tc>
        <w:tc>
          <w:tcPr>
            <w:tcW w:w="5400" w:type="dxa"/>
            <w:gridSpan w:val="4"/>
            <w:tcBorders>
              <w:top w:val="single" w:sz="4" w:space="0" w:color="auto"/>
              <w:left w:val="single" w:sz="4" w:space="0" w:color="auto"/>
              <w:bottom w:val="nil"/>
              <w:right w:val="single" w:sz="18" w:space="0" w:color="auto"/>
            </w:tcBorders>
          </w:tcPr>
          <w:p w14:paraId="121DCA04" w14:textId="77777777" w:rsidR="00B02C2E" w:rsidRPr="00E40264" w:rsidRDefault="00B02C2E" w:rsidP="00B02C2E">
            <w:pPr>
              <w:jc w:val="both"/>
              <w:rPr>
                <w:sz w:val="18"/>
              </w:rPr>
            </w:pPr>
            <w:r w:rsidRPr="00E40264">
              <w:rPr>
                <w:sz w:val="18"/>
              </w:rPr>
              <w:t>Provedení a vstup v platnost</w:t>
            </w:r>
          </w:p>
          <w:p w14:paraId="1BDBC7F5" w14:textId="77777777" w:rsidR="00B02C2E" w:rsidRPr="00E40264" w:rsidRDefault="00B02C2E" w:rsidP="00B02C2E">
            <w:pPr>
              <w:jc w:val="both"/>
              <w:rPr>
                <w:sz w:val="18"/>
              </w:rPr>
            </w:pPr>
          </w:p>
          <w:p w14:paraId="5992C6F0" w14:textId="4661865F" w:rsidR="00B02C2E" w:rsidRPr="00E40264" w:rsidRDefault="00B02C2E" w:rsidP="00B02C2E">
            <w:pPr>
              <w:jc w:val="both"/>
              <w:rPr>
                <w:sz w:val="18"/>
              </w:rPr>
            </w:pPr>
            <w:r w:rsidRPr="00E40264">
              <w:rPr>
                <w:sz w:val="18"/>
              </w:rPr>
              <w:t>1. Zrušují se směrnice 67/227/EHS a 77/388/EHS, aniž jsou dotčeny povinnosti členských států, pokud jde o lhůty pro provedení těchto směrnic ve vnitrostátním právu a pro jejich použitelnost uvedené v části B přílohy X</w:t>
            </w:r>
            <w:r>
              <w:rPr>
                <w:sz w:val="18"/>
              </w:rPr>
              <w:t>I</w:t>
            </w:r>
            <w:r w:rsidRPr="00E40264">
              <w:rPr>
                <w:sz w:val="18"/>
              </w:rPr>
              <w:t>.</w:t>
            </w:r>
          </w:p>
          <w:p w14:paraId="091CA4A2" w14:textId="6EE6C338" w:rsidR="00B02C2E" w:rsidRDefault="00B02C2E" w:rsidP="00B02C2E">
            <w:pPr>
              <w:jc w:val="both"/>
              <w:rPr>
                <w:sz w:val="18"/>
              </w:rPr>
            </w:pPr>
            <w:r w:rsidRPr="00E40264">
              <w:rPr>
                <w:sz w:val="18"/>
              </w:rPr>
              <w:t>2. Odkazy na zrušené směrnice se považují za odkazy na tuto směrnici v souladu se srovnávací tabulkou obsaženou v příloze XII.</w:t>
            </w:r>
          </w:p>
        </w:tc>
        <w:tc>
          <w:tcPr>
            <w:tcW w:w="900" w:type="dxa"/>
            <w:tcBorders>
              <w:top w:val="single" w:sz="4" w:space="0" w:color="auto"/>
              <w:left w:val="single" w:sz="18" w:space="0" w:color="auto"/>
              <w:bottom w:val="nil"/>
              <w:right w:val="single" w:sz="4" w:space="0" w:color="auto"/>
            </w:tcBorders>
          </w:tcPr>
          <w:p w14:paraId="2AE4A302" w14:textId="77777777" w:rsidR="00B02C2E" w:rsidRDefault="00B02C2E" w:rsidP="00B02C2E">
            <w:pPr>
              <w:rPr>
                <w:sz w:val="18"/>
              </w:rPr>
            </w:pPr>
          </w:p>
        </w:tc>
        <w:tc>
          <w:tcPr>
            <w:tcW w:w="1080" w:type="dxa"/>
            <w:tcBorders>
              <w:top w:val="single" w:sz="4" w:space="0" w:color="auto"/>
              <w:left w:val="single" w:sz="4" w:space="0" w:color="auto"/>
              <w:bottom w:val="nil"/>
              <w:right w:val="single" w:sz="4" w:space="0" w:color="auto"/>
            </w:tcBorders>
          </w:tcPr>
          <w:p w14:paraId="204E5A7F" w14:textId="77777777" w:rsidR="00B02C2E"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tcPr>
          <w:p w14:paraId="78F27AA6" w14:textId="2E6724B0" w:rsidR="00B02C2E" w:rsidRPr="00E40264" w:rsidRDefault="00B02C2E" w:rsidP="00B02C2E">
            <w:pPr>
              <w:jc w:val="both"/>
              <w:rPr>
                <w:i/>
                <w:sz w:val="18"/>
              </w:rPr>
            </w:pPr>
            <w:r>
              <w:rPr>
                <w:i/>
                <w:sz w:val="18"/>
              </w:rPr>
              <w:t>Ustanovení má pouze deklaratorní charakter.</w:t>
            </w:r>
          </w:p>
        </w:tc>
        <w:tc>
          <w:tcPr>
            <w:tcW w:w="900" w:type="dxa"/>
            <w:tcBorders>
              <w:top w:val="single" w:sz="4" w:space="0" w:color="auto"/>
              <w:left w:val="single" w:sz="4" w:space="0" w:color="auto"/>
              <w:bottom w:val="nil"/>
              <w:right w:val="single" w:sz="4" w:space="0" w:color="auto"/>
            </w:tcBorders>
          </w:tcPr>
          <w:p w14:paraId="09581B35" w14:textId="0CA8DE66" w:rsidR="00B02C2E" w:rsidRDefault="00B02C2E" w:rsidP="00B02C2E">
            <w:pPr>
              <w:rPr>
                <w:sz w:val="18"/>
              </w:rPr>
            </w:pPr>
            <w:r w:rsidRPr="00E40264">
              <w:rPr>
                <w:sz w:val="18"/>
              </w:rPr>
              <w:t>NT</w:t>
            </w:r>
          </w:p>
        </w:tc>
        <w:tc>
          <w:tcPr>
            <w:tcW w:w="720" w:type="dxa"/>
            <w:tcBorders>
              <w:top w:val="single" w:sz="4" w:space="0" w:color="auto"/>
              <w:left w:val="single" w:sz="4" w:space="0" w:color="auto"/>
              <w:bottom w:val="nil"/>
            </w:tcBorders>
          </w:tcPr>
          <w:p w14:paraId="14187F1F" w14:textId="41E60888" w:rsidR="00B02C2E" w:rsidRDefault="00B02C2E" w:rsidP="00B02C2E">
            <w:pPr>
              <w:rPr>
                <w:sz w:val="18"/>
              </w:rPr>
            </w:pPr>
            <w:r>
              <w:rPr>
                <w:sz w:val="18"/>
              </w:rPr>
              <w:t>18</w:t>
            </w:r>
          </w:p>
        </w:tc>
      </w:tr>
      <w:tr w:rsidR="00B02C2E" w14:paraId="66393BC1" w14:textId="77777777" w:rsidTr="00944DA1">
        <w:tc>
          <w:tcPr>
            <w:tcW w:w="1440" w:type="dxa"/>
            <w:tcBorders>
              <w:top w:val="single" w:sz="4" w:space="0" w:color="auto"/>
              <w:bottom w:val="nil"/>
              <w:right w:val="single" w:sz="4" w:space="0" w:color="auto"/>
            </w:tcBorders>
          </w:tcPr>
          <w:p w14:paraId="279C881B" w14:textId="4568B9D5" w:rsidR="00B02C2E" w:rsidRDefault="00B02C2E" w:rsidP="00B02C2E">
            <w:pPr>
              <w:rPr>
                <w:sz w:val="18"/>
              </w:rPr>
            </w:pPr>
            <w:r w:rsidRPr="009506FB">
              <w:rPr>
                <w:sz w:val="18"/>
              </w:rPr>
              <w:t>Článek 412</w:t>
            </w:r>
          </w:p>
        </w:tc>
        <w:tc>
          <w:tcPr>
            <w:tcW w:w="5400" w:type="dxa"/>
            <w:gridSpan w:val="4"/>
            <w:tcBorders>
              <w:top w:val="single" w:sz="4" w:space="0" w:color="auto"/>
              <w:left w:val="single" w:sz="4" w:space="0" w:color="auto"/>
              <w:bottom w:val="nil"/>
              <w:right w:val="single" w:sz="18" w:space="0" w:color="auto"/>
            </w:tcBorders>
          </w:tcPr>
          <w:p w14:paraId="5DAE04DB" w14:textId="77777777" w:rsidR="00B02C2E" w:rsidRPr="00E40264" w:rsidRDefault="00B02C2E" w:rsidP="00B02C2E">
            <w:pPr>
              <w:jc w:val="both"/>
              <w:rPr>
                <w:sz w:val="18"/>
              </w:rPr>
            </w:pPr>
            <w:r w:rsidRPr="00E40264">
              <w:rPr>
                <w:sz w:val="18"/>
              </w:rPr>
              <w:t>1. Členské státy uvedou v účinnost právní a správní předpisy nezbytné pro dosažení souladu s čl. 2 odst. 3, článkem 44, čl. 59 odst. 1, článkem 399 a přílohou III bodem 18 k 1. lednu 2008. Neprodleně sdělí Komisi znění těchto předpisů a srovnávací tabulku mezi nimi a touto směrnicí.</w:t>
            </w:r>
          </w:p>
          <w:p w14:paraId="77FD35A6" w14:textId="77777777" w:rsidR="00B02C2E" w:rsidRPr="00E40264" w:rsidRDefault="00B02C2E" w:rsidP="00B02C2E">
            <w:pPr>
              <w:jc w:val="both"/>
              <w:rPr>
                <w:sz w:val="18"/>
              </w:rPr>
            </w:pPr>
            <w:r w:rsidRPr="00E40264">
              <w:rPr>
                <w:sz w:val="18"/>
              </w:rPr>
              <w:t>Tyto předpisy přijaté členskými státy musí obsahovat odkaz na tuto směrnici nebo musí být takový odkaz učiněn při jejich úředním vyhlášení. Způsob odkazu si stanoví členské státy.</w:t>
            </w:r>
          </w:p>
          <w:p w14:paraId="3B1E4CD3" w14:textId="48001751" w:rsidR="00B02C2E" w:rsidRDefault="00B02C2E" w:rsidP="00B02C2E">
            <w:pPr>
              <w:jc w:val="both"/>
              <w:rPr>
                <w:sz w:val="18"/>
              </w:rPr>
            </w:pPr>
            <w:r w:rsidRPr="00E40264">
              <w:rPr>
                <w:sz w:val="18"/>
              </w:rPr>
              <w:t>2. Členské státy sdělí Komisi znění hlavních vnitrostátních právních předpisů, které přijmou v oblasti upravené touto směrnicí.</w:t>
            </w:r>
          </w:p>
        </w:tc>
        <w:tc>
          <w:tcPr>
            <w:tcW w:w="900" w:type="dxa"/>
            <w:tcBorders>
              <w:top w:val="single" w:sz="4" w:space="0" w:color="auto"/>
              <w:left w:val="single" w:sz="18" w:space="0" w:color="auto"/>
              <w:bottom w:val="nil"/>
              <w:right w:val="single" w:sz="4" w:space="0" w:color="auto"/>
            </w:tcBorders>
          </w:tcPr>
          <w:p w14:paraId="14760C67" w14:textId="04E55829" w:rsidR="00B02C2E" w:rsidRDefault="00B02C2E" w:rsidP="00B02C2E">
            <w:pPr>
              <w:rPr>
                <w:sz w:val="18"/>
              </w:rPr>
            </w:pPr>
            <w:r>
              <w:rPr>
                <w:sz w:val="18"/>
              </w:rPr>
              <w:t>235/2004 ve znění 47/2011</w:t>
            </w:r>
          </w:p>
        </w:tc>
        <w:tc>
          <w:tcPr>
            <w:tcW w:w="1080" w:type="dxa"/>
            <w:tcBorders>
              <w:top w:val="single" w:sz="4" w:space="0" w:color="auto"/>
              <w:left w:val="single" w:sz="4" w:space="0" w:color="auto"/>
              <w:bottom w:val="nil"/>
              <w:right w:val="single" w:sz="4" w:space="0" w:color="auto"/>
            </w:tcBorders>
          </w:tcPr>
          <w:p w14:paraId="0FC6856A" w14:textId="54102EA2" w:rsidR="00B02C2E" w:rsidRDefault="00B02C2E" w:rsidP="00B02C2E">
            <w:pPr>
              <w:rPr>
                <w:sz w:val="18"/>
              </w:rPr>
            </w:pPr>
            <w:r>
              <w:rPr>
                <w:sz w:val="18"/>
              </w:rPr>
              <w:t>Poznámka pod čarou č. </w:t>
            </w:r>
            <w:r w:rsidRPr="006F70F2">
              <w:rPr>
                <w:sz w:val="18"/>
              </w:rPr>
              <w:t>1</w:t>
            </w:r>
            <w:r>
              <w:rPr>
                <w:sz w:val="18"/>
              </w:rPr>
              <w:t>, věta první</w:t>
            </w:r>
          </w:p>
        </w:tc>
        <w:tc>
          <w:tcPr>
            <w:tcW w:w="5400" w:type="dxa"/>
            <w:gridSpan w:val="4"/>
            <w:tcBorders>
              <w:top w:val="single" w:sz="4" w:space="0" w:color="auto"/>
              <w:left w:val="single" w:sz="4" w:space="0" w:color="auto"/>
              <w:bottom w:val="nil"/>
              <w:right w:val="single" w:sz="4" w:space="0" w:color="auto"/>
            </w:tcBorders>
          </w:tcPr>
          <w:p w14:paraId="4DF8FD9D" w14:textId="711A3915" w:rsidR="00B02C2E" w:rsidRPr="00E40264" w:rsidRDefault="00B02C2E" w:rsidP="00B02C2E">
            <w:pPr>
              <w:jc w:val="both"/>
              <w:rPr>
                <w:i/>
                <w:sz w:val="18"/>
              </w:rPr>
            </w:pPr>
            <w:r w:rsidRPr="006F70F2">
              <w:rPr>
                <w:sz w:val="18"/>
              </w:rPr>
              <w:t>Směrnice Rady 2006/112/ES ze dne 28. listopadu 2006 o společném systému daně z přidané hodnoty.</w:t>
            </w:r>
          </w:p>
        </w:tc>
        <w:tc>
          <w:tcPr>
            <w:tcW w:w="900" w:type="dxa"/>
            <w:tcBorders>
              <w:top w:val="single" w:sz="4" w:space="0" w:color="auto"/>
              <w:left w:val="single" w:sz="4" w:space="0" w:color="auto"/>
              <w:bottom w:val="nil"/>
              <w:right w:val="single" w:sz="4" w:space="0" w:color="auto"/>
            </w:tcBorders>
          </w:tcPr>
          <w:p w14:paraId="64263C29" w14:textId="0539DA4E" w:rsidR="00B02C2E" w:rsidRDefault="00B02C2E" w:rsidP="00B02C2E">
            <w:pPr>
              <w:rPr>
                <w:sz w:val="18"/>
              </w:rPr>
            </w:pPr>
            <w:r>
              <w:rPr>
                <w:sz w:val="18"/>
              </w:rPr>
              <w:t>P</w:t>
            </w:r>
            <w:r w:rsidRPr="00E40264">
              <w:rPr>
                <w:sz w:val="18"/>
              </w:rPr>
              <w:t>T</w:t>
            </w:r>
          </w:p>
        </w:tc>
        <w:tc>
          <w:tcPr>
            <w:tcW w:w="720" w:type="dxa"/>
            <w:tcBorders>
              <w:top w:val="single" w:sz="4" w:space="0" w:color="auto"/>
              <w:left w:val="single" w:sz="4" w:space="0" w:color="auto"/>
              <w:bottom w:val="nil"/>
            </w:tcBorders>
          </w:tcPr>
          <w:p w14:paraId="29DEDFB7" w14:textId="77777777" w:rsidR="00B02C2E" w:rsidRDefault="00B02C2E" w:rsidP="00B02C2E">
            <w:pPr>
              <w:rPr>
                <w:sz w:val="18"/>
              </w:rPr>
            </w:pPr>
          </w:p>
        </w:tc>
      </w:tr>
      <w:tr w:rsidR="00B02C2E" w14:paraId="4B321F44" w14:textId="77777777" w:rsidTr="00944DA1">
        <w:tc>
          <w:tcPr>
            <w:tcW w:w="1440" w:type="dxa"/>
            <w:tcBorders>
              <w:top w:val="single" w:sz="4" w:space="0" w:color="auto"/>
              <w:bottom w:val="nil"/>
              <w:right w:val="single" w:sz="4" w:space="0" w:color="auto"/>
            </w:tcBorders>
          </w:tcPr>
          <w:p w14:paraId="72E404F8" w14:textId="3C3D4174" w:rsidR="00B02C2E" w:rsidRDefault="00B02C2E" w:rsidP="00B02C2E">
            <w:pPr>
              <w:rPr>
                <w:sz w:val="18"/>
              </w:rPr>
            </w:pPr>
            <w:r w:rsidRPr="009506FB">
              <w:rPr>
                <w:sz w:val="18"/>
              </w:rPr>
              <w:t>Článek 413</w:t>
            </w:r>
          </w:p>
        </w:tc>
        <w:tc>
          <w:tcPr>
            <w:tcW w:w="5400" w:type="dxa"/>
            <w:gridSpan w:val="4"/>
            <w:tcBorders>
              <w:top w:val="single" w:sz="4" w:space="0" w:color="auto"/>
              <w:left w:val="single" w:sz="4" w:space="0" w:color="auto"/>
              <w:bottom w:val="nil"/>
              <w:right w:val="single" w:sz="18" w:space="0" w:color="auto"/>
            </w:tcBorders>
          </w:tcPr>
          <w:p w14:paraId="309F9F46" w14:textId="1504DDEE" w:rsidR="00B02C2E" w:rsidRDefault="00B02C2E" w:rsidP="00B02C2E">
            <w:pPr>
              <w:jc w:val="both"/>
              <w:rPr>
                <w:sz w:val="18"/>
              </w:rPr>
            </w:pPr>
            <w:r w:rsidRPr="00E40264">
              <w:rPr>
                <w:sz w:val="18"/>
              </w:rPr>
              <w:t>Tato směrnice vstupuje v platnost dnem 1. ledna 2007.</w:t>
            </w:r>
          </w:p>
        </w:tc>
        <w:tc>
          <w:tcPr>
            <w:tcW w:w="900" w:type="dxa"/>
            <w:tcBorders>
              <w:top w:val="single" w:sz="4" w:space="0" w:color="auto"/>
              <w:left w:val="single" w:sz="18" w:space="0" w:color="auto"/>
              <w:bottom w:val="nil"/>
              <w:right w:val="single" w:sz="4" w:space="0" w:color="auto"/>
            </w:tcBorders>
          </w:tcPr>
          <w:p w14:paraId="76AE10AD" w14:textId="77777777" w:rsidR="00B02C2E" w:rsidRDefault="00B02C2E" w:rsidP="00B02C2E">
            <w:pPr>
              <w:rPr>
                <w:sz w:val="18"/>
              </w:rPr>
            </w:pPr>
          </w:p>
        </w:tc>
        <w:tc>
          <w:tcPr>
            <w:tcW w:w="1080" w:type="dxa"/>
            <w:tcBorders>
              <w:top w:val="single" w:sz="4" w:space="0" w:color="auto"/>
              <w:left w:val="single" w:sz="4" w:space="0" w:color="auto"/>
              <w:bottom w:val="nil"/>
              <w:right w:val="single" w:sz="4" w:space="0" w:color="auto"/>
            </w:tcBorders>
          </w:tcPr>
          <w:p w14:paraId="0EC2AB4C" w14:textId="77777777" w:rsidR="00B02C2E"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tcPr>
          <w:p w14:paraId="5D322C31" w14:textId="2672BBFA" w:rsidR="00B02C2E" w:rsidRDefault="00B02C2E" w:rsidP="00B02C2E">
            <w:pPr>
              <w:jc w:val="both"/>
              <w:rPr>
                <w:sz w:val="18"/>
              </w:rPr>
            </w:pPr>
            <w:r>
              <w:rPr>
                <w:i/>
                <w:sz w:val="18"/>
              </w:rPr>
              <w:t>Ustanovení má pouze deklaratorní charakter.</w:t>
            </w:r>
          </w:p>
        </w:tc>
        <w:tc>
          <w:tcPr>
            <w:tcW w:w="900" w:type="dxa"/>
            <w:tcBorders>
              <w:top w:val="single" w:sz="4" w:space="0" w:color="auto"/>
              <w:left w:val="single" w:sz="4" w:space="0" w:color="auto"/>
              <w:bottom w:val="nil"/>
              <w:right w:val="single" w:sz="4" w:space="0" w:color="auto"/>
            </w:tcBorders>
          </w:tcPr>
          <w:p w14:paraId="68D64CBC" w14:textId="234085BC" w:rsidR="00B02C2E" w:rsidRDefault="00B02C2E" w:rsidP="00B02C2E">
            <w:pPr>
              <w:rPr>
                <w:sz w:val="18"/>
              </w:rPr>
            </w:pPr>
            <w:r w:rsidRPr="00E40264">
              <w:rPr>
                <w:sz w:val="18"/>
              </w:rPr>
              <w:t>NT</w:t>
            </w:r>
          </w:p>
        </w:tc>
        <w:tc>
          <w:tcPr>
            <w:tcW w:w="720" w:type="dxa"/>
            <w:tcBorders>
              <w:top w:val="single" w:sz="4" w:space="0" w:color="auto"/>
              <w:left w:val="single" w:sz="4" w:space="0" w:color="auto"/>
              <w:bottom w:val="nil"/>
            </w:tcBorders>
          </w:tcPr>
          <w:p w14:paraId="004AA895" w14:textId="77777777" w:rsidR="00B02C2E" w:rsidRDefault="00B02C2E" w:rsidP="00B02C2E">
            <w:pPr>
              <w:rPr>
                <w:sz w:val="18"/>
              </w:rPr>
            </w:pPr>
          </w:p>
        </w:tc>
      </w:tr>
      <w:tr w:rsidR="00B02C2E" w14:paraId="3DCD94AB" w14:textId="77777777" w:rsidTr="00944DA1">
        <w:tc>
          <w:tcPr>
            <w:tcW w:w="1440" w:type="dxa"/>
            <w:tcBorders>
              <w:top w:val="single" w:sz="4" w:space="0" w:color="auto"/>
              <w:bottom w:val="nil"/>
              <w:right w:val="single" w:sz="4" w:space="0" w:color="auto"/>
            </w:tcBorders>
          </w:tcPr>
          <w:p w14:paraId="437DF677" w14:textId="7D573DF5" w:rsidR="00B02C2E" w:rsidRDefault="00B02C2E" w:rsidP="00B02C2E">
            <w:pPr>
              <w:rPr>
                <w:sz w:val="18"/>
              </w:rPr>
            </w:pPr>
            <w:r w:rsidRPr="009506FB">
              <w:rPr>
                <w:sz w:val="18"/>
              </w:rPr>
              <w:t>Článek 414</w:t>
            </w:r>
          </w:p>
        </w:tc>
        <w:tc>
          <w:tcPr>
            <w:tcW w:w="5400" w:type="dxa"/>
            <w:gridSpan w:val="4"/>
            <w:tcBorders>
              <w:top w:val="single" w:sz="4" w:space="0" w:color="auto"/>
              <w:left w:val="single" w:sz="4" w:space="0" w:color="auto"/>
              <w:bottom w:val="nil"/>
              <w:right w:val="single" w:sz="18" w:space="0" w:color="auto"/>
            </w:tcBorders>
          </w:tcPr>
          <w:p w14:paraId="52650042" w14:textId="16F0D6D8" w:rsidR="00B02C2E" w:rsidRDefault="00B02C2E" w:rsidP="00B02C2E">
            <w:pPr>
              <w:jc w:val="both"/>
              <w:rPr>
                <w:sz w:val="18"/>
              </w:rPr>
            </w:pPr>
            <w:r w:rsidRPr="00E40264">
              <w:rPr>
                <w:sz w:val="18"/>
              </w:rPr>
              <w:t>Tato směrnice je určena členským státům.</w:t>
            </w:r>
          </w:p>
        </w:tc>
        <w:tc>
          <w:tcPr>
            <w:tcW w:w="900" w:type="dxa"/>
            <w:tcBorders>
              <w:top w:val="single" w:sz="4" w:space="0" w:color="auto"/>
              <w:left w:val="single" w:sz="18" w:space="0" w:color="auto"/>
              <w:bottom w:val="nil"/>
              <w:right w:val="single" w:sz="4" w:space="0" w:color="auto"/>
            </w:tcBorders>
          </w:tcPr>
          <w:p w14:paraId="07C7B354" w14:textId="77777777" w:rsidR="00B02C2E" w:rsidRDefault="00B02C2E" w:rsidP="00B02C2E">
            <w:pPr>
              <w:rPr>
                <w:sz w:val="18"/>
              </w:rPr>
            </w:pPr>
          </w:p>
        </w:tc>
        <w:tc>
          <w:tcPr>
            <w:tcW w:w="1080" w:type="dxa"/>
            <w:tcBorders>
              <w:top w:val="single" w:sz="4" w:space="0" w:color="auto"/>
              <w:left w:val="single" w:sz="4" w:space="0" w:color="auto"/>
              <w:bottom w:val="nil"/>
              <w:right w:val="single" w:sz="4" w:space="0" w:color="auto"/>
            </w:tcBorders>
          </w:tcPr>
          <w:p w14:paraId="13375EB5" w14:textId="77777777" w:rsidR="00B02C2E"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tcPr>
          <w:p w14:paraId="4E38FA47" w14:textId="4A95CE49" w:rsidR="00B02C2E" w:rsidRDefault="00B02C2E" w:rsidP="00B02C2E">
            <w:pPr>
              <w:jc w:val="both"/>
              <w:rPr>
                <w:sz w:val="18"/>
              </w:rPr>
            </w:pPr>
            <w:r>
              <w:rPr>
                <w:i/>
                <w:sz w:val="18"/>
              </w:rPr>
              <w:t>Ustanovení má pouze deklaratorní charakter.</w:t>
            </w:r>
          </w:p>
        </w:tc>
        <w:tc>
          <w:tcPr>
            <w:tcW w:w="900" w:type="dxa"/>
            <w:tcBorders>
              <w:top w:val="single" w:sz="4" w:space="0" w:color="auto"/>
              <w:left w:val="single" w:sz="4" w:space="0" w:color="auto"/>
              <w:bottom w:val="nil"/>
              <w:right w:val="single" w:sz="4" w:space="0" w:color="auto"/>
            </w:tcBorders>
          </w:tcPr>
          <w:p w14:paraId="7AE65C4B" w14:textId="26AAC2E6" w:rsidR="00B02C2E" w:rsidRDefault="00B02C2E" w:rsidP="00B02C2E">
            <w:pPr>
              <w:rPr>
                <w:sz w:val="18"/>
              </w:rPr>
            </w:pPr>
            <w:r w:rsidRPr="00E40264">
              <w:rPr>
                <w:sz w:val="18"/>
              </w:rPr>
              <w:t>NT</w:t>
            </w:r>
          </w:p>
        </w:tc>
        <w:tc>
          <w:tcPr>
            <w:tcW w:w="720" w:type="dxa"/>
            <w:tcBorders>
              <w:top w:val="single" w:sz="4" w:space="0" w:color="auto"/>
              <w:left w:val="single" w:sz="4" w:space="0" w:color="auto"/>
              <w:bottom w:val="nil"/>
            </w:tcBorders>
          </w:tcPr>
          <w:p w14:paraId="726F95AA" w14:textId="77777777" w:rsidR="00B02C2E" w:rsidRDefault="00B02C2E" w:rsidP="00B02C2E">
            <w:pPr>
              <w:rPr>
                <w:sz w:val="18"/>
              </w:rPr>
            </w:pPr>
          </w:p>
        </w:tc>
      </w:tr>
      <w:tr w:rsidR="00B02C2E" w14:paraId="67A986E2" w14:textId="77777777" w:rsidTr="00944DA1">
        <w:tc>
          <w:tcPr>
            <w:tcW w:w="1440" w:type="dxa"/>
            <w:tcBorders>
              <w:top w:val="single" w:sz="4" w:space="0" w:color="auto"/>
              <w:bottom w:val="nil"/>
              <w:right w:val="single" w:sz="4" w:space="0" w:color="auto"/>
            </w:tcBorders>
          </w:tcPr>
          <w:p w14:paraId="7B2138AD" w14:textId="5A2E67CF" w:rsidR="00B02C2E" w:rsidRDefault="00B02C2E" w:rsidP="00B02C2E">
            <w:pPr>
              <w:rPr>
                <w:sz w:val="18"/>
              </w:rPr>
            </w:pPr>
            <w:r w:rsidRPr="00D25032">
              <w:rPr>
                <w:sz w:val="18"/>
              </w:rPr>
              <w:t>PŘÍLOHA I</w:t>
            </w:r>
          </w:p>
        </w:tc>
        <w:tc>
          <w:tcPr>
            <w:tcW w:w="5400" w:type="dxa"/>
            <w:gridSpan w:val="4"/>
            <w:tcBorders>
              <w:top w:val="single" w:sz="4" w:space="0" w:color="auto"/>
              <w:left w:val="single" w:sz="4" w:space="0" w:color="auto"/>
              <w:bottom w:val="nil"/>
              <w:right w:val="single" w:sz="18" w:space="0" w:color="auto"/>
            </w:tcBorders>
          </w:tcPr>
          <w:p w14:paraId="44883C0F" w14:textId="41514BC3" w:rsidR="00B02C2E" w:rsidRDefault="00B02C2E" w:rsidP="00B02C2E">
            <w:pPr>
              <w:jc w:val="both"/>
              <w:rPr>
                <w:sz w:val="18"/>
              </w:rPr>
            </w:pPr>
            <w:r w:rsidRPr="00D25032">
              <w:rPr>
                <w:sz w:val="18"/>
              </w:rPr>
              <w:t>SEZNAM ČINNOSTÍ UVEDENÝCH V ČL. 13 ODST. 1 TŘETÍM PODODSTAVCI</w:t>
            </w:r>
          </w:p>
        </w:tc>
        <w:tc>
          <w:tcPr>
            <w:tcW w:w="900" w:type="dxa"/>
            <w:tcBorders>
              <w:top w:val="single" w:sz="4" w:space="0" w:color="auto"/>
              <w:left w:val="single" w:sz="18" w:space="0" w:color="auto"/>
              <w:bottom w:val="nil"/>
              <w:right w:val="single" w:sz="4" w:space="0" w:color="auto"/>
            </w:tcBorders>
          </w:tcPr>
          <w:p w14:paraId="3974E4FD" w14:textId="66D45054" w:rsidR="00B02C2E" w:rsidRDefault="00B02C2E" w:rsidP="00B02C2E">
            <w:pPr>
              <w:rPr>
                <w:sz w:val="18"/>
              </w:rPr>
            </w:pPr>
            <w:r w:rsidRPr="00D25032">
              <w:rPr>
                <w:sz w:val="18"/>
              </w:rPr>
              <w:t>235/2004 ve znění 502/2012</w:t>
            </w:r>
          </w:p>
        </w:tc>
        <w:tc>
          <w:tcPr>
            <w:tcW w:w="1080" w:type="dxa"/>
            <w:tcBorders>
              <w:top w:val="single" w:sz="4" w:space="0" w:color="auto"/>
              <w:left w:val="single" w:sz="4" w:space="0" w:color="auto"/>
              <w:bottom w:val="nil"/>
              <w:right w:val="single" w:sz="4" w:space="0" w:color="auto"/>
            </w:tcBorders>
          </w:tcPr>
          <w:p w14:paraId="54819A12" w14:textId="7A1A9435" w:rsidR="00B02C2E" w:rsidRDefault="00B02C2E" w:rsidP="00B02C2E">
            <w:pPr>
              <w:rPr>
                <w:sz w:val="18"/>
              </w:rPr>
            </w:pPr>
            <w:r w:rsidRPr="00D25032">
              <w:rPr>
                <w:sz w:val="18"/>
              </w:rPr>
              <w:t>Příloha č. 1</w:t>
            </w:r>
          </w:p>
        </w:tc>
        <w:tc>
          <w:tcPr>
            <w:tcW w:w="5400" w:type="dxa"/>
            <w:gridSpan w:val="4"/>
            <w:tcBorders>
              <w:top w:val="single" w:sz="4" w:space="0" w:color="auto"/>
              <w:left w:val="single" w:sz="4" w:space="0" w:color="auto"/>
              <w:bottom w:val="nil"/>
              <w:right w:val="single" w:sz="4" w:space="0" w:color="auto"/>
            </w:tcBorders>
          </w:tcPr>
          <w:p w14:paraId="0B008E6B" w14:textId="68B4B275" w:rsidR="00B02C2E" w:rsidRDefault="00B02C2E" w:rsidP="00B02C2E">
            <w:pPr>
              <w:jc w:val="both"/>
              <w:rPr>
                <w:sz w:val="18"/>
              </w:rPr>
            </w:pPr>
            <w:r w:rsidRPr="00D25032">
              <w:rPr>
                <w:sz w:val="18"/>
              </w:rPr>
              <w:t>Seznam plnění, při jejichž provádění se subjekty, které vykonávají veřejnou správu, považují za osoby povinné k dani</w:t>
            </w:r>
          </w:p>
        </w:tc>
        <w:tc>
          <w:tcPr>
            <w:tcW w:w="900" w:type="dxa"/>
            <w:tcBorders>
              <w:top w:val="single" w:sz="4" w:space="0" w:color="auto"/>
              <w:left w:val="single" w:sz="4" w:space="0" w:color="auto"/>
              <w:bottom w:val="nil"/>
              <w:right w:val="single" w:sz="4" w:space="0" w:color="auto"/>
            </w:tcBorders>
          </w:tcPr>
          <w:p w14:paraId="2F64453C" w14:textId="772F206C" w:rsidR="00B02C2E" w:rsidRDefault="00B02C2E" w:rsidP="00B02C2E">
            <w:pPr>
              <w:rPr>
                <w:sz w:val="18"/>
              </w:rPr>
            </w:pPr>
            <w:r w:rsidRPr="00D25032">
              <w:rPr>
                <w:sz w:val="18"/>
              </w:rPr>
              <w:t>PT</w:t>
            </w:r>
          </w:p>
        </w:tc>
        <w:tc>
          <w:tcPr>
            <w:tcW w:w="720" w:type="dxa"/>
            <w:tcBorders>
              <w:top w:val="single" w:sz="4" w:space="0" w:color="auto"/>
              <w:left w:val="single" w:sz="4" w:space="0" w:color="auto"/>
              <w:bottom w:val="nil"/>
            </w:tcBorders>
          </w:tcPr>
          <w:p w14:paraId="34C0E8A3" w14:textId="77777777" w:rsidR="00B02C2E" w:rsidRDefault="00B02C2E" w:rsidP="00B02C2E">
            <w:pPr>
              <w:rPr>
                <w:sz w:val="18"/>
              </w:rPr>
            </w:pPr>
          </w:p>
        </w:tc>
      </w:tr>
      <w:tr w:rsidR="00B02C2E" w14:paraId="77C36C37" w14:textId="77777777" w:rsidTr="00944DA1">
        <w:tc>
          <w:tcPr>
            <w:tcW w:w="1440" w:type="dxa"/>
            <w:tcBorders>
              <w:top w:val="single" w:sz="4" w:space="0" w:color="auto"/>
              <w:bottom w:val="nil"/>
              <w:right w:val="single" w:sz="4" w:space="0" w:color="auto"/>
            </w:tcBorders>
          </w:tcPr>
          <w:p w14:paraId="0101601E" w14:textId="27A240BD" w:rsidR="00B02C2E" w:rsidRDefault="00B02C2E" w:rsidP="00B02C2E">
            <w:pPr>
              <w:rPr>
                <w:sz w:val="18"/>
              </w:rPr>
            </w:pPr>
            <w:r w:rsidRPr="00D25032">
              <w:rPr>
                <w:sz w:val="18"/>
              </w:rPr>
              <w:t>PŘÍLOHA II</w:t>
            </w:r>
          </w:p>
        </w:tc>
        <w:tc>
          <w:tcPr>
            <w:tcW w:w="5400" w:type="dxa"/>
            <w:gridSpan w:val="4"/>
            <w:tcBorders>
              <w:top w:val="single" w:sz="4" w:space="0" w:color="auto"/>
              <w:left w:val="single" w:sz="4" w:space="0" w:color="auto"/>
              <w:bottom w:val="nil"/>
              <w:right w:val="single" w:sz="18" w:space="0" w:color="auto"/>
            </w:tcBorders>
          </w:tcPr>
          <w:p w14:paraId="7C8A52A1" w14:textId="77777777" w:rsidR="00B02C2E" w:rsidRPr="001C4568" w:rsidRDefault="00B02C2E" w:rsidP="00B02C2E">
            <w:pPr>
              <w:jc w:val="both"/>
              <w:rPr>
                <w:sz w:val="18"/>
              </w:rPr>
            </w:pPr>
            <w:r w:rsidRPr="001C4568">
              <w:rPr>
                <w:sz w:val="18"/>
              </w:rPr>
              <w:t>INFORMATIVNÍ SEZNAM ELEKTRONICKY POSKYTOVANÝCH SLUŽEB PODLE ČL. 56 ODST. 1 PÍSM. k)</w:t>
            </w:r>
          </w:p>
          <w:p w14:paraId="6190E405" w14:textId="77777777" w:rsidR="00B02C2E" w:rsidRPr="001C4568" w:rsidRDefault="00B02C2E" w:rsidP="00B02C2E">
            <w:pPr>
              <w:jc w:val="both"/>
              <w:rPr>
                <w:sz w:val="18"/>
              </w:rPr>
            </w:pPr>
            <w:r w:rsidRPr="001C4568">
              <w:rPr>
                <w:sz w:val="18"/>
              </w:rPr>
              <w:t>1) Hostitelství internetových stránek (web-site hosting a web-page hosting), dálková údržba programů a zařízení;</w:t>
            </w:r>
          </w:p>
          <w:p w14:paraId="0E8885A3" w14:textId="77777777" w:rsidR="00B02C2E" w:rsidRPr="001C4568" w:rsidRDefault="00B02C2E" w:rsidP="00B02C2E">
            <w:pPr>
              <w:jc w:val="both"/>
              <w:rPr>
                <w:sz w:val="18"/>
              </w:rPr>
            </w:pPr>
            <w:r w:rsidRPr="001C4568">
              <w:rPr>
                <w:sz w:val="18"/>
              </w:rPr>
              <w:t>2) dodání programového vybavení a jeho aktualizace;</w:t>
            </w:r>
          </w:p>
          <w:p w14:paraId="267B6E52" w14:textId="77777777" w:rsidR="00B02C2E" w:rsidRPr="001C4568" w:rsidRDefault="00B02C2E" w:rsidP="00B02C2E">
            <w:pPr>
              <w:jc w:val="both"/>
              <w:rPr>
                <w:sz w:val="18"/>
              </w:rPr>
            </w:pPr>
            <w:r w:rsidRPr="001C4568">
              <w:rPr>
                <w:sz w:val="18"/>
              </w:rPr>
              <w:t>3) dodání obrázků, textů a informací a zpřístupňování databází;</w:t>
            </w:r>
          </w:p>
          <w:p w14:paraId="68440ACA" w14:textId="77777777" w:rsidR="00B02C2E" w:rsidRPr="001C4568" w:rsidRDefault="00B02C2E" w:rsidP="00B02C2E">
            <w:pPr>
              <w:jc w:val="both"/>
              <w:rPr>
                <w:sz w:val="18"/>
              </w:rPr>
            </w:pPr>
            <w:r w:rsidRPr="001C4568">
              <w:rPr>
                <w:sz w:val="18"/>
              </w:rPr>
              <w:t>4) dodání hudby, filmů a her, včetně hazardních her a loterií, a dodání politických, kulturních, uměleckých, sportovních, vědeckých a zábavních pořadů a událostí;</w:t>
            </w:r>
          </w:p>
          <w:p w14:paraId="2CD101AB" w14:textId="155EE0C5" w:rsidR="00B02C2E" w:rsidRDefault="00B02C2E" w:rsidP="00B02C2E">
            <w:pPr>
              <w:jc w:val="both"/>
              <w:rPr>
                <w:sz w:val="18"/>
              </w:rPr>
            </w:pPr>
            <w:r w:rsidRPr="001C4568">
              <w:rPr>
                <w:sz w:val="18"/>
              </w:rPr>
              <w:t>5) poskytnutí služby výuky na dálku.</w:t>
            </w:r>
          </w:p>
        </w:tc>
        <w:tc>
          <w:tcPr>
            <w:tcW w:w="900" w:type="dxa"/>
            <w:tcBorders>
              <w:top w:val="single" w:sz="4" w:space="0" w:color="auto"/>
              <w:left w:val="single" w:sz="18" w:space="0" w:color="auto"/>
              <w:bottom w:val="nil"/>
              <w:right w:val="single" w:sz="4" w:space="0" w:color="auto"/>
            </w:tcBorders>
          </w:tcPr>
          <w:p w14:paraId="6939BB63" w14:textId="26A16131" w:rsidR="00B02C2E" w:rsidRDefault="00B02C2E" w:rsidP="00B02C2E">
            <w:pPr>
              <w:rPr>
                <w:sz w:val="18"/>
              </w:rPr>
            </w:pPr>
            <w:r w:rsidRPr="001C4568">
              <w:rPr>
                <w:sz w:val="18"/>
              </w:rPr>
              <w:t>235/2004</w:t>
            </w:r>
            <w:r>
              <w:rPr>
                <w:sz w:val="18"/>
              </w:rPr>
              <w:t xml:space="preserve"> </w:t>
            </w:r>
            <w:r w:rsidRPr="001C4568">
              <w:rPr>
                <w:sz w:val="18"/>
              </w:rPr>
              <w:t>ve znění 196/2014</w:t>
            </w:r>
          </w:p>
        </w:tc>
        <w:tc>
          <w:tcPr>
            <w:tcW w:w="1080" w:type="dxa"/>
            <w:tcBorders>
              <w:top w:val="single" w:sz="4" w:space="0" w:color="auto"/>
              <w:left w:val="single" w:sz="4" w:space="0" w:color="auto"/>
              <w:bottom w:val="nil"/>
              <w:right w:val="single" w:sz="4" w:space="0" w:color="auto"/>
            </w:tcBorders>
          </w:tcPr>
          <w:p w14:paraId="66D6A821" w14:textId="32347B99" w:rsidR="00B02C2E" w:rsidRDefault="00B02C2E" w:rsidP="00B02C2E">
            <w:pPr>
              <w:rPr>
                <w:sz w:val="18"/>
              </w:rPr>
            </w:pPr>
            <w:r w:rsidRPr="001C4568">
              <w:rPr>
                <w:sz w:val="18"/>
              </w:rPr>
              <w:t>§ 10i odst. 2 písm. c)</w:t>
            </w:r>
          </w:p>
        </w:tc>
        <w:tc>
          <w:tcPr>
            <w:tcW w:w="5400" w:type="dxa"/>
            <w:gridSpan w:val="4"/>
            <w:tcBorders>
              <w:top w:val="single" w:sz="4" w:space="0" w:color="auto"/>
              <w:left w:val="single" w:sz="4" w:space="0" w:color="auto"/>
              <w:bottom w:val="nil"/>
              <w:right w:val="single" w:sz="4" w:space="0" w:color="auto"/>
            </w:tcBorders>
          </w:tcPr>
          <w:p w14:paraId="22766F3B" w14:textId="77777777" w:rsidR="00B02C2E" w:rsidRPr="001C4568" w:rsidRDefault="00B02C2E" w:rsidP="00B02C2E">
            <w:pPr>
              <w:jc w:val="both"/>
              <w:rPr>
                <w:sz w:val="18"/>
              </w:rPr>
            </w:pPr>
            <w:r w:rsidRPr="001C4568">
              <w:rPr>
                <w:sz w:val="18"/>
              </w:rPr>
              <w:t>(2) Pro účely daně z přidané hodnoty se rozumí</w:t>
            </w:r>
          </w:p>
          <w:p w14:paraId="3495EB53" w14:textId="77777777" w:rsidR="00B02C2E" w:rsidRPr="001C4568" w:rsidRDefault="00B02C2E" w:rsidP="00B02C2E">
            <w:pPr>
              <w:jc w:val="both"/>
              <w:rPr>
                <w:sz w:val="18"/>
              </w:rPr>
            </w:pPr>
            <w:r w:rsidRPr="001C4568">
              <w:rPr>
                <w:sz w:val="18"/>
              </w:rPr>
              <w:t>c) elektronicky poskytovanou službou služba poskytovaná prostřednictvím veřejné datové sítě nebo elektronické sítě, s výjimkou pouze samotné komunikace prostřednictvím elektronické adresy, a to zejména</w:t>
            </w:r>
          </w:p>
          <w:p w14:paraId="76718E2A" w14:textId="77777777" w:rsidR="00B02C2E" w:rsidRPr="001C4568" w:rsidRDefault="00B02C2E" w:rsidP="00B02C2E">
            <w:pPr>
              <w:jc w:val="both"/>
              <w:rPr>
                <w:sz w:val="18"/>
              </w:rPr>
            </w:pPr>
            <w:r w:rsidRPr="001C4568">
              <w:rPr>
                <w:sz w:val="18"/>
              </w:rPr>
              <w:t>1. hostitelství internetových stránek,</w:t>
            </w:r>
          </w:p>
          <w:p w14:paraId="7D67D83E" w14:textId="77777777" w:rsidR="00B02C2E" w:rsidRPr="001C4568" w:rsidRDefault="00B02C2E" w:rsidP="00B02C2E">
            <w:pPr>
              <w:jc w:val="both"/>
              <w:rPr>
                <w:sz w:val="18"/>
              </w:rPr>
            </w:pPr>
            <w:r w:rsidRPr="001C4568">
              <w:rPr>
                <w:sz w:val="18"/>
              </w:rPr>
              <w:t>2. poskytnutí programového vybavení a jeho aktualizace,</w:t>
            </w:r>
          </w:p>
          <w:p w14:paraId="13DFAD73" w14:textId="77777777" w:rsidR="00B02C2E" w:rsidRPr="001C4568" w:rsidRDefault="00B02C2E" w:rsidP="00B02C2E">
            <w:pPr>
              <w:jc w:val="both"/>
              <w:rPr>
                <w:sz w:val="18"/>
              </w:rPr>
            </w:pPr>
            <w:r w:rsidRPr="001C4568">
              <w:rPr>
                <w:sz w:val="18"/>
              </w:rPr>
              <w:t>3. poskytnutí obrázků, textů nebo informací anebo zpřístupňování databází,</w:t>
            </w:r>
          </w:p>
          <w:p w14:paraId="070DD00D" w14:textId="77777777" w:rsidR="00B02C2E" w:rsidRPr="001C4568" w:rsidRDefault="00B02C2E" w:rsidP="00B02C2E">
            <w:pPr>
              <w:jc w:val="both"/>
              <w:rPr>
                <w:sz w:val="18"/>
              </w:rPr>
            </w:pPr>
            <w:r w:rsidRPr="001C4568">
              <w:rPr>
                <w:sz w:val="18"/>
              </w:rPr>
              <w:t>4. poskytnutí hudby, filmů nebo her, poskytnutí politických, kulturních, uměleckých, sportovních, vědeckých nebo zábavních pořadů nebo událostí, s výjimkou programů, které jsou službou rozhlasového a televizního vysílání, nebo</w:t>
            </w:r>
          </w:p>
          <w:p w14:paraId="53FCF65E" w14:textId="37F329D6" w:rsidR="00B02C2E" w:rsidRDefault="00B02C2E" w:rsidP="00B02C2E">
            <w:pPr>
              <w:jc w:val="both"/>
              <w:rPr>
                <w:sz w:val="18"/>
              </w:rPr>
            </w:pPr>
            <w:r w:rsidRPr="001C4568">
              <w:rPr>
                <w:sz w:val="18"/>
              </w:rPr>
              <w:t>5. poskytnutí služby výuky na dálku.</w:t>
            </w:r>
          </w:p>
        </w:tc>
        <w:tc>
          <w:tcPr>
            <w:tcW w:w="900" w:type="dxa"/>
            <w:tcBorders>
              <w:top w:val="single" w:sz="4" w:space="0" w:color="auto"/>
              <w:left w:val="single" w:sz="4" w:space="0" w:color="auto"/>
              <w:bottom w:val="nil"/>
              <w:right w:val="single" w:sz="4" w:space="0" w:color="auto"/>
            </w:tcBorders>
          </w:tcPr>
          <w:p w14:paraId="2A846212" w14:textId="0698C98B" w:rsidR="00B02C2E" w:rsidRDefault="00B02C2E" w:rsidP="00B02C2E">
            <w:pPr>
              <w:rPr>
                <w:sz w:val="18"/>
              </w:rPr>
            </w:pPr>
            <w:r w:rsidRPr="001C4568">
              <w:rPr>
                <w:sz w:val="18"/>
              </w:rPr>
              <w:t>PT</w:t>
            </w:r>
          </w:p>
        </w:tc>
        <w:tc>
          <w:tcPr>
            <w:tcW w:w="720" w:type="dxa"/>
            <w:tcBorders>
              <w:top w:val="single" w:sz="4" w:space="0" w:color="auto"/>
              <w:left w:val="single" w:sz="4" w:space="0" w:color="auto"/>
              <w:bottom w:val="nil"/>
            </w:tcBorders>
          </w:tcPr>
          <w:p w14:paraId="33B311EC" w14:textId="2E7881F5" w:rsidR="00B02C2E" w:rsidRDefault="00B02C2E" w:rsidP="00B02C2E">
            <w:pPr>
              <w:rPr>
                <w:sz w:val="18"/>
              </w:rPr>
            </w:pPr>
            <w:r w:rsidRPr="001C4568">
              <w:rPr>
                <w:sz w:val="18"/>
              </w:rPr>
              <w:t>6</w:t>
            </w:r>
          </w:p>
        </w:tc>
      </w:tr>
      <w:tr w:rsidR="00B02C2E" w14:paraId="32872C0D" w14:textId="77777777" w:rsidTr="00944DA1">
        <w:tc>
          <w:tcPr>
            <w:tcW w:w="1440" w:type="dxa"/>
            <w:tcBorders>
              <w:top w:val="single" w:sz="4" w:space="0" w:color="auto"/>
              <w:bottom w:val="nil"/>
              <w:right w:val="single" w:sz="4" w:space="0" w:color="auto"/>
            </w:tcBorders>
          </w:tcPr>
          <w:p w14:paraId="010C3C73" w14:textId="2B719E0F" w:rsidR="00B02C2E" w:rsidRPr="00D25032" w:rsidRDefault="00B02C2E" w:rsidP="00B02C2E">
            <w:pPr>
              <w:rPr>
                <w:sz w:val="18"/>
              </w:rPr>
            </w:pPr>
            <w:r w:rsidRPr="00D25032">
              <w:rPr>
                <w:sz w:val="18"/>
              </w:rPr>
              <w:t>PŘÍLOHA III</w:t>
            </w:r>
            <w:r>
              <w:rPr>
                <w:sz w:val="18"/>
              </w:rPr>
              <w:t>, nadpis</w:t>
            </w:r>
          </w:p>
        </w:tc>
        <w:tc>
          <w:tcPr>
            <w:tcW w:w="5400" w:type="dxa"/>
            <w:gridSpan w:val="4"/>
            <w:tcBorders>
              <w:top w:val="single" w:sz="4" w:space="0" w:color="auto"/>
              <w:left w:val="single" w:sz="4" w:space="0" w:color="auto"/>
              <w:bottom w:val="nil"/>
              <w:right w:val="single" w:sz="18" w:space="0" w:color="auto"/>
            </w:tcBorders>
          </w:tcPr>
          <w:p w14:paraId="3C6315E8" w14:textId="0364C44E" w:rsidR="00B02C2E" w:rsidRPr="00D25032" w:rsidRDefault="00B02C2E" w:rsidP="00B02C2E">
            <w:pPr>
              <w:jc w:val="both"/>
              <w:rPr>
                <w:sz w:val="18"/>
              </w:rPr>
            </w:pPr>
            <w:r w:rsidRPr="00D25032">
              <w:rPr>
                <w:sz w:val="18"/>
              </w:rPr>
              <w:t>SEZNAM DODÁNÍ ZBOŽÍ A POSKYTNUTÍ SLUŽEB, KTERÁ MOHOU BÝT PŘEDMĚTEM SNÍŽENÉ SAZBY UVEDENÉ V</w:t>
            </w:r>
            <w:r>
              <w:rPr>
                <w:sz w:val="18"/>
              </w:rPr>
              <w:t> </w:t>
            </w:r>
            <w:r w:rsidRPr="00D25032">
              <w:rPr>
                <w:sz w:val="18"/>
              </w:rPr>
              <w:t>ČLÁNKU 98</w:t>
            </w:r>
          </w:p>
          <w:p w14:paraId="4D77C478" w14:textId="77777777" w:rsidR="00B02C2E" w:rsidRPr="001C4568" w:rsidRDefault="00B02C2E" w:rsidP="00B02C2E">
            <w:pPr>
              <w:jc w:val="both"/>
              <w:rPr>
                <w:sz w:val="18"/>
              </w:rPr>
            </w:pPr>
          </w:p>
        </w:tc>
        <w:tc>
          <w:tcPr>
            <w:tcW w:w="900" w:type="dxa"/>
            <w:tcBorders>
              <w:top w:val="single" w:sz="4" w:space="0" w:color="auto"/>
              <w:left w:val="single" w:sz="18" w:space="0" w:color="auto"/>
              <w:bottom w:val="nil"/>
              <w:right w:val="single" w:sz="4" w:space="0" w:color="auto"/>
            </w:tcBorders>
          </w:tcPr>
          <w:p w14:paraId="06B90E62" w14:textId="77777777" w:rsidR="00B02C2E" w:rsidRPr="001C4568" w:rsidRDefault="00B02C2E" w:rsidP="00B02C2E">
            <w:pPr>
              <w:rPr>
                <w:sz w:val="18"/>
              </w:rPr>
            </w:pPr>
          </w:p>
        </w:tc>
        <w:tc>
          <w:tcPr>
            <w:tcW w:w="1080" w:type="dxa"/>
            <w:tcBorders>
              <w:top w:val="single" w:sz="4" w:space="0" w:color="auto"/>
              <w:left w:val="single" w:sz="4" w:space="0" w:color="auto"/>
              <w:bottom w:val="nil"/>
              <w:right w:val="single" w:sz="4" w:space="0" w:color="auto"/>
            </w:tcBorders>
          </w:tcPr>
          <w:p w14:paraId="04697BEE" w14:textId="77777777" w:rsidR="00B02C2E" w:rsidRPr="001C4568"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tcPr>
          <w:p w14:paraId="5DC40106" w14:textId="77EEF181" w:rsidR="00B02C2E" w:rsidRPr="001C4568" w:rsidRDefault="00B02C2E" w:rsidP="00B02C2E">
            <w:pPr>
              <w:jc w:val="both"/>
              <w:rPr>
                <w:sz w:val="18"/>
              </w:rPr>
            </w:pPr>
            <w:r w:rsidRPr="000B7121">
              <w:rPr>
                <w:i/>
                <w:sz w:val="18"/>
              </w:rPr>
              <w:t xml:space="preserve">Ustanovení bylo nahrazeno směrnicí </w:t>
            </w:r>
            <w:r w:rsidRPr="004867C7">
              <w:rPr>
                <w:i/>
                <w:sz w:val="18"/>
              </w:rPr>
              <w:t>2022/542</w:t>
            </w:r>
            <w:r w:rsidRPr="000B7121">
              <w:rPr>
                <w:i/>
                <w:sz w:val="18"/>
              </w:rPr>
              <w:t>/EU</w:t>
            </w:r>
            <w:r>
              <w:rPr>
                <w:i/>
                <w:sz w:val="18"/>
              </w:rPr>
              <w:t>.</w:t>
            </w:r>
          </w:p>
        </w:tc>
        <w:tc>
          <w:tcPr>
            <w:tcW w:w="900" w:type="dxa"/>
            <w:tcBorders>
              <w:top w:val="single" w:sz="4" w:space="0" w:color="auto"/>
              <w:left w:val="single" w:sz="4" w:space="0" w:color="auto"/>
              <w:bottom w:val="nil"/>
              <w:right w:val="single" w:sz="4" w:space="0" w:color="auto"/>
            </w:tcBorders>
          </w:tcPr>
          <w:p w14:paraId="4368196C" w14:textId="1BE11956" w:rsidR="00B02C2E" w:rsidRPr="001C4568" w:rsidRDefault="00B02C2E" w:rsidP="00B02C2E">
            <w:pPr>
              <w:rPr>
                <w:sz w:val="18"/>
              </w:rPr>
            </w:pPr>
            <w:r>
              <w:rPr>
                <w:sz w:val="18"/>
              </w:rPr>
              <w:t>NT</w:t>
            </w:r>
          </w:p>
        </w:tc>
        <w:tc>
          <w:tcPr>
            <w:tcW w:w="720" w:type="dxa"/>
            <w:tcBorders>
              <w:top w:val="single" w:sz="4" w:space="0" w:color="auto"/>
              <w:left w:val="single" w:sz="4" w:space="0" w:color="auto"/>
              <w:bottom w:val="nil"/>
            </w:tcBorders>
          </w:tcPr>
          <w:p w14:paraId="0BA420B3" w14:textId="77777777" w:rsidR="00B02C2E" w:rsidRPr="001C4568" w:rsidRDefault="00B02C2E" w:rsidP="00B02C2E">
            <w:pPr>
              <w:rPr>
                <w:sz w:val="18"/>
              </w:rPr>
            </w:pPr>
          </w:p>
        </w:tc>
      </w:tr>
      <w:tr w:rsidR="00B02C2E" w14:paraId="3F6882CC" w14:textId="77777777" w:rsidTr="009432C0">
        <w:tc>
          <w:tcPr>
            <w:tcW w:w="1440" w:type="dxa"/>
            <w:tcBorders>
              <w:top w:val="single" w:sz="4" w:space="0" w:color="auto"/>
              <w:bottom w:val="nil"/>
              <w:right w:val="single" w:sz="4" w:space="0" w:color="auto"/>
            </w:tcBorders>
          </w:tcPr>
          <w:p w14:paraId="1D8E3F4B" w14:textId="0DCE1FA8" w:rsidR="00B02C2E" w:rsidRDefault="00B02C2E" w:rsidP="00B02C2E">
            <w:pPr>
              <w:rPr>
                <w:sz w:val="18"/>
              </w:rPr>
            </w:pPr>
            <w:r w:rsidRPr="00D25032">
              <w:rPr>
                <w:sz w:val="18"/>
              </w:rPr>
              <w:t>PŘÍLOHA III</w:t>
            </w:r>
            <w:r>
              <w:rPr>
                <w:sz w:val="18"/>
              </w:rPr>
              <w:t>, body 1)</w:t>
            </w:r>
          </w:p>
        </w:tc>
        <w:tc>
          <w:tcPr>
            <w:tcW w:w="5400" w:type="dxa"/>
            <w:gridSpan w:val="4"/>
            <w:tcBorders>
              <w:top w:val="single" w:sz="4" w:space="0" w:color="auto"/>
              <w:left w:val="single" w:sz="4" w:space="0" w:color="auto"/>
              <w:bottom w:val="nil"/>
              <w:right w:val="single" w:sz="18" w:space="0" w:color="auto"/>
            </w:tcBorders>
          </w:tcPr>
          <w:p w14:paraId="751EE7F3" w14:textId="4F4F788C" w:rsidR="00B02C2E" w:rsidRDefault="00B02C2E" w:rsidP="00B02C2E">
            <w:pPr>
              <w:jc w:val="both"/>
              <w:rPr>
                <w:sz w:val="18"/>
              </w:rPr>
            </w:pPr>
            <w:r w:rsidRPr="00D25032">
              <w:rPr>
                <w:sz w:val="18"/>
              </w:rPr>
              <w:t xml:space="preserve">1) Potraviny (včetně nápojů, avšak s výjimkou alkoholických nápojů) pro lidskou a zvířecí spotřebu; živá zvířata, semena, rostliny a přísady obvykle určené k použití při přípravě potravin; výrobky obvykle určené k použití jako </w:t>
            </w:r>
            <w:r>
              <w:rPr>
                <w:sz w:val="18"/>
              </w:rPr>
              <w:t>doplněk nebo náhražka potravin;</w:t>
            </w:r>
          </w:p>
        </w:tc>
        <w:tc>
          <w:tcPr>
            <w:tcW w:w="900" w:type="dxa"/>
            <w:tcBorders>
              <w:top w:val="single" w:sz="4" w:space="0" w:color="auto"/>
              <w:left w:val="single" w:sz="18" w:space="0" w:color="auto"/>
              <w:bottom w:val="nil"/>
              <w:right w:val="single" w:sz="4" w:space="0" w:color="auto"/>
            </w:tcBorders>
          </w:tcPr>
          <w:p w14:paraId="3DB54EF6" w14:textId="7E835BE7" w:rsidR="00B02C2E" w:rsidRPr="008F2326" w:rsidRDefault="00B02C2E" w:rsidP="00B02C2E">
            <w:pPr>
              <w:rPr>
                <w:sz w:val="18"/>
              </w:rPr>
            </w:pPr>
            <w:r w:rsidRPr="008F2326">
              <w:rPr>
                <w:sz w:val="18"/>
              </w:rPr>
              <w:t>235/2004 ve znění 349/2023 461/2024</w:t>
            </w:r>
          </w:p>
        </w:tc>
        <w:tc>
          <w:tcPr>
            <w:tcW w:w="1080" w:type="dxa"/>
            <w:tcBorders>
              <w:top w:val="single" w:sz="4" w:space="0" w:color="auto"/>
              <w:left w:val="single" w:sz="4" w:space="0" w:color="auto"/>
              <w:bottom w:val="nil"/>
              <w:right w:val="single" w:sz="4" w:space="0" w:color="auto"/>
            </w:tcBorders>
          </w:tcPr>
          <w:p w14:paraId="6FA30C9B" w14:textId="78595082" w:rsidR="00B02C2E" w:rsidRDefault="00B02C2E" w:rsidP="00B02C2E">
            <w:pPr>
              <w:rPr>
                <w:sz w:val="18"/>
              </w:rPr>
            </w:pPr>
            <w:r w:rsidRPr="00D25032">
              <w:rPr>
                <w:sz w:val="18"/>
              </w:rPr>
              <w:t xml:space="preserve">Příloha č. </w:t>
            </w:r>
            <w:r>
              <w:rPr>
                <w:sz w:val="18"/>
              </w:rPr>
              <w:t xml:space="preserve">3, položka </w:t>
            </w:r>
            <w:r w:rsidRPr="008F2326">
              <w:rPr>
                <w:sz w:val="18"/>
              </w:rPr>
              <w:t>01-05, 07-23, 25</w:t>
            </w:r>
          </w:p>
        </w:tc>
        <w:tc>
          <w:tcPr>
            <w:tcW w:w="5400" w:type="dxa"/>
            <w:gridSpan w:val="4"/>
            <w:tcBorders>
              <w:top w:val="single" w:sz="4" w:space="0" w:color="auto"/>
              <w:left w:val="single" w:sz="4" w:space="0" w:color="auto"/>
              <w:bottom w:val="nil"/>
              <w:right w:val="single" w:sz="4" w:space="0" w:color="auto"/>
            </w:tcBorders>
          </w:tcPr>
          <w:p w14:paraId="5D277CF5" w14:textId="2C175082" w:rsidR="00B02C2E" w:rsidRPr="00A3023E" w:rsidRDefault="00B02C2E" w:rsidP="00B02C2E">
            <w:pPr>
              <w:jc w:val="both"/>
              <w:rPr>
                <w:sz w:val="18"/>
                <w:highlight w:val="yellow"/>
              </w:rPr>
            </w:pPr>
            <w:r w:rsidRPr="008F2326">
              <w:rPr>
                <w:sz w:val="18"/>
              </w:rPr>
              <w:t>01-05, 07-23, 25</w:t>
            </w:r>
            <w:r>
              <w:rPr>
                <w:sz w:val="18"/>
              </w:rPr>
              <w:t xml:space="preserve"> - </w:t>
            </w:r>
            <w:r w:rsidRPr="00013518">
              <w:rPr>
                <w:sz w:val="18"/>
              </w:rPr>
              <w:t>Potraviny; krmiva pro zvířata; živá zvířata, semena, rostliny a přísady, obvykle určené k přípravě potravin; výrobky obvykle používané jako doplněk nebo náhražka potravin. Mimo nápojů a vody; to neplatí pro vybrané nápoje.</w:t>
            </w:r>
          </w:p>
        </w:tc>
        <w:tc>
          <w:tcPr>
            <w:tcW w:w="900" w:type="dxa"/>
            <w:tcBorders>
              <w:top w:val="single" w:sz="4" w:space="0" w:color="auto"/>
              <w:left w:val="single" w:sz="4" w:space="0" w:color="auto"/>
              <w:bottom w:val="nil"/>
              <w:right w:val="single" w:sz="4" w:space="0" w:color="auto"/>
            </w:tcBorders>
          </w:tcPr>
          <w:p w14:paraId="4EF1BD83" w14:textId="68504364" w:rsidR="00B02C2E" w:rsidRDefault="00B02C2E" w:rsidP="00B02C2E">
            <w:pPr>
              <w:rPr>
                <w:sz w:val="18"/>
              </w:rPr>
            </w:pPr>
            <w:r w:rsidRPr="00D25032">
              <w:rPr>
                <w:sz w:val="18"/>
              </w:rPr>
              <w:t>PT</w:t>
            </w:r>
          </w:p>
        </w:tc>
        <w:tc>
          <w:tcPr>
            <w:tcW w:w="720" w:type="dxa"/>
            <w:tcBorders>
              <w:top w:val="single" w:sz="4" w:space="0" w:color="auto"/>
              <w:left w:val="single" w:sz="4" w:space="0" w:color="auto"/>
              <w:bottom w:val="nil"/>
            </w:tcBorders>
          </w:tcPr>
          <w:p w14:paraId="2B0023C2" w14:textId="24195AE1" w:rsidR="00B02C2E" w:rsidRPr="00C96A9C" w:rsidRDefault="00B02C2E" w:rsidP="00B02C2E">
            <w:pPr>
              <w:rPr>
                <w:sz w:val="18"/>
                <w:highlight w:val="yellow"/>
              </w:rPr>
            </w:pPr>
          </w:p>
        </w:tc>
      </w:tr>
      <w:tr w:rsidR="00B02C2E" w14:paraId="5EA343F8" w14:textId="77777777" w:rsidTr="00994D9D">
        <w:tc>
          <w:tcPr>
            <w:tcW w:w="1440" w:type="dxa"/>
            <w:tcBorders>
              <w:top w:val="nil"/>
              <w:bottom w:val="nil"/>
              <w:right w:val="single" w:sz="4" w:space="0" w:color="auto"/>
            </w:tcBorders>
          </w:tcPr>
          <w:p w14:paraId="19C2D6FB" w14:textId="77777777" w:rsidR="00B02C2E" w:rsidRPr="00D25032" w:rsidRDefault="00B02C2E" w:rsidP="00B02C2E">
            <w:pPr>
              <w:rPr>
                <w:sz w:val="18"/>
              </w:rPr>
            </w:pPr>
          </w:p>
        </w:tc>
        <w:tc>
          <w:tcPr>
            <w:tcW w:w="5400" w:type="dxa"/>
            <w:gridSpan w:val="4"/>
            <w:tcBorders>
              <w:top w:val="nil"/>
              <w:left w:val="single" w:sz="4" w:space="0" w:color="auto"/>
              <w:bottom w:val="nil"/>
              <w:right w:val="single" w:sz="18" w:space="0" w:color="auto"/>
            </w:tcBorders>
          </w:tcPr>
          <w:p w14:paraId="62BE0D4F" w14:textId="77777777" w:rsidR="00B02C2E" w:rsidRPr="00D25032" w:rsidRDefault="00B02C2E" w:rsidP="00B02C2E">
            <w:pPr>
              <w:jc w:val="both"/>
              <w:rPr>
                <w:sz w:val="18"/>
              </w:rPr>
            </w:pPr>
          </w:p>
        </w:tc>
        <w:tc>
          <w:tcPr>
            <w:tcW w:w="900" w:type="dxa"/>
            <w:tcBorders>
              <w:top w:val="nil"/>
              <w:left w:val="single" w:sz="18" w:space="0" w:color="auto"/>
              <w:bottom w:val="nil"/>
              <w:right w:val="single" w:sz="4" w:space="0" w:color="auto"/>
            </w:tcBorders>
          </w:tcPr>
          <w:p w14:paraId="30117D65" w14:textId="1C2027DC" w:rsidR="00B02C2E" w:rsidRPr="008F2326" w:rsidRDefault="00B02C2E" w:rsidP="00B02C2E">
            <w:pPr>
              <w:rPr>
                <w:sz w:val="18"/>
              </w:rPr>
            </w:pPr>
            <w:r w:rsidRPr="00F15207">
              <w:rPr>
                <w:sz w:val="18"/>
              </w:rPr>
              <w:t xml:space="preserve">235/2004 ve znění </w:t>
            </w:r>
            <w:r>
              <w:rPr>
                <w:sz w:val="18"/>
              </w:rPr>
              <w:t>349/2023</w:t>
            </w:r>
          </w:p>
        </w:tc>
        <w:tc>
          <w:tcPr>
            <w:tcW w:w="1080" w:type="dxa"/>
            <w:tcBorders>
              <w:top w:val="nil"/>
              <w:left w:val="single" w:sz="4" w:space="0" w:color="auto"/>
              <w:bottom w:val="nil"/>
              <w:right w:val="single" w:sz="4" w:space="0" w:color="auto"/>
            </w:tcBorders>
          </w:tcPr>
          <w:p w14:paraId="2A046289" w14:textId="57DCF83E" w:rsidR="00B02C2E" w:rsidRPr="00D25032" w:rsidRDefault="00B02C2E" w:rsidP="00B02C2E">
            <w:pPr>
              <w:rPr>
                <w:sz w:val="18"/>
              </w:rPr>
            </w:pPr>
            <w:r w:rsidRPr="00D25032">
              <w:rPr>
                <w:sz w:val="18"/>
              </w:rPr>
              <w:t xml:space="preserve">Příloha č. </w:t>
            </w:r>
            <w:r>
              <w:rPr>
                <w:sz w:val="18"/>
              </w:rPr>
              <w:t>3, položka 2201</w:t>
            </w:r>
          </w:p>
        </w:tc>
        <w:tc>
          <w:tcPr>
            <w:tcW w:w="5400" w:type="dxa"/>
            <w:gridSpan w:val="4"/>
            <w:tcBorders>
              <w:top w:val="nil"/>
              <w:left w:val="single" w:sz="4" w:space="0" w:color="auto"/>
              <w:bottom w:val="nil"/>
              <w:right w:val="single" w:sz="4" w:space="0" w:color="auto"/>
            </w:tcBorders>
          </w:tcPr>
          <w:p w14:paraId="0544E941" w14:textId="197F42DE" w:rsidR="00B02C2E" w:rsidRPr="008F2326" w:rsidRDefault="00B02C2E" w:rsidP="00B02C2E">
            <w:pPr>
              <w:jc w:val="both"/>
              <w:rPr>
                <w:sz w:val="18"/>
              </w:rPr>
            </w:pPr>
            <w:r>
              <w:rPr>
                <w:sz w:val="18"/>
              </w:rPr>
              <w:t>2201 – Pitná voda.</w:t>
            </w:r>
          </w:p>
        </w:tc>
        <w:tc>
          <w:tcPr>
            <w:tcW w:w="900" w:type="dxa"/>
            <w:tcBorders>
              <w:top w:val="nil"/>
              <w:left w:val="single" w:sz="4" w:space="0" w:color="auto"/>
              <w:bottom w:val="nil"/>
              <w:right w:val="single" w:sz="4" w:space="0" w:color="auto"/>
            </w:tcBorders>
          </w:tcPr>
          <w:p w14:paraId="3FB52107" w14:textId="77777777" w:rsidR="00B02C2E" w:rsidRPr="00D25032" w:rsidRDefault="00B02C2E" w:rsidP="00B02C2E">
            <w:pPr>
              <w:rPr>
                <w:sz w:val="18"/>
              </w:rPr>
            </w:pPr>
          </w:p>
        </w:tc>
        <w:tc>
          <w:tcPr>
            <w:tcW w:w="720" w:type="dxa"/>
            <w:tcBorders>
              <w:top w:val="nil"/>
              <w:left w:val="single" w:sz="4" w:space="0" w:color="auto"/>
              <w:bottom w:val="nil"/>
            </w:tcBorders>
          </w:tcPr>
          <w:p w14:paraId="22C0EF26" w14:textId="77777777" w:rsidR="00B02C2E" w:rsidRPr="00D25032" w:rsidRDefault="00B02C2E" w:rsidP="00B02C2E">
            <w:pPr>
              <w:rPr>
                <w:sz w:val="18"/>
              </w:rPr>
            </w:pPr>
          </w:p>
        </w:tc>
      </w:tr>
      <w:tr w:rsidR="00B02C2E" w14:paraId="24767E72" w14:textId="77777777" w:rsidTr="00994D9D">
        <w:tc>
          <w:tcPr>
            <w:tcW w:w="1440" w:type="dxa"/>
            <w:tcBorders>
              <w:top w:val="nil"/>
              <w:bottom w:val="nil"/>
              <w:right w:val="single" w:sz="4" w:space="0" w:color="auto"/>
            </w:tcBorders>
          </w:tcPr>
          <w:p w14:paraId="57135F08" w14:textId="77777777" w:rsidR="00B02C2E" w:rsidRPr="00D25032" w:rsidRDefault="00B02C2E" w:rsidP="00B02C2E">
            <w:pPr>
              <w:rPr>
                <w:sz w:val="18"/>
              </w:rPr>
            </w:pPr>
          </w:p>
        </w:tc>
        <w:tc>
          <w:tcPr>
            <w:tcW w:w="5400" w:type="dxa"/>
            <w:gridSpan w:val="4"/>
            <w:tcBorders>
              <w:top w:val="nil"/>
              <w:left w:val="single" w:sz="4" w:space="0" w:color="auto"/>
              <w:bottom w:val="nil"/>
              <w:right w:val="single" w:sz="18" w:space="0" w:color="auto"/>
            </w:tcBorders>
          </w:tcPr>
          <w:p w14:paraId="1D31AD1F" w14:textId="77777777" w:rsidR="00B02C2E" w:rsidRPr="00D25032" w:rsidRDefault="00B02C2E" w:rsidP="00B02C2E">
            <w:pPr>
              <w:jc w:val="both"/>
              <w:rPr>
                <w:sz w:val="18"/>
              </w:rPr>
            </w:pPr>
          </w:p>
        </w:tc>
        <w:tc>
          <w:tcPr>
            <w:tcW w:w="900" w:type="dxa"/>
            <w:tcBorders>
              <w:top w:val="nil"/>
              <w:left w:val="single" w:sz="18" w:space="0" w:color="auto"/>
              <w:bottom w:val="nil"/>
              <w:right w:val="single" w:sz="4" w:space="0" w:color="auto"/>
            </w:tcBorders>
          </w:tcPr>
          <w:p w14:paraId="15CB315E" w14:textId="7E4BD161" w:rsidR="00B02C2E" w:rsidRPr="008F2326" w:rsidRDefault="00B02C2E" w:rsidP="00B02C2E">
            <w:pPr>
              <w:rPr>
                <w:sz w:val="18"/>
              </w:rPr>
            </w:pPr>
            <w:r w:rsidRPr="00F15207">
              <w:rPr>
                <w:sz w:val="18"/>
              </w:rPr>
              <w:t xml:space="preserve">235/2004 ve znění </w:t>
            </w:r>
            <w:r>
              <w:rPr>
                <w:sz w:val="18"/>
              </w:rPr>
              <w:t>349/2023</w:t>
            </w:r>
          </w:p>
        </w:tc>
        <w:tc>
          <w:tcPr>
            <w:tcW w:w="1080" w:type="dxa"/>
            <w:tcBorders>
              <w:top w:val="nil"/>
              <w:left w:val="single" w:sz="4" w:space="0" w:color="auto"/>
              <w:bottom w:val="nil"/>
              <w:right w:val="single" w:sz="4" w:space="0" w:color="auto"/>
            </w:tcBorders>
          </w:tcPr>
          <w:p w14:paraId="2F3191FB" w14:textId="6461861F" w:rsidR="00B02C2E" w:rsidRPr="00D25032" w:rsidRDefault="00B02C2E" w:rsidP="00B02C2E">
            <w:pPr>
              <w:rPr>
                <w:sz w:val="18"/>
              </w:rPr>
            </w:pPr>
            <w:r w:rsidRPr="00F15207">
              <w:rPr>
                <w:sz w:val="18"/>
              </w:rPr>
              <w:t xml:space="preserve">Příloha č. 3, </w:t>
            </w:r>
            <w:r>
              <w:rPr>
                <w:sz w:val="18"/>
              </w:rPr>
              <w:t>položky 07</w:t>
            </w:r>
            <w:r>
              <w:rPr>
                <w:sz w:val="18"/>
              </w:rPr>
              <w:noBreakHyphen/>
              <w:t>12</w:t>
            </w:r>
          </w:p>
        </w:tc>
        <w:tc>
          <w:tcPr>
            <w:tcW w:w="5400" w:type="dxa"/>
            <w:gridSpan w:val="4"/>
            <w:tcBorders>
              <w:top w:val="nil"/>
              <w:left w:val="single" w:sz="4" w:space="0" w:color="auto"/>
              <w:bottom w:val="nil"/>
              <w:right w:val="single" w:sz="4" w:space="0" w:color="auto"/>
            </w:tcBorders>
          </w:tcPr>
          <w:p w14:paraId="1BBA11D1" w14:textId="1746D8BD" w:rsidR="00B02C2E" w:rsidRDefault="00B02C2E" w:rsidP="00B02C2E">
            <w:pPr>
              <w:jc w:val="both"/>
              <w:rPr>
                <w:sz w:val="18"/>
              </w:rPr>
            </w:pPr>
            <w:r>
              <w:rPr>
                <w:sz w:val="18"/>
              </w:rPr>
              <w:t>07-12 - Rostliny a semena.</w:t>
            </w:r>
          </w:p>
        </w:tc>
        <w:tc>
          <w:tcPr>
            <w:tcW w:w="900" w:type="dxa"/>
            <w:tcBorders>
              <w:top w:val="nil"/>
              <w:left w:val="single" w:sz="4" w:space="0" w:color="auto"/>
              <w:bottom w:val="nil"/>
              <w:right w:val="single" w:sz="4" w:space="0" w:color="auto"/>
            </w:tcBorders>
          </w:tcPr>
          <w:p w14:paraId="4C4A4B47" w14:textId="77777777" w:rsidR="00B02C2E" w:rsidRPr="00D25032" w:rsidRDefault="00B02C2E" w:rsidP="00B02C2E">
            <w:pPr>
              <w:rPr>
                <w:sz w:val="18"/>
              </w:rPr>
            </w:pPr>
          </w:p>
        </w:tc>
        <w:tc>
          <w:tcPr>
            <w:tcW w:w="720" w:type="dxa"/>
            <w:tcBorders>
              <w:top w:val="nil"/>
              <w:left w:val="single" w:sz="4" w:space="0" w:color="auto"/>
              <w:bottom w:val="nil"/>
            </w:tcBorders>
          </w:tcPr>
          <w:p w14:paraId="5936C027" w14:textId="77777777" w:rsidR="00B02C2E" w:rsidRPr="00D25032" w:rsidRDefault="00B02C2E" w:rsidP="00B02C2E">
            <w:pPr>
              <w:rPr>
                <w:sz w:val="18"/>
              </w:rPr>
            </w:pPr>
          </w:p>
        </w:tc>
      </w:tr>
      <w:tr w:rsidR="00B02C2E" w14:paraId="28D68A2B" w14:textId="77777777" w:rsidTr="009432C0">
        <w:tc>
          <w:tcPr>
            <w:tcW w:w="1440" w:type="dxa"/>
            <w:tcBorders>
              <w:top w:val="nil"/>
              <w:bottom w:val="single" w:sz="4" w:space="0" w:color="auto"/>
              <w:right w:val="single" w:sz="4" w:space="0" w:color="auto"/>
            </w:tcBorders>
          </w:tcPr>
          <w:p w14:paraId="2FB9CCC1" w14:textId="77777777" w:rsidR="00B02C2E" w:rsidRPr="00D25032" w:rsidRDefault="00B02C2E" w:rsidP="00B02C2E">
            <w:pPr>
              <w:rPr>
                <w:sz w:val="18"/>
              </w:rPr>
            </w:pPr>
          </w:p>
        </w:tc>
        <w:tc>
          <w:tcPr>
            <w:tcW w:w="5400" w:type="dxa"/>
            <w:gridSpan w:val="4"/>
            <w:tcBorders>
              <w:top w:val="nil"/>
              <w:left w:val="single" w:sz="4" w:space="0" w:color="auto"/>
              <w:bottom w:val="single" w:sz="4" w:space="0" w:color="auto"/>
              <w:right w:val="single" w:sz="18" w:space="0" w:color="auto"/>
            </w:tcBorders>
          </w:tcPr>
          <w:p w14:paraId="05F0DAB0" w14:textId="77777777" w:rsidR="00B02C2E" w:rsidRPr="00D25032" w:rsidRDefault="00B02C2E" w:rsidP="00B02C2E">
            <w:pPr>
              <w:jc w:val="both"/>
              <w:rPr>
                <w:sz w:val="18"/>
              </w:rPr>
            </w:pPr>
          </w:p>
        </w:tc>
        <w:tc>
          <w:tcPr>
            <w:tcW w:w="900" w:type="dxa"/>
            <w:tcBorders>
              <w:top w:val="nil"/>
              <w:left w:val="single" w:sz="18" w:space="0" w:color="auto"/>
              <w:bottom w:val="single" w:sz="4" w:space="0" w:color="auto"/>
              <w:right w:val="single" w:sz="4" w:space="0" w:color="auto"/>
            </w:tcBorders>
          </w:tcPr>
          <w:p w14:paraId="04024BDC" w14:textId="1364EEE0" w:rsidR="00B02C2E" w:rsidRPr="00F15207" w:rsidRDefault="007239FA" w:rsidP="00B02C2E">
            <w:pPr>
              <w:rPr>
                <w:sz w:val="18"/>
              </w:rPr>
            </w:pPr>
            <w:r w:rsidRPr="007239FA">
              <w:rPr>
                <w:sz w:val="18"/>
              </w:rPr>
              <w:t>12887</w:t>
            </w:r>
          </w:p>
        </w:tc>
        <w:tc>
          <w:tcPr>
            <w:tcW w:w="1080" w:type="dxa"/>
            <w:tcBorders>
              <w:top w:val="nil"/>
              <w:left w:val="single" w:sz="4" w:space="0" w:color="auto"/>
              <w:bottom w:val="single" w:sz="4" w:space="0" w:color="auto"/>
              <w:right w:val="single" w:sz="4" w:space="0" w:color="auto"/>
            </w:tcBorders>
          </w:tcPr>
          <w:p w14:paraId="6724FA0E" w14:textId="77777777" w:rsidR="00B02C2E" w:rsidRPr="00F15207" w:rsidRDefault="00B02C2E" w:rsidP="00B02C2E">
            <w:pPr>
              <w:rPr>
                <w:sz w:val="18"/>
              </w:rPr>
            </w:pPr>
          </w:p>
        </w:tc>
        <w:tc>
          <w:tcPr>
            <w:tcW w:w="5400" w:type="dxa"/>
            <w:gridSpan w:val="4"/>
            <w:tcBorders>
              <w:top w:val="nil"/>
              <w:left w:val="single" w:sz="4" w:space="0" w:color="auto"/>
              <w:bottom w:val="single" w:sz="4" w:space="0" w:color="auto"/>
              <w:right w:val="single" w:sz="4" w:space="0" w:color="auto"/>
            </w:tcBorders>
          </w:tcPr>
          <w:p w14:paraId="1099E1B3" w14:textId="77777777" w:rsidR="00B02C2E" w:rsidRDefault="00B02C2E" w:rsidP="00B02C2E">
            <w:pPr>
              <w:jc w:val="both"/>
              <w:rPr>
                <w:sz w:val="18"/>
              </w:rPr>
            </w:pPr>
          </w:p>
        </w:tc>
        <w:tc>
          <w:tcPr>
            <w:tcW w:w="900" w:type="dxa"/>
            <w:tcBorders>
              <w:top w:val="nil"/>
              <w:left w:val="single" w:sz="4" w:space="0" w:color="auto"/>
              <w:bottom w:val="single" w:sz="4" w:space="0" w:color="auto"/>
              <w:right w:val="single" w:sz="4" w:space="0" w:color="auto"/>
            </w:tcBorders>
          </w:tcPr>
          <w:p w14:paraId="7A74581B" w14:textId="77777777" w:rsidR="00B02C2E" w:rsidRPr="00D25032" w:rsidRDefault="00B02C2E" w:rsidP="00B02C2E">
            <w:pPr>
              <w:rPr>
                <w:sz w:val="18"/>
              </w:rPr>
            </w:pPr>
          </w:p>
        </w:tc>
        <w:tc>
          <w:tcPr>
            <w:tcW w:w="720" w:type="dxa"/>
            <w:tcBorders>
              <w:top w:val="nil"/>
              <w:left w:val="single" w:sz="4" w:space="0" w:color="auto"/>
              <w:bottom w:val="single" w:sz="4" w:space="0" w:color="auto"/>
            </w:tcBorders>
          </w:tcPr>
          <w:p w14:paraId="5C64F9F8" w14:textId="77777777" w:rsidR="00B02C2E" w:rsidRPr="00D25032" w:rsidRDefault="00B02C2E" w:rsidP="00B02C2E">
            <w:pPr>
              <w:rPr>
                <w:sz w:val="18"/>
              </w:rPr>
            </w:pPr>
          </w:p>
        </w:tc>
      </w:tr>
      <w:tr w:rsidR="00B02C2E" w14:paraId="14705303" w14:textId="77777777" w:rsidTr="009432C0">
        <w:tc>
          <w:tcPr>
            <w:tcW w:w="1440" w:type="dxa"/>
            <w:tcBorders>
              <w:top w:val="single" w:sz="4" w:space="0" w:color="auto"/>
              <w:bottom w:val="nil"/>
              <w:right w:val="single" w:sz="4" w:space="0" w:color="auto"/>
            </w:tcBorders>
          </w:tcPr>
          <w:p w14:paraId="5B9B6BAB" w14:textId="77F168F1" w:rsidR="00B02C2E" w:rsidRPr="00D25032" w:rsidRDefault="00B02C2E" w:rsidP="00B02C2E">
            <w:pPr>
              <w:rPr>
                <w:sz w:val="18"/>
              </w:rPr>
            </w:pPr>
            <w:r w:rsidRPr="00D25032">
              <w:rPr>
                <w:sz w:val="18"/>
              </w:rPr>
              <w:t>PŘÍLOHA III</w:t>
            </w:r>
            <w:r>
              <w:rPr>
                <w:sz w:val="18"/>
              </w:rPr>
              <w:t>, bod 2)</w:t>
            </w:r>
          </w:p>
        </w:tc>
        <w:tc>
          <w:tcPr>
            <w:tcW w:w="5400" w:type="dxa"/>
            <w:gridSpan w:val="4"/>
            <w:tcBorders>
              <w:top w:val="single" w:sz="4" w:space="0" w:color="auto"/>
              <w:left w:val="single" w:sz="4" w:space="0" w:color="auto"/>
              <w:bottom w:val="nil"/>
              <w:right w:val="single" w:sz="18" w:space="0" w:color="auto"/>
            </w:tcBorders>
          </w:tcPr>
          <w:p w14:paraId="747E6A1E" w14:textId="7AC94FBA" w:rsidR="00B02C2E" w:rsidRPr="00D25032" w:rsidRDefault="00B02C2E" w:rsidP="00B02C2E">
            <w:pPr>
              <w:jc w:val="both"/>
              <w:rPr>
                <w:sz w:val="18"/>
              </w:rPr>
            </w:pPr>
            <w:r w:rsidRPr="00D25032">
              <w:rPr>
                <w:sz w:val="18"/>
              </w:rPr>
              <w:t>2) rozvod vody;</w:t>
            </w:r>
          </w:p>
        </w:tc>
        <w:tc>
          <w:tcPr>
            <w:tcW w:w="900" w:type="dxa"/>
            <w:tcBorders>
              <w:top w:val="single" w:sz="4" w:space="0" w:color="auto"/>
              <w:left w:val="single" w:sz="18" w:space="0" w:color="auto"/>
              <w:bottom w:val="nil"/>
              <w:right w:val="single" w:sz="4" w:space="0" w:color="auto"/>
            </w:tcBorders>
          </w:tcPr>
          <w:p w14:paraId="30B9E96D" w14:textId="39E8D9A2" w:rsidR="00B02C2E" w:rsidRPr="008F2326" w:rsidRDefault="00B02C2E" w:rsidP="00B02C2E">
            <w:pPr>
              <w:rPr>
                <w:sz w:val="18"/>
              </w:rPr>
            </w:pPr>
            <w:r w:rsidRPr="008F2326">
              <w:rPr>
                <w:sz w:val="18"/>
              </w:rPr>
              <w:t>235/2004 ve znění 349/2023</w:t>
            </w:r>
          </w:p>
        </w:tc>
        <w:tc>
          <w:tcPr>
            <w:tcW w:w="1080" w:type="dxa"/>
            <w:tcBorders>
              <w:top w:val="single" w:sz="4" w:space="0" w:color="auto"/>
              <w:left w:val="single" w:sz="4" w:space="0" w:color="auto"/>
              <w:bottom w:val="nil"/>
              <w:right w:val="single" w:sz="4" w:space="0" w:color="auto"/>
            </w:tcBorders>
          </w:tcPr>
          <w:p w14:paraId="673CBD0F" w14:textId="3DDEB634" w:rsidR="00B02C2E" w:rsidRPr="00D25032" w:rsidRDefault="00B02C2E" w:rsidP="00B02C2E">
            <w:pPr>
              <w:rPr>
                <w:sz w:val="18"/>
              </w:rPr>
            </w:pPr>
            <w:r w:rsidRPr="00D25032">
              <w:rPr>
                <w:sz w:val="18"/>
              </w:rPr>
              <w:t xml:space="preserve">Příloha č. </w:t>
            </w:r>
            <w:r>
              <w:rPr>
                <w:sz w:val="18"/>
              </w:rPr>
              <w:t xml:space="preserve">2, položka </w:t>
            </w:r>
            <w:r w:rsidRPr="00013518">
              <w:rPr>
                <w:sz w:val="18"/>
              </w:rPr>
              <w:t>36.00.2</w:t>
            </w:r>
          </w:p>
        </w:tc>
        <w:tc>
          <w:tcPr>
            <w:tcW w:w="5400" w:type="dxa"/>
            <w:gridSpan w:val="4"/>
            <w:tcBorders>
              <w:top w:val="single" w:sz="4" w:space="0" w:color="auto"/>
              <w:left w:val="single" w:sz="4" w:space="0" w:color="auto"/>
              <w:bottom w:val="nil"/>
              <w:right w:val="single" w:sz="4" w:space="0" w:color="auto"/>
            </w:tcBorders>
          </w:tcPr>
          <w:p w14:paraId="202DC6B6" w14:textId="29C0160F" w:rsidR="00B02C2E" w:rsidRPr="008F2326" w:rsidRDefault="00B02C2E" w:rsidP="00B02C2E">
            <w:pPr>
              <w:jc w:val="both"/>
              <w:rPr>
                <w:sz w:val="18"/>
              </w:rPr>
            </w:pPr>
            <w:r w:rsidRPr="00013518">
              <w:rPr>
                <w:sz w:val="18"/>
              </w:rPr>
              <w:t>36.00.2</w:t>
            </w:r>
            <w:r>
              <w:rPr>
                <w:sz w:val="18"/>
              </w:rPr>
              <w:t xml:space="preserve"> - </w:t>
            </w:r>
            <w:r w:rsidRPr="00013518">
              <w:rPr>
                <w:sz w:val="18"/>
              </w:rPr>
              <w:t>Úprava a rozvod vody prostřednictvím sítí.</w:t>
            </w:r>
          </w:p>
        </w:tc>
        <w:tc>
          <w:tcPr>
            <w:tcW w:w="900" w:type="dxa"/>
            <w:tcBorders>
              <w:top w:val="single" w:sz="4" w:space="0" w:color="auto"/>
              <w:left w:val="single" w:sz="4" w:space="0" w:color="auto"/>
              <w:bottom w:val="nil"/>
              <w:right w:val="single" w:sz="4" w:space="0" w:color="auto"/>
            </w:tcBorders>
          </w:tcPr>
          <w:p w14:paraId="172CFAED" w14:textId="560BD276" w:rsidR="00B02C2E" w:rsidRPr="00D25032" w:rsidRDefault="00B02C2E" w:rsidP="00B02C2E">
            <w:pPr>
              <w:rPr>
                <w:sz w:val="18"/>
              </w:rPr>
            </w:pPr>
            <w:r>
              <w:rPr>
                <w:sz w:val="18"/>
              </w:rPr>
              <w:t>PT</w:t>
            </w:r>
          </w:p>
        </w:tc>
        <w:tc>
          <w:tcPr>
            <w:tcW w:w="720" w:type="dxa"/>
            <w:tcBorders>
              <w:top w:val="single" w:sz="4" w:space="0" w:color="auto"/>
              <w:left w:val="single" w:sz="4" w:space="0" w:color="auto"/>
              <w:bottom w:val="nil"/>
            </w:tcBorders>
          </w:tcPr>
          <w:p w14:paraId="33A32287" w14:textId="77777777" w:rsidR="00B02C2E" w:rsidRPr="00D25032" w:rsidRDefault="00B02C2E" w:rsidP="00B02C2E">
            <w:pPr>
              <w:rPr>
                <w:sz w:val="18"/>
              </w:rPr>
            </w:pPr>
          </w:p>
        </w:tc>
      </w:tr>
      <w:tr w:rsidR="00B02C2E" w14:paraId="013DD5CE" w14:textId="77777777" w:rsidTr="00944DA1">
        <w:tc>
          <w:tcPr>
            <w:tcW w:w="1440" w:type="dxa"/>
            <w:tcBorders>
              <w:top w:val="single" w:sz="4" w:space="0" w:color="auto"/>
              <w:bottom w:val="nil"/>
              <w:right w:val="single" w:sz="4" w:space="0" w:color="auto"/>
            </w:tcBorders>
          </w:tcPr>
          <w:p w14:paraId="3C5152B9" w14:textId="2F707FC1" w:rsidR="00B02C2E" w:rsidRPr="00D25032" w:rsidRDefault="00B02C2E" w:rsidP="00B02C2E">
            <w:pPr>
              <w:rPr>
                <w:sz w:val="18"/>
              </w:rPr>
            </w:pPr>
            <w:r w:rsidRPr="00D25032">
              <w:rPr>
                <w:sz w:val="18"/>
              </w:rPr>
              <w:t>PŘÍLOHA III</w:t>
            </w:r>
            <w:r>
              <w:rPr>
                <w:sz w:val="18"/>
              </w:rPr>
              <w:t>, body 3) až 8)</w:t>
            </w:r>
          </w:p>
        </w:tc>
        <w:tc>
          <w:tcPr>
            <w:tcW w:w="5400" w:type="dxa"/>
            <w:gridSpan w:val="4"/>
            <w:tcBorders>
              <w:top w:val="single" w:sz="4" w:space="0" w:color="auto"/>
              <w:left w:val="single" w:sz="4" w:space="0" w:color="auto"/>
              <w:bottom w:val="nil"/>
              <w:right w:val="single" w:sz="18" w:space="0" w:color="auto"/>
            </w:tcBorders>
          </w:tcPr>
          <w:p w14:paraId="11003B00" w14:textId="77777777" w:rsidR="00B02C2E" w:rsidRPr="00D25032" w:rsidRDefault="00B02C2E" w:rsidP="00B02C2E">
            <w:pPr>
              <w:jc w:val="both"/>
              <w:rPr>
                <w:sz w:val="18"/>
              </w:rPr>
            </w:pPr>
            <w:r w:rsidRPr="00D25032">
              <w:rPr>
                <w:sz w:val="18"/>
              </w:rPr>
              <w:t>3) farmaceutické výrobky obvykle užívané pro péči o zdraví, prevenci chorob a pro účely lékařské a veterinární péče, včetně výrobků užívaných k antikoncepci a hygienické ochraně;</w:t>
            </w:r>
          </w:p>
          <w:p w14:paraId="50E43BE0" w14:textId="77777777" w:rsidR="00B02C2E" w:rsidRPr="00D25032" w:rsidRDefault="00B02C2E" w:rsidP="00B02C2E">
            <w:pPr>
              <w:jc w:val="both"/>
              <w:rPr>
                <w:sz w:val="18"/>
              </w:rPr>
            </w:pPr>
            <w:r w:rsidRPr="00D25032">
              <w:rPr>
                <w:sz w:val="18"/>
              </w:rPr>
              <w:t>4) lékařské vybavení, pomůcky a ostatní zařízení, která jsou obvykle určena k léčení zdravotního postižení nebo ke zmírnění jeho důsledků, pro výlučnou osobní potřebu zdravotně postižených, včetně oprav takového zboží, jakož i dodání dětských sedaček do automobilu;</w:t>
            </w:r>
          </w:p>
          <w:p w14:paraId="5ED9E826" w14:textId="77777777" w:rsidR="00B02C2E" w:rsidRPr="00D25032" w:rsidRDefault="00B02C2E" w:rsidP="00B02C2E">
            <w:pPr>
              <w:jc w:val="both"/>
              <w:rPr>
                <w:sz w:val="18"/>
              </w:rPr>
            </w:pPr>
            <w:r w:rsidRPr="00D25032">
              <w:rPr>
                <w:sz w:val="18"/>
              </w:rPr>
              <w:t>5) přeprava osob a jejich doprovodných zavazadel;</w:t>
            </w:r>
          </w:p>
          <w:p w14:paraId="68ABE998" w14:textId="77777777" w:rsidR="00B02C2E" w:rsidRPr="00D25032" w:rsidRDefault="00B02C2E" w:rsidP="00B02C2E">
            <w:pPr>
              <w:jc w:val="both"/>
              <w:rPr>
                <w:sz w:val="18"/>
              </w:rPr>
            </w:pPr>
            <w:r w:rsidRPr="00D25032">
              <w:rPr>
                <w:sz w:val="18"/>
              </w:rPr>
              <w:t>6) dodání knih (včetně brožur, letáků a obdobných tiskovin, dětských obrázkových knížek, náčrtníků či omalovánek, hudebních partitur tištěných či psaných, zeměpisných, vodopisných nebo obdobných map), novin a časopisů, nejsou-li výlučně nebo převážně určeny k propagaci, včetně dodání na výpůjčku knihovnami;</w:t>
            </w:r>
          </w:p>
          <w:p w14:paraId="262D6CB9" w14:textId="77777777" w:rsidR="00B02C2E" w:rsidRPr="00D25032" w:rsidRDefault="00B02C2E" w:rsidP="00B02C2E">
            <w:pPr>
              <w:jc w:val="both"/>
              <w:rPr>
                <w:sz w:val="18"/>
              </w:rPr>
            </w:pPr>
            <w:r w:rsidRPr="00D25032">
              <w:rPr>
                <w:sz w:val="18"/>
              </w:rPr>
              <w:t>7) oprávnění ke vstupu na představení, do divadel, do cirkusů, na trhy a veletrhy, do zábavních parků, na koncerty, do muzeí, do zoologických zahrad, do kin, na výstavy a na podobné kulturní události nebo do podobných kulturních zařízení;</w:t>
            </w:r>
          </w:p>
          <w:p w14:paraId="16DF448C" w14:textId="771936E7" w:rsidR="00B02C2E" w:rsidRPr="00D25032" w:rsidRDefault="00B02C2E" w:rsidP="00B02C2E">
            <w:pPr>
              <w:jc w:val="both"/>
              <w:rPr>
                <w:sz w:val="18"/>
              </w:rPr>
            </w:pPr>
            <w:r w:rsidRPr="00D25032">
              <w:rPr>
                <w:sz w:val="18"/>
              </w:rPr>
              <w:t>8) zpřístupnění příjmu televi</w:t>
            </w:r>
            <w:r>
              <w:rPr>
                <w:sz w:val="18"/>
              </w:rPr>
              <w:t>zních nebo rozhlasových pořadů;</w:t>
            </w:r>
          </w:p>
        </w:tc>
        <w:tc>
          <w:tcPr>
            <w:tcW w:w="900" w:type="dxa"/>
            <w:tcBorders>
              <w:top w:val="single" w:sz="4" w:space="0" w:color="auto"/>
              <w:left w:val="single" w:sz="18" w:space="0" w:color="auto"/>
              <w:bottom w:val="nil"/>
              <w:right w:val="single" w:sz="4" w:space="0" w:color="auto"/>
            </w:tcBorders>
          </w:tcPr>
          <w:p w14:paraId="0E557153" w14:textId="77777777" w:rsidR="00B02C2E" w:rsidRPr="00D25032" w:rsidRDefault="00B02C2E" w:rsidP="00B02C2E">
            <w:pPr>
              <w:rPr>
                <w:sz w:val="18"/>
              </w:rPr>
            </w:pPr>
          </w:p>
        </w:tc>
        <w:tc>
          <w:tcPr>
            <w:tcW w:w="1080" w:type="dxa"/>
            <w:tcBorders>
              <w:top w:val="single" w:sz="4" w:space="0" w:color="auto"/>
              <w:left w:val="single" w:sz="4" w:space="0" w:color="auto"/>
              <w:bottom w:val="nil"/>
              <w:right w:val="single" w:sz="4" w:space="0" w:color="auto"/>
            </w:tcBorders>
          </w:tcPr>
          <w:p w14:paraId="7EE9350C" w14:textId="77777777" w:rsidR="00B02C2E" w:rsidRPr="00D25032"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tcPr>
          <w:p w14:paraId="53A4FA87" w14:textId="2D4B9790" w:rsidR="00B02C2E" w:rsidRPr="00D25032" w:rsidRDefault="00B02C2E" w:rsidP="00B02C2E">
            <w:pPr>
              <w:jc w:val="both"/>
              <w:rPr>
                <w:sz w:val="18"/>
              </w:rPr>
            </w:pPr>
            <w:r w:rsidRPr="000B7121">
              <w:rPr>
                <w:i/>
                <w:sz w:val="18"/>
              </w:rPr>
              <w:t xml:space="preserve">Ustanovení bylo </w:t>
            </w:r>
            <w:r>
              <w:rPr>
                <w:i/>
                <w:sz w:val="18"/>
              </w:rPr>
              <w:t xml:space="preserve">nahrazeno </w:t>
            </w:r>
            <w:r w:rsidRPr="000B7121">
              <w:rPr>
                <w:i/>
                <w:sz w:val="18"/>
              </w:rPr>
              <w:t xml:space="preserve">směrnicí </w:t>
            </w:r>
            <w:r w:rsidRPr="004867C7">
              <w:rPr>
                <w:i/>
                <w:sz w:val="18"/>
              </w:rPr>
              <w:t>2022/542</w:t>
            </w:r>
            <w:r w:rsidRPr="000B7121">
              <w:rPr>
                <w:i/>
                <w:sz w:val="18"/>
              </w:rPr>
              <w:t>/EU</w:t>
            </w:r>
            <w:r>
              <w:rPr>
                <w:i/>
                <w:sz w:val="18"/>
              </w:rPr>
              <w:t>.</w:t>
            </w:r>
          </w:p>
        </w:tc>
        <w:tc>
          <w:tcPr>
            <w:tcW w:w="900" w:type="dxa"/>
            <w:tcBorders>
              <w:top w:val="single" w:sz="4" w:space="0" w:color="auto"/>
              <w:left w:val="single" w:sz="4" w:space="0" w:color="auto"/>
              <w:bottom w:val="nil"/>
              <w:right w:val="single" w:sz="4" w:space="0" w:color="auto"/>
            </w:tcBorders>
          </w:tcPr>
          <w:p w14:paraId="7B2BFFE8" w14:textId="2ADB2B01" w:rsidR="00B02C2E" w:rsidRPr="00D25032" w:rsidRDefault="00B02C2E" w:rsidP="00B02C2E">
            <w:pPr>
              <w:rPr>
                <w:sz w:val="18"/>
              </w:rPr>
            </w:pPr>
            <w:r>
              <w:rPr>
                <w:sz w:val="18"/>
              </w:rPr>
              <w:t>NT</w:t>
            </w:r>
          </w:p>
        </w:tc>
        <w:tc>
          <w:tcPr>
            <w:tcW w:w="720" w:type="dxa"/>
            <w:tcBorders>
              <w:top w:val="single" w:sz="4" w:space="0" w:color="auto"/>
              <w:left w:val="single" w:sz="4" w:space="0" w:color="auto"/>
              <w:bottom w:val="nil"/>
            </w:tcBorders>
          </w:tcPr>
          <w:p w14:paraId="62055294" w14:textId="77777777" w:rsidR="00B02C2E" w:rsidRPr="00D25032" w:rsidRDefault="00B02C2E" w:rsidP="00B02C2E">
            <w:pPr>
              <w:rPr>
                <w:sz w:val="18"/>
              </w:rPr>
            </w:pPr>
          </w:p>
        </w:tc>
      </w:tr>
      <w:tr w:rsidR="00B02C2E" w14:paraId="3D317C84" w14:textId="77777777" w:rsidTr="00944DA1">
        <w:tc>
          <w:tcPr>
            <w:tcW w:w="1440" w:type="dxa"/>
            <w:tcBorders>
              <w:top w:val="single" w:sz="4" w:space="0" w:color="auto"/>
              <w:bottom w:val="nil"/>
              <w:right w:val="single" w:sz="4" w:space="0" w:color="auto"/>
            </w:tcBorders>
          </w:tcPr>
          <w:p w14:paraId="084DF149" w14:textId="0D22C74F" w:rsidR="00B02C2E" w:rsidRPr="00D25032" w:rsidRDefault="00B02C2E" w:rsidP="00B02C2E">
            <w:pPr>
              <w:rPr>
                <w:sz w:val="18"/>
              </w:rPr>
            </w:pPr>
            <w:r w:rsidRPr="00D25032">
              <w:rPr>
                <w:sz w:val="18"/>
              </w:rPr>
              <w:t>PŘÍLOHA III</w:t>
            </w:r>
            <w:r>
              <w:rPr>
                <w:sz w:val="18"/>
              </w:rPr>
              <w:t xml:space="preserve">, bod 9) </w:t>
            </w:r>
          </w:p>
        </w:tc>
        <w:tc>
          <w:tcPr>
            <w:tcW w:w="5400" w:type="dxa"/>
            <w:gridSpan w:val="4"/>
            <w:tcBorders>
              <w:top w:val="single" w:sz="4" w:space="0" w:color="auto"/>
              <w:left w:val="single" w:sz="4" w:space="0" w:color="auto"/>
              <w:bottom w:val="nil"/>
              <w:right w:val="single" w:sz="18" w:space="0" w:color="auto"/>
            </w:tcBorders>
          </w:tcPr>
          <w:p w14:paraId="312E2EC0" w14:textId="0683F9E7" w:rsidR="00B02C2E" w:rsidRPr="00D25032" w:rsidRDefault="00B02C2E" w:rsidP="00B02C2E">
            <w:pPr>
              <w:jc w:val="both"/>
              <w:rPr>
                <w:sz w:val="18"/>
              </w:rPr>
            </w:pPr>
            <w:r>
              <w:rPr>
                <w:sz w:val="18"/>
              </w:rPr>
              <w:t>9) poskytnutí služeb spisovateli, skladateli a výkonnými umělci a jejich autorské odměny;</w:t>
            </w:r>
          </w:p>
        </w:tc>
        <w:tc>
          <w:tcPr>
            <w:tcW w:w="900" w:type="dxa"/>
            <w:tcBorders>
              <w:top w:val="single" w:sz="4" w:space="0" w:color="auto"/>
              <w:left w:val="single" w:sz="18" w:space="0" w:color="auto"/>
              <w:bottom w:val="nil"/>
              <w:right w:val="single" w:sz="4" w:space="0" w:color="auto"/>
            </w:tcBorders>
          </w:tcPr>
          <w:p w14:paraId="53C43C30" w14:textId="77777777" w:rsidR="00B02C2E" w:rsidRPr="00D25032" w:rsidRDefault="00B02C2E" w:rsidP="00B02C2E">
            <w:pPr>
              <w:rPr>
                <w:sz w:val="18"/>
              </w:rPr>
            </w:pPr>
          </w:p>
        </w:tc>
        <w:tc>
          <w:tcPr>
            <w:tcW w:w="1080" w:type="dxa"/>
            <w:tcBorders>
              <w:top w:val="single" w:sz="4" w:space="0" w:color="auto"/>
              <w:left w:val="single" w:sz="4" w:space="0" w:color="auto"/>
              <w:bottom w:val="nil"/>
              <w:right w:val="single" w:sz="4" w:space="0" w:color="auto"/>
            </w:tcBorders>
          </w:tcPr>
          <w:p w14:paraId="2A45DF5F" w14:textId="77777777" w:rsidR="00B02C2E" w:rsidRPr="00D25032"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tcPr>
          <w:p w14:paraId="5597027F" w14:textId="22A2AE21" w:rsidR="00B02C2E" w:rsidRPr="00C96A9C" w:rsidRDefault="00B02C2E" w:rsidP="00B02C2E">
            <w:pPr>
              <w:jc w:val="both"/>
              <w:rPr>
                <w:i/>
                <w:sz w:val="18"/>
              </w:rPr>
            </w:pPr>
            <w:r w:rsidRPr="00C96A9C">
              <w:rPr>
                <w:i/>
                <w:sz w:val="18"/>
              </w:rPr>
              <w:t>Česká republika sníženou sazbu na tato plnění neaplikuje.</w:t>
            </w:r>
          </w:p>
        </w:tc>
        <w:tc>
          <w:tcPr>
            <w:tcW w:w="900" w:type="dxa"/>
            <w:tcBorders>
              <w:top w:val="single" w:sz="4" w:space="0" w:color="auto"/>
              <w:left w:val="single" w:sz="4" w:space="0" w:color="auto"/>
              <w:bottom w:val="nil"/>
              <w:right w:val="single" w:sz="4" w:space="0" w:color="auto"/>
            </w:tcBorders>
          </w:tcPr>
          <w:p w14:paraId="1D47AAD0" w14:textId="630EC9A9" w:rsidR="00B02C2E" w:rsidRPr="00D25032" w:rsidRDefault="00B02C2E" w:rsidP="00B02C2E">
            <w:pPr>
              <w:rPr>
                <w:sz w:val="18"/>
              </w:rPr>
            </w:pPr>
            <w:r>
              <w:rPr>
                <w:sz w:val="18"/>
              </w:rPr>
              <w:t>NT</w:t>
            </w:r>
          </w:p>
        </w:tc>
        <w:tc>
          <w:tcPr>
            <w:tcW w:w="720" w:type="dxa"/>
            <w:tcBorders>
              <w:top w:val="single" w:sz="4" w:space="0" w:color="auto"/>
              <w:left w:val="single" w:sz="4" w:space="0" w:color="auto"/>
              <w:bottom w:val="nil"/>
            </w:tcBorders>
          </w:tcPr>
          <w:p w14:paraId="6170BDE2" w14:textId="77777777" w:rsidR="00B02C2E" w:rsidRPr="00D25032" w:rsidRDefault="00B02C2E" w:rsidP="00B02C2E">
            <w:pPr>
              <w:rPr>
                <w:sz w:val="18"/>
              </w:rPr>
            </w:pPr>
          </w:p>
        </w:tc>
      </w:tr>
      <w:tr w:rsidR="00B02C2E" w14:paraId="376366CE" w14:textId="77777777" w:rsidTr="00944DA1">
        <w:tc>
          <w:tcPr>
            <w:tcW w:w="1440" w:type="dxa"/>
            <w:tcBorders>
              <w:top w:val="single" w:sz="4" w:space="0" w:color="auto"/>
              <w:bottom w:val="nil"/>
              <w:right w:val="single" w:sz="4" w:space="0" w:color="auto"/>
            </w:tcBorders>
          </w:tcPr>
          <w:p w14:paraId="0B0DEE96" w14:textId="6B97C2F7" w:rsidR="00B02C2E" w:rsidRPr="00D25032" w:rsidRDefault="00B02C2E" w:rsidP="00B02C2E">
            <w:pPr>
              <w:rPr>
                <w:sz w:val="18"/>
              </w:rPr>
            </w:pPr>
            <w:r w:rsidRPr="00D25032">
              <w:rPr>
                <w:sz w:val="18"/>
              </w:rPr>
              <w:t>PŘÍLOHA III</w:t>
            </w:r>
            <w:r>
              <w:rPr>
                <w:sz w:val="18"/>
              </w:rPr>
              <w:t>, body 10) a 11)</w:t>
            </w:r>
          </w:p>
        </w:tc>
        <w:tc>
          <w:tcPr>
            <w:tcW w:w="5400" w:type="dxa"/>
            <w:gridSpan w:val="4"/>
            <w:tcBorders>
              <w:top w:val="single" w:sz="4" w:space="0" w:color="auto"/>
              <w:left w:val="single" w:sz="4" w:space="0" w:color="auto"/>
              <w:bottom w:val="nil"/>
              <w:right w:val="single" w:sz="18" w:space="0" w:color="auto"/>
            </w:tcBorders>
          </w:tcPr>
          <w:p w14:paraId="3B5F793B" w14:textId="77777777" w:rsidR="00B02C2E" w:rsidRDefault="00B02C2E" w:rsidP="00B02C2E">
            <w:pPr>
              <w:jc w:val="both"/>
              <w:rPr>
                <w:sz w:val="18"/>
              </w:rPr>
            </w:pPr>
            <w:r>
              <w:rPr>
                <w:sz w:val="18"/>
              </w:rPr>
              <w:t>10) dodání, výstavba, renovace a přestavba bytů v rámci sociální politiky;</w:t>
            </w:r>
          </w:p>
          <w:p w14:paraId="3086B13B" w14:textId="5055D1D0" w:rsidR="00B02C2E" w:rsidRDefault="00B02C2E" w:rsidP="00B02C2E">
            <w:pPr>
              <w:jc w:val="both"/>
              <w:rPr>
                <w:sz w:val="18"/>
              </w:rPr>
            </w:pPr>
            <w:r>
              <w:rPr>
                <w:sz w:val="18"/>
              </w:rPr>
              <w:t>11) dodání zboží a poskytnutí služeb obvykle určených k použití v zemědělské výrobě, vyjma investiční majetek, jako jsou stroje a budovy;</w:t>
            </w:r>
          </w:p>
        </w:tc>
        <w:tc>
          <w:tcPr>
            <w:tcW w:w="900" w:type="dxa"/>
            <w:tcBorders>
              <w:top w:val="single" w:sz="4" w:space="0" w:color="auto"/>
              <w:left w:val="single" w:sz="18" w:space="0" w:color="auto"/>
              <w:bottom w:val="nil"/>
              <w:right w:val="single" w:sz="4" w:space="0" w:color="auto"/>
            </w:tcBorders>
          </w:tcPr>
          <w:p w14:paraId="3A49FBE0" w14:textId="77777777" w:rsidR="00B02C2E" w:rsidRPr="00D25032" w:rsidRDefault="00B02C2E" w:rsidP="00B02C2E">
            <w:pPr>
              <w:rPr>
                <w:sz w:val="18"/>
              </w:rPr>
            </w:pPr>
          </w:p>
        </w:tc>
        <w:tc>
          <w:tcPr>
            <w:tcW w:w="1080" w:type="dxa"/>
            <w:tcBorders>
              <w:top w:val="single" w:sz="4" w:space="0" w:color="auto"/>
              <w:left w:val="single" w:sz="4" w:space="0" w:color="auto"/>
              <w:bottom w:val="nil"/>
              <w:right w:val="single" w:sz="4" w:space="0" w:color="auto"/>
            </w:tcBorders>
          </w:tcPr>
          <w:p w14:paraId="4350993D" w14:textId="77777777" w:rsidR="00B02C2E" w:rsidRPr="00D25032"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tcPr>
          <w:p w14:paraId="0613A356" w14:textId="37400826" w:rsidR="00B02C2E" w:rsidRPr="00D25032" w:rsidRDefault="00B02C2E" w:rsidP="00B02C2E">
            <w:pPr>
              <w:jc w:val="both"/>
              <w:rPr>
                <w:sz w:val="18"/>
              </w:rPr>
            </w:pPr>
            <w:r w:rsidRPr="000B7121">
              <w:rPr>
                <w:i/>
                <w:sz w:val="18"/>
              </w:rPr>
              <w:t xml:space="preserve">Ustanovení bylo </w:t>
            </w:r>
            <w:r>
              <w:rPr>
                <w:i/>
                <w:sz w:val="18"/>
              </w:rPr>
              <w:t xml:space="preserve">nahrazeno </w:t>
            </w:r>
            <w:r w:rsidRPr="000B7121">
              <w:rPr>
                <w:i/>
                <w:sz w:val="18"/>
              </w:rPr>
              <w:t xml:space="preserve">směrnicí </w:t>
            </w:r>
            <w:r w:rsidRPr="004867C7">
              <w:rPr>
                <w:i/>
                <w:sz w:val="18"/>
              </w:rPr>
              <w:t>2022/542</w:t>
            </w:r>
            <w:r w:rsidRPr="000B7121">
              <w:rPr>
                <w:i/>
                <w:sz w:val="18"/>
              </w:rPr>
              <w:t>/EU</w:t>
            </w:r>
            <w:r>
              <w:rPr>
                <w:i/>
                <w:sz w:val="18"/>
              </w:rPr>
              <w:t>.</w:t>
            </w:r>
          </w:p>
        </w:tc>
        <w:tc>
          <w:tcPr>
            <w:tcW w:w="900" w:type="dxa"/>
            <w:tcBorders>
              <w:top w:val="single" w:sz="4" w:space="0" w:color="auto"/>
              <w:left w:val="single" w:sz="4" w:space="0" w:color="auto"/>
              <w:bottom w:val="nil"/>
              <w:right w:val="single" w:sz="4" w:space="0" w:color="auto"/>
            </w:tcBorders>
          </w:tcPr>
          <w:p w14:paraId="3A6DDC7B" w14:textId="2E856196" w:rsidR="00B02C2E" w:rsidRPr="00D25032" w:rsidRDefault="00B02C2E" w:rsidP="00B02C2E">
            <w:pPr>
              <w:rPr>
                <w:sz w:val="18"/>
              </w:rPr>
            </w:pPr>
            <w:r>
              <w:rPr>
                <w:sz w:val="18"/>
              </w:rPr>
              <w:t>NT</w:t>
            </w:r>
          </w:p>
        </w:tc>
        <w:tc>
          <w:tcPr>
            <w:tcW w:w="720" w:type="dxa"/>
            <w:tcBorders>
              <w:top w:val="single" w:sz="4" w:space="0" w:color="auto"/>
              <w:left w:val="single" w:sz="4" w:space="0" w:color="auto"/>
              <w:bottom w:val="nil"/>
            </w:tcBorders>
          </w:tcPr>
          <w:p w14:paraId="23B0240A" w14:textId="77777777" w:rsidR="00B02C2E" w:rsidRPr="00D25032" w:rsidRDefault="00B02C2E" w:rsidP="00B02C2E">
            <w:pPr>
              <w:rPr>
                <w:sz w:val="18"/>
              </w:rPr>
            </w:pPr>
          </w:p>
        </w:tc>
      </w:tr>
      <w:tr w:rsidR="00B02C2E" w14:paraId="017B5C1C" w14:textId="77777777" w:rsidTr="00944DA1">
        <w:tc>
          <w:tcPr>
            <w:tcW w:w="1440" w:type="dxa"/>
            <w:tcBorders>
              <w:top w:val="single" w:sz="4" w:space="0" w:color="auto"/>
              <w:bottom w:val="nil"/>
              <w:right w:val="single" w:sz="4" w:space="0" w:color="auto"/>
            </w:tcBorders>
          </w:tcPr>
          <w:p w14:paraId="5421D2EF" w14:textId="09E152E5" w:rsidR="00B02C2E" w:rsidRPr="00D25032" w:rsidRDefault="00B02C2E" w:rsidP="00B02C2E">
            <w:pPr>
              <w:rPr>
                <w:sz w:val="18"/>
              </w:rPr>
            </w:pPr>
            <w:r w:rsidRPr="00D25032">
              <w:rPr>
                <w:sz w:val="18"/>
              </w:rPr>
              <w:t>PŘÍLOHA III</w:t>
            </w:r>
            <w:r>
              <w:rPr>
                <w:sz w:val="18"/>
              </w:rPr>
              <w:t xml:space="preserve">, bod 12) </w:t>
            </w:r>
          </w:p>
        </w:tc>
        <w:tc>
          <w:tcPr>
            <w:tcW w:w="5400" w:type="dxa"/>
            <w:gridSpan w:val="4"/>
            <w:tcBorders>
              <w:top w:val="single" w:sz="4" w:space="0" w:color="auto"/>
              <w:left w:val="single" w:sz="4" w:space="0" w:color="auto"/>
              <w:bottom w:val="nil"/>
              <w:right w:val="single" w:sz="18" w:space="0" w:color="auto"/>
            </w:tcBorders>
          </w:tcPr>
          <w:p w14:paraId="30A60B85" w14:textId="2FA5131A" w:rsidR="00B02C2E" w:rsidRDefault="00B02C2E" w:rsidP="00B02C2E">
            <w:pPr>
              <w:jc w:val="both"/>
              <w:rPr>
                <w:sz w:val="18"/>
              </w:rPr>
            </w:pPr>
            <w:r>
              <w:rPr>
                <w:sz w:val="18"/>
              </w:rPr>
              <w:t>12) poskytnutí ubytování hotelovými a jinými obdobnými zařízeními, včetně poskytnutí ubytování v prázdninových táborech a na místech upravených k využívání jako tábořiště a parkovišť pro obytné přívěsy;</w:t>
            </w:r>
          </w:p>
        </w:tc>
        <w:tc>
          <w:tcPr>
            <w:tcW w:w="900" w:type="dxa"/>
            <w:tcBorders>
              <w:top w:val="single" w:sz="4" w:space="0" w:color="auto"/>
              <w:left w:val="single" w:sz="18" w:space="0" w:color="auto"/>
              <w:bottom w:val="nil"/>
              <w:right w:val="single" w:sz="4" w:space="0" w:color="auto"/>
            </w:tcBorders>
          </w:tcPr>
          <w:p w14:paraId="6D14A7FC" w14:textId="2F61088E" w:rsidR="00B02C2E" w:rsidRPr="00D25032" w:rsidRDefault="00B02C2E" w:rsidP="00B02C2E">
            <w:pPr>
              <w:rPr>
                <w:sz w:val="18"/>
              </w:rPr>
            </w:pPr>
            <w:r w:rsidRPr="008F2326">
              <w:rPr>
                <w:sz w:val="18"/>
              </w:rPr>
              <w:t>235/2004 ve znění 349/2023</w:t>
            </w:r>
          </w:p>
        </w:tc>
        <w:tc>
          <w:tcPr>
            <w:tcW w:w="1080" w:type="dxa"/>
            <w:tcBorders>
              <w:top w:val="single" w:sz="4" w:space="0" w:color="auto"/>
              <w:left w:val="single" w:sz="4" w:space="0" w:color="auto"/>
              <w:bottom w:val="nil"/>
              <w:right w:val="single" w:sz="4" w:space="0" w:color="auto"/>
            </w:tcBorders>
          </w:tcPr>
          <w:p w14:paraId="4C7D5101" w14:textId="6B11F18D" w:rsidR="00B02C2E" w:rsidRPr="00D25032" w:rsidRDefault="00B02C2E" w:rsidP="00B02C2E">
            <w:pPr>
              <w:rPr>
                <w:sz w:val="18"/>
              </w:rPr>
            </w:pPr>
            <w:r w:rsidRPr="00D25032">
              <w:rPr>
                <w:sz w:val="18"/>
              </w:rPr>
              <w:t xml:space="preserve">Příloha č. </w:t>
            </w:r>
            <w:r>
              <w:rPr>
                <w:sz w:val="18"/>
              </w:rPr>
              <w:t>2, položka 55</w:t>
            </w:r>
          </w:p>
        </w:tc>
        <w:tc>
          <w:tcPr>
            <w:tcW w:w="5400" w:type="dxa"/>
            <w:gridSpan w:val="4"/>
            <w:tcBorders>
              <w:top w:val="single" w:sz="4" w:space="0" w:color="auto"/>
              <w:left w:val="single" w:sz="4" w:space="0" w:color="auto"/>
              <w:bottom w:val="nil"/>
              <w:right w:val="single" w:sz="4" w:space="0" w:color="auto"/>
            </w:tcBorders>
          </w:tcPr>
          <w:p w14:paraId="7E9960E9" w14:textId="3B359DF1" w:rsidR="00B02C2E" w:rsidRPr="00D25032" w:rsidRDefault="00B02C2E" w:rsidP="00B02C2E">
            <w:pPr>
              <w:jc w:val="both"/>
              <w:rPr>
                <w:sz w:val="18"/>
              </w:rPr>
            </w:pPr>
            <w:r>
              <w:rPr>
                <w:sz w:val="18"/>
              </w:rPr>
              <w:t>55 – Ubytovací služby.</w:t>
            </w:r>
          </w:p>
        </w:tc>
        <w:tc>
          <w:tcPr>
            <w:tcW w:w="900" w:type="dxa"/>
            <w:tcBorders>
              <w:top w:val="single" w:sz="4" w:space="0" w:color="auto"/>
              <w:left w:val="single" w:sz="4" w:space="0" w:color="auto"/>
              <w:bottom w:val="nil"/>
              <w:right w:val="single" w:sz="4" w:space="0" w:color="auto"/>
            </w:tcBorders>
          </w:tcPr>
          <w:p w14:paraId="5D27CAC5" w14:textId="1E563F02" w:rsidR="00B02C2E" w:rsidRPr="00D25032" w:rsidRDefault="00B02C2E" w:rsidP="00B02C2E">
            <w:pPr>
              <w:rPr>
                <w:sz w:val="18"/>
              </w:rPr>
            </w:pPr>
            <w:r>
              <w:rPr>
                <w:sz w:val="18"/>
              </w:rPr>
              <w:t>PT</w:t>
            </w:r>
          </w:p>
        </w:tc>
        <w:tc>
          <w:tcPr>
            <w:tcW w:w="720" w:type="dxa"/>
            <w:tcBorders>
              <w:top w:val="single" w:sz="4" w:space="0" w:color="auto"/>
              <w:left w:val="single" w:sz="4" w:space="0" w:color="auto"/>
              <w:bottom w:val="nil"/>
            </w:tcBorders>
          </w:tcPr>
          <w:p w14:paraId="5A9AD8C8" w14:textId="77777777" w:rsidR="00B02C2E" w:rsidRPr="00D25032" w:rsidRDefault="00B02C2E" w:rsidP="00B02C2E">
            <w:pPr>
              <w:rPr>
                <w:sz w:val="18"/>
              </w:rPr>
            </w:pPr>
          </w:p>
        </w:tc>
      </w:tr>
      <w:tr w:rsidR="00B02C2E" w14:paraId="482DA68D" w14:textId="77777777" w:rsidTr="00944DA1">
        <w:tc>
          <w:tcPr>
            <w:tcW w:w="1440" w:type="dxa"/>
            <w:tcBorders>
              <w:top w:val="single" w:sz="4" w:space="0" w:color="auto"/>
              <w:bottom w:val="nil"/>
              <w:right w:val="single" w:sz="4" w:space="0" w:color="auto"/>
            </w:tcBorders>
          </w:tcPr>
          <w:p w14:paraId="05072E94" w14:textId="63645CB4" w:rsidR="00B02C2E" w:rsidRPr="00D25032" w:rsidRDefault="00B02C2E" w:rsidP="00B02C2E">
            <w:pPr>
              <w:rPr>
                <w:sz w:val="18"/>
              </w:rPr>
            </w:pPr>
            <w:r w:rsidRPr="00D25032">
              <w:rPr>
                <w:sz w:val="18"/>
              </w:rPr>
              <w:t>PŘÍLOHA III</w:t>
            </w:r>
            <w:r>
              <w:rPr>
                <w:sz w:val="18"/>
              </w:rPr>
              <w:t xml:space="preserve">, bod 13) </w:t>
            </w:r>
          </w:p>
        </w:tc>
        <w:tc>
          <w:tcPr>
            <w:tcW w:w="5400" w:type="dxa"/>
            <w:gridSpan w:val="4"/>
            <w:tcBorders>
              <w:top w:val="single" w:sz="4" w:space="0" w:color="auto"/>
              <w:left w:val="single" w:sz="4" w:space="0" w:color="auto"/>
              <w:bottom w:val="nil"/>
              <w:right w:val="single" w:sz="18" w:space="0" w:color="auto"/>
            </w:tcBorders>
          </w:tcPr>
          <w:p w14:paraId="7F9292BE" w14:textId="23543CCD" w:rsidR="00B02C2E" w:rsidRDefault="00B02C2E" w:rsidP="00B02C2E">
            <w:pPr>
              <w:jc w:val="both"/>
              <w:rPr>
                <w:sz w:val="18"/>
              </w:rPr>
            </w:pPr>
            <w:r>
              <w:rPr>
                <w:sz w:val="18"/>
              </w:rPr>
              <w:t>13) oprávnění ke vstupu na sportovní akce;</w:t>
            </w:r>
          </w:p>
        </w:tc>
        <w:tc>
          <w:tcPr>
            <w:tcW w:w="900" w:type="dxa"/>
            <w:tcBorders>
              <w:top w:val="single" w:sz="4" w:space="0" w:color="auto"/>
              <w:left w:val="single" w:sz="18" w:space="0" w:color="auto"/>
              <w:bottom w:val="nil"/>
              <w:right w:val="single" w:sz="4" w:space="0" w:color="auto"/>
            </w:tcBorders>
          </w:tcPr>
          <w:p w14:paraId="35147EF5" w14:textId="77777777" w:rsidR="00B02C2E" w:rsidRPr="00D25032" w:rsidRDefault="00B02C2E" w:rsidP="00B02C2E">
            <w:pPr>
              <w:rPr>
                <w:sz w:val="18"/>
              </w:rPr>
            </w:pPr>
          </w:p>
        </w:tc>
        <w:tc>
          <w:tcPr>
            <w:tcW w:w="1080" w:type="dxa"/>
            <w:tcBorders>
              <w:top w:val="single" w:sz="4" w:space="0" w:color="auto"/>
              <w:left w:val="single" w:sz="4" w:space="0" w:color="auto"/>
              <w:bottom w:val="nil"/>
              <w:right w:val="single" w:sz="4" w:space="0" w:color="auto"/>
            </w:tcBorders>
          </w:tcPr>
          <w:p w14:paraId="6E574143" w14:textId="77777777" w:rsidR="00B02C2E" w:rsidRPr="00D25032"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tcPr>
          <w:p w14:paraId="246F9363" w14:textId="1EE6BE0E" w:rsidR="00B02C2E" w:rsidRPr="00D25032" w:rsidRDefault="00B02C2E" w:rsidP="00B02C2E">
            <w:pPr>
              <w:jc w:val="both"/>
              <w:rPr>
                <w:sz w:val="18"/>
              </w:rPr>
            </w:pPr>
            <w:r w:rsidRPr="000B7121">
              <w:rPr>
                <w:i/>
                <w:sz w:val="18"/>
              </w:rPr>
              <w:t xml:space="preserve">Ustanovení bylo </w:t>
            </w:r>
            <w:r>
              <w:rPr>
                <w:i/>
                <w:sz w:val="18"/>
              </w:rPr>
              <w:t xml:space="preserve">nahrazeno </w:t>
            </w:r>
            <w:r w:rsidRPr="000B7121">
              <w:rPr>
                <w:i/>
                <w:sz w:val="18"/>
              </w:rPr>
              <w:t xml:space="preserve">směrnicí </w:t>
            </w:r>
            <w:r w:rsidRPr="004867C7">
              <w:rPr>
                <w:i/>
                <w:sz w:val="18"/>
              </w:rPr>
              <w:t>2022/542</w:t>
            </w:r>
            <w:r w:rsidRPr="000B7121">
              <w:rPr>
                <w:i/>
                <w:sz w:val="18"/>
              </w:rPr>
              <w:t>/EU</w:t>
            </w:r>
            <w:r>
              <w:rPr>
                <w:i/>
                <w:sz w:val="18"/>
              </w:rPr>
              <w:t>.</w:t>
            </w:r>
          </w:p>
        </w:tc>
        <w:tc>
          <w:tcPr>
            <w:tcW w:w="900" w:type="dxa"/>
            <w:tcBorders>
              <w:top w:val="single" w:sz="4" w:space="0" w:color="auto"/>
              <w:left w:val="single" w:sz="4" w:space="0" w:color="auto"/>
              <w:bottom w:val="nil"/>
              <w:right w:val="single" w:sz="4" w:space="0" w:color="auto"/>
            </w:tcBorders>
          </w:tcPr>
          <w:p w14:paraId="6776141B" w14:textId="1515ED8A" w:rsidR="00B02C2E" w:rsidRPr="00D25032" w:rsidRDefault="00B02C2E" w:rsidP="00B02C2E">
            <w:pPr>
              <w:rPr>
                <w:sz w:val="18"/>
              </w:rPr>
            </w:pPr>
            <w:r>
              <w:rPr>
                <w:sz w:val="18"/>
              </w:rPr>
              <w:t>NT</w:t>
            </w:r>
          </w:p>
        </w:tc>
        <w:tc>
          <w:tcPr>
            <w:tcW w:w="720" w:type="dxa"/>
            <w:tcBorders>
              <w:top w:val="single" w:sz="4" w:space="0" w:color="auto"/>
              <w:left w:val="single" w:sz="4" w:space="0" w:color="auto"/>
              <w:bottom w:val="nil"/>
            </w:tcBorders>
          </w:tcPr>
          <w:p w14:paraId="37EE332A" w14:textId="77777777" w:rsidR="00B02C2E" w:rsidRPr="00D25032" w:rsidRDefault="00B02C2E" w:rsidP="00B02C2E">
            <w:pPr>
              <w:rPr>
                <w:sz w:val="18"/>
              </w:rPr>
            </w:pPr>
          </w:p>
        </w:tc>
      </w:tr>
      <w:tr w:rsidR="00B02C2E" w14:paraId="4DC94AF7" w14:textId="77777777" w:rsidTr="00944DA1">
        <w:tc>
          <w:tcPr>
            <w:tcW w:w="1440" w:type="dxa"/>
            <w:tcBorders>
              <w:top w:val="single" w:sz="4" w:space="0" w:color="auto"/>
              <w:bottom w:val="nil"/>
              <w:right w:val="single" w:sz="4" w:space="0" w:color="auto"/>
            </w:tcBorders>
          </w:tcPr>
          <w:p w14:paraId="440476BF" w14:textId="026A9469" w:rsidR="00B02C2E" w:rsidRPr="00D25032" w:rsidRDefault="00B02C2E" w:rsidP="00B02C2E">
            <w:pPr>
              <w:rPr>
                <w:sz w:val="18"/>
              </w:rPr>
            </w:pPr>
            <w:r w:rsidRPr="00D25032">
              <w:rPr>
                <w:sz w:val="18"/>
              </w:rPr>
              <w:t>PŘÍLOHA III</w:t>
            </w:r>
            <w:r>
              <w:rPr>
                <w:sz w:val="18"/>
              </w:rPr>
              <w:t xml:space="preserve">, bod 14) </w:t>
            </w:r>
          </w:p>
        </w:tc>
        <w:tc>
          <w:tcPr>
            <w:tcW w:w="5400" w:type="dxa"/>
            <w:gridSpan w:val="4"/>
            <w:tcBorders>
              <w:top w:val="single" w:sz="4" w:space="0" w:color="auto"/>
              <w:left w:val="single" w:sz="4" w:space="0" w:color="auto"/>
              <w:bottom w:val="nil"/>
              <w:right w:val="single" w:sz="18" w:space="0" w:color="auto"/>
            </w:tcBorders>
          </w:tcPr>
          <w:p w14:paraId="7A4C4F21" w14:textId="6FC2A159" w:rsidR="00B02C2E" w:rsidRDefault="00B02C2E" w:rsidP="00B02C2E">
            <w:pPr>
              <w:jc w:val="both"/>
              <w:rPr>
                <w:sz w:val="18"/>
              </w:rPr>
            </w:pPr>
            <w:r>
              <w:rPr>
                <w:sz w:val="18"/>
              </w:rPr>
              <w:t>14) oprávnění k využívání sportovních zařízení;</w:t>
            </w:r>
          </w:p>
        </w:tc>
        <w:tc>
          <w:tcPr>
            <w:tcW w:w="900" w:type="dxa"/>
            <w:tcBorders>
              <w:top w:val="single" w:sz="4" w:space="0" w:color="auto"/>
              <w:left w:val="single" w:sz="18" w:space="0" w:color="auto"/>
              <w:bottom w:val="nil"/>
              <w:right w:val="single" w:sz="4" w:space="0" w:color="auto"/>
            </w:tcBorders>
          </w:tcPr>
          <w:p w14:paraId="5C84ABB5" w14:textId="77777777" w:rsidR="00B02C2E" w:rsidRPr="00D25032" w:rsidRDefault="00B02C2E" w:rsidP="00B02C2E">
            <w:pPr>
              <w:rPr>
                <w:sz w:val="18"/>
              </w:rPr>
            </w:pPr>
          </w:p>
        </w:tc>
        <w:tc>
          <w:tcPr>
            <w:tcW w:w="1080" w:type="dxa"/>
            <w:tcBorders>
              <w:top w:val="single" w:sz="4" w:space="0" w:color="auto"/>
              <w:left w:val="single" w:sz="4" w:space="0" w:color="auto"/>
              <w:bottom w:val="nil"/>
              <w:right w:val="single" w:sz="4" w:space="0" w:color="auto"/>
            </w:tcBorders>
          </w:tcPr>
          <w:p w14:paraId="68BC2F5E" w14:textId="77777777" w:rsidR="00B02C2E" w:rsidRPr="00D25032"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tcPr>
          <w:p w14:paraId="16722994" w14:textId="577C62FE" w:rsidR="00B02C2E" w:rsidRPr="00D25032" w:rsidRDefault="00B02C2E" w:rsidP="00B02C2E">
            <w:pPr>
              <w:jc w:val="both"/>
              <w:rPr>
                <w:sz w:val="18"/>
              </w:rPr>
            </w:pPr>
            <w:r w:rsidRPr="000B7121">
              <w:rPr>
                <w:i/>
                <w:sz w:val="18"/>
              </w:rPr>
              <w:t xml:space="preserve">Ustanovení bylo </w:t>
            </w:r>
            <w:r>
              <w:rPr>
                <w:i/>
                <w:sz w:val="18"/>
              </w:rPr>
              <w:t xml:space="preserve">zrušeno </w:t>
            </w:r>
            <w:r w:rsidRPr="000B7121">
              <w:rPr>
                <w:i/>
                <w:sz w:val="18"/>
              </w:rPr>
              <w:t xml:space="preserve">směrnicí </w:t>
            </w:r>
            <w:r w:rsidRPr="004867C7">
              <w:rPr>
                <w:i/>
                <w:sz w:val="18"/>
              </w:rPr>
              <w:t>2022/542</w:t>
            </w:r>
            <w:r w:rsidRPr="000B7121">
              <w:rPr>
                <w:i/>
                <w:sz w:val="18"/>
              </w:rPr>
              <w:t>/EU</w:t>
            </w:r>
            <w:r>
              <w:rPr>
                <w:i/>
                <w:sz w:val="18"/>
              </w:rPr>
              <w:t>.</w:t>
            </w:r>
          </w:p>
        </w:tc>
        <w:tc>
          <w:tcPr>
            <w:tcW w:w="900" w:type="dxa"/>
            <w:tcBorders>
              <w:top w:val="single" w:sz="4" w:space="0" w:color="auto"/>
              <w:left w:val="single" w:sz="4" w:space="0" w:color="auto"/>
              <w:bottom w:val="nil"/>
              <w:right w:val="single" w:sz="4" w:space="0" w:color="auto"/>
            </w:tcBorders>
          </w:tcPr>
          <w:p w14:paraId="34B1D2FB" w14:textId="25E75880" w:rsidR="00B02C2E" w:rsidRPr="00D25032" w:rsidRDefault="00B02C2E" w:rsidP="00B02C2E">
            <w:pPr>
              <w:rPr>
                <w:sz w:val="18"/>
              </w:rPr>
            </w:pPr>
            <w:r>
              <w:rPr>
                <w:sz w:val="18"/>
              </w:rPr>
              <w:t>NT</w:t>
            </w:r>
          </w:p>
        </w:tc>
        <w:tc>
          <w:tcPr>
            <w:tcW w:w="720" w:type="dxa"/>
            <w:tcBorders>
              <w:top w:val="single" w:sz="4" w:space="0" w:color="auto"/>
              <w:left w:val="single" w:sz="4" w:space="0" w:color="auto"/>
              <w:bottom w:val="nil"/>
            </w:tcBorders>
          </w:tcPr>
          <w:p w14:paraId="24F7B436" w14:textId="77777777" w:rsidR="00B02C2E" w:rsidRPr="00D25032" w:rsidRDefault="00B02C2E" w:rsidP="00B02C2E">
            <w:pPr>
              <w:rPr>
                <w:sz w:val="18"/>
              </w:rPr>
            </w:pPr>
          </w:p>
        </w:tc>
      </w:tr>
      <w:tr w:rsidR="00B02C2E" w14:paraId="2617A3C6" w14:textId="77777777" w:rsidTr="00944DA1">
        <w:tc>
          <w:tcPr>
            <w:tcW w:w="1440" w:type="dxa"/>
            <w:tcBorders>
              <w:top w:val="single" w:sz="4" w:space="0" w:color="auto"/>
              <w:bottom w:val="nil"/>
              <w:right w:val="single" w:sz="4" w:space="0" w:color="auto"/>
            </w:tcBorders>
          </w:tcPr>
          <w:p w14:paraId="06BD35F4" w14:textId="106C0956" w:rsidR="00B02C2E" w:rsidRPr="00D25032" w:rsidRDefault="00B02C2E" w:rsidP="00B02C2E">
            <w:pPr>
              <w:rPr>
                <w:sz w:val="18"/>
              </w:rPr>
            </w:pPr>
            <w:r w:rsidRPr="00D25032">
              <w:rPr>
                <w:sz w:val="18"/>
              </w:rPr>
              <w:t>PŘÍLOHA III</w:t>
            </w:r>
            <w:r>
              <w:rPr>
                <w:sz w:val="18"/>
              </w:rPr>
              <w:t xml:space="preserve">, bod 15) </w:t>
            </w:r>
          </w:p>
        </w:tc>
        <w:tc>
          <w:tcPr>
            <w:tcW w:w="5400" w:type="dxa"/>
            <w:gridSpan w:val="4"/>
            <w:tcBorders>
              <w:top w:val="single" w:sz="4" w:space="0" w:color="auto"/>
              <w:left w:val="single" w:sz="4" w:space="0" w:color="auto"/>
              <w:bottom w:val="nil"/>
              <w:right w:val="single" w:sz="18" w:space="0" w:color="auto"/>
            </w:tcBorders>
          </w:tcPr>
          <w:p w14:paraId="23CB82F2" w14:textId="75EACDE8" w:rsidR="00B02C2E" w:rsidRDefault="00B02C2E" w:rsidP="00B02C2E">
            <w:pPr>
              <w:jc w:val="both"/>
              <w:rPr>
                <w:sz w:val="18"/>
              </w:rPr>
            </w:pPr>
            <w:r>
              <w:rPr>
                <w:sz w:val="18"/>
              </w:rPr>
              <w:t>15) dodání zboží a poskytnutí služeb organizacemi, které členské státy uznávají za dobročinné a které provádějí činnost v oblasti sociální péče a sociálního zabezpečení, nejsou-li tato plnění osvobozena od daně podle článků 132, 135 a 136;</w:t>
            </w:r>
          </w:p>
        </w:tc>
        <w:tc>
          <w:tcPr>
            <w:tcW w:w="900" w:type="dxa"/>
            <w:tcBorders>
              <w:top w:val="single" w:sz="4" w:space="0" w:color="auto"/>
              <w:left w:val="single" w:sz="18" w:space="0" w:color="auto"/>
              <w:bottom w:val="nil"/>
              <w:right w:val="single" w:sz="4" w:space="0" w:color="auto"/>
            </w:tcBorders>
          </w:tcPr>
          <w:p w14:paraId="516B4552" w14:textId="77777777" w:rsidR="00B02C2E" w:rsidRPr="00D25032" w:rsidRDefault="00B02C2E" w:rsidP="00B02C2E">
            <w:pPr>
              <w:rPr>
                <w:sz w:val="18"/>
              </w:rPr>
            </w:pPr>
          </w:p>
        </w:tc>
        <w:tc>
          <w:tcPr>
            <w:tcW w:w="1080" w:type="dxa"/>
            <w:tcBorders>
              <w:top w:val="single" w:sz="4" w:space="0" w:color="auto"/>
              <w:left w:val="single" w:sz="4" w:space="0" w:color="auto"/>
              <w:bottom w:val="nil"/>
              <w:right w:val="single" w:sz="4" w:space="0" w:color="auto"/>
            </w:tcBorders>
          </w:tcPr>
          <w:p w14:paraId="1B4F389A" w14:textId="77777777" w:rsidR="00B02C2E" w:rsidRPr="00D25032"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tcPr>
          <w:p w14:paraId="493B2F4E" w14:textId="7133D205" w:rsidR="00B02C2E" w:rsidRPr="00D25032" w:rsidRDefault="00B02C2E" w:rsidP="00B02C2E">
            <w:pPr>
              <w:jc w:val="both"/>
              <w:rPr>
                <w:sz w:val="18"/>
              </w:rPr>
            </w:pPr>
            <w:r w:rsidRPr="000B7121">
              <w:rPr>
                <w:i/>
                <w:sz w:val="18"/>
              </w:rPr>
              <w:t xml:space="preserve">Ustanovení bylo </w:t>
            </w:r>
            <w:r>
              <w:rPr>
                <w:i/>
                <w:sz w:val="18"/>
              </w:rPr>
              <w:t xml:space="preserve">nahrazeno </w:t>
            </w:r>
            <w:r w:rsidRPr="000B7121">
              <w:rPr>
                <w:i/>
                <w:sz w:val="18"/>
              </w:rPr>
              <w:t xml:space="preserve">směrnicí </w:t>
            </w:r>
            <w:r w:rsidRPr="004867C7">
              <w:rPr>
                <w:i/>
                <w:sz w:val="18"/>
              </w:rPr>
              <w:t>2022/542</w:t>
            </w:r>
            <w:r w:rsidRPr="000B7121">
              <w:rPr>
                <w:i/>
                <w:sz w:val="18"/>
              </w:rPr>
              <w:t>/EU</w:t>
            </w:r>
            <w:r>
              <w:rPr>
                <w:i/>
                <w:sz w:val="18"/>
              </w:rPr>
              <w:t>.</w:t>
            </w:r>
          </w:p>
        </w:tc>
        <w:tc>
          <w:tcPr>
            <w:tcW w:w="900" w:type="dxa"/>
            <w:tcBorders>
              <w:top w:val="single" w:sz="4" w:space="0" w:color="auto"/>
              <w:left w:val="single" w:sz="4" w:space="0" w:color="auto"/>
              <w:bottom w:val="nil"/>
              <w:right w:val="single" w:sz="4" w:space="0" w:color="auto"/>
            </w:tcBorders>
          </w:tcPr>
          <w:p w14:paraId="7E92A87C" w14:textId="6C0D0359" w:rsidR="00B02C2E" w:rsidRPr="00D25032" w:rsidRDefault="00B02C2E" w:rsidP="00B02C2E">
            <w:pPr>
              <w:rPr>
                <w:sz w:val="18"/>
              </w:rPr>
            </w:pPr>
            <w:r>
              <w:rPr>
                <w:sz w:val="18"/>
              </w:rPr>
              <w:t>NT</w:t>
            </w:r>
          </w:p>
        </w:tc>
        <w:tc>
          <w:tcPr>
            <w:tcW w:w="720" w:type="dxa"/>
            <w:tcBorders>
              <w:top w:val="single" w:sz="4" w:space="0" w:color="auto"/>
              <w:left w:val="single" w:sz="4" w:space="0" w:color="auto"/>
              <w:bottom w:val="nil"/>
            </w:tcBorders>
          </w:tcPr>
          <w:p w14:paraId="5B56A57D" w14:textId="77777777" w:rsidR="00B02C2E" w:rsidRPr="00D25032" w:rsidRDefault="00B02C2E" w:rsidP="00B02C2E">
            <w:pPr>
              <w:rPr>
                <w:sz w:val="18"/>
              </w:rPr>
            </w:pPr>
          </w:p>
        </w:tc>
      </w:tr>
      <w:tr w:rsidR="00B02C2E" w14:paraId="4B329569" w14:textId="77777777" w:rsidTr="00A11D89">
        <w:tc>
          <w:tcPr>
            <w:tcW w:w="1440" w:type="dxa"/>
            <w:tcBorders>
              <w:top w:val="single" w:sz="4" w:space="0" w:color="auto"/>
              <w:bottom w:val="single" w:sz="4" w:space="0" w:color="auto"/>
              <w:right w:val="single" w:sz="4" w:space="0" w:color="auto"/>
            </w:tcBorders>
          </w:tcPr>
          <w:p w14:paraId="2060D522" w14:textId="2EB6E7C0" w:rsidR="00B02C2E" w:rsidRPr="00D25032" w:rsidRDefault="00B02C2E" w:rsidP="00B02C2E">
            <w:pPr>
              <w:rPr>
                <w:sz w:val="18"/>
              </w:rPr>
            </w:pPr>
            <w:r w:rsidRPr="00D25032">
              <w:rPr>
                <w:sz w:val="18"/>
              </w:rPr>
              <w:t>PŘÍLOHA III</w:t>
            </w:r>
            <w:r>
              <w:rPr>
                <w:sz w:val="18"/>
              </w:rPr>
              <w:t>, bod 16)</w:t>
            </w:r>
          </w:p>
        </w:tc>
        <w:tc>
          <w:tcPr>
            <w:tcW w:w="5400" w:type="dxa"/>
            <w:gridSpan w:val="4"/>
            <w:tcBorders>
              <w:top w:val="single" w:sz="4" w:space="0" w:color="auto"/>
              <w:left w:val="single" w:sz="4" w:space="0" w:color="auto"/>
              <w:bottom w:val="single" w:sz="4" w:space="0" w:color="auto"/>
              <w:right w:val="single" w:sz="18" w:space="0" w:color="auto"/>
            </w:tcBorders>
          </w:tcPr>
          <w:p w14:paraId="3DDD4D1F" w14:textId="2C4F39CC" w:rsidR="00B02C2E" w:rsidRDefault="00B02C2E" w:rsidP="00B02C2E">
            <w:pPr>
              <w:jc w:val="both"/>
              <w:rPr>
                <w:sz w:val="18"/>
              </w:rPr>
            </w:pPr>
            <w:r>
              <w:rPr>
                <w:sz w:val="18"/>
              </w:rPr>
              <w:t>16) poskytnutí služeb pohřebními ústavy a krematorii, jakož i dodání souvisejícího zboží;</w:t>
            </w:r>
          </w:p>
        </w:tc>
        <w:tc>
          <w:tcPr>
            <w:tcW w:w="900" w:type="dxa"/>
            <w:tcBorders>
              <w:top w:val="single" w:sz="4" w:space="0" w:color="auto"/>
              <w:left w:val="single" w:sz="18" w:space="0" w:color="auto"/>
              <w:bottom w:val="single" w:sz="4" w:space="0" w:color="auto"/>
              <w:right w:val="single" w:sz="4" w:space="0" w:color="auto"/>
            </w:tcBorders>
          </w:tcPr>
          <w:p w14:paraId="6DE47AF2" w14:textId="2DD6BAE6" w:rsidR="00B02C2E" w:rsidRPr="00A11D89" w:rsidRDefault="00B02C2E" w:rsidP="00B02C2E">
            <w:pPr>
              <w:rPr>
                <w:sz w:val="18"/>
                <w:highlight w:val="yellow"/>
              </w:rPr>
            </w:pPr>
            <w:r w:rsidRPr="008F2326">
              <w:rPr>
                <w:sz w:val="18"/>
              </w:rPr>
              <w:t>235/2004 ve znění 349/2023</w:t>
            </w:r>
          </w:p>
        </w:tc>
        <w:tc>
          <w:tcPr>
            <w:tcW w:w="1080" w:type="dxa"/>
            <w:tcBorders>
              <w:top w:val="single" w:sz="4" w:space="0" w:color="auto"/>
              <w:left w:val="single" w:sz="4" w:space="0" w:color="auto"/>
              <w:bottom w:val="single" w:sz="4" w:space="0" w:color="auto"/>
              <w:right w:val="single" w:sz="4" w:space="0" w:color="auto"/>
            </w:tcBorders>
          </w:tcPr>
          <w:p w14:paraId="714D8A33" w14:textId="79FD9B54" w:rsidR="00B02C2E" w:rsidRPr="00A11D89" w:rsidRDefault="00B02C2E" w:rsidP="00B02C2E">
            <w:pPr>
              <w:rPr>
                <w:sz w:val="18"/>
                <w:highlight w:val="yellow"/>
              </w:rPr>
            </w:pPr>
            <w:r w:rsidRPr="00D25032">
              <w:rPr>
                <w:sz w:val="18"/>
              </w:rPr>
              <w:t xml:space="preserve">Příloha č. </w:t>
            </w:r>
            <w:r>
              <w:rPr>
                <w:sz w:val="18"/>
              </w:rPr>
              <w:t xml:space="preserve">2, položka </w:t>
            </w:r>
            <w:r w:rsidRPr="00906E63">
              <w:rPr>
                <w:sz w:val="18"/>
              </w:rPr>
              <w:t>96.03</w:t>
            </w:r>
          </w:p>
        </w:tc>
        <w:tc>
          <w:tcPr>
            <w:tcW w:w="5400" w:type="dxa"/>
            <w:gridSpan w:val="4"/>
            <w:tcBorders>
              <w:top w:val="single" w:sz="4" w:space="0" w:color="auto"/>
              <w:left w:val="single" w:sz="4" w:space="0" w:color="auto"/>
              <w:bottom w:val="single" w:sz="4" w:space="0" w:color="auto"/>
              <w:right w:val="single" w:sz="4" w:space="0" w:color="auto"/>
            </w:tcBorders>
          </w:tcPr>
          <w:p w14:paraId="46BBC322" w14:textId="2BDC390F" w:rsidR="00B02C2E" w:rsidRPr="00A11D89" w:rsidRDefault="00B02C2E" w:rsidP="00B02C2E">
            <w:pPr>
              <w:jc w:val="both"/>
              <w:rPr>
                <w:sz w:val="18"/>
                <w:highlight w:val="yellow"/>
              </w:rPr>
            </w:pPr>
            <w:r w:rsidRPr="00912C7A">
              <w:rPr>
                <w:sz w:val="18"/>
              </w:rPr>
              <w:t xml:space="preserve">96.03 - </w:t>
            </w:r>
            <w:r>
              <w:rPr>
                <w:sz w:val="18"/>
              </w:rPr>
              <w:t>P</w:t>
            </w:r>
            <w:r w:rsidRPr="00912C7A">
              <w:rPr>
                <w:sz w:val="18"/>
              </w:rPr>
              <w:t>ohřební a související služby mimo pohřebních služeb pro zvířata.</w:t>
            </w:r>
          </w:p>
        </w:tc>
        <w:tc>
          <w:tcPr>
            <w:tcW w:w="900" w:type="dxa"/>
            <w:tcBorders>
              <w:top w:val="single" w:sz="4" w:space="0" w:color="auto"/>
              <w:left w:val="single" w:sz="4" w:space="0" w:color="auto"/>
              <w:bottom w:val="single" w:sz="4" w:space="0" w:color="auto"/>
              <w:right w:val="single" w:sz="4" w:space="0" w:color="auto"/>
            </w:tcBorders>
          </w:tcPr>
          <w:p w14:paraId="2C39CBE4" w14:textId="4F894CA8" w:rsidR="00B02C2E" w:rsidRPr="00D25032" w:rsidRDefault="00B02C2E" w:rsidP="00B02C2E">
            <w:pPr>
              <w:rPr>
                <w:sz w:val="18"/>
              </w:rPr>
            </w:pPr>
            <w:r>
              <w:rPr>
                <w:sz w:val="18"/>
              </w:rPr>
              <w:t>PT</w:t>
            </w:r>
          </w:p>
        </w:tc>
        <w:tc>
          <w:tcPr>
            <w:tcW w:w="720" w:type="dxa"/>
            <w:tcBorders>
              <w:top w:val="single" w:sz="4" w:space="0" w:color="auto"/>
              <w:left w:val="single" w:sz="4" w:space="0" w:color="auto"/>
              <w:bottom w:val="single" w:sz="4" w:space="0" w:color="auto"/>
            </w:tcBorders>
          </w:tcPr>
          <w:p w14:paraId="404FA9D1" w14:textId="77777777" w:rsidR="00B02C2E" w:rsidRPr="00D25032" w:rsidRDefault="00B02C2E" w:rsidP="00B02C2E">
            <w:pPr>
              <w:rPr>
                <w:sz w:val="18"/>
              </w:rPr>
            </w:pPr>
          </w:p>
        </w:tc>
      </w:tr>
      <w:tr w:rsidR="00B02C2E" w14:paraId="719328D3" w14:textId="77777777" w:rsidTr="00A11D89">
        <w:tc>
          <w:tcPr>
            <w:tcW w:w="1440" w:type="dxa"/>
            <w:tcBorders>
              <w:top w:val="single" w:sz="4" w:space="0" w:color="auto"/>
              <w:bottom w:val="single" w:sz="4" w:space="0" w:color="auto"/>
              <w:right w:val="single" w:sz="4" w:space="0" w:color="auto"/>
            </w:tcBorders>
          </w:tcPr>
          <w:p w14:paraId="1B0EC445" w14:textId="18ED212E" w:rsidR="00B02C2E" w:rsidRPr="00D25032" w:rsidRDefault="00B02C2E" w:rsidP="00B02C2E">
            <w:pPr>
              <w:rPr>
                <w:sz w:val="18"/>
              </w:rPr>
            </w:pPr>
            <w:r w:rsidRPr="00D25032">
              <w:rPr>
                <w:sz w:val="18"/>
              </w:rPr>
              <w:t>PŘÍLOHA III</w:t>
            </w:r>
            <w:r>
              <w:rPr>
                <w:sz w:val="18"/>
              </w:rPr>
              <w:t>, bod 17)</w:t>
            </w:r>
          </w:p>
        </w:tc>
        <w:tc>
          <w:tcPr>
            <w:tcW w:w="5400" w:type="dxa"/>
            <w:gridSpan w:val="4"/>
            <w:tcBorders>
              <w:top w:val="single" w:sz="4" w:space="0" w:color="auto"/>
              <w:left w:val="single" w:sz="4" w:space="0" w:color="auto"/>
              <w:bottom w:val="single" w:sz="4" w:space="0" w:color="auto"/>
              <w:right w:val="single" w:sz="18" w:space="0" w:color="auto"/>
            </w:tcBorders>
          </w:tcPr>
          <w:p w14:paraId="208C48BC" w14:textId="34CB4F14" w:rsidR="00B02C2E" w:rsidRDefault="00B02C2E" w:rsidP="00B02C2E">
            <w:pPr>
              <w:jc w:val="both"/>
              <w:rPr>
                <w:sz w:val="18"/>
              </w:rPr>
            </w:pPr>
            <w:r>
              <w:rPr>
                <w:sz w:val="18"/>
              </w:rPr>
              <w:t>17) poskytnutí lékařské, zubolékařské a lázeňské péče, není-li osvobozeno od daně podle čl. 132 odst. 1 písm. b) až e);</w:t>
            </w:r>
          </w:p>
        </w:tc>
        <w:tc>
          <w:tcPr>
            <w:tcW w:w="900" w:type="dxa"/>
            <w:tcBorders>
              <w:top w:val="single" w:sz="4" w:space="0" w:color="auto"/>
              <w:left w:val="single" w:sz="18" w:space="0" w:color="auto"/>
              <w:bottom w:val="single" w:sz="4" w:space="0" w:color="auto"/>
              <w:right w:val="single" w:sz="4" w:space="0" w:color="auto"/>
            </w:tcBorders>
          </w:tcPr>
          <w:p w14:paraId="40CF1A94" w14:textId="6EFDE8A4" w:rsidR="00B02C2E" w:rsidRPr="00A11D89" w:rsidRDefault="00B02C2E" w:rsidP="00B02C2E">
            <w:pPr>
              <w:rPr>
                <w:sz w:val="18"/>
                <w:highlight w:val="yellow"/>
              </w:rPr>
            </w:pPr>
            <w:r w:rsidRPr="008F2326">
              <w:rPr>
                <w:sz w:val="18"/>
              </w:rPr>
              <w:t>235/2004 ve znění 349/2023</w:t>
            </w:r>
          </w:p>
        </w:tc>
        <w:tc>
          <w:tcPr>
            <w:tcW w:w="1080" w:type="dxa"/>
            <w:tcBorders>
              <w:top w:val="single" w:sz="4" w:space="0" w:color="auto"/>
              <w:left w:val="single" w:sz="4" w:space="0" w:color="auto"/>
              <w:bottom w:val="single" w:sz="4" w:space="0" w:color="auto"/>
              <w:right w:val="single" w:sz="4" w:space="0" w:color="auto"/>
            </w:tcBorders>
          </w:tcPr>
          <w:p w14:paraId="643B8824" w14:textId="41ECD100" w:rsidR="00B02C2E" w:rsidRPr="00A11D89" w:rsidRDefault="00B02C2E" w:rsidP="00B02C2E">
            <w:pPr>
              <w:rPr>
                <w:sz w:val="18"/>
                <w:highlight w:val="yellow"/>
              </w:rPr>
            </w:pPr>
            <w:r w:rsidRPr="00D25032">
              <w:rPr>
                <w:sz w:val="18"/>
              </w:rPr>
              <w:t xml:space="preserve">Příloha č. </w:t>
            </w:r>
            <w:r>
              <w:rPr>
                <w:sz w:val="18"/>
              </w:rPr>
              <w:t>2, položka 86</w:t>
            </w:r>
          </w:p>
        </w:tc>
        <w:tc>
          <w:tcPr>
            <w:tcW w:w="5400" w:type="dxa"/>
            <w:gridSpan w:val="4"/>
            <w:tcBorders>
              <w:top w:val="single" w:sz="4" w:space="0" w:color="auto"/>
              <w:left w:val="single" w:sz="4" w:space="0" w:color="auto"/>
              <w:bottom w:val="single" w:sz="4" w:space="0" w:color="auto"/>
              <w:right w:val="single" w:sz="4" w:space="0" w:color="auto"/>
            </w:tcBorders>
          </w:tcPr>
          <w:p w14:paraId="5AE2A7E4" w14:textId="17F2C72B" w:rsidR="00B02C2E" w:rsidRPr="00A11D89" w:rsidRDefault="00B02C2E" w:rsidP="00B02C2E">
            <w:pPr>
              <w:jc w:val="both"/>
              <w:rPr>
                <w:sz w:val="18"/>
                <w:highlight w:val="yellow"/>
              </w:rPr>
            </w:pPr>
            <w:r w:rsidRPr="00906E63">
              <w:rPr>
                <w:sz w:val="18"/>
              </w:rPr>
              <w:t>86 – Zdravotní péče.</w:t>
            </w:r>
          </w:p>
        </w:tc>
        <w:tc>
          <w:tcPr>
            <w:tcW w:w="900" w:type="dxa"/>
            <w:tcBorders>
              <w:top w:val="single" w:sz="4" w:space="0" w:color="auto"/>
              <w:left w:val="single" w:sz="4" w:space="0" w:color="auto"/>
              <w:bottom w:val="single" w:sz="4" w:space="0" w:color="auto"/>
              <w:right w:val="single" w:sz="4" w:space="0" w:color="auto"/>
            </w:tcBorders>
          </w:tcPr>
          <w:p w14:paraId="444FB55D" w14:textId="1F7B0C53" w:rsidR="00B02C2E" w:rsidRPr="00D25032" w:rsidRDefault="00B02C2E" w:rsidP="00B02C2E">
            <w:pPr>
              <w:rPr>
                <w:sz w:val="18"/>
              </w:rPr>
            </w:pPr>
            <w:r>
              <w:rPr>
                <w:sz w:val="18"/>
              </w:rPr>
              <w:t>PT</w:t>
            </w:r>
          </w:p>
        </w:tc>
        <w:tc>
          <w:tcPr>
            <w:tcW w:w="720" w:type="dxa"/>
            <w:tcBorders>
              <w:top w:val="single" w:sz="4" w:space="0" w:color="auto"/>
              <w:left w:val="single" w:sz="4" w:space="0" w:color="auto"/>
              <w:bottom w:val="single" w:sz="4" w:space="0" w:color="auto"/>
            </w:tcBorders>
          </w:tcPr>
          <w:p w14:paraId="40ED7AF7" w14:textId="77777777" w:rsidR="00B02C2E" w:rsidRPr="00D25032" w:rsidRDefault="00B02C2E" w:rsidP="00B02C2E">
            <w:pPr>
              <w:rPr>
                <w:sz w:val="18"/>
              </w:rPr>
            </w:pPr>
          </w:p>
        </w:tc>
      </w:tr>
      <w:tr w:rsidR="00B02C2E" w14:paraId="228D6533" w14:textId="77777777" w:rsidTr="00A11D89">
        <w:tc>
          <w:tcPr>
            <w:tcW w:w="1440" w:type="dxa"/>
            <w:tcBorders>
              <w:top w:val="single" w:sz="4" w:space="0" w:color="auto"/>
              <w:bottom w:val="nil"/>
              <w:right w:val="single" w:sz="4" w:space="0" w:color="auto"/>
            </w:tcBorders>
          </w:tcPr>
          <w:p w14:paraId="58DA1D6A" w14:textId="4CF422A1" w:rsidR="00B02C2E" w:rsidRDefault="00B02C2E" w:rsidP="00B02C2E">
            <w:pPr>
              <w:rPr>
                <w:sz w:val="18"/>
              </w:rPr>
            </w:pPr>
            <w:r w:rsidRPr="00D25032">
              <w:rPr>
                <w:sz w:val="18"/>
              </w:rPr>
              <w:t>PŘÍLOHA III</w:t>
            </w:r>
            <w:r>
              <w:rPr>
                <w:sz w:val="18"/>
              </w:rPr>
              <w:t xml:space="preserve">, bod 18) </w:t>
            </w:r>
          </w:p>
        </w:tc>
        <w:tc>
          <w:tcPr>
            <w:tcW w:w="5400" w:type="dxa"/>
            <w:gridSpan w:val="4"/>
            <w:tcBorders>
              <w:top w:val="single" w:sz="4" w:space="0" w:color="auto"/>
              <w:left w:val="single" w:sz="4" w:space="0" w:color="auto"/>
              <w:bottom w:val="nil"/>
              <w:right w:val="single" w:sz="18" w:space="0" w:color="auto"/>
            </w:tcBorders>
          </w:tcPr>
          <w:p w14:paraId="42A748DE" w14:textId="3F851311" w:rsidR="00B02C2E" w:rsidRDefault="00B02C2E" w:rsidP="00B02C2E">
            <w:pPr>
              <w:jc w:val="both"/>
              <w:rPr>
                <w:sz w:val="18"/>
              </w:rPr>
            </w:pPr>
            <w:r>
              <w:rPr>
                <w:sz w:val="18"/>
              </w:rPr>
              <w:t>18) poskytnutí služeb v souvislosti s úklidem veřejných komunikací, a s odvozem a zpracováním domovního odpadu, nejedná-li se o takové služby poskytované subjekty uvedenými v článku 13.</w:t>
            </w:r>
          </w:p>
        </w:tc>
        <w:tc>
          <w:tcPr>
            <w:tcW w:w="900" w:type="dxa"/>
            <w:tcBorders>
              <w:top w:val="single" w:sz="4" w:space="0" w:color="auto"/>
              <w:left w:val="single" w:sz="18" w:space="0" w:color="auto"/>
              <w:bottom w:val="nil"/>
              <w:right w:val="single" w:sz="4" w:space="0" w:color="auto"/>
            </w:tcBorders>
          </w:tcPr>
          <w:p w14:paraId="26A352ED" w14:textId="7AD5E61A" w:rsidR="00B02C2E" w:rsidRDefault="00B02C2E" w:rsidP="00B02C2E">
            <w:pPr>
              <w:rPr>
                <w:sz w:val="18"/>
              </w:rPr>
            </w:pPr>
          </w:p>
        </w:tc>
        <w:tc>
          <w:tcPr>
            <w:tcW w:w="1080" w:type="dxa"/>
            <w:tcBorders>
              <w:top w:val="single" w:sz="4" w:space="0" w:color="auto"/>
              <w:left w:val="single" w:sz="4" w:space="0" w:color="auto"/>
              <w:bottom w:val="nil"/>
              <w:right w:val="single" w:sz="4" w:space="0" w:color="auto"/>
            </w:tcBorders>
          </w:tcPr>
          <w:p w14:paraId="62B1259D" w14:textId="49F944EC" w:rsidR="00B02C2E"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tcPr>
          <w:p w14:paraId="40FCD7DE" w14:textId="61B90DB9" w:rsidR="00B02C2E" w:rsidRDefault="00B02C2E" w:rsidP="00B02C2E">
            <w:pPr>
              <w:jc w:val="both"/>
              <w:rPr>
                <w:sz w:val="18"/>
              </w:rPr>
            </w:pPr>
            <w:r w:rsidRPr="000B7121">
              <w:rPr>
                <w:i/>
                <w:sz w:val="18"/>
              </w:rPr>
              <w:t xml:space="preserve">Ustanovení bylo </w:t>
            </w:r>
            <w:r>
              <w:rPr>
                <w:i/>
                <w:sz w:val="18"/>
              </w:rPr>
              <w:t xml:space="preserve">nahrazeno </w:t>
            </w:r>
            <w:r w:rsidRPr="000B7121">
              <w:rPr>
                <w:i/>
                <w:sz w:val="18"/>
              </w:rPr>
              <w:t xml:space="preserve">směrnicí </w:t>
            </w:r>
            <w:r w:rsidRPr="004867C7">
              <w:rPr>
                <w:i/>
                <w:sz w:val="18"/>
              </w:rPr>
              <w:t>2022/542</w:t>
            </w:r>
            <w:r w:rsidRPr="000B7121">
              <w:rPr>
                <w:i/>
                <w:sz w:val="18"/>
              </w:rPr>
              <w:t>/EU</w:t>
            </w:r>
            <w:r>
              <w:rPr>
                <w:i/>
                <w:sz w:val="18"/>
              </w:rPr>
              <w:t>.</w:t>
            </w:r>
          </w:p>
        </w:tc>
        <w:tc>
          <w:tcPr>
            <w:tcW w:w="900" w:type="dxa"/>
            <w:tcBorders>
              <w:top w:val="single" w:sz="4" w:space="0" w:color="auto"/>
              <w:left w:val="single" w:sz="4" w:space="0" w:color="auto"/>
              <w:bottom w:val="nil"/>
              <w:right w:val="single" w:sz="4" w:space="0" w:color="auto"/>
            </w:tcBorders>
          </w:tcPr>
          <w:p w14:paraId="3EF245B3" w14:textId="13505DBB" w:rsidR="00B02C2E" w:rsidRDefault="00B02C2E" w:rsidP="00B02C2E">
            <w:pPr>
              <w:rPr>
                <w:sz w:val="18"/>
              </w:rPr>
            </w:pPr>
            <w:r>
              <w:rPr>
                <w:sz w:val="18"/>
              </w:rPr>
              <w:t>NT</w:t>
            </w:r>
          </w:p>
        </w:tc>
        <w:tc>
          <w:tcPr>
            <w:tcW w:w="720" w:type="dxa"/>
            <w:tcBorders>
              <w:top w:val="single" w:sz="4" w:space="0" w:color="auto"/>
              <w:left w:val="single" w:sz="4" w:space="0" w:color="auto"/>
              <w:bottom w:val="nil"/>
            </w:tcBorders>
          </w:tcPr>
          <w:p w14:paraId="6F68CD00" w14:textId="77777777" w:rsidR="00B02C2E" w:rsidRDefault="00B02C2E" w:rsidP="00B02C2E">
            <w:pPr>
              <w:rPr>
                <w:sz w:val="18"/>
              </w:rPr>
            </w:pPr>
          </w:p>
        </w:tc>
      </w:tr>
      <w:tr w:rsidR="00B02C2E" w14:paraId="1F4A6E5F" w14:textId="77777777" w:rsidTr="00944DA1">
        <w:tc>
          <w:tcPr>
            <w:tcW w:w="1440" w:type="dxa"/>
            <w:tcBorders>
              <w:top w:val="single" w:sz="4" w:space="0" w:color="auto"/>
              <w:bottom w:val="nil"/>
              <w:right w:val="single" w:sz="4" w:space="0" w:color="auto"/>
            </w:tcBorders>
          </w:tcPr>
          <w:p w14:paraId="4DA7DEF2" w14:textId="14B40634" w:rsidR="00B02C2E" w:rsidRDefault="00B02C2E" w:rsidP="00B02C2E">
            <w:pPr>
              <w:rPr>
                <w:sz w:val="18"/>
              </w:rPr>
            </w:pPr>
            <w:r w:rsidRPr="00D25032">
              <w:rPr>
                <w:sz w:val="18"/>
              </w:rPr>
              <w:t>PŘÍLOHA IV</w:t>
            </w:r>
          </w:p>
        </w:tc>
        <w:tc>
          <w:tcPr>
            <w:tcW w:w="5400" w:type="dxa"/>
            <w:gridSpan w:val="4"/>
            <w:tcBorders>
              <w:top w:val="single" w:sz="4" w:space="0" w:color="auto"/>
              <w:left w:val="single" w:sz="4" w:space="0" w:color="auto"/>
              <w:bottom w:val="nil"/>
              <w:right w:val="single" w:sz="18" w:space="0" w:color="auto"/>
            </w:tcBorders>
          </w:tcPr>
          <w:p w14:paraId="3C20C002" w14:textId="595EB7FB" w:rsidR="00B02C2E" w:rsidRDefault="00B02C2E" w:rsidP="00B02C2E">
            <w:pPr>
              <w:jc w:val="both"/>
              <w:rPr>
                <w:sz w:val="18"/>
              </w:rPr>
            </w:pPr>
            <w:r w:rsidRPr="00D25032">
              <w:rPr>
                <w:sz w:val="18"/>
              </w:rPr>
              <w:t>SEZNAM SLUŽEB UVEDENÝCH V ČLÁNKU 106</w:t>
            </w:r>
          </w:p>
        </w:tc>
        <w:tc>
          <w:tcPr>
            <w:tcW w:w="900" w:type="dxa"/>
            <w:tcBorders>
              <w:top w:val="single" w:sz="4" w:space="0" w:color="auto"/>
              <w:left w:val="single" w:sz="18" w:space="0" w:color="auto"/>
              <w:bottom w:val="nil"/>
              <w:right w:val="single" w:sz="4" w:space="0" w:color="auto"/>
            </w:tcBorders>
          </w:tcPr>
          <w:p w14:paraId="4F72DB40" w14:textId="77777777" w:rsidR="00B02C2E" w:rsidRDefault="00B02C2E" w:rsidP="00B02C2E">
            <w:pPr>
              <w:rPr>
                <w:sz w:val="18"/>
              </w:rPr>
            </w:pPr>
          </w:p>
        </w:tc>
        <w:tc>
          <w:tcPr>
            <w:tcW w:w="1080" w:type="dxa"/>
            <w:tcBorders>
              <w:top w:val="single" w:sz="4" w:space="0" w:color="auto"/>
              <w:left w:val="single" w:sz="4" w:space="0" w:color="auto"/>
              <w:bottom w:val="nil"/>
              <w:right w:val="single" w:sz="4" w:space="0" w:color="auto"/>
            </w:tcBorders>
          </w:tcPr>
          <w:p w14:paraId="04520DE1" w14:textId="77777777" w:rsidR="00B02C2E"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tcPr>
          <w:p w14:paraId="5AEB2C3B" w14:textId="21C4EFC7" w:rsidR="00B02C2E" w:rsidRPr="00DF0C2A" w:rsidRDefault="00B02C2E" w:rsidP="00B02C2E">
            <w:pPr>
              <w:jc w:val="both"/>
              <w:rPr>
                <w:i/>
                <w:sz w:val="18"/>
              </w:rPr>
            </w:pPr>
            <w:r w:rsidRPr="00DF0C2A">
              <w:rPr>
                <w:i/>
                <w:sz w:val="18"/>
              </w:rPr>
              <w:t>Příloha byla zrušena směrnicí 2009/47/ES.</w:t>
            </w:r>
          </w:p>
        </w:tc>
        <w:tc>
          <w:tcPr>
            <w:tcW w:w="900" w:type="dxa"/>
            <w:tcBorders>
              <w:top w:val="single" w:sz="4" w:space="0" w:color="auto"/>
              <w:left w:val="single" w:sz="4" w:space="0" w:color="auto"/>
              <w:bottom w:val="nil"/>
              <w:right w:val="single" w:sz="4" w:space="0" w:color="auto"/>
            </w:tcBorders>
          </w:tcPr>
          <w:p w14:paraId="0B0CB5D1" w14:textId="1B2F65BC" w:rsidR="00B02C2E" w:rsidRDefault="00B02C2E" w:rsidP="00B02C2E">
            <w:pPr>
              <w:rPr>
                <w:sz w:val="18"/>
              </w:rPr>
            </w:pPr>
            <w:r w:rsidRPr="00D25032">
              <w:rPr>
                <w:sz w:val="18"/>
              </w:rPr>
              <w:t>NT</w:t>
            </w:r>
          </w:p>
        </w:tc>
        <w:tc>
          <w:tcPr>
            <w:tcW w:w="720" w:type="dxa"/>
            <w:tcBorders>
              <w:top w:val="single" w:sz="4" w:space="0" w:color="auto"/>
              <w:left w:val="single" w:sz="4" w:space="0" w:color="auto"/>
              <w:bottom w:val="nil"/>
            </w:tcBorders>
          </w:tcPr>
          <w:p w14:paraId="01A7D95D" w14:textId="77777777" w:rsidR="00B02C2E" w:rsidRDefault="00B02C2E" w:rsidP="00B02C2E">
            <w:pPr>
              <w:rPr>
                <w:sz w:val="18"/>
              </w:rPr>
            </w:pPr>
          </w:p>
        </w:tc>
      </w:tr>
      <w:tr w:rsidR="00B02C2E" w14:paraId="294182BC" w14:textId="77777777" w:rsidTr="00944DA1">
        <w:tc>
          <w:tcPr>
            <w:tcW w:w="1440" w:type="dxa"/>
            <w:tcBorders>
              <w:top w:val="single" w:sz="4" w:space="0" w:color="auto"/>
              <w:bottom w:val="nil"/>
              <w:right w:val="single" w:sz="4" w:space="0" w:color="auto"/>
            </w:tcBorders>
          </w:tcPr>
          <w:p w14:paraId="1F5E145E" w14:textId="045E98DE" w:rsidR="00B02C2E" w:rsidRDefault="00B02C2E" w:rsidP="00B02C2E">
            <w:pPr>
              <w:rPr>
                <w:sz w:val="18"/>
              </w:rPr>
            </w:pPr>
            <w:r w:rsidRPr="00D25032">
              <w:rPr>
                <w:sz w:val="18"/>
              </w:rPr>
              <w:t>PŘÍLOHA V</w:t>
            </w:r>
          </w:p>
        </w:tc>
        <w:tc>
          <w:tcPr>
            <w:tcW w:w="5400" w:type="dxa"/>
            <w:gridSpan w:val="4"/>
            <w:tcBorders>
              <w:top w:val="single" w:sz="4" w:space="0" w:color="auto"/>
              <w:left w:val="single" w:sz="4" w:space="0" w:color="auto"/>
              <w:bottom w:val="nil"/>
              <w:right w:val="single" w:sz="18" w:space="0" w:color="auto"/>
            </w:tcBorders>
          </w:tcPr>
          <w:p w14:paraId="77402081" w14:textId="3C1B3FA3" w:rsidR="00B02C2E" w:rsidRDefault="00B02C2E" w:rsidP="00B02C2E">
            <w:pPr>
              <w:jc w:val="both"/>
              <w:rPr>
                <w:sz w:val="18"/>
              </w:rPr>
            </w:pPr>
            <w:r w:rsidRPr="00D25032">
              <w:rPr>
                <w:sz w:val="18"/>
              </w:rPr>
              <w:t>KATEGORIE ZBOŽÍ, KTERÉ JE PROPUŠTĚNO DO REŽIMU USKLADŇOVÁNÍ V JINÉM NEŽ CELNÍM SKLADU PODLE ČL. 160 ODST. 2</w:t>
            </w:r>
          </w:p>
        </w:tc>
        <w:tc>
          <w:tcPr>
            <w:tcW w:w="900" w:type="dxa"/>
            <w:tcBorders>
              <w:top w:val="single" w:sz="4" w:space="0" w:color="auto"/>
              <w:left w:val="single" w:sz="18" w:space="0" w:color="auto"/>
              <w:bottom w:val="nil"/>
              <w:right w:val="single" w:sz="4" w:space="0" w:color="auto"/>
            </w:tcBorders>
          </w:tcPr>
          <w:p w14:paraId="722BE434" w14:textId="77777777" w:rsidR="00B02C2E" w:rsidRDefault="00B02C2E" w:rsidP="00B02C2E">
            <w:pPr>
              <w:rPr>
                <w:sz w:val="18"/>
              </w:rPr>
            </w:pPr>
          </w:p>
        </w:tc>
        <w:tc>
          <w:tcPr>
            <w:tcW w:w="1080" w:type="dxa"/>
            <w:tcBorders>
              <w:top w:val="single" w:sz="4" w:space="0" w:color="auto"/>
              <w:left w:val="single" w:sz="4" w:space="0" w:color="auto"/>
              <w:bottom w:val="nil"/>
              <w:right w:val="single" w:sz="4" w:space="0" w:color="auto"/>
            </w:tcBorders>
          </w:tcPr>
          <w:p w14:paraId="18DE9C19" w14:textId="77777777" w:rsidR="00B02C2E" w:rsidRDefault="00B02C2E" w:rsidP="00B02C2E">
            <w:pPr>
              <w:rPr>
                <w:sz w:val="18"/>
              </w:rPr>
            </w:pPr>
          </w:p>
        </w:tc>
        <w:tc>
          <w:tcPr>
            <w:tcW w:w="5400" w:type="dxa"/>
            <w:gridSpan w:val="4"/>
            <w:tcBorders>
              <w:top w:val="single" w:sz="4" w:space="0" w:color="auto"/>
              <w:left w:val="single" w:sz="4" w:space="0" w:color="auto"/>
              <w:bottom w:val="nil"/>
              <w:right w:val="single" w:sz="4" w:space="0" w:color="auto"/>
            </w:tcBorders>
          </w:tcPr>
          <w:p w14:paraId="2F1732A4" w14:textId="39AA0E47" w:rsidR="00B02C2E" w:rsidRPr="00A96761" w:rsidRDefault="00B02C2E" w:rsidP="00B02C2E">
            <w:pPr>
              <w:jc w:val="both"/>
              <w:rPr>
                <w:i/>
                <w:sz w:val="18"/>
              </w:rPr>
            </w:pPr>
            <w:r>
              <w:rPr>
                <w:i/>
                <w:sz w:val="18"/>
              </w:rPr>
              <w:t xml:space="preserve">Příloha se netýká ČR, </w:t>
            </w:r>
            <w:r w:rsidRPr="00A96761">
              <w:rPr>
                <w:i/>
                <w:sz w:val="18"/>
              </w:rPr>
              <w:t>ČR nevyužívá možnost podle čl. 160 odst. 2.</w:t>
            </w:r>
          </w:p>
        </w:tc>
        <w:tc>
          <w:tcPr>
            <w:tcW w:w="900" w:type="dxa"/>
            <w:tcBorders>
              <w:top w:val="single" w:sz="4" w:space="0" w:color="auto"/>
              <w:left w:val="single" w:sz="4" w:space="0" w:color="auto"/>
              <w:bottom w:val="nil"/>
              <w:right w:val="single" w:sz="4" w:space="0" w:color="auto"/>
            </w:tcBorders>
          </w:tcPr>
          <w:p w14:paraId="27FE82F7" w14:textId="4C84955E" w:rsidR="00B02C2E" w:rsidRDefault="00B02C2E" w:rsidP="00B02C2E">
            <w:pPr>
              <w:rPr>
                <w:sz w:val="18"/>
              </w:rPr>
            </w:pPr>
            <w:r w:rsidRPr="00D25032">
              <w:rPr>
                <w:sz w:val="18"/>
              </w:rPr>
              <w:t>NT</w:t>
            </w:r>
          </w:p>
        </w:tc>
        <w:tc>
          <w:tcPr>
            <w:tcW w:w="720" w:type="dxa"/>
            <w:tcBorders>
              <w:top w:val="single" w:sz="4" w:space="0" w:color="auto"/>
              <w:left w:val="single" w:sz="4" w:space="0" w:color="auto"/>
              <w:bottom w:val="nil"/>
            </w:tcBorders>
          </w:tcPr>
          <w:p w14:paraId="69F2F8D9" w14:textId="77777777" w:rsidR="00B02C2E" w:rsidRDefault="00B02C2E" w:rsidP="00B02C2E">
            <w:pPr>
              <w:rPr>
                <w:sz w:val="18"/>
              </w:rPr>
            </w:pPr>
          </w:p>
        </w:tc>
      </w:tr>
      <w:tr w:rsidR="00B02C2E" w14:paraId="7F7258D2" w14:textId="77777777" w:rsidTr="00804A34">
        <w:tc>
          <w:tcPr>
            <w:tcW w:w="1440" w:type="dxa"/>
            <w:tcBorders>
              <w:top w:val="single" w:sz="4" w:space="0" w:color="auto"/>
              <w:bottom w:val="single" w:sz="4" w:space="0" w:color="auto"/>
              <w:right w:val="single" w:sz="4" w:space="0" w:color="auto"/>
            </w:tcBorders>
          </w:tcPr>
          <w:p w14:paraId="3BE88CC9" w14:textId="15630633" w:rsidR="00B02C2E" w:rsidRDefault="00B02C2E" w:rsidP="00B02C2E">
            <w:pPr>
              <w:rPr>
                <w:sz w:val="18"/>
              </w:rPr>
            </w:pPr>
            <w:r w:rsidRPr="00D25032">
              <w:rPr>
                <w:sz w:val="18"/>
              </w:rPr>
              <w:t>PŘÍLOHA VI</w:t>
            </w:r>
          </w:p>
        </w:tc>
        <w:tc>
          <w:tcPr>
            <w:tcW w:w="5400" w:type="dxa"/>
            <w:gridSpan w:val="4"/>
            <w:tcBorders>
              <w:top w:val="single" w:sz="4" w:space="0" w:color="auto"/>
              <w:left w:val="single" w:sz="4" w:space="0" w:color="auto"/>
              <w:bottom w:val="single" w:sz="4" w:space="0" w:color="auto"/>
              <w:right w:val="single" w:sz="18" w:space="0" w:color="auto"/>
            </w:tcBorders>
          </w:tcPr>
          <w:p w14:paraId="636DCD24" w14:textId="12F19E35" w:rsidR="00B02C2E" w:rsidRDefault="00B02C2E" w:rsidP="00B02C2E">
            <w:pPr>
              <w:jc w:val="both"/>
              <w:rPr>
                <w:sz w:val="18"/>
              </w:rPr>
            </w:pPr>
            <w:r w:rsidRPr="00D25032">
              <w:rPr>
                <w:sz w:val="18"/>
              </w:rPr>
              <w:t>SEZNAM DODÁNÍ ZBOŽÍ A POSKYTNUTÍ SLUŽEB PODLE ČL. 199 ODST. 1 PÍSM. d)</w:t>
            </w:r>
          </w:p>
        </w:tc>
        <w:tc>
          <w:tcPr>
            <w:tcW w:w="900" w:type="dxa"/>
            <w:tcBorders>
              <w:top w:val="single" w:sz="4" w:space="0" w:color="auto"/>
              <w:left w:val="single" w:sz="18" w:space="0" w:color="auto"/>
              <w:bottom w:val="single" w:sz="4" w:space="0" w:color="auto"/>
              <w:right w:val="single" w:sz="4" w:space="0" w:color="auto"/>
            </w:tcBorders>
          </w:tcPr>
          <w:p w14:paraId="0663BAEB" w14:textId="5A4F1C43" w:rsidR="00B02C2E" w:rsidRDefault="00B02C2E" w:rsidP="00B02C2E">
            <w:pPr>
              <w:rPr>
                <w:sz w:val="18"/>
              </w:rPr>
            </w:pPr>
            <w:r w:rsidRPr="00D25032">
              <w:rPr>
                <w:sz w:val="18"/>
              </w:rPr>
              <w:t>235/2004 ve znění 47/2011 500/2012 262/2014 170/2017 80/2019</w:t>
            </w:r>
          </w:p>
        </w:tc>
        <w:tc>
          <w:tcPr>
            <w:tcW w:w="1080" w:type="dxa"/>
            <w:tcBorders>
              <w:top w:val="single" w:sz="4" w:space="0" w:color="auto"/>
              <w:left w:val="single" w:sz="4" w:space="0" w:color="auto"/>
              <w:bottom w:val="single" w:sz="4" w:space="0" w:color="auto"/>
              <w:right w:val="single" w:sz="4" w:space="0" w:color="auto"/>
            </w:tcBorders>
          </w:tcPr>
          <w:p w14:paraId="3B067EDF" w14:textId="27FC1B58" w:rsidR="00B02C2E" w:rsidRDefault="00B02C2E" w:rsidP="00B02C2E">
            <w:pPr>
              <w:rPr>
                <w:sz w:val="18"/>
              </w:rPr>
            </w:pPr>
            <w:r w:rsidRPr="00D25032">
              <w:rPr>
                <w:sz w:val="18"/>
              </w:rPr>
              <w:t>Příloha č. 5</w:t>
            </w:r>
          </w:p>
        </w:tc>
        <w:tc>
          <w:tcPr>
            <w:tcW w:w="5400" w:type="dxa"/>
            <w:gridSpan w:val="4"/>
            <w:tcBorders>
              <w:top w:val="single" w:sz="4" w:space="0" w:color="auto"/>
              <w:left w:val="single" w:sz="4" w:space="0" w:color="auto"/>
              <w:bottom w:val="single" w:sz="4" w:space="0" w:color="auto"/>
              <w:right w:val="single" w:sz="4" w:space="0" w:color="auto"/>
            </w:tcBorders>
          </w:tcPr>
          <w:p w14:paraId="033DFF04" w14:textId="0DB1D31E" w:rsidR="00B02C2E" w:rsidRDefault="00B02C2E" w:rsidP="00B02C2E">
            <w:pPr>
              <w:jc w:val="both"/>
              <w:rPr>
                <w:sz w:val="18"/>
              </w:rPr>
            </w:pPr>
            <w:r w:rsidRPr="00D25032">
              <w:rPr>
                <w:sz w:val="18"/>
              </w:rPr>
              <w:t>Seznam zboží, u kterého se při dodání použije režim přenesení daňové povinnosti</w:t>
            </w:r>
          </w:p>
        </w:tc>
        <w:tc>
          <w:tcPr>
            <w:tcW w:w="900" w:type="dxa"/>
            <w:tcBorders>
              <w:top w:val="single" w:sz="4" w:space="0" w:color="auto"/>
              <w:left w:val="single" w:sz="4" w:space="0" w:color="auto"/>
              <w:bottom w:val="single" w:sz="4" w:space="0" w:color="auto"/>
              <w:right w:val="single" w:sz="4" w:space="0" w:color="auto"/>
            </w:tcBorders>
          </w:tcPr>
          <w:p w14:paraId="7C6CF34C" w14:textId="79FCD8B2" w:rsidR="00B02C2E" w:rsidRDefault="00B02C2E" w:rsidP="00B02C2E">
            <w:pPr>
              <w:rPr>
                <w:sz w:val="18"/>
              </w:rPr>
            </w:pPr>
            <w:r w:rsidRPr="00D25032">
              <w:rPr>
                <w:sz w:val="18"/>
              </w:rPr>
              <w:t>PT</w:t>
            </w:r>
          </w:p>
        </w:tc>
        <w:tc>
          <w:tcPr>
            <w:tcW w:w="720" w:type="dxa"/>
            <w:tcBorders>
              <w:top w:val="single" w:sz="4" w:space="0" w:color="auto"/>
              <w:left w:val="single" w:sz="4" w:space="0" w:color="auto"/>
              <w:bottom w:val="single" w:sz="4" w:space="0" w:color="auto"/>
            </w:tcBorders>
          </w:tcPr>
          <w:p w14:paraId="7ABEA950" w14:textId="77777777" w:rsidR="00B02C2E" w:rsidRDefault="00B02C2E" w:rsidP="00B02C2E">
            <w:pPr>
              <w:rPr>
                <w:sz w:val="18"/>
              </w:rPr>
            </w:pPr>
          </w:p>
        </w:tc>
      </w:tr>
      <w:tr w:rsidR="00B02C2E" w14:paraId="036C0E7C" w14:textId="77777777" w:rsidTr="00804A34">
        <w:tc>
          <w:tcPr>
            <w:tcW w:w="1440" w:type="dxa"/>
            <w:tcBorders>
              <w:top w:val="single" w:sz="4" w:space="0" w:color="auto"/>
              <w:bottom w:val="single" w:sz="4" w:space="0" w:color="auto"/>
              <w:right w:val="single" w:sz="4" w:space="0" w:color="auto"/>
            </w:tcBorders>
          </w:tcPr>
          <w:p w14:paraId="4156B252" w14:textId="74122AB5" w:rsidR="00B02C2E" w:rsidRDefault="00B02C2E" w:rsidP="00B02C2E">
            <w:pPr>
              <w:rPr>
                <w:sz w:val="18"/>
              </w:rPr>
            </w:pPr>
            <w:r w:rsidRPr="00D25032">
              <w:rPr>
                <w:sz w:val="18"/>
              </w:rPr>
              <w:t>PŘÍLOHA VII</w:t>
            </w:r>
          </w:p>
        </w:tc>
        <w:tc>
          <w:tcPr>
            <w:tcW w:w="5400" w:type="dxa"/>
            <w:gridSpan w:val="4"/>
            <w:tcBorders>
              <w:top w:val="single" w:sz="4" w:space="0" w:color="auto"/>
              <w:left w:val="single" w:sz="4" w:space="0" w:color="auto"/>
              <w:bottom w:val="single" w:sz="4" w:space="0" w:color="auto"/>
              <w:right w:val="single" w:sz="18" w:space="0" w:color="auto"/>
            </w:tcBorders>
          </w:tcPr>
          <w:p w14:paraId="3603DDD0" w14:textId="77FD604E" w:rsidR="00B02C2E" w:rsidRDefault="00B02C2E" w:rsidP="00B02C2E">
            <w:pPr>
              <w:jc w:val="both"/>
              <w:rPr>
                <w:sz w:val="18"/>
              </w:rPr>
            </w:pPr>
            <w:r w:rsidRPr="00D25032">
              <w:rPr>
                <w:sz w:val="18"/>
              </w:rPr>
              <w:t>SEZNAM ČINNOSTÍ ZEMĚDĚLSKÉ VÝROBY PODLE ČL. 295 ODST. 1 BODU 4</w:t>
            </w:r>
          </w:p>
        </w:tc>
        <w:tc>
          <w:tcPr>
            <w:tcW w:w="900" w:type="dxa"/>
            <w:tcBorders>
              <w:top w:val="single" w:sz="4" w:space="0" w:color="auto"/>
              <w:left w:val="single" w:sz="18" w:space="0" w:color="auto"/>
              <w:bottom w:val="single" w:sz="4" w:space="0" w:color="auto"/>
              <w:right w:val="single" w:sz="4" w:space="0" w:color="auto"/>
            </w:tcBorders>
          </w:tcPr>
          <w:p w14:paraId="4D614F3A" w14:textId="77777777" w:rsidR="00B02C2E" w:rsidRDefault="00B02C2E" w:rsidP="00B02C2E">
            <w:pPr>
              <w:rPr>
                <w:sz w:val="18"/>
              </w:rPr>
            </w:pPr>
          </w:p>
        </w:tc>
        <w:tc>
          <w:tcPr>
            <w:tcW w:w="1080" w:type="dxa"/>
            <w:tcBorders>
              <w:top w:val="single" w:sz="4" w:space="0" w:color="auto"/>
              <w:left w:val="single" w:sz="4" w:space="0" w:color="auto"/>
              <w:bottom w:val="single" w:sz="4" w:space="0" w:color="auto"/>
              <w:right w:val="single" w:sz="4" w:space="0" w:color="auto"/>
            </w:tcBorders>
          </w:tcPr>
          <w:p w14:paraId="292935AB" w14:textId="77777777" w:rsidR="00B02C2E" w:rsidRDefault="00B02C2E" w:rsidP="00B02C2E">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2CFCB38B" w14:textId="3ED5A3B8" w:rsidR="00B02C2E" w:rsidRDefault="00B02C2E" w:rsidP="00B02C2E">
            <w:pPr>
              <w:jc w:val="both"/>
              <w:rPr>
                <w:sz w:val="18"/>
              </w:rPr>
            </w:pPr>
            <w:r>
              <w:rPr>
                <w:i/>
                <w:sz w:val="18"/>
              </w:rPr>
              <w:t xml:space="preserve">Režim </w:t>
            </w:r>
            <w:r w:rsidRPr="00FD4A75">
              <w:rPr>
                <w:i/>
                <w:sz w:val="18"/>
              </w:rPr>
              <w:t>daňového paušálu pro zemědělce</w:t>
            </w:r>
            <w:r w:rsidRPr="00131079">
              <w:rPr>
                <w:i/>
                <w:sz w:val="18"/>
              </w:rPr>
              <w:t xml:space="preserve"> je pro členské státy fakultativní, </w:t>
            </w:r>
            <w:r w:rsidRPr="00FD4A75">
              <w:rPr>
                <w:i/>
                <w:sz w:val="18"/>
              </w:rPr>
              <w:t xml:space="preserve">ČR </w:t>
            </w:r>
            <w:r>
              <w:rPr>
                <w:i/>
                <w:sz w:val="18"/>
              </w:rPr>
              <w:t xml:space="preserve">jej </w:t>
            </w:r>
            <w:r w:rsidRPr="00FD4A75">
              <w:rPr>
                <w:i/>
                <w:sz w:val="18"/>
              </w:rPr>
              <w:t>neuplatňuje.</w:t>
            </w:r>
          </w:p>
        </w:tc>
        <w:tc>
          <w:tcPr>
            <w:tcW w:w="900" w:type="dxa"/>
            <w:tcBorders>
              <w:top w:val="single" w:sz="4" w:space="0" w:color="auto"/>
              <w:left w:val="single" w:sz="4" w:space="0" w:color="auto"/>
              <w:bottom w:val="single" w:sz="4" w:space="0" w:color="auto"/>
              <w:right w:val="single" w:sz="4" w:space="0" w:color="auto"/>
            </w:tcBorders>
          </w:tcPr>
          <w:p w14:paraId="7580ADD7" w14:textId="01D91D98" w:rsidR="00B02C2E" w:rsidRDefault="00B02C2E" w:rsidP="00B02C2E">
            <w:pPr>
              <w:rPr>
                <w:sz w:val="18"/>
              </w:rPr>
            </w:pPr>
            <w:r w:rsidRPr="00D25032">
              <w:rPr>
                <w:sz w:val="18"/>
              </w:rPr>
              <w:t>NT</w:t>
            </w:r>
          </w:p>
        </w:tc>
        <w:tc>
          <w:tcPr>
            <w:tcW w:w="720" w:type="dxa"/>
            <w:tcBorders>
              <w:top w:val="single" w:sz="4" w:space="0" w:color="auto"/>
              <w:left w:val="single" w:sz="4" w:space="0" w:color="auto"/>
              <w:bottom w:val="single" w:sz="4" w:space="0" w:color="auto"/>
            </w:tcBorders>
          </w:tcPr>
          <w:p w14:paraId="649A02D8" w14:textId="77777777" w:rsidR="00B02C2E" w:rsidRDefault="00B02C2E" w:rsidP="00B02C2E">
            <w:pPr>
              <w:rPr>
                <w:sz w:val="18"/>
              </w:rPr>
            </w:pPr>
          </w:p>
        </w:tc>
      </w:tr>
      <w:tr w:rsidR="00B02C2E" w14:paraId="6D393B1B" w14:textId="77777777" w:rsidTr="00804A34">
        <w:tc>
          <w:tcPr>
            <w:tcW w:w="1440" w:type="dxa"/>
            <w:tcBorders>
              <w:top w:val="single" w:sz="4" w:space="0" w:color="auto"/>
              <w:bottom w:val="single" w:sz="4" w:space="0" w:color="auto"/>
              <w:right w:val="single" w:sz="4" w:space="0" w:color="auto"/>
            </w:tcBorders>
          </w:tcPr>
          <w:p w14:paraId="59BC0FC8" w14:textId="0150F2B1" w:rsidR="00B02C2E" w:rsidRDefault="00B02C2E" w:rsidP="00B02C2E">
            <w:pPr>
              <w:rPr>
                <w:sz w:val="18"/>
              </w:rPr>
            </w:pPr>
            <w:r w:rsidRPr="00D25032">
              <w:rPr>
                <w:sz w:val="18"/>
              </w:rPr>
              <w:t>PŘÍLOHA VIII</w:t>
            </w:r>
          </w:p>
        </w:tc>
        <w:tc>
          <w:tcPr>
            <w:tcW w:w="5400" w:type="dxa"/>
            <w:gridSpan w:val="4"/>
            <w:tcBorders>
              <w:top w:val="single" w:sz="4" w:space="0" w:color="auto"/>
              <w:left w:val="single" w:sz="4" w:space="0" w:color="auto"/>
              <w:bottom w:val="single" w:sz="4" w:space="0" w:color="auto"/>
              <w:right w:val="single" w:sz="18" w:space="0" w:color="auto"/>
            </w:tcBorders>
          </w:tcPr>
          <w:p w14:paraId="1EB6615F" w14:textId="197B12B3" w:rsidR="00B02C2E" w:rsidRDefault="00B02C2E" w:rsidP="00B02C2E">
            <w:pPr>
              <w:jc w:val="both"/>
              <w:rPr>
                <w:sz w:val="18"/>
              </w:rPr>
            </w:pPr>
            <w:r w:rsidRPr="00D25032">
              <w:rPr>
                <w:sz w:val="18"/>
              </w:rPr>
              <w:t>INFORMATIVNÍ SEZNAM ZEMĚDĚLSKÝCH SLUŽEB PODLE ČL. 295 ODST. 1 BODU 5</w:t>
            </w:r>
          </w:p>
        </w:tc>
        <w:tc>
          <w:tcPr>
            <w:tcW w:w="900" w:type="dxa"/>
            <w:tcBorders>
              <w:top w:val="single" w:sz="4" w:space="0" w:color="auto"/>
              <w:left w:val="single" w:sz="18" w:space="0" w:color="auto"/>
              <w:bottom w:val="single" w:sz="4" w:space="0" w:color="auto"/>
              <w:right w:val="single" w:sz="4" w:space="0" w:color="auto"/>
            </w:tcBorders>
          </w:tcPr>
          <w:p w14:paraId="55C23AB3" w14:textId="77777777" w:rsidR="00B02C2E" w:rsidRDefault="00B02C2E" w:rsidP="00B02C2E">
            <w:pPr>
              <w:rPr>
                <w:sz w:val="18"/>
              </w:rPr>
            </w:pPr>
          </w:p>
        </w:tc>
        <w:tc>
          <w:tcPr>
            <w:tcW w:w="1080" w:type="dxa"/>
            <w:tcBorders>
              <w:top w:val="single" w:sz="4" w:space="0" w:color="auto"/>
              <w:left w:val="single" w:sz="4" w:space="0" w:color="auto"/>
              <w:bottom w:val="single" w:sz="4" w:space="0" w:color="auto"/>
              <w:right w:val="single" w:sz="4" w:space="0" w:color="auto"/>
            </w:tcBorders>
          </w:tcPr>
          <w:p w14:paraId="1752BFEB" w14:textId="77777777" w:rsidR="00B02C2E" w:rsidRDefault="00B02C2E" w:rsidP="00B02C2E">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5C995A82" w14:textId="24941B0D" w:rsidR="00B02C2E" w:rsidRDefault="00B02C2E" w:rsidP="00B02C2E">
            <w:pPr>
              <w:jc w:val="both"/>
              <w:rPr>
                <w:sz w:val="18"/>
              </w:rPr>
            </w:pPr>
            <w:r>
              <w:rPr>
                <w:i/>
                <w:sz w:val="18"/>
              </w:rPr>
              <w:t xml:space="preserve">Režim </w:t>
            </w:r>
            <w:r w:rsidRPr="00FD4A75">
              <w:rPr>
                <w:i/>
                <w:sz w:val="18"/>
              </w:rPr>
              <w:t>daňového paušálu pro zemědělce</w:t>
            </w:r>
            <w:r w:rsidRPr="00131079">
              <w:rPr>
                <w:i/>
                <w:sz w:val="18"/>
              </w:rPr>
              <w:t xml:space="preserve"> je pro členské státy fakultativní, </w:t>
            </w:r>
            <w:r w:rsidRPr="00FD4A75">
              <w:rPr>
                <w:i/>
                <w:sz w:val="18"/>
              </w:rPr>
              <w:t xml:space="preserve">ČR </w:t>
            </w:r>
            <w:r>
              <w:rPr>
                <w:i/>
                <w:sz w:val="18"/>
              </w:rPr>
              <w:t xml:space="preserve">jej </w:t>
            </w:r>
            <w:r w:rsidRPr="00FD4A75">
              <w:rPr>
                <w:i/>
                <w:sz w:val="18"/>
              </w:rPr>
              <w:t>neuplatňuje.</w:t>
            </w:r>
          </w:p>
        </w:tc>
        <w:tc>
          <w:tcPr>
            <w:tcW w:w="900" w:type="dxa"/>
            <w:tcBorders>
              <w:top w:val="single" w:sz="4" w:space="0" w:color="auto"/>
              <w:left w:val="single" w:sz="4" w:space="0" w:color="auto"/>
              <w:bottom w:val="single" w:sz="4" w:space="0" w:color="auto"/>
              <w:right w:val="single" w:sz="4" w:space="0" w:color="auto"/>
            </w:tcBorders>
          </w:tcPr>
          <w:p w14:paraId="023219A7" w14:textId="22227EDC" w:rsidR="00B02C2E" w:rsidRDefault="00B02C2E" w:rsidP="00B02C2E">
            <w:pPr>
              <w:rPr>
                <w:sz w:val="18"/>
              </w:rPr>
            </w:pPr>
            <w:r w:rsidRPr="00D25032">
              <w:rPr>
                <w:sz w:val="18"/>
              </w:rPr>
              <w:t>NT</w:t>
            </w:r>
          </w:p>
        </w:tc>
        <w:tc>
          <w:tcPr>
            <w:tcW w:w="720" w:type="dxa"/>
            <w:tcBorders>
              <w:top w:val="single" w:sz="4" w:space="0" w:color="auto"/>
              <w:left w:val="single" w:sz="4" w:space="0" w:color="auto"/>
              <w:bottom w:val="single" w:sz="4" w:space="0" w:color="auto"/>
            </w:tcBorders>
          </w:tcPr>
          <w:p w14:paraId="570EC8C6" w14:textId="77777777" w:rsidR="00B02C2E" w:rsidRDefault="00B02C2E" w:rsidP="00B02C2E">
            <w:pPr>
              <w:rPr>
                <w:sz w:val="18"/>
              </w:rPr>
            </w:pPr>
          </w:p>
        </w:tc>
      </w:tr>
      <w:tr w:rsidR="00B02C2E" w14:paraId="38DE82CD" w14:textId="77777777" w:rsidTr="00804A34">
        <w:tc>
          <w:tcPr>
            <w:tcW w:w="1440" w:type="dxa"/>
            <w:tcBorders>
              <w:top w:val="single" w:sz="4" w:space="0" w:color="auto"/>
              <w:bottom w:val="single" w:sz="4" w:space="0" w:color="auto"/>
              <w:right w:val="single" w:sz="4" w:space="0" w:color="auto"/>
            </w:tcBorders>
          </w:tcPr>
          <w:p w14:paraId="7CC2A724" w14:textId="20697FF0" w:rsidR="00B02C2E" w:rsidRDefault="00B02C2E" w:rsidP="00B02C2E">
            <w:pPr>
              <w:rPr>
                <w:sz w:val="18"/>
              </w:rPr>
            </w:pPr>
            <w:r w:rsidRPr="00D25032">
              <w:rPr>
                <w:sz w:val="18"/>
              </w:rPr>
              <w:t>PŘÍLOHA IX</w:t>
            </w:r>
          </w:p>
        </w:tc>
        <w:tc>
          <w:tcPr>
            <w:tcW w:w="5400" w:type="dxa"/>
            <w:gridSpan w:val="4"/>
            <w:tcBorders>
              <w:top w:val="single" w:sz="4" w:space="0" w:color="auto"/>
              <w:left w:val="single" w:sz="4" w:space="0" w:color="auto"/>
              <w:bottom w:val="single" w:sz="4" w:space="0" w:color="auto"/>
              <w:right w:val="single" w:sz="18" w:space="0" w:color="auto"/>
            </w:tcBorders>
          </w:tcPr>
          <w:p w14:paraId="52930125" w14:textId="5B8098DB" w:rsidR="00B02C2E" w:rsidRDefault="00B02C2E" w:rsidP="00B02C2E">
            <w:pPr>
              <w:jc w:val="both"/>
              <w:rPr>
                <w:sz w:val="18"/>
              </w:rPr>
            </w:pPr>
            <w:r w:rsidRPr="00D25032">
              <w:rPr>
                <w:sz w:val="18"/>
              </w:rPr>
              <w:t>UMĚLECKÁ DÍLA, SBĚRATELSKÉ PŘEDMĚTY A</w:t>
            </w:r>
            <w:r>
              <w:rPr>
                <w:sz w:val="18"/>
              </w:rPr>
              <w:t> </w:t>
            </w:r>
            <w:r w:rsidRPr="00D25032">
              <w:rPr>
                <w:sz w:val="18"/>
              </w:rPr>
              <w:t>STAROŽITNOSTI PODLE ČL. 311 ODST. 1 BODŮ 2, 3 A 4</w:t>
            </w:r>
          </w:p>
        </w:tc>
        <w:tc>
          <w:tcPr>
            <w:tcW w:w="900" w:type="dxa"/>
            <w:tcBorders>
              <w:top w:val="single" w:sz="4" w:space="0" w:color="auto"/>
              <w:left w:val="single" w:sz="18" w:space="0" w:color="auto"/>
              <w:bottom w:val="single" w:sz="4" w:space="0" w:color="auto"/>
              <w:right w:val="single" w:sz="4" w:space="0" w:color="auto"/>
            </w:tcBorders>
          </w:tcPr>
          <w:p w14:paraId="6C9FC606" w14:textId="4BCD22BF" w:rsidR="00B02C2E" w:rsidRDefault="00B02C2E" w:rsidP="00B02C2E">
            <w:pPr>
              <w:rPr>
                <w:sz w:val="18"/>
              </w:rPr>
            </w:pPr>
            <w:r w:rsidRPr="00D25032">
              <w:rPr>
                <w:sz w:val="18"/>
              </w:rPr>
              <w:t>235/2004 ve znění 262/2014</w:t>
            </w:r>
          </w:p>
        </w:tc>
        <w:tc>
          <w:tcPr>
            <w:tcW w:w="1080" w:type="dxa"/>
            <w:tcBorders>
              <w:top w:val="single" w:sz="4" w:space="0" w:color="auto"/>
              <w:left w:val="single" w:sz="4" w:space="0" w:color="auto"/>
              <w:bottom w:val="single" w:sz="4" w:space="0" w:color="auto"/>
              <w:right w:val="single" w:sz="4" w:space="0" w:color="auto"/>
            </w:tcBorders>
          </w:tcPr>
          <w:p w14:paraId="487CCF5D" w14:textId="17BAE9EF" w:rsidR="00B02C2E" w:rsidRDefault="00B02C2E" w:rsidP="00B02C2E">
            <w:pPr>
              <w:rPr>
                <w:sz w:val="18"/>
              </w:rPr>
            </w:pPr>
            <w:r w:rsidRPr="00D25032">
              <w:rPr>
                <w:sz w:val="18"/>
              </w:rPr>
              <w:t>Příloha č. 4</w:t>
            </w:r>
          </w:p>
        </w:tc>
        <w:tc>
          <w:tcPr>
            <w:tcW w:w="5400" w:type="dxa"/>
            <w:gridSpan w:val="4"/>
            <w:tcBorders>
              <w:top w:val="single" w:sz="4" w:space="0" w:color="auto"/>
              <w:left w:val="single" w:sz="4" w:space="0" w:color="auto"/>
              <w:bottom w:val="single" w:sz="4" w:space="0" w:color="auto"/>
              <w:right w:val="single" w:sz="4" w:space="0" w:color="auto"/>
            </w:tcBorders>
          </w:tcPr>
          <w:p w14:paraId="772BEDEF" w14:textId="78AD228E" w:rsidR="00B02C2E" w:rsidRDefault="00B02C2E" w:rsidP="00B02C2E">
            <w:pPr>
              <w:jc w:val="both"/>
              <w:rPr>
                <w:sz w:val="18"/>
              </w:rPr>
            </w:pPr>
            <w:r w:rsidRPr="00D25032">
              <w:rPr>
                <w:sz w:val="18"/>
              </w:rPr>
              <w:t>Umělecká díla, sběratelské předměty a starožitnosti</w:t>
            </w:r>
          </w:p>
        </w:tc>
        <w:tc>
          <w:tcPr>
            <w:tcW w:w="900" w:type="dxa"/>
            <w:tcBorders>
              <w:top w:val="single" w:sz="4" w:space="0" w:color="auto"/>
              <w:left w:val="single" w:sz="4" w:space="0" w:color="auto"/>
              <w:bottom w:val="single" w:sz="4" w:space="0" w:color="auto"/>
              <w:right w:val="single" w:sz="4" w:space="0" w:color="auto"/>
            </w:tcBorders>
          </w:tcPr>
          <w:p w14:paraId="6B53F124" w14:textId="25138C49" w:rsidR="00B02C2E" w:rsidRDefault="00B02C2E" w:rsidP="00B02C2E">
            <w:pPr>
              <w:rPr>
                <w:sz w:val="18"/>
              </w:rPr>
            </w:pPr>
            <w:r w:rsidRPr="00D25032">
              <w:rPr>
                <w:sz w:val="18"/>
              </w:rPr>
              <w:t>PT</w:t>
            </w:r>
          </w:p>
        </w:tc>
        <w:tc>
          <w:tcPr>
            <w:tcW w:w="720" w:type="dxa"/>
            <w:tcBorders>
              <w:top w:val="single" w:sz="4" w:space="0" w:color="auto"/>
              <w:left w:val="single" w:sz="4" w:space="0" w:color="auto"/>
              <w:bottom w:val="single" w:sz="4" w:space="0" w:color="auto"/>
            </w:tcBorders>
          </w:tcPr>
          <w:p w14:paraId="0E56F415" w14:textId="77777777" w:rsidR="00B02C2E" w:rsidRDefault="00B02C2E" w:rsidP="00B02C2E">
            <w:pPr>
              <w:rPr>
                <w:sz w:val="18"/>
              </w:rPr>
            </w:pPr>
          </w:p>
        </w:tc>
      </w:tr>
      <w:tr w:rsidR="00B02C2E" w14:paraId="558D20E9" w14:textId="77777777" w:rsidTr="00A510FE">
        <w:tc>
          <w:tcPr>
            <w:tcW w:w="1440" w:type="dxa"/>
            <w:tcBorders>
              <w:top w:val="single" w:sz="4" w:space="0" w:color="auto"/>
              <w:bottom w:val="single" w:sz="4" w:space="0" w:color="auto"/>
              <w:right w:val="single" w:sz="4" w:space="0" w:color="auto"/>
            </w:tcBorders>
          </w:tcPr>
          <w:p w14:paraId="6CAE0765" w14:textId="79F9992B" w:rsidR="00B02C2E" w:rsidRDefault="00B02C2E" w:rsidP="00B02C2E">
            <w:pPr>
              <w:rPr>
                <w:sz w:val="18"/>
              </w:rPr>
            </w:pPr>
            <w:r w:rsidRPr="00D25032">
              <w:rPr>
                <w:sz w:val="18"/>
              </w:rPr>
              <w:t>PŘÍLOHA X</w:t>
            </w:r>
          </w:p>
        </w:tc>
        <w:tc>
          <w:tcPr>
            <w:tcW w:w="5400" w:type="dxa"/>
            <w:gridSpan w:val="4"/>
            <w:tcBorders>
              <w:top w:val="single" w:sz="4" w:space="0" w:color="auto"/>
              <w:left w:val="single" w:sz="4" w:space="0" w:color="auto"/>
              <w:bottom w:val="single" w:sz="4" w:space="0" w:color="auto"/>
              <w:right w:val="single" w:sz="18" w:space="0" w:color="auto"/>
            </w:tcBorders>
          </w:tcPr>
          <w:p w14:paraId="6B5EA799" w14:textId="3224DE9B" w:rsidR="00B02C2E" w:rsidRPr="001B294C" w:rsidRDefault="00B02C2E" w:rsidP="00B02C2E">
            <w:pPr>
              <w:jc w:val="both"/>
              <w:rPr>
                <w:i/>
                <w:sz w:val="18"/>
              </w:rPr>
            </w:pPr>
            <w:r w:rsidRPr="00D25032">
              <w:rPr>
                <w:sz w:val="18"/>
              </w:rPr>
              <w:t xml:space="preserve">SEZNAM PLNĚNÍ, NA NĚŽ SE VZTAHUJÍ ODCHYLKY UVEDENÉ V ČLÁNCÍCH 370 A 371 A ČLÁNCÍCH 375 AŽ </w:t>
            </w:r>
            <w:r w:rsidRPr="001B294C">
              <w:rPr>
                <w:strike/>
                <w:sz w:val="18"/>
              </w:rPr>
              <w:t>390</w:t>
            </w:r>
            <w:r>
              <w:rPr>
                <w:i/>
                <w:sz w:val="18"/>
              </w:rPr>
              <w:t>390 C</w:t>
            </w:r>
          </w:p>
        </w:tc>
        <w:tc>
          <w:tcPr>
            <w:tcW w:w="900" w:type="dxa"/>
            <w:tcBorders>
              <w:top w:val="single" w:sz="4" w:space="0" w:color="auto"/>
              <w:left w:val="single" w:sz="18" w:space="0" w:color="auto"/>
              <w:bottom w:val="single" w:sz="4" w:space="0" w:color="auto"/>
              <w:right w:val="single" w:sz="4" w:space="0" w:color="auto"/>
            </w:tcBorders>
          </w:tcPr>
          <w:p w14:paraId="295086CE" w14:textId="27D40A22" w:rsidR="00B02C2E" w:rsidRDefault="00B02C2E" w:rsidP="00B02C2E">
            <w:pPr>
              <w:rPr>
                <w:sz w:val="18"/>
              </w:rPr>
            </w:pPr>
            <w:r w:rsidRPr="00237862">
              <w:rPr>
                <w:sz w:val="18"/>
              </w:rPr>
              <w:t>235/2004 ve znění 302/2008</w:t>
            </w:r>
            <w:r>
              <w:rPr>
                <w:sz w:val="18"/>
              </w:rPr>
              <w:t xml:space="preserve"> 355/2021</w:t>
            </w:r>
          </w:p>
        </w:tc>
        <w:tc>
          <w:tcPr>
            <w:tcW w:w="1080" w:type="dxa"/>
            <w:tcBorders>
              <w:top w:val="single" w:sz="4" w:space="0" w:color="auto"/>
              <w:left w:val="single" w:sz="4" w:space="0" w:color="auto"/>
              <w:bottom w:val="single" w:sz="4" w:space="0" w:color="auto"/>
              <w:right w:val="single" w:sz="4" w:space="0" w:color="auto"/>
            </w:tcBorders>
          </w:tcPr>
          <w:p w14:paraId="115047CF" w14:textId="60BFA758" w:rsidR="00B02C2E" w:rsidRDefault="00B02C2E" w:rsidP="00B02C2E">
            <w:pPr>
              <w:rPr>
                <w:sz w:val="18"/>
              </w:rPr>
            </w:pPr>
            <w:r w:rsidRPr="00237862">
              <w:rPr>
                <w:sz w:val="18"/>
              </w:rPr>
              <w:t>§ 70</w:t>
            </w:r>
          </w:p>
        </w:tc>
        <w:tc>
          <w:tcPr>
            <w:tcW w:w="5400" w:type="dxa"/>
            <w:gridSpan w:val="4"/>
            <w:tcBorders>
              <w:top w:val="single" w:sz="4" w:space="0" w:color="auto"/>
              <w:left w:val="single" w:sz="4" w:space="0" w:color="auto"/>
              <w:bottom w:val="single" w:sz="4" w:space="0" w:color="auto"/>
              <w:right w:val="single" w:sz="4" w:space="0" w:color="auto"/>
            </w:tcBorders>
          </w:tcPr>
          <w:p w14:paraId="4FDF81CD" w14:textId="7A5AF00B" w:rsidR="00B02C2E" w:rsidRDefault="00B02C2E" w:rsidP="00B02C2E">
            <w:pPr>
              <w:jc w:val="both"/>
              <w:rPr>
                <w:sz w:val="18"/>
              </w:rPr>
            </w:pPr>
            <w:r w:rsidRPr="00AC355E">
              <w:rPr>
                <w:sz w:val="18"/>
              </w:rPr>
              <w:t>Přeprava osob a jejich zavazadel mezi jednotlivými členskými státy a dále mezi členskými státy a třetími zeměmi, včetně služeb přímo souvisejících s touto přepravou, je v tuzemsku osvobozena od daně s nárokem na odpočet daně. Za služby přímo související s touto přepravou osob se považují zejména služby zajištění přepravy osob jménem a na účet jiné osoby, prodej přepravních dokladů, vystavení dokladů, vytvoření rezervace a její změna a výměna přepravních dokladů. Tato přeprava je osvobozena, i když je prováděna osobami, které jsou registrovány k dani v jiném členském státě, nebo zahraniční osobou. Zpáteční přeprava se považuje za samostatnou přepravu.</w:t>
            </w:r>
          </w:p>
        </w:tc>
        <w:tc>
          <w:tcPr>
            <w:tcW w:w="900" w:type="dxa"/>
            <w:tcBorders>
              <w:top w:val="single" w:sz="4" w:space="0" w:color="auto"/>
              <w:left w:val="single" w:sz="4" w:space="0" w:color="auto"/>
              <w:bottom w:val="single" w:sz="4" w:space="0" w:color="auto"/>
              <w:right w:val="single" w:sz="4" w:space="0" w:color="auto"/>
            </w:tcBorders>
          </w:tcPr>
          <w:p w14:paraId="4C8378C1" w14:textId="748C3A79" w:rsidR="00B02C2E" w:rsidRDefault="00B02C2E" w:rsidP="00B02C2E">
            <w:pPr>
              <w:rPr>
                <w:sz w:val="18"/>
              </w:rPr>
            </w:pPr>
            <w:r>
              <w:rPr>
                <w:sz w:val="18"/>
              </w:rPr>
              <w:t>P</w:t>
            </w:r>
            <w:r w:rsidRPr="00D25032">
              <w:rPr>
                <w:sz w:val="18"/>
              </w:rPr>
              <w:t>T</w:t>
            </w:r>
          </w:p>
        </w:tc>
        <w:tc>
          <w:tcPr>
            <w:tcW w:w="720" w:type="dxa"/>
            <w:tcBorders>
              <w:top w:val="single" w:sz="4" w:space="0" w:color="auto"/>
              <w:left w:val="single" w:sz="4" w:space="0" w:color="auto"/>
              <w:bottom w:val="single" w:sz="4" w:space="0" w:color="auto"/>
            </w:tcBorders>
          </w:tcPr>
          <w:p w14:paraId="6ABC5170" w14:textId="0E8FC685" w:rsidR="00B02C2E" w:rsidRDefault="00B02C2E" w:rsidP="00B02C2E">
            <w:pPr>
              <w:rPr>
                <w:sz w:val="18"/>
              </w:rPr>
            </w:pPr>
            <w:r w:rsidRPr="00D25032">
              <w:rPr>
                <w:sz w:val="18"/>
              </w:rPr>
              <w:t>2</w:t>
            </w:r>
          </w:p>
        </w:tc>
      </w:tr>
      <w:tr w:rsidR="00B02C2E" w14:paraId="654ADFD8" w14:textId="77777777" w:rsidTr="00A510FE">
        <w:tc>
          <w:tcPr>
            <w:tcW w:w="1440" w:type="dxa"/>
            <w:tcBorders>
              <w:top w:val="single" w:sz="4" w:space="0" w:color="auto"/>
              <w:bottom w:val="single" w:sz="4" w:space="0" w:color="auto"/>
              <w:right w:val="single" w:sz="4" w:space="0" w:color="auto"/>
            </w:tcBorders>
          </w:tcPr>
          <w:p w14:paraId="423856AD" w14:textId="047A5696" w:rsidR="00B02C2E" w:rsidRPr="00D25032" w:rsidRDefault="00B02C2E" w:rsidP="00B02C2E">
            <w:pPr>
              <w:rPr>
                <w:sz w:val="18"/>
              </w:rPr>
            </w:pPr>
            <w:r w:rsidRPr="00D25032">
              <w:rPr>
                <w:sz w:val="18"/>
              </w:rPr>
              <w:t>PŘÍLOHA XI</w:t>
            </w:r>
          </w:p>
        </w:tc>
        <w:tc>
          <w:tcPr>
            <w:tcW w:w="5400" w:type="dxa"/>
            <w:gridSpan w:val="4"/>
            <w:tcBorders>
              <w:top w:val="single" w:sz="4" w:space="0" w:color="auto"/>
              <w:left w:val="single" w:sz="4" w:space="0" w:color="auto"/>
              <w:bottom w:val="single" w:sz="4" w:space="0" w:color="auto"/>
              <w:right w:val="single" w:sz="18" w:space="0" w:color="auto"/>
            </w:tcBorders>
          </w:tcPr>
          <w:p w14:paraId="4F15EFE3" w14:textId="77777777" w:rsidR="00B02C2E" w:rsidRDefault="00B02C2E" w:rsidP="00B02C2E">
            <w:pPr>
              <w:jc w:val="both"/>
              <w:rPr>
                <w:sz w:val="18"/>
              </w:rPr>
            </w:pPr>
            <w:r w:rsidRPr="00D25032">
              <w:rPr>
                <w:sz w:val="18"/>
              </w:rPr>
              <w:t>ČÁST A Zrušené směrnice s postupnými změnami</w:t>
            </w:r>
          </w:p>
          <w:p w14:paraId="066205AA" w14:textId="6506C08E" w:rsidR="00B02C2E" w:rsidRPr="00D25032" w:rsidRDefault="00B02C2E" w:rsidP="00B02C2E">
            <w:pPr>
              <w:jc w:val="both"/>
              <w:rPr>
                <w:sz w:val="18"/>
              </w:rPr>
            </w:pPr>
            <w:r w:rsidRPr="00D25032">
              <w:rPr>
                <w:sz w:val="18"/>
              </w:rPr>
              <w:t>ČÁST B Lhůty pro provedení ve vnitrostátním právu (podle článku 411)</w:t>
            </w:r>
          </w:p>
        </w:tc>
        <w:tc>
          <w:tcPr>
            <w:tcW w:w="900" w:type="dxa"/>
            <w:tcBorders>
              <w:top w:val="single" w:sz="4" w:space="0" w:color="auto"/>
              <w:left w:val="single" w:sz="18" w:space="0" w:color="auto"/>
              <w:bottom w:val="single" w:sz="4" w:space="0" w:color="auto"/>
              <w:right w:val="single" w:sz="4" w:space="0" w:color="auto"/>
            </w:tcBorders>
          </w:tcPr>
          <w:p w14:paraId="798003ED" w14:textId="77777777" w:rsidR="00B02C2E" w:rsidRDefault="00B02C2E" w:rsidP="00B02C2E">
            <w:pPr>
              <w:rPr>
                <w:sz w:val="18"/>
              </w:rPr>
            </w:pPr>
          </w:p>
        </w:tc>
        <w:tc>
          <w:tcPr>
            <w:tcW w:w="1080" w:type="dxa"/>
            <w:tcBorders>
              <w:top w:val="single" w:sz="4" w:space="0" w:color="auto"/>
              <w:left w:val="single" w:sz="4" w:space="0" w:color="auto"/>
              <w:bottom w:val="single" w:sz="4" w:space="0" w:color="auto"/>
              <w:right w:val="single" w:sz="4" w:space="0" w:color="auto"/>
            </w:tcBorders>
          </w:tcPr>
          <w:p w14:paraId="3F238BA4" w14:textId="77777777" w:rsidR="00B02C2E" w:rsidRDefault="00B02C2E" w:rsidP="00B02C2E">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51B0E5D3" w14:textId="7915C88D" w:rsidR="00B02C2E" w:rsidRPr="00D25032" w:rsidRDefault="00B02C2E" w:rsidP="00B02C2E">
            <w:pPr>
              <w:jc w:val="both"/>
              <w:rPr>
                <w:sz w:val="18"/>
              </w:rPr>
            </w:pPr>
            <w:r w:rsidRPr="005F483E">
              <w:rPr>
                <w:i/>
                <w:sz w:val="18"/>
              </w:rPr>
              <w:t>Ustanovení má pouze deklaratorní charakter.</w:t>
            </w:r>
          </w:p>
        </w:tc>
        <w:tc>
          <w:tcPr>
            <w:tcW w:w="900" w:type="dxa"/>
            <w:tcBorders>
              <w:top w:val="single" w:sz="4" w:space="0" w:color="auto"/>
              <w:left w:val="single" w:sz="4" w:space="0" w:color="auto"/>
              <w:bottom w:val="single" w:sz="4" w:space="0" w:color="auto"/>
              <w:right w:val="single" w:sz="4" w:space="0" w:color="auto"/>
            </w:tcBorders>
          </w:tcPr>
          <w:p w14:paraId="0A6DA1ED" w14:textId="318525F4" w:rsidR="00B02C2E" w:rsidRPr="00D25032" w:rsidRDefault="00B02C2E" w:rsidP="00B02C2E">
            <w:pPr>
              <w:rPr>
                <w:sz w:val="18"/>
              </w:rPr>
            </w:pPr>
            <w:r w:rsidRPr="00D25032">
              <w:rPr>
                <w:sz w:val="18"/>
              </w:rPr>
              <w:t>NT</w:t>
            </w:r>
          </w:p>
        </w:tc>
        <w:tc>
          <w:tcPr>
            <w:tcW w:w="720" w:type="dxa"/>
            <w:tcBorders>
              <w:top w:val="single" w:sz="4" w:space="0" w:color="auto"/>
              <w:left w:val="single" w:sz="4" w:space="0" w:color="auto"/>
              <w:bottom w:val="single" w:sz="4" w:space="0" w:color="auto"/>
            </w:tcBorders>
          </w:tcPr>
          <w:p w14:paraId="2AE9C582" w14:textId="77777777" w:rsidR="00B02C2E" w:rsidRPr="00D25032" w:rsidRDefault="00B02C2E" w:rsidP="00B02C2E">
            <w:pPr>
              <w:rPr>
                <w:sz w:val="18"/>
              </w:rPr>
            </w:pPr>
          </w:p>
        </w:tc>
      </w:tr>
      <w:tr w:rsidR="00B02C2E" w14:paraId="2FC016A7" w14:textId="77777777" w:rsidTr="00A510FE">
        <w:tc>
          <w:tcPr>
            <w:tcW w:w="1440" w:type="dxa"/>
            <w:tcBorders>
              <w:top w:val="single" w:sz="4" w:space="0" w:color="auto"/>
              <w:bottom w:val="single" w:sz="4" w:space="0" w:color="auto"/>
              <w:right w:val="single" w:sz="4" w:space="0" w:color="auto"/>
            </w:tcBorders>
          </w:tcPr>
          <w:p w14:paraId="1F52CF4E" w14:textId="7731C52E" w:rsidR="00B02C2E" w:rsidRPr="00D25032" w:rsidRDefault="00B02C2E" w:rsidP="00B02C2E">
            <w:pPr>
              <w:rPr>
                <w:sz w:val="18"/>
              </w:rPr>
            </w:pPr>
            <w:r w:rsidRPr="00D25032">
              <w:rPr>
                <w:sz w:val="18"/>
              </w:rPr>
              <w:t>PŘÍLOHA XII</w:t>
            </w:r>
          </w:p>
        </w:tc>
        <w:tc>
          <w:tcPr>
            <w:tcW w:w="5400" w:type="dxa"/>
            <w:gridSpan w:val="4"/>
            <w:tcBorders>
              <w:top w:val="single" w:sz="4" w:space="0" w:color="auto"/>
              <w:left w:val="single" w:sz="4" w:space="0" w:color="auto"/>
              <w:bottom w:val="single" w:sz="4" w:space="0" w:color="auto"/>
              <w:right w:val="single" w:sz="18" w:space="0" w:color="auto"/>
            </w:tcBorders>
          </w:tcPr>
          <w:p w14:paraId="46E796F6" w14:textId="4B665E9C" w:rsidR="00B02C2E" w:rsidRPr="00D25032" w:rsidRDefault="00B02C2E" w:rsidP="00B02C2E">
            <w:pPr>
              <w:jc w:val="both"/>
              <w:rPr>
                <w:sz w:val="18"/>
              </w:rPr>
            </w:pPr>
            <w:r w:rsidRPr="00D25032">
              <w:rPr>
                <w:sz w:val="18"/>
              </w:rPr>
              <w:t>SROVNÁVACÍ TABULKA</w:t>
            </w:r>
          </w:p>
        </w:tc>
        <w:tc>
          <w:tcPr>
            <w:tcW w:w="900" w:type="dxa"/>
            <w:tcBorders>
              <w:top w:val="single" w:sz="4" w:space="0" w:color="auto"/>
              <w:left w:val="single" w:sz="18" w:space="0" w:color="auto"/>
              <w:bottom w:val="single" w:sz="4" w:space="0" w:color="auto"/>
              <w:right w:val="single" w:sz="4" w:space="0" w:color="auto"/>
            </w:tcBorders>
          </w:tcPr>
          <w:p w14:paraId="3D973AFA" w14:textId="77777777" w:rsidR="00B02C2E" w:rsidRDefault="00B02C2E" w:rsidP="00B02C2E">
            <w:pPr>
              <w:rPr>
                <w:sz w:val="18"/>
              </w:rPr>
            </w:pPr>
          </w:p>
        </w:tc>
        <w:tc>
          <w:tcPr>
            <w:tcW w:w="1080" w:type="dxa"/>
            <w:tcBorders>
              <w:top w:val="single" w:sz="4" w:space="0" w:color="auto"/>
              <w:left w:val="single" w:sz="4" w:space="0" w:color="auto"/>
              <w:bottom w:val="single" w:sz="4" w:space="0" w:color="auto"/>
              <w:right w:val="single" w:sz="4" w:space="0" w:color="auto"/>
            </w:tcBorders>
          </w:tcPr>
          <w:p w14:paraId="6DBE59F7" w14:textId="77777777" w:rsidR="00B02C2E" w:rsidRDefault="00B02C2E" w:rsidP="00B02C2E">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3A8E4E12" w14:textId="30ADEE15" w:rsidR="00B02C2E" w:rsidRPr="00D25032" w:rsidRDefault="00B02C2E" w:rsidP="00B02C2E">
            <w:pPr>
              <w:jc w:val="both"/>
              <w:rPr>
                <w:sz w:val="18"/>
              </w:rPr>
            </w:pPr>
            <w:r w:rsidRPr="005F483E">
              <w:rPr>
                <w:i/>
                <w:sz w:val="18"/>
              </w:rPr>
              <w:t>Ustanovení má pouze deklaratorní charakter.</w:t>
            </w:r>
          </w:p>
        </w:tc>
        <w:tc>
          <w:tcPr>
            <w:tcW w:w="900" w:type="dxa"/>
            <w:tcBorders>
              <w:top w:val="single" w:sz="4" w:space="0" w:color="auto"/>
              <w:left w:val="single" w:sz="4" w:space="0" w:color="auto"/>
              <w:bottom w:val="single" w:sz="4" w:space="0" w:color="auto"/>
              <w:right w:val="single" w:sz="4" w:space="0" w:color="auto"/>
            </w:tcBorders>
          </w:tcPr>
          <w:p w14:paraId="0055CD67" w14:textId="42603F9B" w:rsidR="00B02C2E" w:rsidRPr="00D25032" w:rsidRDefault="00B02C2E" w:rsidP="00B02C2E">
            <w:pPr>
              <w:rPr>
                <w:sz w:val="18"/>
              </w:rPr>
            </w:pPr>
            <w:r w:rsidRPr="00D25032">
              <w:rPr>
                <w:sz w:val="18"/>
              </w:rPr>
              <w:t>NT</w:t>
            </w:r>
          </w:p>
        </w:tc>
        <w:tc>
          <w:tcPr>
            <w:tcW w:w="720" w:type="dxa"/>
            <w:tcBorders>
              <w:top w:val="single" w:sz="4" w:space="0" w:color="auto"/>
              <w:left w:val="single" w:sz="4" w:space="0" w:color="auto"/>
              <w:bottom w:val="single" w:sz="4" w:space="0" w:color="auto"/>
            </w:tcBorders>
          </w:tcPr>
          <w:p w14:paraId="76B5991E" w14:textId="77777777" w:rsidR="00B02C2E" w:rsidRPr="00D25032" w:rsidRDefault="00B02C2E" w:rsidP="00B02C2E">
            <w:pPr>
              <w:rPr>
                <w:sz w:val="18"/>
              </w:rPr>
            </w:pPr>
          </w:p>
        </w:tc>
      </w:tr>
    </w:tbl>
    <w:p w14:paraId="4B4CBCA7" w14:textId="29861AC6" w:rsidR="00F0591C" w:rsidRDefault="00F0591C">
      <w:pPr>
        <w:rPr>
          <w:sz w:val="18"/>
        </w:rPr>
      </w:pPr>
    </w:p>
    <w:p w14:paraId="59EE25C3" w14:textId="77777777" w:rsidR="00F0591C" w:rsidRDefault="00F0591C">
      <w:pPr>
        <w:rPr>
          <w:sz w:val="18"/>
        </w:rPr>
      </w:pPr>
    </w:p>
    <w:p w14:paraId="202B948A" w14:textId="77777777" w:rsidR="00F0591C" w:rsidRDefault="00F0591C">
      <w:pPr>
        <w:pStyle w:val="Nadpis1"/>
      </w:pPr>
      <w:r>
        <w:t>Rekapitulace platných předpisů a legislativních návrhů, jejichž prostřednictvím je implementován předpis  ES/EU</w:t>
      </w:r>
    </w:p>
    <w:p w14:paraId="42EE3EC9" w14:textId="77777777" w:rsidR="00F0591C" w:rsidRDefault="00F0591C">
      <w:pPr>
        <w:ind w:left="-900"/>
        <w:rPr>
          <w:sz w:val="18"/>
        </w:rPr>
      </w:pPr>
    </w:p>
    <w:p w14:paraId="0C633BA0" w14:textId="77777777" w:rsidR="00F0591C" w:rsidRDefault="00F0591C">
      <w:pPr>
        <w:ind w:left="-900"/>
        <w:rPr>
          <w:b/>
          <w:bCs/>
          <w:sz w:val="18"/>
        </w:rPr>
      </w:pPr>
      <w:r>
        <w:rPr>
          <w:b/>
          <w:bCs/>
          <w:sz w:val="18"/>
        </w:rPr>
        <w:t>1. Seznam platných předpisů ČR (úplné názvy).</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900"/>
        <w:gridCol w:w="12960"/>
        <w:gridCol w:w="1440"/>
      </w:tblGrid>
      <w:tr w:rsidR="00F0591C" w14:paraId="23A75D5E" w14:textId="77777777">
        <w:tc>
          <w:tcPr>
            <w:tcW w:w="540" w:type="dxa"/>
          </w:tcPr>
          <w:p w14:paraId="55F31BC7" w14:textId="77777777" w:rsidR="00F0591C" w:rsidRDefault="00F0591C">
            <w:pPr>
              <w:spacing w:before="60" w:after="60"/>
              <w:jc w:val="center"/>
              <w:rPr>
                <w:sz w:val="16"/>
              </w:rPr>
            </w:pPr>
            <w:r>
              <w:rPr>
                <w:sz w:val="16"/>
              </w:rPr>
              <w:t>Poř. č</w:t>
            </w:r>
          </w:p>
        </w:tc>
        <w:tc>
          <w:tcPr>
            <w:tcW w:w="900" w:type="dxa"/>
          </w:tcPr>
          <w:p w14:paraId="6A7D730A" w14:textId="77777777" w:rsidR="00F0591C" w:rsidRDefault="00F0591C">
            <w:pPr>
              <w:spacing w:before="60" w:after="60"/>
              <w:jc w:val="center"/>
              <w:rPr>
                <w:sz w:val="16"/>
              </w:rPr>
            </w:pPr>
            <w:r>
              <w:rPr>
                <w:sz w:val="16"/>
              </w:rPr>
              <w:t>Číslo.Sb.</w:t>
            </w:r>
          </w:p>
        </w:tc>
        <w:tc>
          <w:tcPr>
            <w:tcW w:w="12960" w:type="dxa"/>
          </w:tcPr>
          <w:p w14:paraId="69B326FD" w14:textId="77777777" w:rsidR="00F0591C" w:rsidRDefault="00F0591C">
            <w:pPr>
              <w:spacing w:before="60" w:after="60"/>
              <w:jc w:val="center"/>
              <w:rPr>
                <w:sz w:val="16"/>
              </w:rPr>
            </w:pPr>
            <w:r>
              <w:rPr>
                <w:sz w:val="16"/>
              </w:rPr>
              <w:t>Název předpisu</w:t>
            </w:r>
          </w:p>
        </w:tc>
        <w:tc>
          <w:tcPr>
            <w:tcW w:w="1440" w:type="dxa"/>
          </w:tcPr>
          <w:p w14:paraId="18EBA861" w14:textId="77777777" w:rsidR="00F0591C" w:rsidRDefault="00F0591C">
            <w:pPr>
              <w:spacing w:before="60" w:after="60"/>
              <w:jc w:val="center"/>
              <w:rPr>
                <w:sz w:val="16"/>
              </w:rPr>
            </w:pPr>
            <w:r>
              <w:rPr>
                <w:sz w:val="16"/>
              </w:rPr>
              <w:t>Účinnost předpisu</w:t>
            </w:r>
          </w:p>
        </w:tc>
      </w:tr>
      <w:tr w:rsidR="00030F8F" w14:paraId="6C7AF2A4" w14:textId="77777777" w:rsidTr="007E1E04">
        <w:tc>
          <w:tcPr>
            <w:tcW w:w="540" w:type="dxa"/>
          </w:tcPr>
          <w:p w14:paraId="66B5A79A" w14:textId="77777777" w:rsidR="00030F8F" w:rsidRDefault="00030F8F" w:rsidP="007E1E04">
            <w:pPr>
              <w:numPr>
                <w:ilvl w:val="0"/>
                <w:numId w:val="5"/>
              </w:numPr>
              <w:ind w:left="0" w:firstLine="0"/>
              <w:rPr>
                <w:sz w:val="18"/>
              </w:rPr>
            </w:pPr>
          </w:p>
        </w:tc>
        <w:tc>
          <w:tcPr>
            <w:tcW w:w="900" w:type="dxa"/>
          </w:tcPr>
          <w:p w14:paraId="61EBB195" w14:textId="07D4BA66" w:rsidR="00030F8F" w:rsidRDefault="00030F8F" w:rsidP="007E1E04">
            <w:pPr>
              <w:rPr>
                <w:sz w:val="18"/>
              </w:rPr>
            </w:pPr>
            <w:r w:rsidRPr="00030F8F">
              <w:rPr>
                <w:sz w:val="18"/>
              </w:rPr>
              <w:t>235/2004</w:t>
            </w:r>
          </w:p>
        </w:tc>
        <w:tc>
          <w:tcPr>
            <w:tcW w:w="12960" w:type="dxa"/>
          </w:tcPr>
          <w:p w14:paraId="2A089DE3" w14:textId="06FF9C2C" w:rsidR="00030F8F" w:rsidRDefault="00030F8F" w:rsidP="00376C74">
            <w:pPr>
              <w:jc w:val="both"/>
              <w:rPr>
                <w:sz w:val="18"/>
              </w:rPr>
            </w:pPr>
            <w:r w:rsidRPr="00030F8F">
              <w:rPr>
                <w:sz w:val="18"/>
              </w:rPr>
              <w:t>Zákon č. 235/2004 Sb., o dani z přidané hodnoty</w:t>
            </w:r>
          </w:p>
        </w:tc>
        <w:tc>
          <w:tcPr>
            <w:tcW w:w="1440" w:type="dxa"/>
          </w:tcPr>
          <w:p w14:paraId="279DD180" w14:textId="1716F18B" w:rsidR="00030F8F" w:rsidRDefault="00030F8F" w:rsidP="007E1E04">
            <w:pPr>
              <w:rPr>
                <w:sz w:val="18"/>
              </w:rPr>
            </w:pPr>
            <w:r w:rsidRPr="00030F8F">
              <w:rPr>
                <w:sz w:val="18"/>
              </w:rPr>
              <w:t>1. května 2004</w:t>
            </w:r>
          </w:p>
        </w:tc>
      </w:tr>
      <w:tr w:rsidR="00030F8F" w14:paraId="47B63252" w14:textId="77777777" w:rsidTr="007E1E04">
        <w:tc>
          <w:tcPr>
            <w:tcW w:w="540" w:type="dxa"/>
          </w:tcPr>
          <w:p w14:paraId="43BB60EF" w14:textId="77777777" w:rsidR="00030F8F" w:rsidRDefault="00030F8F" w:rsidP="007E1E04">
            <w:pPr>
              <w:numPr>
                <w:ilvl w:val="0"/>
                <w:numId w:val="5"/>
              </w:numPr>
              <w:ind w:left="0" w:firstLine="0"/>
              <w:rPr>
                <w:sz w:val="18"/>
              </w:rPr>
            </w:pPr>
          </w:p>
        </w:tc>
        <w:tc>
          <w:tcPr>
            <w:tcW w:w="900" w:type="dxa"/>
          </w:tcPr>
          <w:p w14:paraId="06828546" w14:textId="663D25C1" w:rsidR="00030F8F" w:rsidRDefault="00030F8F" w:rsidP="007E1E04">
            <w:pPr>
              <w:rPr>
                <w:sz w:val="18"/>
              </w:rPr>
            </w:pPr>
            <w:r w:rsidRPr="00030F8F">
              <w:rPr>
                <w:sz w:val="18"/>
              </w:rPr>
              <w:t>635/2004</w:t>
            </w:r>
          </w:p>
        </w:tc>
        <w:tc>
          <w:tcPr>
            <w:tcW w:w="12960" w:type="dxa"/>
          </w:tcPr>
          <w:p w14:paraId="583F76BD" w14:textId="52DE4929" w:rsidR="00030F8F" w:rsidRDefault="00030F8F" w:rsidP="00376C74">
            <w:pPr>
              <w:jc w:val="both"/>
              <w:rPr>
                <w:sz w:val="18"/>
              </w:rPr>
            </w:pPr>
            <w:r w:rsidRPr="00030F8F">
              <w:rPr>
                <w:sz w:val="18"/>
              </w:rPr>
              <w:t>Zákon č. 635/2004 Sb., kterým se mění některé zákony v souvislosti s přijetím zákona o správních poplatcích</w:t>
            </w:r>
          </w:p>
        </w:tc>
        <w:tc>
          <w:tcPr>
            <w:tcW w:w="1440" w:type="dxa"/>
          </w:tcPr>
          <w:p w14:paraId="15BB263A" w14:textId="34A980E3" w:rsidR="00030F8F" w:rsidRDefault="00030F8F" w:rsidP="007E1E04">
            <w:pPr>
              <w:rPr>
                <w:sz w:val="18"/>
              </w:rPr>
            </w:pPr>
            <w:r w:rsidRPr="00030F8F">
              <w:rPr>
                <w:sz w:val="18"/>
              </w:rPr>
              <w:t>1. ledna 2005</w:t>
            </w:r>
          </w:p>
        </w:tc>
      </w:tr>
      <w:tr w:rsidR="00030F8F" w14:paraId="1C1CC7E6" w14:textId="77777777" w:rsidTr="007E1E04">
        <w:tc>
          <w:tcPr>
            <w:tcW w:w="540" w:type="dxa"/>
          </w:tcPr>
          <w:p w14:paraId="33B556EC" w14:textId="77777777" w:rsidR="00030F8F" w:rsidRDefault="00030F8F" w:rsidP="007E1E04">
            <w:pPr>
              <w:numPr>
                <w:ilvl w:val="0"/>
                <w:numId w:val="5"/>
              </w:numPr>
              <w:ind w:left="0" w:firstLine="0"/>
              <w:rPr>
                <w:sz w:val="18"/>
              </w:rPr>
            </w:pPr>
          </w:p>
        </w:tc>
        <w:tc>
          <w:tcPr>
            <w:tcW w:w="900" w:type="dxa"/>
          </w:tcPr>
          <w:p w14:paraId="4ED45B20" w14:textId="65C259E2" w:rsidR="00030F8F" w:rsidRDefault="00030F8F" w:rsidP="007E1E04">
            <w:pPr>
              <w:rPr>
                <w:sz w:val="18"/>
              </w:rPr>
            </w:pPr>
            <w:r w:rsidRPr="00030F8F">
              <w:rPr>
                <w:sz w:val="18"/>
              </w:rPr>
              <w:t>377/2005</w:t>
            </w:r>
          </w:p>
        </w:tc>
        <w:tc>
          <w:tcPr>
            <w:tcW w:w="12960" w:type="dxa"/>
          </w:tcPr>
          <w:p w14:paraId="43B8A7BA" w14:textId="6BFF0FA3" w:rsidR="00030F8F" w:rsidRDefault="00030F8F" w:rsidP="00376C74">
            <w:pPr>
              <w:jc w:val="both"/>
              <w:rPr>
                <w:sz w:val="18"/>
              </w:rPr>
            </w:pPr>
            <w:r w:rsidRPr="00030F8F">
              <w:rPr>
                <w:sz w:val="18"/>
              </w:rPr>
              <w:t>Zákon č. 377/2005 Sb., o finančních konglomerátech</w:t>
            </w:r>
          </w:p>
        </w:tc>
        <w:tc>
          <w:tcPr>
            <w:tcW w:w="1440" w:type="dxa"/>
          </w:tcPr>
          <w:p w14:paraId="1E0760E4" w14:textId="3307C691" w:rsidR="00030F8F" w:rsidRDefault="00030F8F" w:rsidP="007E1E04">
            <w:pPr>
              <w:rPr>
                <w:sz w:val="18"/>
              </w:rPr>
            </w:pPr>
            <w:r w:rsidRPr="00030F8F">
              <w:rPr>
                <w:sz w:val="18"/>
              </w:rPr>
              <w:t>1. října 2005</w:t>
            </w:r>
          </w:p>
        </w:tc>
      </w:tr>
      <w:tr w:rsidR="00030F8F" w14:paraId="59DEDF50" w14:textId="77777777" w:rsidTr="007E1E04">
        <w:tc>
          <w:tcPr>
            <w:tcW w:w="540" w:type="dxa"/>
          </w:tcPr>
          <w:p w14:paraId="172D7775" w14:textId="77777777" w:rsidR="00030F8F" w:rsidRDefault="00030F8F" w:rsidP="007E1E04">
            <w:pPr>
              <w:numPr>
                <w:ilvl w:val="0"/>
                <w:numId w:val="5"/>
              </w:numPr>
              <w:ind w:left="0" w:firstLine="0"/>
              <w:rPr>
                <w:sz w:val="18"/>
              </w:rPr>
            </w:pPr>
          </w:p>
        </w:tc>
        <w:tc>
          <w:tcPr>
            <w:tcW w:w="900" w:type="dxa"/>
          </w:tcPr>
          <w:p w14:paraId="464C801F" w14:textId="4C59874F" w:rsidR="00030F8F" w:rsidRDefault="00030F8F" w:rsidP="007E1E04">
            <w:pPr>
              <w:rPr>
                <w:sz w:val="18"/>
              </w:rPr>
            </w:pPr>
            <w:r w:rsidRPr="00030F8F">
              <w:rPr>
                <w:sz w:val="18"/>
              </w:rPr>
              <w:t>545/2005</w:t>
            </w:r>
          </w:p>
        </w:tc>
        <w:tc>
          <w:tcPr>
            <w:tcW w:w="12960" w:type="dxa"/>
          </w:tcPr>
          <w:p w14:paraId="7FDBFD13" w14:textId="21A8CB5A" w:rsidR="00030F8F" w:rsidRDefault="00030F8F" w:rsidP="00376C74">
            <w:pPr>
              <w:jc w:val="both"/>
              <w:rPr>
                <w:sz w:val="18"/>
              </w:rPr>
            </w:pPr>
            <w:r w:rsidRPr="00030F8F">
              <w:rPr>
                <w:sz w:val="18"/>
              </w:rPr>
              <w:t>Zákon č. 545/2005 Sb., kterým se mění zákon č. 586/1992 Sb., o daních z příjmů, ve znění pozdějších předpisů, a některé související zákony</w:t>
            </w:r>
          </w:p>
        </w:tc>
        <w:tc>
          <w:tcPr>
            <w:tcW w:w="1440" w:type="dxa"/>
          </w:tcPr>
          <w:p w14:paraId="3588BD9C" w14:textId="638DF384" w:rsidR="00030F8F" w:rsidRDefault="00030F8F" w:rsidP="007E1E04">
            <w:pPr>
              <w:rPr>
                <w:sz w:val="18"/>
              </w:rPr>
            </w:pPr>
            <w:r w:rsidRPr="00030F8F">
              <w:rPr>
                <w:sz w:val="18"/>
              </w:rPr>
              <w:t>1. ledna 2006</w:t>
            </w:r>
          </w:p>
        </w:tc>
      </w:tr>
      <w:tr w:rsidR="00030F8F" w14:paraId="2789EF4B" w14:textId="77777777" w:rsidTr="007E1E04">
        <w:tc>
          <w:tcPr>
            <w:tcW w:w="540" w:type="dxa"/>
          </w:tcPr>
          <w:p w14:paraId="63A13851" w14:textId="77777777" w:rsidR="00030F8F" w:rsidRDefault="00030F8F" w:rsidP="007E1E04">
            <w:pPr>
              <w:numPr>
                <w:ilvl w:val="0"/>
                <w:numId w:val="5"/>
              </w:numPr>
              <w:ind w:left="0" w:firstLine="0"/>
              <w:rPr>
                <w:sz w:val="18"/>
              </w:rPr>
            </w:pPr>
          </w:p>
        </w:tc>
        <w:tc>
          <w:tcPr>
            <w:tcW w:w="900" w:type="dxa"/>
          </w:tcPr>
          <w:p w14:paraId="3AFA648D" w14:textId="57C3F527" w:rsidR="00030F8F" w:rsidRDefault="00030F8F" w:rsidP="007E1E04">
            <w:pPr>
              <w:rPr>
                <w:sz w:val="18"/>
              </w:rPr>
            </w:pPr>
            <w:r w:rsidRPr="00030F8F">
              <w:rPr>
                <w:sz w:val="18"/>
              </w:rPr>
              <w:t>109/2006</w:t>
            </w:r>
          </w:p>
        </w:tc>
        <w:tc>
          <w:tcPr>
            <w:tcW w:w="12960" w:type="dxa"/>
          </w:tcPr>
          <w:p w14:paraId="32F048FE" w14:textId="13A0D015" w:rsidR="00030F8F" w:rsidRDefault="00030F8F" w:rsidP="00376C74">
            <w:pPr>
              <w:jc w:val="both"/>
              <w:rPr>
                <w:sz w:val="18"/>
              </w:rPr>
            </w:pPr>
            <w:r w:rsidRPr="00030F8F">
              <w:rPr>
                <w:sz w:val="18"/>
              </w:rPr>
              <w:t>Zákon č. 109/2006 Sb., kterým se mění některé zákony v souvislosti s přijetím zákona o sociálních službách</w:t>
            </w:r>
          </w:p>
        </w:tc>
        <w:tc>
          <w:tcPr>
            <w:tcW w:w="1440" w:type="dxa"/>
          </w:tcPr>
          <w:p w14:paraId="472D14F6" w14:textId="1B5B7339" w:rsidR="00030F8F" w:rsidRDefault="00030F8F" w:rsidP="007E1E04">
            <w:pPr>
              <w:rPr>
                <w:sz w:val="18"/>
              </w:rPr>
            </w:pPr>
            <w:r w:rsidRPr="00030F8F">
              <w:rPr>
                <w:sz w:val="18"/>
              </w:rPr>
              <w:t>1. dubna 2006</w:t>
            </w:r>
          </w:p>
        </w:tc>
      </w:tr>
      <w:tr w:rsidR="00030F8F" w14:paraId="031A0B8E" w14:textId="77777777" w:rsidTr="007E1E04">
        <w:tc>
          <w:tcPr>
            <w:tcW w:w="540" w:type="dxa"/>
          </w:tcPr>
          <w:p w14:paraId="383C85B1" w14:textId="77777777" w:rsidR="00030F8F" w:rsidRDefault="00030F8F" w:rsidP="007E1E04">
            <w:pPr>
              <w:numPr>
                <w:ilvl w:val="0"/>
                <w:numId w:val="5"/>
              </w:numPr>
              <w:ind w:left="0" w:firstLine="0"/>
              <w:rPr>
                <w:sz w:val="18"/>
              </w:rPr>
            </w:pPr>
          </w:p>
        </w:tc>
        <w:tc>
          <w:tcPr>
            <w:tcW w:w="900" w:type="dxa"/>
          </w:tcPr>
          <w:p w14:paraId="04E1975E" w14:textId="1E601106" w:rsidR="00030F8F" w:rsidRDefault="00030F8F" w:rsidP="007E1E04">
            <w:pPr>
              <w:rPr>
                <w:sz w:val="18"/>
              </w:rPr>
            </w:pPr>
            <w:r w:rsidRPr="00030F8F">
              <w:rPr>
                <w:sz w:val="18"/>
              </w:rPr>
              <w:t>261/2007</w:t>
            </w:r>
          </w:p>
        </w:tc>
        <w:tc>
          <w:tcPr>
            <w:tcW w:w="12960" w:type="dxa"/>
          </w:tcPr>
          <w:p w14:paraId="5D78B03D" w14:textId="6679D950" w:rsidR="00030F8F" w:rsidRDefault="00030F8F" w:rsidP="00376C74">
            <w:pPr>
              <w:jc w:val="both"/>
              <w:rPr>
                <w:sz w:val="18"/>
              </w:rPr>
            </w:pPr>
            <w:r w:rsidRPr="00030F8F">
              <w:rPr>
                <w:sz w:val="18"/>
              </w:rPr>
              <w:t>Zákon č. 261/2007 Sb., o stabilizaci veřejných rozpočtů</w:t>
            </w:r>
          </w:p>
        </w:tc>
        <w:tc>
          <w:tcPr>
            <w:tcW w:w="1440" w:type="dxa"/>
          </w:tcPr>
          <w:p w14:paraId="7A0DEBC0" w14:textId="6B92AC80" w:rsidR="00030F8F" w:rsidRDefault="00030F8F" w:rsidP="007E1E04">
            <w:pPr>
              <w:rPr>
                <w:sz w:val="18"/>
              </w:rPr>
            </w:pPr>
            <w:r w:rsidRPr="00030F8F">
              <w:rPr>
                <w:sz w:val="18"/>
              </w:rPr>
              <w:t>16. října 2007</w:t>
            </w:r>
          </w:p>
        </w:tc>
      </w:tr>
      <w:tr w:rsidR="00030F8F" w14:paraId="73570767" w14:textId="77777777" w:rsidTr="007E1E04">
        <w:tc>
          <w:tcPr>
            <w:tcW w:w="540" w:type="dxa"/>
          </w:tcPr>
          <w:p w14:paraId="5D0363EF" w14:textId="77777777" w:rsidR="00030F8F" w:rsidRDefault="00030F8F" w:rsidP="007E1E04">
            <w:pPr>
              <w:numPr>
                <w:ilvl w:val="0"/>
                <w:numId w:val="5"/>
              </w:numPr>
              <w:ind w:left="0" w:firstLine="0"/>
              <w:rPr>
                <w:sz w:val="18"/>
              </w:rPr>
            </w:pPr>
          </w:p>
        </w:tc>
        <w:tc>
          <w:tcPr>
            <w:tcW w:w="900" w:type="dxa"/>
          </w:tcPr>
          <w:p w14:paraId="661DAEC6" w14:textId="203305E5" w:rsidR="00030F8F" w:rsidRDefault="00030F8F" w:rsidP="007E1E04">
            <w:pPr>
              <w:rPr>
                <w:sz w:val="18"/>
              </w:rPr>
            </w:pPr>
            <w:r w:rsidRPr="00030F8F">
              <w:rPr>
                <w:sz w:val="18"/>
              </w:rPr>
              <w:t>302/2008</w:t>
            </w:r>
          </w:p>
        </w:tc>
        <w:tc>
          <w:tcPr>
            <w:tcW w:w="12960" w:type="dxa"/>
          </w:tcPr>
          <w:p w14:paraId="1BC6D1CD" w14:textId="6075DF68" w:rsidR="00030F8F" w:rsidRDefault="00030F8F" w:rsidP="00376C74">
            <w:pPr>
              <w:jc w:val="both"/>
              <w:rPr>
                <w:sz w:val="18"/>
              </w:rPr>
            </w:pPr>
            <w:r w:rsidRPr="00030F8F">
              <w:rPr>
                <w:sz w:val="18"/>
              </w:rPr>
              <w:t>Zákon č. 302/2008 Sb., kterým se mění zákon č. 235/2004 Sb., o dani z přidané hodnoty, ve znění pozdějších předpisů</w:t>
            </w:r>
          </w:p>
        </w:tc>
        <w:tc>
          <w:tcPr>
            <w:tcW w:w="1440" w:type="dxa"/>
          </w:tcPr>
          <w:p w14:paraId="356B6038" w14:textId="250881FC" w:rsidR="00030F8F" w:rsidRDefault="00030F8F" w:rsidP="007E1E04">
            <w:pPr>
              <w:rPr>
                <w:sz w:val="18"/>
              </w:rPr>
            </w:pPr>
            <w:r w:rsidRPr="00030F8F">
              <w:rPr>
                <w:sz w:val="18"/>
              </w:rPr>
              <w:t>1. ledna 2009</w:t>
            </w:r>
          </w:p>
        </w:tc>
      </w:tr>
      <w:tr w:rsidR="00030F8F" w14:paraId="6B04905C" w14:textId="77777777" w:rsidTr="007E1E04">
        <w:tc>
          <w:tcPr>
            <w:tcW w:w="540" w:type="dxa"/>
          </w:tcPr>
          <w:p w14:paraId="107A4452" w14:textId="77777777" w:rsidR="00030F8F" w:rsidRDefault="00030F8F" w:rsidP="007E1E04">
            <w:pPr>
              <w:numPr>
                <w:ilvl w:val="0"/>
                <w:numId w:val="5"/>
              </w:numPr>
              <w:ind w:left="0" w:firstLine="0"/>
              <w:rPr>
                <w:sz w:val="18"/>
              </w:rPr>
            </w:pPr>
          </w:p>
        </w:tc>
        <w:tc>
          <w:tcPr>
            <w:tcW w:w="900" w:type="dxa"/>
          </w:tcPr>
          <w:p w14:paraId="3D9BC26D" w14:textId="526F54EC" w:rsidR="00030F8F" w:rsidRDefault="00030F8F" w:rsidP="007E1E04">
            <w:pPr>
              <w:rPr>
                <w:sz w:val="18"/>
              </w:rPr>
            </w:pPr>
            <w:r w:rsidRPr="00030F8F">
              <w:rPr>
                <w:sz w:val="18"/>
              </w:rPr>
              <w:t>87/2009</w:t>
            </w:r>
          </w:p>
        </w:tc>
        <w:tc>
          <w:tcPr>
            <w:tcW w:w="12960" w:type="dxa"/>
          </w:tcPr>
          <w:p w14:paraId="1B7E91C3" w14:textId="1419BA4D" w:rsidR="00030F8F" w:rsidRDefault="00030F8F" w:rsidP="00376C74">
            <w:pPr>
              <w:jc w:val="both"/>
              <w:rPr>
                <w:sz w:val="18"/>
              </w:rPr>
            </w:pPr>
            <w:r w:rsidRPr="00030F8F">
              <w:rPr>
                <w:sz w:val="18"/>
              </w:rPr>
              <w:t>Zákon č. 87/2009 Sb., kterým se mění zákon č. 235/2004 Sb., o dani z přidané hodnoty, ve znění pozdějších předpisů, a některé další zákony</w:t>
            </w:r>
          </w:p>
        </w:tc>
        <w:tc>
          <w:tcPr>
            <w:tcW w:w="1440" w:type="dxa"/>
          </w:tcPr>
          <w:p w14:paraId="61AAA839" w14:textId="3A0CEA46" w:rsidR="00030F8F" w:rsidRDefault="00030F8F" w:rsidP="007E1E04">
            <w:pPr>
              <w:rPr>
                <w:sz w:val="18"/>
              </w:rPr>
            </w:pPr>
            <w:r w:rsidRPr="00030F8F">
              <w:rPr>
                <w:sz w:val="18"/>
              </w:rPr>
              <w:t>1. dubna 2009</w:t>
            </w:r>
          </w:p>
        </w:tc>
      </w:tr>
      <w:tr w:rsidR="00030F8F" w14:paraId="5A5E03B5" w14:textId="77777777" w:rsidTr="007E1E04">
        <w:tc>
          <w:tcPr>
            <w:tcW w:w="540" w:type="dxa"/>
          </w:tcPr>
          <w:p w14:paraId="3921337B" w14:textId="77777777" w:rsidR="00030F8F" w:rsidRDefault="00030F8F" w:rsidP="007E1E04">
            <w:pPr>
              <w:numPr>
                <w:ilvl w:val="0"/>
                <w:numId w:val="5"/>
              </w:numPr>
              <w:ind w:left="0" w:firstLine="0"/>
              <w:rPr>
                <w:sz w:val="18"/>
              </w:rPr>
            </w:pPr>
          </w:p>
        </w:tc>
        <w:tc>
          <w:tcPr>
            <w:tcW w:w="900" w:type="dxa"/>
          </w:tcPr>
          <w:p w14:paraId="49C0C1A9" w14:textId="1C845227" w:rsidR="00030F8F" w:rsidRDefault="00030F8F" w:rsidP="007E1E04">
            <w:pPr>
              <w:rPr>
                <w:sz w:val="18"/>
              </w:rPr>
            </w:pPr>
            <w:r w:rsidRPr="00030F8F">
              <w:rPr>
                <w:sz w:val="18"/>
              </w:rPr>
              <w:t>280/2009</w:t>
            </w:r>
          </w:p>
        </w:tc>
        <w:tc>
          <w:tcPr>
            <w:tcW w:w="12960" w:type="dxa"/>
          </w:tcPr>
          <w:p w14:paraId="02D25148" w14:textId="1B506A07" w:rsidR="00030F8F" w:rsidRDefault="00030F8F" w:rsidP="00376C74">
            <w:pPr>
              <w:jc w:val="both"/>
              <w:rPr>
                <w:sz w:val="18"/>
              </w:rPr>
            </w:pPr>
            <w:r w:rsidRPr="00030F8F">
              <w:rPr>
                <w:sz w:val="18"/>
              </w:rPr>
              <w:t>Zákon č. 280/2009 Sb., daňový řád</w:t>
            </w:r>
          </w:p>
        </w:tc>
        <w:tc>
          <w:tcPr>
            <w:tcW w:w="1440" w:type="dxa"/>
          </w:tcPr>
          <w:p w14:paraId="5984E550" w14:textId="7700496F" w:rsidR="00030F8F" w:rsidRDefault="00030F8F" w:rsidP="007E1E04">
            <w:pPr>
              <w:rPr>
                <w:sz w:val="18"/>
              </w:rPr>
            </w:pPr>
            <w:r w:rsidRPr="00030F8F">
              <w:rPr>
                <w:sz w:val="18"/>
              </w:rPr>
              <w:t>1. ledna 2011</w:t>
            </w:r>
          </w:p>
        </w:tc>
      </w:tr>
      <w:tr w:rsidR="00030F8F" w14:paraId="12E39177" w14:textId="77777777" w:rsidTr="007E1E04">
        <w:tc>
          <w:tcPr>
            <w:tcW w:w="540" w:type="dxa"/>
          </w:tcPr>
          <w:p w14:paraId="5C3C7365" w14:textId="77777777" w:rsidR="00030F8F" w:rsidRDefault="00030F8F" w:rsidP="007E1E04">
            <w:pPr>
              <w:numPr>
                <w:ilvl w:val="0"/>
                <w:numId w:val="5"/>
              </w:numPr>
              <w:ind w:left="0" w:firstLine="0"/>
              <w:rPr>
                <w:sz w:val="18"/>
              </w:rPr>
            </w:pPr>
          </w:p>
        </w:tc>
        <w:tc>
          <w:tcPr>
            <w:tcW w:w="900" w:type="dxa"/>
          </w:tcPr>
          <w:p w14:paraId="1623DCB6" w14:textId="610E1EAF" w:rsidR="00030F8F" w:rsidRDefault="00030F8F" w:rsidP="007E1E04">
            <w:pPr>
              <w:rPr>
                <w:sz w:val="18"/>
              </w:rPr>
            </w:pPr>
            <w:r w:rsidRPr="00030F8F">
              <w:rPr>
                <w:sz w:val="18"/>
              </w:rPr>
              <w:t>362/2009</w:t>
            </w:r>
          </w:p>
        </w:tc>
        <w:tc>
          <w:tcPr>
            <w:tcW w:w="12960" w:type="dxa"/>
          </w:tcPr>
          <w:p w14:paraId="78D6DE9F" w14:textId="3FD1BE3C" w:rsidR="00030F8F" w:rsidRDefault="00030F8F" w:rsidP="00376C74">
            <w:pPr>
              <w:jc w:val="both"/>
              <w:rPr>
                <w:sz w:val="18"/>
              </w:rPr>
            </w:pPr>
            <w:r w:rsidRPr="00030F8F">
              <w:rPr>
                <w:sz w:val="18"/>
              </w:rPr>
              <w:t>Zákon č. 362/2009 Sb., kterým se mění některé zákony v souvislosti s návrhem zákona o státním rozpočtu České republiky na rok 2010</w:t>
            </w:r>
          </w:p>
        </w:tc>
        <w:tc>
          <w:tcPr>
            <w:tcW w:w="1440" w:type="dxa"/>
          </w:tcPr>
          <w:p w14:paraId="662775EA" w14:textId="496751A4" w:rsidR="00030F8F" w:rsidRDefault="00030F8F" w:rsidP="007E1E04">
            <w:pPr>
              <w:rPr>
                <w:sz w:val="18"/>
              </w:rPr>
            </w:pPr>
            <w:r w:rsidRPr="00030F8F">
              <w:rPr>
                <w:sz w:val="18"/>
              </w:rPr>
              <w:t>1. ledna 2010</w:t>
            </w:r>
          </w:p>
        </w:tc>
      </w:tr>
      <w:tr w:rsidR="00030F8F" w14:paraId="7636C60F" w14:textId="77777777" w:rsidTr="007E1E04">
        <w:tc>
          <w:tcPr>
            <w:tcW w:w="540" w:type="dxa"/>
          </w:tcPr>
          <w:p w14:paraId="29E76D51" w14:textId="77777777" w:rsidR="00030F8F" w:rsidRDefault="00030F8F" w:rsidP="007E1E04">
            <w:pPr>
              <w:numPr>
                <w:ilvl w:val="0"/>
                <w:numId w:val="5"/>
              </w:numPr>
              <w:ind w:left="0" w:firstLine="0"/>
              <w:rPr>
                <w:sz w:val="18"/>
              </w:rPr>
            </w:pPr>
          </w:p>
        </w:tc>
        <w:tc>
          <w:tcPr>
            <w:tcW w:w="900" w:type="dxa"/>
          </w:tcPr>
          <w:p w14:paraId="2E599478" w14:textId="1BB3EB34" w:rsidR="00030F8F" w:rsidRDefault="00030F8F" w:rsidP="007E1E04">
            <w:pPr>
              <w:rPr>
                <w:sz w:val="18"/>
              </w:rPr>
            </w:pPr>
            <w:r w:rsidRPr="00030F8F">
              <w:rPr>
                <w:sz w:val="18"/>
              </w:rPr>
              <w:t>489/2009</w:t>
            </w:r>
          </w:p>
        </w:tc>
        <w:tc>
          <w:tcPr>
            <w:tcW w:w="12960" w:type="dxa"/>
          </w:tcPr>
          <w:p w14:paraId="3DA1837B" w14:textId="6052EF93" w:rsidR="00030F8F" w:rsidRDefault="00030F8F" w:rsidP="00376C74">
            <w:pPr>
              <w:jc w:val="both"/>
              <w:rPr>
                <w:sz w:val="18"/>
              </w:rPr>
            </w:pPr>
            <w:r w:rsidRPr="00030F8F">
              <w:rPr>
                <w:sz w:val="18"/>
              </w:rPr>
              <w:t>Zákon č. 489/2009 Sb., kterým se mění zákon č. 235/2004 Sb., o dani z přidané hodnoty, ve znění pozdějších předpisů</w:t>
            </w:r>
          </w:p>
        </w:tc>
        <w:tc>
          <w:tcPr>
            <w:tcW w:w="1440" w:type="dxa"/>
          </w:tcPr>
          <w:p w14:paraId="783DCEE3" w14:textId="68BDB164" w:rsidR="00030F8F" w:rsidRDefault="00030F8F" w:rsidP="007E1E04">
            <w:pPr>
              <w:rPr>
                <w:sz w:val="18"/>
              </w:rPr>
            </w:pPr>
            <w:r w:rsidRPr="00030F8F">
              <w:rPr>
                <w:sz w:val="18"/>
              </w:rPr>
              <w:t>1. ledna 2010</w:t>
            </w:r>
          </w:p>
        </w:tc>
      </w:tr>
      <w:tr w:rsidR="00030F8F" w14:paraId="26C61450" w14:textId="77777777" w:rsidTr="007E1E04">
        <w:tc>
          <w:tcPr>
            <w:tcW w:w="540" w:type="dxa"/>
          </w:tcPr>
          <w:p w14:paraId="37221CD3" w14:textId="77777777" w:rsidR="00030F8F" w:rsidRDefault="00030F8F" w:rsidP="007E1E04">
            <w:pPr>
              <w:numPr>
                <w:ilvl w:val="0"/>
                <w:numId w:val="5"/>
              </w:numPr>
              <w:ind w:left="0" w:firstLine="0"/>
              <w:rPr>
                <w:sz w:val="18"/>
              </w:rPr>
            </w:pPr>
          </w:p>
        </w:tc>
        <w:tc>
          <w:tcPr>
            <w:tcW w:w="900" w:type="dxa"/>
          </w:tcPr>
          <w:p w14:paraId="32B8938F" w14:textId="504B451C" w:rsidR="00030F8F" w:rsidRDefault="00030F8F" w:rsidP="007E1E04">
            <w:pPr>
              <w:rPr>
                <w:sz w:val="18"/>
              </w:rPr>
            </w:pPr>
            <w:r w:rsidRPr="00030F8F">
              <w:rPr>
                <w:sz w:val="18"/>
              </w:rPr>
              <w:t>120/2010</w:t>
            </w:r>
          </w:p>
        </w:tc>
        <w:tc>
          <w:tcPr>
            <w:tcW w:w="12960" w:type="dxa"/>
          </w:tcPr>
          <w:p w14:paraId="6E01A4AC" w14:textId="72A71FB5" w:rsidR="00030F8F" w:rsidRDefault="00030F8F" w:rsidP="00376C74">
            <w:pPr>
              <w:jc w:val="both"/>
              <w:rPr>
                <w:sz w:val="18"/>
              </w:rPr>
            </w:pPr>
            <w:r w:rsidRPr="00030F8F">
              <w:rPr>
                <w:sz w:val="18"/>
              </w:rPr>
              <w:t>Zákon č. 120/2010 Sb., kterým se mění zákon č. 235/2004 Sb., o dani z přidané hodnoty, ve znění pozdějších předpisů</w:t>
            </w:r>
          </w:p>
        </w:tc>
        <w:tc>
          <w:tcPr>
            <w:tcW w:w="1440" w:type="dxa"/>
          </w:tcPr>
          <w:p w14:paraId="50173E83" w14:textId="1078491C" w:rsidR="00030F8F" w:rsidRDefault="00030F8F" w:rsidP="007E1E04">
            <w:pPr>
              <w:rPr>
                <w:sz w:val="18"/>
              </w:rPr>
            </w:pPr>
            <w:r w:rsidRPr="00030F8F">
              <w:rPr>
                <w:sz w:val="18"/>
              </w:rPr>
              <w:t>29. dubna 2010</w:t>
            </w:r>
          </w:p>
        </w:tc>
      </w:tr>
      <w:tr w:rsidR="00030F8F" w14:paraId="19717145" w14:textId="77777777" w:rsidTr="007E1E04">
        <w:tc>
          <w:tcPr>
            <w:tcW w:w="540" w:type="dxa"/>
          </w:tcPr>
          <w:p w14:paraId="2D829B29" w14:textId="77777777" w:rsidR="00030F8F" w:rsidRDefault="00030F8F" w:rsidP="007E1E04">
            <w:pPr>
              <w:numPr>
                <w:ilvl w:val="0"/>
                <w:numId w:val="5"/>
              </w:numPr>
              <w:ind w:left="0" w:firstLine="0"/>
              <w:rPr>
                <w:sz w:val="18"/>
              </w:rPr>
            </w:pPr>
          </w:p>
        </w:tc>
        <w:tc>
          <w:tcPr>
            <w:tcW w:w="900" w:type="dxa"/>
          </w:tcPr>
          <w:p w14:paraId="06874831" w14:textId="71996F71" w:rsidR="00030F8F" w:rsidRDefault="00030F8F" w:rsidP="007E1E04">
            <w:pPr>
              <w:rPr>
                <w:sz w:val="18"/>
              </w:rPr>
            </w:pPr>
            <w:r w:rsidRPr="00030F8F">
              <w:rPr>
                <w:sz w:val="18"/>
              </w:rPr>
              <w:t>47/2011</w:t>
            </w:r>
          </w:p>
        </w:tc>
        <w:tc>
          <w:tcPr>
            <w:tcW w:w="12960" w:type="dxa"/>
          </w:tcPr>
          <w:p w14:paraId="0EE9408B" w14:textId="26552BB4" w:rsidR="00030F8F" w:rsidRDefault="00030F8F" w:rsidP="00376C74">
            <w:pPr>
              <w:jc w:val="both"/>
              <w:rPr>
                <w:sz w:val="18"/>
              </w:rPr>
            </w:pPr>
            <w:r w:rsidRPr="00030F8F">
              <w:rPr>
                <w:sz w:val="18"/>
              </w:rPr>
              <w:t>Zákon č. 47/2011 Sb., kterým se mění zákon č. 235/2004 Sb., o dani z přidané hodnoty, ve znění pozdějších předpisů</w:t>
            </w:r>
          </w:p>
        </w:tc>
        <w:tc>
          <w:tcPr>
            <w:tcW w:w="1440" w:type="dxa"/>
          </w:tcPr>
          <w:p w14:paraId="255DC593" w14:textId="2C7A505D" w:rsidR="00030F8F" w:rsidRDefault="00030F8F" w:rsidP="007E1E04">
            <w:pPr>
              <w:rPr>
                <w:sz w:val="18"/>
              </w:rPr>
            </w:pPr>
            <w:r w:rsidRPr="00030F8F">
              <w:rPr>
                <w:sz w:val="18"/>
              </w:rPr>
              <w:t>1. dubna 2011</w:t>
            </w:r>
          </w:p>
        </w:tc>
      </w:tr>
      <w:tr w:rsidR="00030F8F" w14:paraId="623C7930" w14:textId="77777777" w:rsidTr="007E1E04">
        <w:tc>
          <w:tcPr>
            <w:tcW w:w="540" w:type="dxa"/>
          </w:tcPr>
          <w:p w14:paraId="7775816E" w14:textId="77777777" w:rsidR="00030F8F" w:rsidRDefault="00030F8F" w:rsidP="007E1E04">
            <w:pPr>
              <w:numPr>
                <w:ilvl w:val="0"/>
                <w:numId w:val="5"/>
              </w:numPr>
              <w:ind w:left="0" w:firstLine="0"/>
              <w:rPr>
                <w:sz w:val="18"/>
              </w:rPr>
            </w:pPr>
          </w:p>
        </w:tc>
        <w:tc>
          <w:tcPr>
            <w:tcW w:w="900" w:type="dxa"/>
          </w:tcPr>
          <w:p w14:paraId="71F343BB" w14:textId="6B69CD8F" w:rsidR="00030F8F" w:rsidRDefault="00030F8F" w:rsidP="007E1E04">
            <w:pPr>
              <w:rPr>
                <w:sz w:val="18"/>
              </w:rPr>
            </w:pPr>
            <w:r w:rsidRPr="00030F8F">
              <w:rPr>
                <w:sz w:val="18"/>
              </w:rPr>
              <w:t>370/2011</w:t>
            </w:r>
          </w:p>
        </w:tc>
        <w:tc>
          <w:tcPr>
            <w:tcW w:w="12960" w:type="dxa"/>
          </w:tcPr>
          <w:p w14:paraId="1C7A56FF" w14:textId="54FFD59E" w:rsidR="00030F8F" w:rsidRDefault="00030F8F" w:rsidP="00376C74">
            <w:pPr>
              <w:jc w:val="both"/>
              <w:rPr>
                <w:sz w:val="18"/>
              </w:rPr>
            </w:pPr>
            <w:r w:rsidRPr="00030F8F">
              <w:rPr>
                <w:sz w:val="18"/>
              </w:rPr>
              <w:t>Zákon č. 370/2011 Sb., kterým se mění zákon č. 235/2004 Sb., o dani z přidané hodnoty, ve znění pozdějších předpisů, a další související zákony</w:t>
            </w:r>
          </w:p>
        </w:tc>
        <w:tc>
          <w:tcPr>
            <w:tcW w:w="1440" w:type="dxa"/>
          </w:tcPr>
          <w:p w14:paraId="1C682412" w14:textId="3B2F2DD9" w:rsidR="00030F8F" w:rsidRDefault="00030F8F" w:rsidP="007E1E04">
            <w:pPr>
              <w:spacing w:before="60"/>
              <w:rPr>
                <w:sz w:val="18"/>
              </w:rPr>
            </w:pPr>
            <w:r w:rsidRPr="00030F8F">
              <w:rPr>
                <w:sz w:val="18"/>
              </w:rPr>
              <w:t>1. ledna 2012</w:t>
            </w:r>
            <w:r>
              <w:rPr>
                <w:sz w:val="18"/>
              </w:rPr>
              <w:br/>
            </w:r>
            <w:r w:rsidRPr="00030F8F">
              <w:rPr>
                <w:sz w:val="18"/>
              </w:rPr>
              <w:t>1. ledna 2013</w:t>
            </w:r>
          </w:p>
        </w:tc>
      </w:tr>
      <w:tr w:rsidR="00030F8F" w14:paraId="2F2074AE" w14:textId="77777777" w:rsidTr="007E1E04">
        <w:tc>
          <w:tcPr>
            <w:tcW w:w="540" w:type="dxa"/>
          </w:tcPr>
          <w:p w14:paraId="7636DFB3" w14:textId="77777777" w:rsidR="00030F8F" w:rsidRDefault="00030F8F" w:rsidP="007E1E04">
            <w:pPr>
              <w:numPr>
                <w:ilvl w:val="0"/>
                <w:numId w:val="5"/>
              </w:numPr>
              <w:ind w:left="0" w:firstLine="0"/>
              <w:rPr>
                <w:sz w:val="18"/>
              </w:rPr>
            </w:pPr>
          </w:p>
        </w:tc>
        <w:tc>
          <w:tcPr>
            <w:tcW w:w="900" w:type="dxa"/>
          </w:tcPr>
          <w:p w14:paraId="3230C18D" w14:textId="2F6D51CE" w:rsidR="00030F8F" w:rsidRDefault="00030F8F" w:rsidP="007E1E04">
            <w:pPr>
              <w:rPr>
                <w:sz w:val="18"/>
              </w:rPr>
            </w:pPr>
            <w:r w:rsidRPr="00030F8F">
              <w:rPr>
                <w:sz w:val="18"/>
              </w:rPr>
              <w:t>375/2011</w:t>
            </w:r>
          </w:p>
        </w:tc>
        <w:tc>
          <w:tcPr>
            <w:tcW w:w="12960" w:type="dxa"/>
          </w:tcPr>
          <w:p w14:paraId="137E0AE1" w14:textId="0FE82A79" w:rsidR="00030F8F" w:rsidRDefault="00030F8F" w:rsidP="00376C74">
            <w:pPr>
              <w:jc w:val="both"/>
              <w:rPr>
                <w:sz w:val="18"/>
              </w:rPr>
            </w:pPr>
            <w:r w:rsidRPr="00030F8F">
              <w:rPr>
                <w:sz w:val="18"/>
              </w:rPr>
              <w:t>Zákon č. 375/2011 Sb., kterým se mění některé zákony v souvislosti s přijetím zákona o zdravotních službách, zákona o specifických zdravotních službách a zákona o zdravotnické záchranné službě</w:t>
            </w:r>
          </w:p>
        </w:tc>
        <w:tc>
          <w:tcPr>
            <w:tcW w:w="1440" w:type="dxa"/>
          </w:tcPr>
          <w:p w14:paraId="6574063E" w14:textId="58B2273E" w:rsidR="00030F8F" w:rsidRDefault="00030F8F" w:rsidP="007E1E04">
            <w:pPr>
              <w:rPr>
                <w:sz w:val="18"/>
              </w:rPr>
            </w:pPr>
            <w:r w:rsidRPr="00030F8F">
              <w:rPr>
                <w:sz w:val="18"/>
              </w:rPr>
              <w:t>1. dubna 2012</w:t>
            </w:r>
          </w:p>
        </w:tc>
      </w:tr>
      <w:tr w:rsidR="00030F8F" w14:paraId="6646E01F" w14:textId="77777777" w:rsidTr="007E1E04">
        <w:tc>
          <w:tcPr>
            <w:tcW w:w="540" w:type="dxa"/>
          </w:tcPr>
          <w:p w14:paraId="7137730A" w14:textId="77777777" w:rsidR="00030F8F" w:rsidRDefault="00030F8F" w:rsidP="007E1E04">
            <w:pPr>
              <w:numPr>
                <w:ilvl w:val="0"/>
                <w:numId w:val="5"/>
              </w:numPr>
              <w:ind w:left="0" w:firstLine="0"/>
              <w:rPr>
                <w:sz w:val="18"/>
              </w:rPr>
            </w:pPr>
          </w:p>
        </w:tc>
        <w:tc>
          <w:tcPr>
            <w:tcW w:w="900" w:type="dxa"/>
          </w:tcPr>
          <w:p w14:paraId="774528C9" w14:textId="459853B5" w:rsidR="00030F8F" w:rsidRDefault="00030F8F" w:rsidP="007E1E04">
            <w:pPr>
              <w:rPr>
                <w:sz w:val="18"/>
              </w:rPr>
            </w:pPr>
            <w:r w:rsidRPr="00030F8F">
              <w:rPr>
                <w:sz w:val="18"/>
              </w:rPr>
              <w:t>458/2011</w:t>
            </w:r>
          </w:p>
        </w:tc>
        <w:tc>
          <w:tcPr>
            <w:tcW w:w="12960" w:type="dxa"/>
          </w:tcPr>
          <w:p w14:paraId="333AA56D" w14:textId="7FD02CF4" w:rsidR="00030F8F" w:rsidRDefault="00030F8F" w:rsidP="00376C74">
            <w:pPr>
              <w:jc w:val="both"/>
              <w:rPr>
                <w:sz w:val="18"/>
              </w:rPr>
            </w:pPr>
            <w:r w:rsidRPr="00030F8F">
              <w:rPr>
                <w:sz w:val="18"/>
              </w:rPr>
              <w:t>Zákon č. 458/2011 Sb., o změně zákonů související se zřízením jednoho inkasního místa a dalších změnách daňových a pojistných zákonů</w:t>
            </w:r>
          </w:p>
        </w:tc>
        <w:tc>
          <w:tcPr>
            <w:tcW w:w="1440" w:type="dxa"/>
          </w:tcPr>
          <w:p w14:paraId="6BE90A8E" w14:textId="7059838D" w:rsidR="00030F8F" w:rsidRDefault="00030F8F" w:rsidP="007E1E04">
            <w:pPr>
              <w:rPr>
                <w:sz w:val="18"/>
              </w:rPr>
            </w:pPr>
            <w:r w:rsidRPr="00030F8F">
              <w:rPr>
                <w:sz w:val="18"/>
              </w:rPr>
              <w:t>1. ledna 2015</w:t>
            </w:r>
          </w:p>
        </w:tc>
      </w:tr>
      <w:tr w:rsidR="00030F8F" w14:paraId="060DCDF5" w14:textId="77777777" w:rsidTr="007E1E04">
        <w:tc>
          <w:tcPr>
            <w:tcW w:w="540" w:type="dxa"/>
          </w:tcPr>
          <w:p w14:paraId="5EBBB93C" w14:textId="77777777" w:rsidR="00030F8F" w:rsidRDefault="00030F8F" w:rsidP="007E1E04">
            <w:pPr>
              <w:numPr>
                <w:ilvl w:val="0"/>
                <w:numId w:val="5"/>
              </w:numPr>
              <w:ind w:left="0" w:firstLine="0"/>
              <w:rPr>
                <w:sz w:val="18"/>
              </w:rPr>
            </w:pPr>
          </w:p>
        </w:tc>
        <w:tc>
          <w:tcPr>
            <w:tcW w:w="900" w:type="dxa"/>
          </w:tcPr>
          <w:p w14:paraId="62BE16AD" w14:textId="35189C41" w:rsidR="00030F8F" w:rsidRDefault="00030F8F" w:rsidP="007E1E04">
            <w:pPr>
              <w:rPr>
                <w:sz w:val="18"/>
              </w:rPr>
            </w:pPr>
            <w:r w:rsidRPr="00030F8F">
              <w:rPr>
                <w:sz w:val="18"/>
              </w:rPr>
              <w:t>18/2012</w:t>
            </w:r>
          </w:p>
        </w:tc>
        <w:tc>
          <w:tcPr>
            <w:tcW w:w="12960" w:type="dxa"/>
          </w:tcPr>
          <w:p w14:paraId="3178C98F" w14:textId="0C2F2FF9" w:rsidR="00030F8F" w:rsidRDefault="00030F8F" w:rsidP="00376C74">
            <w:pPr>
              <w:jc w:val="both"/>
              <w:rPr>
                <w:sz w:val="18"/>
              </w:rPr>
            </w:pPr>
            <w:r w:rsidRPr="00030F8F">
              <w:rPr>
                <w:sz w:val="18"/>
              </w:rPr>
              <w:t>Zákon č. 18/2012 Sb., kterým se mění některé zákony v souvislosti s přijetím zákona o Celní správě České republiky</w:t>
            </w:r>
          </w:p>
        </w:tc>
        <w:tc>
          <w:tcPr>
            <w:tcW w:w="1440" w:type="dxa"/>
          </w:tcPr>
          <w:p w14:paraId="01D93D35" w14:textId="09502C71" w:rsidR="00030F8F" w:rsidRDefault="00030F8F" w:rsidP="007E1E04">
            <w:pPr>
              <w:rPr>
                <w:sz w:val="18"/>
              </w:rPr>
            </w:pPr>
            <w:r w:rsidRPr="00030F8F">
              <w:rPr>
                <w:sz w:val="18"/>
              </w:rPr>
              <w:t>1. ledna 2013</w:t>
            </w:r>
          </w:p>
        </w:tc>
      </w:tr>
      <w:tr w:rsidR="00030F8F" w14:paraId="0507F4DB" w14:textId="77777777" w:rsidTr="007E1E04">
        <w:tc>
          <w:tcPr>
            <w:tcW w:w="540" w:type="dxa"/>
          </w:tcPr>
          <w:p w14:paraId="1544CD5A" w14:textId="77777777" w:rsidR="00030F8F" w:rsidRDefault="00030F8F" w:rsidP="007E1E04">
            <w:pPr>
              <w:numPr>
                <w:ilvl w:val="0"/>
                <w:numId w:val="5"/>
              </w:numPr>
              <w:ind w:left="0" w:firstLine="0"/>
              <w:rPr>
                <w:sz w:val="18"/>
              </w:rPr>
            </w:pPr>
          </w:p>
        </w:tc>
        <w:tc>
          <w:tcPr>
            <w:tcW w:w="900" w:type="dxa"/>
          </w:tcPr>
          <w:p w14:paraId="0B86B936" w14:textId="63C59B61" w:rsidR="00030F8F" w:rsidRDefault="00030F8F" w:rsidP="007E1E04">
            <w:pPr>
              <w:rPr>
                <w:sz w:val="18"/>
              </w:rPr>
            </w:pPr>
            <w:r w:rsidRPr="00030F8F">
              <w:rPr>
                <w:sz w:val="18"/>
              </w:rPr>
              <w:t>500/2012</w:t>
            </w:r>
          </w:p>
        </w:tc>
        <w:tc>
          <w:tcPr>
            <w:tcW w:w="12960" w:type="dxa"/>
          </w:tcPr>
          <w:p w14:paraId="4A7BF2FB" w14:textId="2EE6B826" w:rsidR="00030F8F" w:rsidRDefault="00030F8F" w:rsidP="00376C74">
            <w:pPr>
              <w:jc w:val="both"/>
              <w:rPr>
                <w:sz w:val="18"/>
              </w:rPr>
            </w:pPr>
            <w:r w:rsidRPr="00030F8F">
              <w:rPr>
                <w:sz w:val="18"/>
              </w:rPr>
              <w:t>Zákon č. 500/2012 Sb., o změně daňových, pojistných a dalších zákonů v souvislosti se snižováním schodků veřejných rozpočtů</w:t>
            </w:r>
          </w:p>
        </w:tc>
        <w:tc>
          <w:tcPr>
            <w:tcW w:w="1440" w:type="dxa"/>
          </w:tcPr>
          <w:p w14:paraId="10256107" w14:textId="64335076" w:rsidR="00030F8F" w:rsidRDefault="00030F8F" w:rsidP="007E1E04">
            <w:pPr>
              <w:rPr>
                <w:sz w:val="18"/>
              </w:rPr>
            </w:pPr>
            <w:r w:rsidRPr="00030F8F">
              <w:rPr>
                <w:sz w:val="18"/>
              </w:rPr>
              <w:t>1. ledna 2013</w:t>
            </w:r>
          </w:p>
        </w:tc>
      </w:tr>
      <w:tr w:rsidR="00030F8F" w14:paraId="2644C5F3" w14:textId="77777777" w:rsidTr="007E1E04">
        <w:tc>
          <w:tcPr>
            <w:tcW w:w="540" w:type="dxa"/>
          </w:tcPr>
          <w:p w14:paraId="6E42DCA7" w14:textId="77777777" w:rsidR="00030F8F" w:rsidRDefault="00030F8F" w:rsidP="007E1E04">
            <w:pPr>
              <w:numPr>
                <w:ilvl w:val="0"/>
                <w:numId w:val="5"/>
              </w:numPr>
              <w:ind w:left="0" w:firstLine="0"/>
              <w:rPr>
                <w:sz w:val="18"/>
              </w:rPr>
            </w:pPr>
          </w:p>
        </w:tc>
        <w:tc>
          <w:tcPr>
            <w:tcW w:w="900" w:type="dxa"/>
          </w:tcPr>
          <w:p w14:paraId="1617EAC8" w14:textId="1FA2A3B9" w:rsidR="00030F8F" w:rsidRDefault="00030F8F" w:rsidP="007E1E04">
            <w:pPr>
              <w:rPr>
                <w:sz w:val="18"/>
              </w:rPr>
            </w:pPr>
            <w:r w:rsidRPr="00030F8F">
              <w:rPr>
                <w:sz w:val="18"/>
              </w:rPr>
              <w:t>502/2012</w:t>
            </w:r>
          </w:p>
        </w:tc>
        <w:tc>
          <w:tcPr>
            <w:tcW w:w="12960" w:type="dxa"/>
          </w:tcPr>
          <w:p w14:paraId="2E96B4BA" w14:textId="3D6FB66A" w:rsidR="00030F8F" w:rsidRDefault="00030F8F" w:rsidP="00376C74">
            <w:pPr>
              <w:jc w:val="both"/>
              <w:rPr>
                <w:sz w:val="18"/>
              </w:rPr>
            </w:pPr>
            <w:r w:rsidRPr="00030F8F">
              <w:rPr>
                <w:sz w:val="18"/>
              </w:rPr>
              <w:t>Zákon č. 502/2012 Sb., kterým se mění zákon č. 235/2004 Sb., o dani z přidané hodnoty, ve znění pozdějších předpisů, a další související zákony</w:t>
            </w:r>
          </w:p>
        </w:tc>
        <w:tc>
          <w:tcPr>
            <w:tcW w:w="1440" w:type="dxa"/>
          </w:tcPr>
          <w:p w14:paraId="66A014A4" w14:textId="01B5E1EB" w:rsidR="00030F8F" w:rsidRDefault="00030F8F" w:rsidP="007E1E04">
            <w:pPr>
              <w:rPr>
                <w:sz w:val="18"/>
              </w:rPr>
            </w:pPr>
            <w:r w:rsidRPr="00030F8F">
              <w:rPr>
                <w:sz w:val="18"/>
              </w:rPr>
              <w:t>1. ledna 2013</w:t>
            </w:r>
          </w:p>
        </w:tc>
      </w:tr>
      <w:tr w:rsidR="00030F8F" w14:paraId="656B84EF" w14:textId="77777777" w:rsidTr="007E1E04">
        <w:tc>
          <w:tcPr>
            <w:tcW w:w="540" w:type="dxa"/>
          </w:tcPr>
          <w:p w14:paraId="32E241CA" w14:textId="77777777" w:rsidR="00030F8F" w:rsidRDefault="00030F8F" w:rsidP="007E1E04">
            <w:pPr>
              <w:numPr>
                <w:ilvl w:val="0"/>
                <w:numId w:val="5"/>
              </w:numPr>
              <w:ind w:left="0" w:firstLine="0"/>
              <w:rPr>
                <w:sz w:val="18"/>
              </w:rPr>
            </w:pPr>
          </w:p>
        </w:tc>
        <w:tc>
          <w:tcPr>
            <w:tcW w:w="900" w:type="dxa"/>
          </w:tcPr>
          <w:p w14:paraId="2D02B1F5" w14:textId="39A8ACF1" w:rsidR="00030F8F" w:rsidRDefault="00030F8F" w:rsidP="007E1E04">
            <w:pPr>
              <w:rPr>
                <w:sz w:val="18"/>
              </w:rPr>
            </w:pPr>
            <w:r w:rsidRPr="00030F8F">
              <w:rPr>
                <w:sz w:val="18"/>
              </w:rPr>
              <w:t>241/2013</w:t>
            </w:r>
          </w:p>
        </w:tc>
        <w:tc>
          <w:tcPr>
            <w:tcW w:w="12960" w:type="dxa"/>
          </w:tcPr>
          <w:p w14:paraId="5B71DA18" w14:textId="16FF78B7" w:rsidR="00030F8F" w:rsidRDefault="00030F8F" w:rsidP="00376C74">
            <w:pPr>
              <w:jc w:val="both"/>
              <w:rPr>
                <w:sz w:val="18"/>
              </w:rPr>
            </w:pPr>
            <w:r w:rsidRPr="00030F8F">
              <w:rPr>
                <w:sz w:val="18"/>
              </w:rPr>
              <w:t>Zákon č. 241/2013 Sb., o změně některých zákonů v souvislosti s přijetím zákona o investičních společnostech a investičních fondech a s přijetím přímo použitelného předpisu Evropské unie upravujícího vypořádání některých derivátů</w:t>
            </w:r>
          </w:p>
        </w:tc>
        <w:tc>
          <w:tcPr>
            <w:tcW w:w="1440" w:type="dxa"/>
          </w:tcPr>
          <w:p w14:paraId="39C8BF9C" w14:textId="61C6C2D2" w:rsidR="00030F8F" w:rsidRDefault="00030F8F" w:rsidP="007E1E04">
            <w:pPr>
              <w:rPr>
                <w:sz w:val="18"/>
              </w:rPr>
            </w:pPr>
            <w:r w:rsidRPr="00030F8F">
              <w:rPr>
                <w:sz w:val="18"/>
              </w:rPr>
              <w:t>19. srpna 2013</w:t>
            </w:r>
          </w:p>
        </w:tc>
      </w:tr>
      <w:tr w:rsidR="00030F8F" w14:paraId="5EBCDDCC" w14:textId="77777777" w:rsidTr="007E1E04">
        <w:tc>
          <w:tcPr>
            <w:tcW w:w="540" w:type="dxa"/>
          </w:tcPr>
          <w:p w14:paraId="1F1D2CE8" w14:textId="77777777" w:rsidR="00030F8F" w:rsidRDefault="00030F8F" w:rsidP="007E1E04">
            <w:pPr>
              <w:numPr>
                <w:ilvl w:val="0"/>
                <w:numId w:val="5"/>
              </w:numPr>
              <w:ind w:left="0" w:firstLine="0"/>
              <w:rPr>
                <w:sz w:val="18"/>
              </w:rPr>
            </w:pPr>
          </w:p>
        </w:tc>
        <w:tc>
          <w:tcPr>
            <w:tcW w:w="900" w:type="dxa"/>
          </w:tcPr>
          <w:p w14:paraId="3D507974" w14:textId="212CD0ED" w:rsidR="00030F8F" w:rsidRDefault="00030F8F" w:rsidP="007E1E04">
            <w:pPr>
              <w:rPr>
                <w:sz w:val="18"/>
              </w:rPr>
            </w:pPr>
            <w:r w:rsidRPr="00030F8F">
              <w:rPr>
                <w:sz w:val="18"/>
              </w:rPr>
              <w:t>344/2013</w:t>
            </w:r>
          </w:p>
        </w:tc>
        <w:tc>
          <w:tcPr>
            <w:tcW w:w="12960" w:type="dxa"/>
          </w:tcPr>
          <w:p w14:paraId="53502152" w14:textId="4F57D762" w:rsidR="00030F8F" w:rsidRDefault="00030F8F" w:rsidP="00376C74">
            <w:pPr>
              <w:jc w:val="both"/>
              <w:rPr>
                <w:sz w:val="18"/>
              </w:rPr>
            </w:pPr>
            <w:r w:rsidRPr="00030F8F">
              <w:rPr>
                <w:sz w:val="18"/>
              </w:rPr>
              <w:t>Zákonné opatření Senátu č. 344/2013 Sb., o změně daňových zákonů v souvislosti s rekodifikací soukromého práva a o změně některých zákonů</w:t>
            </w:r>
          </w:p>
        </w:tc>
        <w:tc>
          <w:tcPr>
            <w:tcW w:w="1440" w:type="dxa"/>
          </w:tcPr>
          <w:p w14:paraId="441B19E2" w14:textId="77EEA8C9" w:rsidR="00030F8F" w:rsidRDefault="00030F8F" w:rsidP="007E1E04">
            <w:pPr>
              <w:rPr>
                <w:sz w:val="18"/>
              </w:rPr>
            </w:pPr>
            <w:r w:rsidRPr="00030F8F">
              <w:rPr>
                <w:sz w:val="18"/>
              </w:rPr>
              <w:t>1. ledna 2014</w:t>
            </w:r>
          </w:p>
        </w:tc>
      </w:tr>
      <w:tr w:rsidR="00030F8F" w14:paraId="220B3C3D" w14:textId="77777777" w:rsidTr="007E1E04">
        <w:tc>
          <w:tcPr>
            <w:tcW w:w="540" w:type="dxa"/>
          </w:tcPr>
          <w:p w14:paraId="13DEFB13" w14:textId="77777777" w:rsidR="00030F8F" w:rsidRDefault="00030F8F" w:rsidP="007E1E04">
            <w:pPr>
              <w:numPr>
                <w:ilvl w:val="0"/>
                <w:numId w:val="5"/>
              </w:numPr>
              <w:ind w:left="0" w:firstLine="0"/>
              <w:rPr>
                <w:sz w:val="18"/>
              </w:rPr>
            </w:pPr>
          </w:p>
        </w:tc>
        <w:tc>
          <w:tcPr>
            <w:tcW w:w="900" w:type="dxa"/>
          </w:tcPr>
          <w:p w14:paraId="6C52D2FA" w14:textId="19CE0D39" w:rsidR="00030F8F" w:rsidRDefault="00030F8F" w:rsidP="007E1E04">
            <w:pPr>
              <w:rPr>
                <w:sz w:val="18"/>
              </w:rPr>
            </w:pPr>
            <w:r w:rsidRPr="00030F8F">
              <w:rPr>
                <w:sz w:val="18"/>
              </w:rPr>
              <w:t>196/2014</w:t>
            </w:r>
          </w:p>
        </w:tc>
        <w:tc>
          <w:tcPr>
            <w:tcW w:w="12960" w:type="dxa"/>
          </w:tcPr>
          <w:p w14:paraId="4074C12C" w14:textId="10DE1442" w:rsidR="00030F8F" w:rsidRDefault="00030F8F" w:rsidP="00376C74">
            <w:pPr>
              <w:jc w:val="both"/>
              <w:rPr>
                <w:sz w:val="18"/>
              </w:rPr>
            </w:pPr>
            <w:r w:rsidRPr="00030F8F">
              <w:rPr>
                <w:sz w:val="18"/>
              </w:rPr>
              <w:t>Zákon č. 196/2014 Sb., kterým se mění zákon č. 235/2004 Sb., o dani z přidané hodnoty, ve znění pozdějších předpisů</w:t>
            </w:r>
          </w:p>
        </w:tc>
        <w:tc>
          <w:tcPr>
            <w:tcW w:w="1440" w:type="dxa"/>
          </w:tcPr>
          <w:p w14:paraId="5A2394AB" w14:textId="32BBE592" w:rsidR="00030F8F" w:rsidRDefault="00030F8F" w:rsidP="007E1E04">
            <w:pPr>
              <w:rPr>
                <w:sz w:val="18"/>
              </w:rPr>
            </w:pPr>
            <w:r w:rsidRPr="00030F8F">
              <w:rPr>
                <w:sz w:val="18"/>
              </w:rPr>
              <w:t>1. ledna 2015</w:t>
            </w:r>
          </w:p>
        </w:tc>
      </w:tr>
      <w:tr w:rsidR="00030F8F" w14:paraId="102562DF" w14:textId="77777777" w:rsidTr="007E1E04">
        <w:tc>
          <w:tcPr>
            <w:tcW w:w="540" w:type="dxa"/>
          </w:tcPr>
          <w:p w14:paraId="3F8D73A0" w14:textId="77777777" w:rsidR="00030F8F" w:rsidRDefault="00030F8F" w:rsidP="007E1E04">
            <w:pPr>
              <w:numPr>
                <w:ilvl w:val="0"/>
                <w:numId w:val="5"/>
              </w:numPr>
              <w:ind w:left="0" w:firstLine="0"/>
              <w:rPr>
                <w:sz w:val="18"/>
              </w:rPr>
            </w:pPr>
          </w:p>
        </w:tc>
        <w:tc>
          <w:tcPr>
            <w:tcW w:w="900" w:type="dxa"/>
          </w:tcPr>
          <w:p w14:paraId="3099866F" w14:textId="6D62D15A" w:rsidR="00030F8F" w:rsidRDefault="00030F8F" w:rsidP="007E1E04">
            <w:pPr>
              <w:rPr>
                <w:sz w:val="18"/>
              </w:rPr>
            </w:pPr>
            <w:r w:rsidRPr="00030F8F">
              <w:rPr>
                <w:sz w:val="18"/>
              </w:rPr>
              <w:t>262/2014</w:t>
            </w:r>
          </w:p>
        </w:tc>
        <w:tc>
          <w:tcPr>
            <w:tcW w:w="12960" w:type="dxa"/>
          </w:tcPr>
          <w:p w14:paraId="0CC72AD7" w14:textId="03065632" w:rsidR="00030F8F" w:rsidRDefault="00030F8F" w:rsidP="00376C74">
            <w:pPr>
              <w:jc w:val="both"/>
              <w:rPr>
                <w:sz w:val="18"/>
              </w:rPr>
            </w:pPr>
            <w:r w:rsidRPr="00030F8F">
              <w:rPr>
                <w:sz w:val="18"/>
              </w:rPr>
              <w:t>Zákon č. 262/2014 Sb., kterým se mění zákon č. 235/2004 Sb., o dani z přidané hodnoty, ve znění pozdějších předpisů, a další související zákony</w:t>
            </w:r>
          </w:p>
        </w:tc>
        <w:tc>
          <w:tcPr>
            <w:tcW w:w="1440" w:type="dxa"/>
          </w:tcPr>
          <w:p w14:paraId="4FC33DC4" w14:textId="2525703E" w:rsidR="00030F8F" w:rsidRDefault="00030F8F" w:rsidP="007E1E04">
            <w:pPr>
              <w:rPr>
                <w:sz w:val="18"/>
              </w:rPr>
            </w:pPr>
            <w:r w:rsidRPr="00030F8F">
              <w:rPr>
                <w:sz w:val="18"/>
              </w:rPr>
              <w:t>1. ledna 2015</w:t>
            </w:r>
          </w:p>
        </w:tc>
      </w:tr>
      <w:tr w:rsidR="00030F8F" w14:paraId="73C5AB46" w14:textId="77777777" w:rsidTr="007E1E04">
        <w:tc>
          <w:tcPr>
            <w:tcW w:w="540" w:type="dxa"/>
          </w:tcPr>
          <w:p w14:paraId="36AC84D3" w14:textId="77777777" w:rsidR="00030F8F" w:rsidRDefault="00030F8F" w:rsidP="007E1E04">
            <w:pPr>
              <w:numPr>
                <w:ilvl w:val="0"/>
                <w:numId w:val="5"/>
              </w:numPr>
              <w:ind w:left="0" w:firstLine="0"/>
              <w:rPr>
                <w:sz w:val="18"/>
              </w:rPr>
            </w:pPr>
          </w:p>
        </w:tc>
        <w:tc>
          <w:tcPr>
            <w:tcW w:w="900" w:type="dxa"/>
          </w:tcPr>
          <w:p w14:paraId="13706CF2" w14:textId="1DC726FA" w:rsidR="00030F8F" w:rsidRDefault="00030F8F" w:rsidP="007E1E04">
            <w:pPr>
              <w:rPr>
                <w:sz w:val="18"/>
              </w:rPr>
            </w:pPr>
            <w:r w:rsidRPr="00030F8F">
              <w:rPr>
                <w:sz w:val="18"/>
              </w:rPr>
              <w:t>360/2014</w:t>
            </w:r>
          </w:p>
        </w:tc>
        <w:tc>
          <w:tcPr>
            <w:tcW w:w="12960" w:type="dxa"/>
          </w:tcPr>
          <w:p w14:paraId="5B102EAB" w14:textId="7C2F0555" w:rsidR="00030F8F" w:rsidRDefault="00030F8F" w:rsidP="00376C74">
            <w:pPr>
              <w:jc w:val="both"/>
              <w:rPr>
                <w:sz w:val="18"/>
              </w:rPr>
            </w:pPr>
            <w:r w:rsidRPr="00030F8F">
              <w:rPr>
                <w:sz w:val="18"/>
              </w:rPr>
              <w:t>Zákon č. 360/2014 Sb., kterým se mění zákon č. 235/2004 Sb., o dani z přidané hodnoty, ve znění pozdějších předpisů, a další související zákony</w:t>
            </w:r>
          </w:p>
        </w:tc>
        <w:tc>
          <w:tcPr>
            <w:tcW w:w="1440" w:type="dxa"/>
          </w:tcPr>
          <w:p w14:paraId="16DB3D26" w14:textId="32EC76C8" w:rsidR="00030F8F" w:rsidRDefault="00030F8F" w:rsidP="007E1E04">
            <w:pPr>
              <w:rPr>
                <w:sz w:val="18"/>
              </w:rPr>
            </w:pPr>
            <w:r w:rsidRPr="00030F8F">
              <w:rPr>
                <w:sz w:val="18"/>
              </w:rPr>
              <w:t>1. ledna 2015</w:t>
            </w:r>
          </w:p>
        </w:tc>
      </w:tr>
      <w:tr w:rsidR="00030F8F" w14:paraId="7223D659" w14:textId="77777777" w:rsidTr="007E1E04">
        <w:tc>
          <w:tcPr>
            <w:tcW w:w="540" w:type="dxa"/>
          </w:tcPr>
          <w:p w14:paraId="6BEDE149" w14:textId="77777777" w:rsidR="00030F8F" w:rsidRDefault="00030F8F" w:rsidP="007E1E04">
            <w:pPr>
              <w:numPr>
                <w:ilvl w:val="0"/>
                <w:numId w:val="5"/>
              </w:numPr>
              <w:ind w:left="0" w:firstLine="0"/>
              <w:rPr>
                <w:sz w:val="18"/>
              </w:rPr>
            </w:pPr>
          </w:p>
        </w:tc>
        <w:tc>
          <w:tcPr>
            <w:tcW w:w="900" w:type="dxa"/>
          </w:tcPr>
          <w:p w14:paraId="1FE8A136" w14:textId="34959586" w:rsidR="00030F8F" w:rsidRDefault="00030F8F" w:rsidP="007E1E04">
            <w:pPr>
              <w:rPr>
                <w:sz w:val="18"/>
              </w:rPr>
            </w:pPr>
            <w:r w:rsidRPr="00030F8F">
              <w:rPr>
                <w:sz w:val="18"/>
              </w:rPr>
              <w:t>377/2015</w:t>
            </w:r>
          </w:p>
        </w:tc>
        <w:tc>
          <w:tcPr>
            <w:tcW w:w="12960" w:type="dxa"/>
          </w:tcPr>
          <w:p w14:paraId="3A7D597A" w14:textId="6995F85D" w:rsidR="00030F8F" w:rsidRDefault="00030F8F" w:rsidP="00376C74">
            <w:pPr>
              <w:jc w:val="both"/>
              <w:rPr>
                <w:sz w:val="18"/>
              </w:rPr>
            </w:pPr>
            <w:r w:rsidRPr="00030F8F">
              <w:rPr>
                <w:sz w:val="18"/>
              </w:rPr>
              <w:t>Zákon č. 377/2015 Sb., kterým se mění některé zákony v souvislosti s přijetím zákona o ukončení důchodového spoření</w:t>
            </w:r>
          </w:p>
        </w:tc>
        <w:tc>
          <w:tcPr>
            <w:tcW w:w="1440" w:type="dxa"/>
          </w:tcPr>
          <w:p w14:paraId="75DE7462" w14:textId="3965FAF3" w:rsidR="00030F8F" w:rsidRDefault="00030F8F" w:rsidP="007E1E04">
            <w:pPr>
              <w:rPr>
                <w:sz w:val="18"/>
              </w:rPr>
            </w:pPr>
            <w:r w:rsidRPr="00030F8F">
              <w:rPr>
                <w:sz w:val="18"/>
              </w:rPr>
              <w:t>1. ledna 2017</w:t>
            </w:r>
          </w:p>
        </w:tc>
      </w:tr>
      <w:tr w:rsidR="00030F8F" w14:paraId="4C6CBBB1" w14:textId="77777777" w:rsidTr="007E1E04">
        <w:tc>
          <w:tcPr>
            <w:tcW w:w="540" w:type="dxa"/>
          </w:tcPr>
          <w:p w14:paraId="2B235E3D" w14:textId="77777777" w:rsidR="00030F8F" w:rsidRDefault="00030F8F" w:rsidP="007E1E04">
            <w:pPr>
              <w:numPr>
                <w:ilvl w:val="0"/>
                <w:numId w:val="5"/>
              </w:numPr>
              <w:ind w:left="0" w:firstLine="0"/>
              <w:rPr>
                <w:sz w:val="18"/>
              </w:rPr>
            </w:pPr>
          </w:p>
        </w:tc>
        <w:tc>
          <w:tcPr>
            <w:tcW w:w="900" w:type="dxa"/>
          </w:tcPr>
          <w:p w14:paraId="06E310D2" w14:textId="3EA53D0B" w:rsidR="00030F8F" w:rsidRDefault="00030F8F" w:rsidP="007E1E04">
            <w:pPr>
              <w:rPr>
                <w:sz w:val="18"/>
              </w:rPr>
            </w:pPr>
            <w:r w:rsidRPr="00030F8F">
              <w:rPr>
                <w:sz w:val="18"/>
              </w:rPr>
              <w:t>188/2016</w:t>
            </w:r>
          </w:p>
        </w:tc>
        <w:tc>
          <w:tcPr>
            <w:tcW w:w="12960" w:type="dxa"/>
          </w:tcPr>
          <w:p w14:paraId="500906C7" w14:textId="6423AC81" w:rsidR="00030F8F" w:rsidRDefault="00030F8F" w:rsidP="00376C74">
            <w:pPr>
              <w:jc w:val="both"/>
              <w:rPr>
                <w:sz w:val="18"/>
              </w:rPr>
            </w:pPr>
            <w:r w:rsidRPr="00030F8F">
              <w:rPr>
                <w:sz w:val="18"/>
              </w:rPr>
              <w:t>Zákon č. 188/2016 Sb., kterým se mění některé zákony v souvislosti s přijetím zákona o hazardních hrách a zákona o dani z hazardních her</w:t>
            </w:r>
          </w:p>
        </w:tc>
        <w:tc>
          <w:tcPr>
            <w:tcW w:w="1440" w:type="dxa"/>
          </w:tcPr>
          <w:p w14:paraId="0555ECDE" w14:textId="479DC514" w:rsidR="00030F8F" w:rsidRDefault="00030F8F" w:rsidP="007E1E04">
            <w:pPr>
              <w:rPr>
                <w:sz w:val="18"/>
              </w:rPr>
            </w:pPr>
            <w:r w:rsidRPr="00030F8F">
              <w:rPr>
                <w:sz w:val="18"/>
              </w:rPr>
              <w:t>1. ledna 2017</w:t>
            </w:r>
          </w:p>
        </w:tc>
      </w:tr>
      <w:tr w:rsidR="00030F8F" w14:paraId="7D24FCEC" w14:textId="77777777" w:rsidTr="007E1E04">
        <w:tc>
          <w:tcPr>
            <w:tcW w:w="540" w:type="dxa"/>
          </w:tcPr>
          <w:p w14:paraId="483D5620" w14:textId="77777777" w:rsidR="00030F8F" w:rsidRDefault="00030F8F" w:rsidP="007E1E04">
            <w:pPr>
              <w:numPr>
                <w:ilvl w:val="0"/>
                <w:numId w:val="5"/>
              </w:numPr>
              <w:ind w:left="0" w:firstLine="0"/>
              <w:rPr>
                <w:sz w:val="18"/>
              </w:rPr>
            </w:pPr>
          </w:p>
        </w:tc>
        <w:tc>
          <w:tcPr>
            <w:tcW w:w="900" w:type="dxa"/>
          </w:tcPr>
          <w:p w14:paraId="741DD4C6" w14:textId="0A9E5F8B" w:rsidR="00030F8F" w:rsidRDefault="00030F8F" w:rsidP="007E1E04">
            <w:pPr>
              <w:rPr>
                <w:sz w:val="18"/>
              </w:rPr>
            </w:pPr>
            <w:r w:rsidRPr="00030F8F">
              <w:rPr>
                <w:sz w:val="18"/>
              </w:rPr>
              <w:t>243/2016</w:t>
            </w:r>
          </w:p>
        </w:tc>
        <w:tc>
          <w:tcPr>
            <w:tcW w:w="12960" w:type="dxa"/>
          </w:tcPr>
          <w:p w14:paraId="3778B740" w14:textId="284B6B1F" w:rsidR="00030F8F" w:rsidRDefault="00030F8F" w:rsidP="00376C74">
            <w:pPr>
              <w:jc w:val="both"/>
              <w:rPr>
                <w:sz w:val="18"/>
              </w:rPr>
            </w:pPr>
            <w:r w:rsidRPr="00030F8F">
              <w:rPr>
                <w:sz w:val="18"/>
              </w:rPr>
              <w:t>Zákon č. 243/2016 Sb., kterým se mění některé zákony v souvislosti s přijetím celního zákona</w:t>
            </w:r>
          </w:p>
        </w:tc>
        <w:tc>
          <w:tcPr>
            <w:tcW w:w="1440" w:type="dxa"/>
          </w:tcPr>
          <w:p w14:paraId="2D1AEDE4" w14:textId="14E8787E" w:rsidR="00030F8F" w:rsidRDefault="00030F8F" w:rsidP="007E1E04">
            <w:pPr>
              <w:rPr>
                <w:sz w:val="18"/>
              </w:rPr>
            </w:pPr>
            <w:r w:rsidRPr="00030F8F">
              <w:rPr>
                <w:sz w:val="18"/>
              </w:rPr>
              <w:t>29. července 2016</w:t>
            </w:r>
          </w:p>
        </w:tc>
      </w:tr>
      <w:tr w:rsidR="00030F8F" w14:paraId="67FDDB4B" w14:textId="77777777" w:rsidTr="007E1E04">
        <w:tc>
          <w:tcPr>
            <w:tcW w:w="540" w:type="dxa"/>
          </w:tcPr>
          <w:p w14:paraId="743AAD01" w14:textId="77777777" w:rsidR="00030F8F" w:rsidRDefault="00030F8F" w:rsidP="007E1E04">
            <w:pPr>
              <w:numPr>
                <w:ilvl w:val="0"/>
                <w:numId w:val="5"/>
              </w:numPr>
              <w:ind w:left="0" w:firstLine="0"/>
              <w:rPr>
                <w:sz w:val="18"/>
              </w:rPr>
            </w:pPr>
          </w:p>
        </w:tc>
        <w:tc>
          <w:tcPr>
            <w:tcW w:w="900" w:type="dxa"/>
          </w:tcPr>
          <w:p w14:paraId="0A0BEB90" w14:textId="3563398A" w:rsidR="00030F8F" w:rsidRDefault="00030F8F" w:rsidP="007E1E04">
            <w:pPr>
              <w:rPr>
                <w:sz w:val="18"/>
              </w:rPr>
            </w:pPr>
            <w:r w:rsidRPr="00030F8F">
              <w:rPr>
                <w:sz w:val="18"/>
              </w:rPr>
              <w:t>298/2016</w:t>
            </w:r>
          </w:p>
        </w:tc>
        <w:tc>
          <w:tcPr>
            <w:tcW w:w="12960" w:type="dxa"/>
          </w:tcPr>
          <w:p w14:paraId="0658B1E2" w14:textId="3AA32CB7" w:rsidR="00030F8F" w:rsidRDefault="00030F8F" w:rsidP="00376C74">
            <w:pPr>
              <w:jc w:val="both"/>
              <w:rPr>
                <w:sz w:val="18"/>
              </w:rPr>
            </w:pPr>
            <w:r w:rsidRPr="00030F8F">
              <w:rPr>
                <w:sz w:val="18"/>
              </w:rPr>
              <w:t>Zákon č. 298/2016 Sb., kterým se mění některé zákony v souvislosti s přijetím zákona o službách vytvářejících důvěru pro elektronické transakce, zákon č. 106/1999 Sb., o svobodném přístupu k informacím, ve znění pozdějších předpisů, a zákon č. 121/2000 Sb., o právu autorském, o právech souvisejících s právem autorským a o změně některých zákonů (autorský zákon), ve znění pozdějších předpisů</w:t>
            </w:r>
          </w:p>
        </w:tc>
        <w:tc>
          <w:tcPr>
            <w:tcW w:w="1440" w:type="dxa"/>
          </w:tcPr>
          <w:p w14:paraId="13ACD1EB" w14:textId="20F72A32" w:rsidR="00030F8F" w:rsidRDefault="00030F8F" w:rsidP="007E1E04">
            <w:pPr>
              <w:rPr>
                <w:sz w:val="18"/>
              </w:rPr>
            </w:pPr>
            <w:r w:rsidRPr="00030F8F">
              <w:rPr>
                <w:sz w:val="18"/>
              </w:rPr>
              <w:t>24. srpna 2016</w:t>
            </w:r>
          </w:p>
        </w:tc>
      </w:tr>
      <w:tr w:rsidR="00030F8F" w14:paraId="66777A72" w14:textId="77777777" w:rsidTr="007E1E04">
        <w:tc>
          <w:tcPr>
            <w:tcW w:w="540" w:type="dxa"/>
          </w:tcPr>
          <w:p w14:paraId="75174820" w14:textId="77777777" w:rsidR="00030F8F" w:rsidRDefault="00030F8F" w:rsidP="007E1E04">
            <w:pPr>
              <w:numPr>
                <w:ilvl w:val="0"/>
                <w:numId w:val="5"/>
              </w:numPr>
              <w:ind w:left="0" w:firstLine="0"/>
              <w:rPr>
                <w:sz w:val="18"/>
              </w:rPr>
            </w:pPr>
          </w:p>
        </w:tc>
        <w:tc>
          <w:tcPr>
            <w:tcW w:w="900" w:type="dxa"/>
          </w:tcPr>
          <w:p w14:paraId="1936F81A" w14:textId="52D18CD3" w:rsidR="00030F8F" w:rsidRDefault="00030F8F" w:rsidP="007E1E04">
            <w:pPr>
              <w:rPr>
                <w:sz w:val="18"/>
              </w:rPr>
            </w:pPr>
            <w:r w:rsidRPr="00030F8F">
              <w:rPr>
                <w:sz w:val="18"/>
              </w:rPr>
              <w:t>170/2017</w:t>
            </w:r>
          </w:p>
        </w:tc>
        <w:tc>
          <w:tcPr>
            <w:tcW w:w="12960" w:type="dxa"/>
          </w:tcPr>
          <w:p w14:paraId="6CD8B650" w14:textId="4C146B0C" w:rsidR="00030F8F" w:rsidRDefault="00030F8F" w:rsidP="00376C74">
            <w:pPr>
              <w:jc w:val="both"/>
              <w:rPr>
                <w:sz w:val="18"/>
              </w:rPr>
            </w:pPr>
            <w:r w:rsidRPr="00030F8F">
              <w:rPr>
                <w:sz w:val="18"/>
              </w:rPr>
              <w:t>Zákon č. 170/2017 Sb., kterým se mění některé zákony v oblasti daní</w:t>
            </w:r>
          </w:p>
        </w:tc>
        <w:tc>
          <w:tcPr>
            <w:tcW w:w="1440" w:type="dxa"/>
          </w:tcPr>
          <w:p w14:paraId="50D71618" w14:textId="465B8785" w:rsidR="00030F8F" w:rsidRDefault="00030F8F" w:rsidP="007E1E04">
            <w:pPr>
              <w:rPr>
                <w:sz w:val="18"/>
              </w:rPr>
            </w:pPr>
            <w:r w:rsidRPr="00030F8F">
              <w:rPr>
                <w:sz w:val="18"/>
              </w:rPr>
              <w:t>1. července 2017</w:t>
            </w:r>
          </w:p>
        </w:tc>
      </w:tr>
      <w:tr w:rsidR="00030F8F" w14:paraId="6C858886" w14:textId="77777777" w:rsidTr="007E1E04">
        <w:tc>
          <w:tcPr>
            <w:tcW w:w="540" w:type="dxa"/>
          </w:tcPr>
          <w:p w14:paraId="4C597CB1" w14:textId="77777777" w:rsidR="00030F8F" w:rsidRDefault="00030F8F" w:rsidP="007E1E04">
            <w:pPr>
              <w:numPr>
                <w:ilvl w:val="0"/>
                <w:numId w:val="5"/>
              </w:numPr>
              <w:ind w:left="0" w:firstLine="0"/>
              <w:rPr>
                <w:sz w:val="18"/>
              </w:rPr>
            </w:pPr>
          </w:p>
        </w:tc>
        <w:tc>
          <w:tcPr>
            <w:tcW w:w="900" w:type="dxa"/>
          </w:tcPr>
          <w:p w14:paraId="20117223" w14:textId="38FDA6C6" w:rsidR="00030F8F" w:rsidRDefault="00030F8F" w:rsidP="007E1E04">
            <w:pPr>
              <w:rPr>
                <w:sz w:val="18"/>
              </w:rPr>
            </w:pPr>
            <w:r w:rsidRPr="00030F8F">
              <w:rPr>
                <w:sz w:val="18"/>
              </w:rPr>
              <w:t>371/2017</w:t>
            </w:r>
          </w:p>
        </w:tc>
        <w:tc>
          <w:tcPr>
            <w:tcW w:w="12960" w:type="dxa"/>
          </w:tcPr>
          <w:p w14:paraId="58546867" w14:textId="75F3D351" w:rsidR="00030F8F" w:rsidRDefault="00030F8F" w:rsidP="00376C74">
            <w:pPr>
              <w:jc w:val="both"/>
              <w:rPr>
                <w:sz w:val="18"/>
              </w:rPr>
            </w:pPr>
            <w:r w:rsidRPr="00030F8F">
              <w:rPr>
                <w:sz w:val="18"/>
              </w:rPr>
              <w:t>Zákon č. 371/2017 Sb., kterým se mění některé zákony v souvislosti s přijetím zákona o platebním styku</w:t>
            </w:r>
          </w:p>
        </w:tc>
        <w:tc>
          <w:tcPr>
            <w:tcW w:w="1440" w:type="dxa"/>
          </w:tcPr>
          <w:p w14:paraId="39362065" w14:textId="25FEBF04" w:rsidR="00030F8F" w:rsidRDefault="00030F8F" w:rsidP="007E1E04">
            <w:pPr>
              <w:rPr>
                <w:sz w:val="18"/>
              </w:rPr>
            </w:pPr>
            <w:r w:rsidRPr="00030F8F">
              <w:rPr>
                <w:sz w:val="18"/>
              </w:rPr>
              <w:t>1. ledna 2018</w:t>
            </w:r>
          </w:p>
        </w:tc>
      </w:tr>
      <w:tr w:rsidR="00030F8F" w14:paraId="0DFB0694" w14:textId="77777777" w:rsidTr="007E1E04">
        <w:tc>
          <w:tcPr>
            <w:tcW w:w="540" w:type="dxa"/>
          </w:tcPr>
          <w:p w14:paraId="27D26B70" w14:textId="77777777" w:rsidR="00030F8F" w:rsidRDefault="00030F8F" w:rsidP="007E1E04">
            <w:pPr>
              <w:numPr>
                <w:ilvl w:val="0"/>
                <w:numId w:val="5"/>
              </w:numPr>
              <w:ind w:left="0" w:firstLine="0"/>
              <w:rPr>
                <w:sz w:val="18"/>
              </w:rPr>
            </w:pPr>
          </w:p>
        </w:tc>
        <w:tc>
          <w:tcPr>
            <w:tcW w:w="900" w:type="dxa"/>
          </w:tcPr>
          <w:p w14:paraId="4E707FCD" w14:textId="621C1CF1" w:rsidR="00030F8F" w:rsidRDefault="00030F8F" w:rsidP="007E1E04">
            <w:pPr>
              <w:rPr>
                <w:sz w:val="18"/>
              </w:rPr>
            </w:pPr>
            <w:r w:rsidRPr="00030F8F">
              <w:rPr>
                <w:sz w:val="18"/>
              </w:rPr>
              <w:t>80/2019</w:t>
            </w:r>
          </w:p>
        </w:tc>
        <w:tc>
          <w:tcPr>
            <w:tcW w:w="12960" w:type="dxa"/>
          </w:tcPr>
          <w:p w14:paraId="4CE3CCB0" w14:textId="6B8F458E" w:rsidR="00030F8F" w:rsidRDefault="00030F8F" w:rsidP="00376C74">
            <w:pPr>
              <w:jc w:val="both"/>
              <w:rPr>
                <w:sz w:val="18"/>
              </w:rPr>
            </w:pPr>
            <w:r w:rsidRPr="00030F8F">
              <w:rPr>
                <w:sz w:val="18"/>
              </w:rPr>
              <w:t>Zákon č. 80/2019 Sb., kterým se mění některé zákony v oblasti daní a některé další zákony</w:t>
            </w:r>
          </w:p>
        </w:tc>
        <w:tc>
          <w:tcPr>
            <w:tcW w:w="1440" w:type="dxa"/>
          </w:tcPr>
          <w:p w14:paraId="5A306762" w14:textId="726C4A06" w:rsidR="00030F8F" w:rsidRDefault="00030F8F" w:rsidP="007E1E04">
            <w:pPr>
              <w:rPr>
                <w:sz w:val="18"/>
              </w:rPr>
            </w:pPr>
            <w:r w:rsidRPr="00030F8F">
              <w:rPr>
                <w:sz w:val="18"/>
              </w:rPr>
              <w:t>1. dubna 2019</w:t>
            </w:r>
          </w:p>
        </w:tc>
      </w:tr>
      <w:tr w:rsidR="00030F8F" w14:paraId="0110C168" w14:textId="77777777" w:rsidTr="007E1E04">
        <w:tc>
          <w:tcPr>
            <w:tcW w:w="540" w:type="dxa"/>
          </w:tcPr>
          <w:p w14:paraId="405597F9" w14:textId="77777777" w:rsidR="00030F8F" w:rsidRDefault="00030F8F" w:rsidP="007E1E04">
            <w:pPr>
              <w:numPr>
                <w:ilvl w:val="0"/>
                <w:numId w:val="5"/>
              </w:numPr>
              <w:ind w:left="0" w:firstLine="0"/>
              <w:rPr>
                <w:sz w:val="18"/>
              </w:rPr>
            </w:pPr>
          </w:p>
        </w:tc>
        <w:tc>
          <w:tcPr>
            <w:tcW w:w="900" w:type="dxa"/>
          </w:tcPr>
          <w:p w14:paraId="2EB3FDA8" w14:textId="3F60C8AF" w:rsidR="00030F8F" w:rsidRDefault="00030F8F" w:rsidP="007E1E04">
            <w:pPr>
              <w:rPr>
                <w:sz w:val="18"/>
              </w:rPr>
            </w:pPr>
            <w:r w:rsidRPr="00030F8F">
              <w:rPr>
                <w:sz w:val="18"/>
              </w:rPr>
              <w:t>256/2019</w:t>
            </w:r>
          </w:p>
        </w:tc>
        <w:tc>
          <w:tcPr>
            <w:tcW w:w="12960" w:type="dxa"/>
          </w:tcPr>
          <w:p w14:paraId="4A16D379" w14:textId="7EFFA8D4" w:rsidR="00030F8F" w:rsidRDefault="00030F8F" w:rsidP="00376C74">
            <w:pPr>
              <w:jc w:val="both"/>
              <w:rPr>
                <w:sz w:val="18"/>
              </w:rPr>
            </w:pPr>
            <w:r w:rsidRPr="00030F8F">
              <w:rPr>
                <w:sz w:val="18"/>
              </w:rPr>
              <w:t>Zákon č. 256/2019 Sb., kterým se mění zákon č. 112/2016 Sb., o evidenci tržeb, ve znění pozdějších předpisů, a zákon č. 235/2004 Sb., o dani z přidané hodnoty, ve znění pozdějších předpisů</w:t>
            </w:r>
          </w:p>
        </w:tc>
        <w:tc>
          <w:tcPr>
            <w:tcW w:w="1440" w:type="dxa"/>
          </w:tcPr>
          <w:p w14:paraId="68BBA0B2" w14:textId="30FCC341" w:rsidR="00030F8F" w:rsidRDefault="00030F8F" w:rsidP="007E1E04">
            <w:pPr>
              <w:rPr>
                <w:sz w:val="18"/>
              </w:rPr>
            </w:pPr>
            <w:r w:rsidRPr="00030F8F">
              <w:rPr>
                <w:sz w:val="18"/>
              </w:rPr>
              <w:t>1. května 2020</w:t>
            </w:r>
          </w:p>
        </w:tc>
      </w:tr>
      <w:tr w:rsidR="00030F8F" w14:paraId="4F742685" w14:textId="77777777" w:rsidTr="007E1E04">
        <w:tc>
          <w:tcPr>
            <w:tcW w:w="540" w:type="dxa"/>
          </w:tcPr>
          <w:p w14:paraId="5629F181" w14:textId="77777777" w:rsidR="00030F8F" w:rsidRDefault="00030F8F" w:rsidP="007E1E04">
            <w:pPr>
              <w:numPr>
                <w:ilvl w:val="0"/>
                <w:numId w:val="5"/>
              </w:numPr>
              <w:ind w:left="0" w:firstLine="0"/>
              <w:rPr>
                <w:sz w:val="18"/>
              </w:rPr>
            </w:pPr>
          </w:p>
        </w:tc>
        <w:tc>
          <w:tcPr>
            <w:tcW w:w="900" w:type="dxa"/>
          </w:tcPr>
          <w:p w14:paraId="2222BBDB" w14:textId="350DD56E" w:rsidR="00030F8F" w:rsidRDefault="00030F8F" w:rsidP="007E1E04">
            <w:pPr>
              <w:rPr>
                <w:sz w:val="18"/>
              </w:rPr>
            </w:pPr>
            <w:r>
              <w:rPr>
                <w:sz w:val="18"/>
              </w:rPr>
              <w:t>283/2020</w:t>
            </w:r>
          </w:p>
        </w:tc>
        <w:tc>
          <w:tcPr>
            <w:tcW w:w="12960" w:type="dxa"/>
          </w:tcPr>
          <w:p w14:paraId="298D79CE" w14:textId="561E775C" w:rsidR="00030F8F" w:rsidRDefault="00030F8F" w:rsidP="00376C74">
            <w:pPr>
              <w:jc w:val="both"/>
              <w:rPr>
                <w:sz w:val="18"/>
              </w:rPr>
            </w:pPr>
            <w:r>
              <w:rPr>
                <w:sz w:val="18"/>
              </w:rPr>
              <w:t>Zákon</w:t>
            </w:r>
            <w:r w:rsidR="009918D6">
              <w:rPr>
                <w:sz w:val="18"/>
              </w:rPr>
              <w:t xml:space="preserve"> č. 283/2020 Sb.</w:t>
            </w:r>
            <w:r>
              <w:rPr>
                <w:sz w:val="18"/>
              </w:rPr>
              <w:t xml:space="preserve">, </w:t>
            </w:r>
            <w:r w:rsidRPr="00833B5A">
              <w:rPr>
                <w:sz w:val="18"/>
              </w:rPr>
              <w:t>kterým se mění zákon č. 280/2009 Sb., daňový řád, ve znění pozdějších předpisů, a další související zákony</w:t>
            </w:r>
          </w:p>
        </w:tc>
        <w:tc>
          <w:tcPr>
            <w:tcW w:w="1440" w:type="dxa"/>
          </w:tcPr>
          <w:p w14:paraId="3386A4FC" w14:textId="743D6BA2" w:rsidR="00030F8F" w:rsidRDefault="00030F8F" w:rsidP="007E1E04">
            <w:pPr>
              <w:rPr>
                <w:sz w:val="18"/>
              </w:rPr>
            </w:pPr>
            <w:r>
              <w:rPr>
                <w:sz w:val="18"/>
              </w:rPr>
              <w:t>1. ledna 2021</w:t>
            </w:r>
          </w:p>
        </w:tc>
      </w:tr>
      <w:tr w:rsidR="00A81050" w14:paraId="3382A3ED" w14:textId="77777777" w:rsidTr="007E1E04">
        <w:tc>
          <w:tcPr>
            <w:tcW w:w="540" w:type="dxa"/>
            <w:shd w:val="clear" w:color="auto" w:fill="auto"/>
          </w:tcPr>
          <w:p w14:paraId="2DBB608C" w14:textId="77777777" w:rsidR="00A81050" w:rsidRDefault="00A81050" w:rsidP="007E1E04">
            <w:pPr>
              <w:numPr>
                <w:ilvl w:val="0"/>
                <w:numId w:val="5"/>
              </w:numPr>
              <w:ind w:left="0" w:firstLine="0"/>
              <w:rPr>
                <w:sz w:val="18"/>
              </w:rPr>
            </w:pPr>
          </w:p>
        </w:tc>
        <w:tc>
          <w:tcPr>
            <w:tcW w:w="900" w:type="dxa"/>
            <w:shd w:val="clear" w:color="auto" w:fill="auto"/>
          </w:tcPr>
          <w:p w14:paraId="08739A67" w14:textId="0652A964" w:rsidR="00A81050" w:rsidRPr="001C4568" w:rsidRDefault="00A81050" w:rsidP="007E1E04">
            <w:pPr>
              <w:rPr>
                <w:sz w:val="18"/>
              </w:rPr>
            </w:pPr>
            <w:r w:rsidRPr="00A81050">
              <w:rPr>
                <w:sz w:val="18"/>
              </w:rPr>
              <w:t>343/2020</w:t>
            </w:r>
          </w:p>
        </w:tc>
        <w:tc>
          <w:tcPr>
            <w:tcW w:w="12960" w:type="dxa"/>
            <w:shd w:val="clear" w:color="auto" w:fill="auto"/>
          </w:tcPr>
          <w:p w14:paraId="55F71617" w14:textId="0A3DB1A3" w:rsidR="00A81050" w:rsidRPr="001C4568" w:rsidRDefault="00A81050" w:rsidP="00376C74">
            <w:pPr>
              <w:jc w:val="both"/>
              <w:rPr>
                <w:sz w:val="18"/>
              </w:rPr>
            </w:pPr>
            <w:r w:rsidRPr="00A81050">
              <w:rPr>
                <w:sz w:val="18"/>
              </w:rPr>
              <w:t>Zákon č. 343/2020 Sb., kterým se mění některé zákony v souvislosti s implementací daňových předpisů Evropské unie a v oblasti zamezení dvojímu zdanění</w:t>
            </w:r>
          </w:p>
        </w:tc>
        <w:tc>
          <w:tcPr>
            <w:tcW w:w="1440" w:type="dxa"/>
            <w:shd w:val="clear" w:color="auto" w:fill="auto"/>
          </w:tcPr>
          <w:p w14:paraId="031764CC" w14:textId="7BD477F4" w:rsidR="00A81050" w:rsidRPr="001C4568" w:rsidRDefault="00A81050" w:rsidP="007E1E04">
            <w:pPr>
              <w:rPr>
                <w:sz w:val="18"/>
              </w:rPr>
            </w:pPr>
            <w:r>
              <w:rPr>
                <w:sz w:val="18"/>
              </w:rPr>
              <w:t>1. září 2020</w:t>
            </w:r>
          </w:p>
        </w:tc>
      </w:tr>
      <w:tr w:rsidR="004B05C9" w14:paraId="18B62E81" w14:textId="77777777" w:rsidTr="007E1E04">
        <w:tc>
          <w:tcPr>
            <w:tcW w:w="540" w:type="dxa"/>
            <w:shd w:val="clear" w:color="auto" w:fill="auto"/>
          </w:tcPr>
          <w:p w14:paraId="172886AB" w14:textId="77777777" w:rsidR="004B05C9" w:rsidRDefault="004B05C9" w:rsidP="007E1E04">
            <w:pPr>
              <w:numPr>
                <w:ilvl w:val="0"/>
                <w:numId w:val="5"/>
              </w:numPr>
              <w:ind w:left="0" w:firstLine="0"/>
              <w:rPr>
                <w:sz w:val="18"/>
              </w:rPr>
            </w:pPr>
          </w:p>
        </w:tc>
        <w:tc>
          <w:tcPr>
            <w:tcW w:w="900" w:type="dxa"/>
            <w:shd w:val="clear" w:color="auto" w:fill="auto"/>
          </w:tcPr>
          <w:p w14:paraId="08C31A54" w14:textId="14263AF0" w:rsidR="004B05C9" w:rsidRPr="00A81050" w:rsidRDefault="004B05C9" w:rsidP="007E1E04">
            <w:pPr>
              <w:rPr>
                <w:sz w:val="18"/>
              </w:rPr>
            </w:pPr>
            <w:r>
              <w:rPr>
                <w:sz w:val="18"/>
              </w:rPr>
              <w:t>609/2020</w:t>
            </w:r>
          </w:p>
        </w:tc>
        <w:tc>
          <w:tcPr>
            <w:tcW w:w="12960" w:type="dxa"/>
            <w:shd w:val="clear" w:color="auto" w:fill="auto"/>
          </w:tcPr>
          <w:p w14:paraId="3FD5B194" w14:textId="49EBBED9" w:rsidR="004B05C9" w:rsidRPr="00A81050" w:rsidRDefault="004B05C9" w:rsidP="00376C74">
            <w:pPr>
              <w:jc w:val="both"/>
              <w:rPr>
                <w:sz w:val="18"/>
              </w:rPr>
            </w:pPr>
            <w:r>
              <w:rPr>
                <w:sz w:val="18"/>
              </w:rPr>
              <w:t xml:space="preserve">Zákon č. 609/2020 Sb., </w:t>
            </w:r>
            <w:r w:rsidRPr="004B05C9">
              <w:rPr>
                <w:sz w:val="18"/>
              </w:rPr>
              <w:t>kterým se mění některé zákony v oblasti daní a některé další zákony</w:t>
            </w:r>
          </w:p>
        </w:tc>
        <w:tc>
          <w:tcPr>
            <w:tcW w:w="1440" w:type="dxa"/>
            <w:shd w:val="clear" w:color="auto" w:fill="auto"/>
          </w:tcPr>
          <w:p w14:paraId="040A42ED" w14:textId="29AB2D21" w:rsidR="004B05C9" w:rsidRDefault="004B05C9" w:rsidP="007E1E04">
            <w:pPr>
              <w:rPr>
                <w:sz w:val="18"/>
              </w:rPr>
            </w:pPr>
            <w:r>
              <w:rPr>
                <w:sz w:val="18"/>
              </w:rPr>
              <w:t>1. ledna 2021</w:t>
            </w:r>
          </w:p>
        </w:tc>
      </w:tr>
      <w:tr w:rsidR="004B05C9" w14:paraId="5DA17B35" w14:textId="77777777" w:rsidTr="007E1E04">
        <w:tc>
          <w:tcPr>
            <w:tcW w:w="540" w:type="dxa"/>
            <w:shd w:val="clear" w:color="auto" w:fill="auto"/>
          </w:tcPr>
          <w:p w14:paraId="6BF34D53" w14:textId="77777777" w:rsidR="004B05C9" w:rsidRDefault="004B05C9" w:rsidP="007E1E04">
            <w:pPr>
              <w:numPr>
                <w:ilvl w:val="0"/>
                <w:numId w:val="5"/>
              </w:numPr>
              <w:ind w:left="0" w:firstLine="0"/>
              <w:rPr>
                <w:sz w:val="18"/>
              </w:rPr>
            </w:pPr>
          </w:p>
        </w:tc>
        <w:tc>
          <w:tcPr>
            <w:tcW w:w="900" w:type="dxa"/>
            <w:shd w:val="clear" w:color="auto" w:fill="auto"/>
          </w:tcPr>
          <w:p w14:paraId="6FEA4DB4" w14:textId="59093DA2" w:rsidR="004B05C9" w:rsidRPr="00A81050" w:rsidRDefault="004B05C9" w:rsidP="007E1E04">
            <w:pPr>
              <w:rPr>
                <w:sz w:val="18"/>
              </w:rPr>
            </w:pPr>
            <w:r w:rsidRPr="00ED416C">
              <w:rPr>
                <w:sz w:val="18"/>
              </w:rPr>
              <w:t>284/2021</w:t>
            </w:r>
          </w:p>
        </w:tc>
        <w:tc>
          <w:tcPr>
            <w:tcW w:w="12960" w:type="dxa"/>
            <w:shd w:val="clear" w:color="auto" w:fill="auto"/>
          </w:tcPr>
          <w:p w14:paraId="0AB3E99B" w14:textId="08828F59" w:rsidR="004B05C9" w:rsidRPr="00A81050" w:rsidRDefault="004B05C9" w:rsidP="00376C74">
            <w:pPr>
              <w:jc w:val="both"/>
              <w:rPr>
                <w:sz w:val="18"/>
              </w:rPr>
            </w:pPr>
            <w:r>
              <w:rPr>
                <w:sz w:val="18"/>
              </w:rPr>
              <w:t xml:space="preserve">Zákon č. 284/2021 Sb., </w:t>
            </w:r>
            <w:r w:rsidRPr="00ED416C">
              <w:rPr>
                <w:sz w:val="18"/>
              </w:rPr>
              <w:t>kterým se mění některé zákony v souvislosti s přijetím stavebního zákona</w:t>
            </w:r>
          </w:p>
        </w:tc>
        <w:tc>
          <w:tcPr>
            <w:tcW w:w="1440" w:type="dxa"/>
            <w:shd w:val="clear" w:color="auto" w:fill="auto"/>
          </w:tcPr>
          <w:p w14:paraId="3315927C" w14:textId="62B8A391" w:rsidR="004B05C9" w:rsidRDefault="004B05C9" w:rsidP="007E1E04">
            <w:pPr>
              <w:rPr>
                <w:sz w:val="18"/>
              </w:rPr>
            </w:pPr>
            <w:r>
              <w:rPr>
                <w:sz w:val="18"/>
              </w:rPr>
              <w:t>1. července 2023</w:t>
            </w:r>
          </w:p>
        </w:tc>
      </w:tr>
      <w:tr w:rsidR="004B05C9" w14:paraId="5B584A23" w14:textId="77777777" w:rsidTr="007E1E04">
        <w:tc>
          <w:tcPr>
            <w:tcW w:w="540" w:type="dxa"/>
            <w:shd w:val="clear" w:color="auto" w:fill="auto"/>
          </w:tcPr>
          <w:p w14:paraId="02FA5153" w14:textId="77777777" w:rsidR="004B05C9" w:rsidRDefault="004B05C9" w:rsidP="007E1E04">
            <w:pPr>
              <w:numPr>
                <w:ilvl w:val="0"/>
                <w:numId w:val="5"/>
              </w:numPr>
              <w:ind w:left="0" w:firstLine="0"/>
              <w:rPr>
                <w:sz w:val="18"/>
              </w:rPr>
            </w:pPr>
          </w:p>
        </w:tc>
        <w:tc>
          <w:tcPr>
            <w:tcW w:w="900" w:type="dxa"/>
            <w:shd w:val="clear" w:color="auto" w:fill="auto"/>
          </w:tcPr>
          <w:p w14:paraId="580E82FD" w14:textId="67DE0B46" w:rsidR="004B05C9" w:rsidRPr="00ED416C" w:rsidRDefault="004B05C9" w:rsidP="007E1E04">
            <w:pPr>
              <w:rPr>
                <w:sz w:val="18"/>
              </w:rPr>
            </w:pPr>
            <w:r>
              <w:rPr>
                <w:sz w:val="18"/>
              </w:rPr>
              <w:t>355/2021</w:t>
            </w:r>
          </w:p>
        </w:tc>
        <w:tc>
          <w:tcPr>
            <w:tcW w:w="12960" w:type="dxa"/>
            <w:shd w:val="clear" w:color="auto" w:fill="auto"/>
          </w:tcPr>
          <w:p w14:paraId="3FC419B3" w14:textId="4C635C44" w:rsidR="004B05C9" w:rsidRDefault="004B05C9" w:rsidP="00376C74">
            <w:pPr>
              <w:jc w:val="both"/>
              <w:rPr>
                <w:sz w:val="18"/>
              </w:rPr>
            </w:pPr>
            <w:r w:rsidRPr="00150285">
              <w:rPr>
                <w:sz w:val="18"/>
                <w:szCs w:val="18"/>
              </w:rPr>
              <w:t>Zákon</w:t>
            </w:r>
            <w:r>
              <w:rPr>
                <w:sz w:val="18"/>
                <w:szCs w:val="18"/>
              </w:rPr>
              <w:t xml:space="preserve"> č. 355/2021 Sb.</w:t>
            </w:r>
            <w:r w:rsidRPr="00150285">
              <w:rPr>
                <w:sz w:val="18"/>
                <w:szCs w:val="18"/>
              </w:rPr>
              <w:t>, kterým se mění zákon č. 235/2004 Sb., o dani z přidané hodnoty, ve znění pozdějších předpisů, a zákon č. 242/2016 Sb., celní zákon, ve znění pozdějších předpisů</w:t>
            </w:r>
          </w:p>
        </w:tc>
        <w:tc>
          <w:tcPr>
            <w:tcW w:w="1440" w:type="dxa"/>
            <w:shd w:val="clear" w:color="auto" w:fill="auto"/>
          </w:tcPr>
          <w:p w14:paraId="611AC72F" w14:textId="01C3BB08" w:rsidR="004B05C9" w:rsidRDefault="004B05C9" w:rsidP="007E1E04">
            <w:pPr>
              <w:rPr>
                <w:sz w:val="18"/>
              </w:rPr>
            </w:pPr>
            <w:r>
              <w:rPr>
                <w:sz w:val="18"/>
                <w:szCs w:val="18"/>
              </w:rPr>
              <w:t>1. října 2021</w:t>
            </w:r>
          </w:p>
        </w:tc>
      </w:tr>
      <w:tr w:rsidR="004B05C9" w14:paraId="27F3A9C5" w14:textId="77777777" w:rsidTr="007E1E04">
        <w:tc>
          <w:tcPr>
            <w:tcW w:w="540" w:type="dxa"/>
            <w:shd w:val="clear" w:color="auto" w:fill="auto"/>
          </w:tcPr>
          <w:p w14:paraId="1F43A794" w14:textId="77777777" w:rsidR="004B05C9" w:rsidRDefault="004B05C9" w:rsidP="007E1E04">
            <w:pPr>
              <w:numPr>
                <w:ilvl w:val="0"/>
                <w:numId w:val="5"/>
              </w:numPr>
              <w:ind w:left="0" w:firstLine="0"/>
              <w:rPr>
                <w:sz w:val="18"/>
              </w:rPr>
            </w:pPr>
          </w:p>
        </w:tc>
        <w:tc>
          <w:tcPr>
            <w:tcW w:w="900" w:type="dxa"/>
            <w:shd w:val="clear" w:color="auto" w:fill="auto"/>
          </w:tcPr>
          <w:p w14:paraId="01809430" w14:textId="148E6E21" w:rsidR="004B05C9" w:rsidRDefault="004B05C9" w:rsidP="007E1E04">
            <w:pPr>
              <w:rPr>
                <w:sz w:val="18"/>
              </w:rPr>
            </w:pPr>
            <w:r>
              <w:rPr>
                <w:sz w:val="18"/>
              </w:rPr>
              <w:t>371/2021</w:t>
            </w:r>
          </w:p>
        </w:tc>
        <w:tc>
          <w:tcPr>
            <w:tcW w:w="12960" w:type="dxa"/>
            <w:shd w:val="clear" w:color="auto" w:fill="auto"/>
          </w:tcPr>
          <w:p w14:paraId="3CC1AA7D" w14:textId="7938068A" w:rsidR="004B05C9" w:rsidRPr="00150285" w:rsidRDefault="004B05C9" w:rsidP="00376C74">
            <w:pPr>
              <w:jc w:val="both"/>
              <w:rPr>
                <w:sz w:val="18"/>
                <w:szCs w:val="18"/>
              </w:rPr>
            </w:pPr>
            <w:r>
              <w:rPr>
                <w:sz w:val="18"/>
                <w:szCs w:val="18"/>
              </w:rPr>
              <w:t xml:space="preserve">Zákon č. 371/2021 Sb., </w:t>
            </w:r>
            <w:r w:rsidRPr="004B05C9">
              <w:rPr>
                <w:sz w:val="18"/>
                <w:szCs w:val="18"/>
              </w:rPr>
              <w:t>kterým se mění zákon č. 48/1997 Sb., o veřejném zdravotním pojištění a o změně a doplnění některých souvisejících zákonů, ve znění pozdějších předpisů, a některé další zákony</w:t>
            </w:r>
          </w:p>
        </w:tc>
        <w:tc>
          <w:tcPr>
            <w:tcW w:w="1440" w:type="dxa"/>
            <w:shd w:val="clear" w:color="auto" w:fill="auto"/>
          </w:tcPr>
          <w:p w14:paraId="6CB647F6" w14:textId="3420DF6A" w:rsidR="004B05C9" w:rsidRDefault="004B05C9" w:rsidP="007E1E04">
            <w:pPr>
              <w:rPr>
                <w:sz w:val="18"/>
                <w:szCs w:val="18"/>
              </w:rPr>
            </w:pPr>
            <w:r>
              <w:rPr>
                <w:sz w:val="18"/>
                <w:szCs w:val="18"/>
              </w:rPr>
              <w:t>1. listopadu 2021</w:t>
            </w:r>
          </w:p>
        </w:tc>
      </w:tr>
      <w:tr w:rsidR="00775DAA" w14:paraId="6E861D7F" w14:textId="77777777" w:rsidTr="007E1E04">
        <w:tc>
          <w:tcPr>
            <w:tcW w:w="540" w:type="dxa"/>
            <w:shd w:val="clear" w:color="auto" w:fill="auto"/>
          </w:tcPr>
          <w:p w14:paraId="66085847" w14:textId="77777777" w:rsidR="00775DAA" w:rsidRDefault="00775DAA" w:rsidP="007E1E04">
            <w:pPr>
              <w:numPr>
                <w:ilvl w:val="0"/>
                <w:numId w:val="5"/>
              </w:numPr>
              <w:ind w:left="0" w:firstLine="0"/>
              <w:rPr>
                <w:sz w:val="18"/>
              </w:rPr>
            </w:pPr>
          </w:p>
        </w:tc>
        <w:tc>
          <w:tcPr>
            <w:tcW w:w="900" w:type="dxa"/>
            <w:shd w:val="clear" w:color="auto" w:fill="auto"/>
          </w:tcPr>
          <w:p w14:paraId="692F897C" w14:textId="6ACF6B38" w:rsidR="00775DAA" w:rsidRDefault="00775DAA" w:rsidP="007E1E04">
            <w:pPr>
              <w:rPr>
                <w:sz w:val="18"/>
              </w:rPr>
            </w:pPr>
            <w:r>
              <w:rPr>
                <w:sz w:val="18"/>
              </w:rPr>
              <w:t>93/2022</w:t>
            </w:r>
          </w:p>
        </w:tc>
        <w:tc>
          <w:tcPr>
            <w:tcW w:w="12960" w:type="dxa"/>
            <w:shd w:val="clear" w:color="auto" w:fill="auto"/>
          </w:tcPr>
          <w:p w14:paraId="5FBA5740" w14:textId="7F41DE71" w:rsidR="00775DAA" w:rsidRDefault="00775DAA" w:rsidP="00376C74">
            <w:pPr>
              <w:jc w:val="both"/>
              <w:rPr>
                <w:sz w:val="18"/>
                <w:szCs w:val="18"/>
              </w:rPr>
            </w:pPr>
            <w:r w:rsidRPr="00A45C8D">
              <w:rPr>
                <w:sz w:val="18"/>
              </w:rPr>
              <w:t>Zákon č. 93/2022</w:t>
            </w:r>
            <w:r>
              <w:rPr>
                <w:sz w:val="18"/>
              </w:rPr>
              <w:t xml:space="preserve"> Sb., </w:t>
            </w:r>
            <w:r w:rsidRPr="006733EC">
              <w:rPr>
                <w:sz w:val="18"/>
              </w:rPr>
              <w:t>kterým se mění zákon č. 353/2003 Sb., o spotřebních daních, ve znění pozdějších předpisů, a zákon č. 235/2004 Sb., o dani z přidané hodnoty, ve znění pozdějších předpisů</w:t>
            </w:r>
          </w:p>
        </w:tc>
        <w:tc>
          <w:tcPr>
            <w:tcW w:w="1440" w:type="dxa"/>
            <w:shd w:val="clear" w:color="auto" w:fill="auto"/>
          </w:tcPr>
          <w:p w14:paraId="0AB22019" w14:textId="1CFFA225" w:rsidR="00775DAA" w:rsidRDefault="00775DAA" w:rsidP="007E1E04">
            <w:pPr>
              <w:rPr>
                <w:sz w:val="18"/>
                <w:szCs w:val="18"/>
              </w:rPr>
            </w:pPr>
            <w:r>
              <w:rPr>
                <w:sz w:val="18"/>
              </w:rPr>
              <w:t>26. dubna 2022</w:t>
            </w:r>
          </w:p>
        </w:tc>
      </w:tr>
      <w:tr w:rsidR="000B1A91" w14:paraId="71564A3A" w14:textId="77777777" w:rsidTr="007E1E04">
        <w:tc>
          <w:tcPr>
            <w:tcW w:w="540" w:type="dxa"/>
            <w:shd w:val="clear" w:color="auto" w:fill="auto"/>
          </w:tcPr>
          <w:p w14:paraId="0CB27D84" w14:textId="77777777" w:rsidR="000B1A91" w:rsidRDefault="000B1A91" w:rsidP="000B1A91">
            <w:pPr>
              <w:numPr>
                <w:ilvl w:val="0"/>
                <w:numId w:val="5"/>
              </w:numPr>
              <w:ind w:left="0" w:firstLine="0"/>
              <w:rPr>
                <w:sz w:val="18"/>
              </w:rPr>
            </w:pPr>
          </w:p>
        </w:tc>
        <w:tc>
          <w:tcPr>
            <w:tcW w:w="900" w:type="dxa"/>
            <w:shd w:val="clear" w:color="auto" w:fill="auto"/>
          </w:tcPr>
          <w:p w14:paraId="3685DBBD" w14:textId="44BBF1FA" w:rsidR="000B1A91" w:rsidRDefault="000B1A91" w:rsidP="000B1A91">
            <w:pPr>
              <w:rPr>
                <w:sz w:val="18"/>
              </w:rPr>
            </w:pPr>
            <w:r>
              <w:rPr>
                <w:sz w:val="18"/>
              </w:rPr>
              <w:t>251/2023</w:t>
            </w:r>
          </w:p>
        </w:tc>
        <w:tc>
          <w:tcPr>
            <w:tcW w:w="12960" w:type="dxa"/>
            <w:shd w:val="clear" w:color="auto" w:fill="auto"/>
          </w:tcPr>
          <w:p w14:paraId="484BB0A2" w14:textId="793EE66C" w:rsidR="000B1A91" w:rsidRDefault="000B1A91" w:rsidP="00376C74">
            <w:pPr>
              <w:jc w:val="both"/>
              <w:rPr>
                <w:sz w:val="18"/>
              </w:rPr>
            </w:pPr>
            <w:r>
              <w:rPr>
                <w:sz w:val="18"/>
              </w:rPr>
              <w:t xml:space="preserve">Zákon č. 251/2023 Sb., </w:t>
            </w:r>
            <w:r w:rsidRPr="009F6A81">
              <w:rPr>
                <w:sz w:val="18"/>
              </w:rPr>
              <w:t>kterým se mění některé zákony v souvislosti s přijetím zákona o veřejných dražbách</w:t>
            </w:r>
          </w:p>
        </w:tc>
        <w:tc>
          <w:tcPr>
            <w:tcW w:w="1440" w:type="dxa"/>
            <w:shd w:val="clear" w:color="auto" w:fill="auto"/>
          </w:tcPr>
          <w:p w14:paraId="1AC421ED" w14:textId="7D1ABEEF" w:rsidR="000B1A91" w:rsidRDefault="000B1A91" w:rsidP="000B1A91">
            <w:pPr>
              <w:rPr>
                <w:sz w:val="18"/>
              </w:rPr>
            </w:pPr>
            <w:r>
              <w:rPr>
                <w:sz w:val="18"/>
              </w:rPr>
              <w:t>1. ledna 2025</w:t>
            </w:r>
          </w:p>
        </w:tc>
      </w:tr>
      <w:tr w:rsidR="001221A9" w14:paraId="21D27729" w14:textId="77777777" w:rsidTr="007E1E04">
        <w:tc>
          <w:tcPr>
            <w:tcW w:w="540" w:type="dxa"/>
            <w:shd w:val="clear" w:color="auto" w:fill="auto"/>
          </w:tcPr>
          <w:p w14:paraId="2DA2F063" w14:textId="77777777" w:rsidR="001221A9" w:rsidRDefault="001221A9" w:rsidP="001221A9">
            <w:pPr>
              <w:numPr>
                <w:ilvl w:val="0"/>
                <w:numId w:val="5"/>
              </w:numPr>
              <w:ind w:left="0" w:firstLine="0"/>
              <w:rPr>
                <w:sz w:val="18"/>
              </w:rPr>
            </w:pPr>
          </w:p>
        </w:tc>
        <w:tc>
          <w:tcPr>
            <w:tcW w:w="900" w:type="dxa"/>
            <w:shd w:val="clear" w:color="auto" w:fill="auto"/>
          </w:tcPr>
          <w:p w14:paraId="5EECD89C" w14:textId="6E3AE738" w:rsidR="001221A9" w:rsidRDefault="001221A9" w:rsidP="001221A9">
            <w:pPr>
              <w:rPr>
                <w:sz w:val="18"/>
              </w:rPr>
            </w:pPr>
            <w:r>
              <w:rPr>
                <w:sz w:val="18"/>
              </w:rPr>
              <w:t>285/2023</w:t>
            </w:r>
          </w:p>
        </w:tc>
        <w:tc>
          <w:tcPr>
            <w:tcW w:w="12960" w:type="dxa"/>
            <w:shd w:val="clear" w:color="auto" w:fill="auto"/>
          </w:tcPr>
          <w:p w14:paraId="3F3EBFEC" w14:textId="64C52F7A" w:rsidR="001221A9" w:rsidRDefault="001221A9" w:rsidP="00376C74">
            <w:pPr>
              <w:jc w:val="both"/>
              <w:rPr>
                <w:sz w:val="18"/>
              </w:rPr>
            </w:pPr>
            <w:r>
              <w:rPr>
                <w:sz w:val="18"/>
              </w:rPr>
              <w:t xml:space="preserve">Zákon č. 285/2023 Sb., </w:t>
            </w:r>
            <w:r w:rsidRPr="00B30C2E">
              <w:rPr>
                <w:sz w:val="18"/>
              </w:rPr>
              <w:t>kterým se mění zákon č. 182/2006 Sb., o úpadku a způsobech jeho řešení (insolvenční zákon), ve znění pozdějších předpisů, zákon č. 312/2006 Sb., o insolvenčních správcích, ve znění pozdějších předpisů, a další související zákony</w:t>
            </w:r>
          </w:p>
        </w:tc>
        <w:tc>
          <w:tcPr>
            <w:tcW w:w="1440" w:type="dxa"/>
            <w:shd w:val="clear" w:color="auto" w:fill="auto"/>
          </w:tcPr>
          <w:p w14:paraId="6555A61C" w14:textId="7BBB36F4" w:rsidR="001221A9" w:rsidRDefault="001221A9" w:rsidP="001221A9">
            <w:pPr>
              <w:rPr>
                <w:sz w:val="18"/>
              </w:rPr>
            </w:pPr>
            <w:r>
              <w:rPr>
                <w:sz w:val="18"/>
              </w:rPr>
              <w:t>23. září 2023</w:t>
            </w:r>
          </w:p>
        </w:tc>
      </w:tr>
      <w:tr w:rsidR="001221A9" w14:paraId="58CB9B01" w14:textId="77777777" w:rsidTr="007E1E04">
        <w:tc>
          <w:tcPr>
            <w:tcW w:w="540" w:type="dxa"/>
            <w:shd w:val="clear" w:color="auto" w:fill="auto"/>
          </w:tcPr>
          <w:p w14:paraId="3F12E185" w14:textId="77777777" w:rsidR="001221A9" w:rsidRDefault="001221A9" w:rsidP="001221A9">
            <w:pPr>
              <w:numPr>
                <w:ilvl w:val="0"/>
                <w:numId w:val="5"/>
              </w:numPr>
              <w:ind w:left="0" w:firstLine="0"/>
              <w:rPr>
                <w:sz w:val="18"/>
              </w:rPr>
            </w:pPr>
          </w:p>
        </w:tc>
        <w:tc>
          <w:tcPr>
            <w:tcW w:w="900" w:type="dxa"/>
            <w:shd w:val="clear" w:color="auto" w:fill="auto"/>
          </w:tcPr>
          <w:p w14:paraId="5262757F" w14:textId="4C15EFC3" w:rsidR="001221A9" w:rsidRDefault="001221A9" w:rsidP="001221A9">
            <w:pPr>
              <w:rPr>
                <w:sz w:val="18"/>
              </w:rPr>
            </w:pPr>
            <w:r>
              <w:rPr>
                <w:sz w:val="18"/>
              </w:rPr>
              <w:t>349/2023</w:t>
            </w:r>
          </w:p>
        </w:tc>
        <w:tc>
          <w:tcPr>
            <w:tcW w:w="12960" w:type="dxa"/>
            <w:shd w:val="clear" w:color="auto" w:fill="auto"/>
          </w:tcPr>
          <w:p w14:paraId="26425C3C" w14:textId="009BEBFA" w:rsidR="001221A9" w:rsidRDefault="001221A9" w:rsidP="00376C74">
            <w:pPr>
              <w:jc w:val="both"/>
              <w:rPr>
                <w:sz w:val="18"/>
              </w:rPr>
            </w:pPr>
            <w:r>
              <w:rPr>
                <w:sz w:val="18"/>
              </w:rPr>
              <w:t xml:space="preserve">Zákon č. 349/2023 Sb., </w:t>
            </w:r>
            <w:r w:rsidRPr="00C8499E">
              <w:rPr>
                <w:sz w:val="18"/>
              </w:rPr>
              <w:t>kterým se mění některé zákony v souvislosti s konsolidací veřejných rozpočtů</w:t>
            </w:r>
          </w:p>
        </w:tc>
        <w:tc>
          <w:tcPr>
            <w:tcW w:w="1440" w:type="dxa"/>
            <w:shd w:val="clear" w:color="auto" w:fill="auto"/>
          </w:tcPr>
          <w:p w14:paraId="5AD92E21" w14:textId="78B88B04" w:rsidR="001221A9" w:rsidRDefault="001221A9" w:rsidP="001221A9">
            <w:pPr>
              <w:rPr>
                <w:sz w:val="18"/>
              </w:rPr>
            </w:pPr>
            <w:r>
              <w:rPr>
                <w:sz w:val="18"/>
              </w:rPr>
              <w:t>1. ledna 2024</w:t>
            </w:r>
          </w:p>
        </w:tc>
      </w:tr>
      <w:tr w:rsidR="001221A9" w14:paraId="55F002BE" w14:textId="77777777" w:rsidTr="00A21160">
        <w:tc>
          <w:tcPr>
            <w:tcW w:w="540" w:type="dxa"/>
            <w:shd w:val="clear" w:color="auto" w:fill="auto"/>
          </w:tcPr>
          <w:p w14:paraId="072F7A37" w14:textId="77777777" w:rsidR="001221A9" w:rsidRDefault="001221A9" w:rsidP="001221A9">
            <w:pPr>
              <w:numPr>
                <w:ilvl w:val="0"/>
                <w:numId w:val="5"/>
              </w:numPr>
              <w:ind w:left="0" w:firstLine="0"/>
              <w:rPr>
                <w:sz w:val="18"/>
              </w:rPr>
            </w:pPr>
          </w:p>
        </w:tc>
        <w:tc>
          <w:tcPr>
            <w:tcW w:w="900" w:type="dxa"/>
            <w:shd w:val="clear" w:color="auto" w:fill="auto"/>
          </w:tcPr>
          <w:p w14:paraId="43703F09" w14:textId="77777777" w:rsidR="001221A9" w:rsidRDefault="001221A9" w:rsidP="001221A9">
            <w:pPr>
              <w:rPr>
                <w:sz w:val="18"/>
              </w:rPr>
            </w:pPr>
            <w:r>
              <w:rPr>
                <w:sz w:val="18"/>
              </w:rPr>
              <w:t>469/2023</w:t>
            </w:r>
          </w:p>
        </w:tc>
        <w:tc>
          <w:tcPr>
            <w:tcW w:w="12960" w:type="dxa"/>
            <w:shd w:val="clear" w:color="auto" w:fill="auto"/>
          </w:tcPr>
          <w:p w14:paraId="442F272F" w14:textId="77777777" w:rsidR="001221A9" w:rsidRDefault="001221A9" w:rsidP="00376C74">
            <w:pPr>
              <w:jc w:val="both"/>
              <w:rPr>
                <w:sz w:val="18"/>
              </w:rPr>
            </w:pPr>
            <w:r>
              <w:rPr>
                <w:sz w:val="18"/>
              </w:rPr>
              <w:t xml:space="preserve">Zákon č. 469/2023 Sb., </w:t>
            </w:r>
            <w:r w:rsidRPr="00BC158E">
              <w:rPr>
                <w:sz w:val="18"/>
              </w:rPr>
              <w:t>kterým se mění zákon č. 458/2000 Sb., o podmínkách podnikání a o výkonu státní správy v energetických odvětvích a o změně některých zákonů (energetický zákon), ve znění pozdějších předpisů, a další související zákony</w:t>
            </w:r>
          </w:p>
        </w:tc>
        <w:tc>
          <w:tcPr>
            <w:tcW w:w="1440" w:type="dxa"/>
            <w:shd w:val="clear" w:color="auto" w:fill="auto"/>
          </w:tcPr>
          <w:p w14:paraId="5FFF0858" w14:textId="77777777" w:rsidR="001221A9" w:rsidRDefault="001221A9" w:rsidP="001221A9">
            <w:pPr>
              <w:rPr>
                <w:sz w:val="18"/>
              </w:rPr>
            </w:pPr>
            <w:r>
              <w:rPr>
                <w:sz w:val="18"/>
              </w:rPr>
              <w:t>1. ledna 2024</w:t>
            </w:r>
          </w:p>
        </w:tc>
      </w:tr>
      <w:tr w:rsidR="00B058C4" w14:paraId="45606D6D" w14:textId="77777777" w:rsidTr="00A21160">
        <w:tc>
          <w:tcPr>
            <w:tcW w:w="540" w:type="dxa"/>
            <w:shd w:val="clear" w:color="auto" w:fill="auto"/>
          </w:tcPr>
          <w:p w14:paraId="20D29031" w14:textId="77777777" w:rsidR="00B058C4" w:rsidRDefault="00B058C4" w:rsidP="001221A9">
            <w:pPr>
              <w:numPr>
                <w:ilvl w:val="0"/>
                <w:numId w:val="5"/>
              </w:numPr>
              <w:ind w:left="0" w:firstLine="0"/>
              <w:rPr>
                <w:sz w:val="18"/>
              </w:rPr>
            </w:pPr>
          </w:p>
        </w:tc>
        <w:tc>
          <w:tcPr>
            <w:tcW w:w="900" w:type="dxa"/>
            <w:shd w:val="clear" w:color="auto" w:fill="auto"/>
          </w:tcPr>
          <w:p w14:paraId="48F261B8" w14:textId="4FEBAB4D" w:rsidR="00B058C4" w:rsidRDefault="00B058C4" w:rsidP="001221A9">
            <w:pPr>
              <w:rPr>
                <w:sz w:val="18"/>
              </w:rPr>
            </w:pPr>
            <w:r w:rsidRPr="00B058C4">
              <w:rPr>
                <w:sz w:val="18"/>
              </w:rPr>
              <w:t>461/2024</w:t>
            </w:r>
          </w:p>
        </w:tc>
        <w:tc>
          <w:tcPr>
            <w:tcW w:w="12960" w:type="dxa"/>
            <w:shd w:val="clear" w:color="auto" w:fill="auto"/>
          </w:tcPr>
          <w:p w14:paraId="159BB958" w14:textId="31F03A64" w:rsidR="00B058C4" w:rsidRDefault="00B058C4" w:rsidP="00376C74">
            <w:pPr>
              <w:jc w:val="both"/>
              <w:rPr>
                <w:sz w:val="18"/>
              </w:rPr>
            </w:pPr>
            <w:r>
              <w:rPr>
                <w:sz w:val="18"/>
              </w:rPr>
              <w:t xml:space="preserve">Zákon č. 461/2024 Sb., </w:t>
            </w:r>
            <w:r w:rsidRPr="00B058C4">
              <w:rPr>
                <w:sz w:val="18"/>
              </w:rPr>
              <w:t>kterým se mění zákon č. 235/2004 Sb., o dani z přidané hodnoty, ve znění pozdějších předpisů, zákon č. 329/2011 Sb., o poskytování dávek osobám se zdravotním postižením a o změně souvisejících zákonů, ve znění pozdějších předpisů, a zákon č. 358/2022 Sb., kterým se mění zákon č. 329/2011 Sb., o poskytování dávek osobám se zdravotním postižením a o změně souvisejících zákonů, ve znění pozdějších předpisů, a některé další zákony</w:t>
            </w:r>
          </w:p>
        </w:tc>
        <w:tc>
          <w:tcPr>
            <w:tcW w:w="1440" w:type="dxa"/>
            <w:shd w:val="clear" w:color="auto" w:fill="auto"/>
          </w:tcPr>
          <w:p w14:paraId="12223538" w14:textId="5B749DC6" w:rsidR="00B058C4" w:rsidRDefault="00B058C4" w:rsidP="001221A9">
            <w:pPr>
              <w:rPr>
                <w:sz w:val="18"/>
              </w:rPr>
            </w:pPr>
            <w:r>
              <w:rPr>
                <w:sz w:val="18"/>
              </w:rPr>
              <w:t>1. ledna 2025</w:t>
            </w:r>
          </w:p>
        </w:tc>
      </w:tr>
      <w:tr w:rsidR="00376C74" w14:paraId="7E295E66" w14:textId="77777777" w:rsidTr="00A21160">
        <w:tc>
          <w:tcPr>
            <w:tcW w:w="540" w:type="dxa"/>
            <w:shd w:val="clear" w:color="auto" w:fill="auto"/>
          </w:tcPr>
          <w:p w14:paraId="68BEB8DF" w14:textId="77777777" w:rsidR="00376C74" w:rsidRDefault="00376C74" w:rsidP="001221A9">
            <w:pPr>
              <w:numPr>
                <w:ilvl w:val="0"/>
                <w:numId w:val="5"/>
              </w:numPr>
              <w:ind w:left="0" w:firstLine="0"/>
              <w:rPr>
                <w:sz w:val="18"/>
              </w:rPr>
            </w:pPr>
          </w:p>
        </w:tc>
        <w:tc>
          <w:tcPr>
            <w:tcW w:w="900" w:type="dxa"/>
            <w:shd w:val="clear" w:color="auto" w:fill="auto"/>
          </w:tcPr>
          <w:p w14:paraId="77C74143" w14:textId="603479CF" w:rsidR="00376C74" w:rsidRPr="00B058C4" w:rsidRDefault="00376C74" w:rsidP="001221A9">
            <w:pPr>
              <w:rPr>
                <w:sz w:val="18"/>
              </w:rPr>
            </w:pPr>
            <w:r>
              <w:rPr>
                <w:sz w:val="18"/>
              </w:rPr>
              <w:t>218/2025</w:t>
            </w:r>
          </w:p>
        </w:tc>
        <w:tc>
          <w:tcPr>
            <w:tcW w:w="12960" w:type="dxa"/>
            <w:shd w:val="clear" w:color="auto" w:fill="auto"/>
          </w:tcPr>
          <w:p w14:paraId="321FAA04" w14:textId="2D0A15FF" w:rsidR="00376C74" w:rsidRDefault="00376C74" w:rsidP="00376C74">
            <w:pPr>
              <w:jc w:val="both"/>
              <w:rPr>
                <w:sz w:val="18"/>
              </w:rPr>
            </w:pPr>
            <w:r w:rsidRPr="00376C74">
              <w:rPr>
                <w:sz w:val="18"/>
              </w:rPr>
              <w:t>Z</w:t>
            </w:r>
            <w:r>
              <w:rPr>
                <w:sz w:val="18"/>
              </w:rPr>
              <w:t xml:space="preserve">ákon č. 218/2025 Sb., </w:t>
            </w:r>
            <w:r w:rsidRPr="00376C74">
              <w:rPr>
                <w:sz w:val="18"/>
              </w:rPr>
              <w:t>kterým se mění některé zákony v oblasti správy daní a působnosti Celní správy České republiky, zákon č. 16/1993 Sb., o dani silniční, ve znění pozdějších předpisů, a zákon č. 69/2010 Sb., o vlastnictví letiště Praha-Ruzyně</w:t>
            </w:r>
          </w:p>
        </w:tc>
        <w:tc>
          <w:tcPr>
            <w:tcW w:w="1440" w:type="dxa"/>
            <w:shd w:val="clear" w:color="auto" w:fill="auto"/>
          </w:tcPr>
          <w:p w14:paraId="03CA2CE7" w14:textId="7EB52E64" w:rsidR="00376C74" w:rsidRDefault="00376C74" w:rsidP="001221A9">
            <w:pPr>
              <w:rPr>
                <w:sz w:val="18"/>
              </w:rPr>
            </w:pPr>
            <w:r>
              <w:rPr>
                <w:sz w:val="18"/>
              </w:rPr>
              <w:t>1. července 2025</w:t>
            </w:r>
          </w:p>
        </w:tc>
      </w:tr>
    </w:tbl>
    <w:p w14:paraId="35F6A764" w14:textId="77777777" w:rsidR="00F0591C" w:rsidRDefault="00F0591C">
      <w:pPr>
        <w:rPr>
          <w:sz w:val="18"/>
        </w:rPr>
      </w:pPr>
    </w:p>
    <w:p w14:paraId="52807075" w14:textId="77777777" w:rsidR="00F0591C" w:rsidRDefault="00F0591C">
      <w:pPr>
        <w:rPr>
          <w:sz w:val="18"/>
        </w:rPr>
      </w:pPr>
    </w:p>
    <w:p w14:paraId="24671D22" w14:textId="12A5C054" w:rsidR="00F0591C" w:rsidRDefault="00F0591C" w:rsidP="00A72CD9">
      <w:pPr>
        <w:keepNext/>
        <w:ind w:left="-900"/>
        <w:rPr>
          <w:b/>
          <w:bCs/>
          <w:sz w:val="18"/>
        </w:rPr>
      </w:pPr>
      <w:r>
        <w:rPr>
          <w:b/>
          <w:bCs/>
          <w:sz w:val="18"/>
        </w:rPr>
        <w:t>2. Seznam návrhů p</w:t>
      </w:r>
      <w:r w:rsidR="00F44901">
        <w:rPr>
          <w:b/>
          <w:bCs/>
          <w:sz w:val="18"/>
        </w:rPr>
        <w:t>ř</w:t>
      </w:r>
      <w:r>
        <w:rPr>
          <w:b/>
          <w:bCs/>
          <w:sz w:val="18"/>
        </w:rPr>
        <w:t>edpisů ČR (úplné názvy).</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6"/>
        <w:gridCol w:w="910"/>
        <w:gridCol w:w="1092"/>
        <w:gridCol w:w="8921"/>
        <w:gridCol w:w="1457"/>
        <w:gridCol w:w="1457"/>
        <w:gridCol w:w="1457"/>
      </w:tblGrid>
      <w:tr w:rsidR="00F0591C" w14:paraId="0730D0A9" w14:textId="77777777" w:rsidTr="1AADC949">
        <w:tc>
          <w:tcPr>
            <w:tcW w:w="546" w:type="dxa"/>
          </w:tcPr>
          <w:p w14:paraId="22D57905" w14:textId="77777777" w:rsidR="00F0591C" w:rsidRDefault="00F0591C" w:rsidP="00A72CD9">
            <w:pPr>
              <w:keepNext/>
              <w:spacing w:before="60" w:after="60"/>
              <w:jc w:val="center"/>
              <w:rPr>
                <w:sz w:val="16"/>
              </w:rPr>
            </w:pPr>
            <w:r>
              <w:rPr>
                <w:sz w:val="16"/>
              </w:rPr>
              <w:t>Poř.č.</w:t>
            </w:r>
          </w:p>
        </w:tc>
        <w:tc>
          <w:tcPr>
            <w:tcW w:w="910" w:type="dxa"/>
          </w:tcPr>
          <w:p w14:paraId="72907C38" w14:textId="77777777" w:rsidR="00F0591C" w:rsidRDefault="00F0591C" w:rsidP="00A72CD9">
            <w:pPr>
              <w:keepNext/>
              <w:spacing w:before="60" w:after="60"/>
              <w:jc w:val="center"/>
              <w:rPr>
                <w:sz w:val="16"/>
              </w:rPr>
            </w:pPr>
            <w:r>
              <w:rPr>
                <w:sz w:val="16"/>
              </w:rPr>
              <w:t>Číslo ID</w:t>
            </w:r>
          </w:p>
        </w:tc>
        <w:tc>
          <w:tcPr>
            <w:tcW w:w="1092" w:type="dxa"/>
          </w:tcPr>
          <w:p w14:paraId="2BFA7485" w14:textId="77777777" w:rsidR="00F0591C" w:rsidRDefault="00F0591C" w:rsidP="00A72CD9">
            <w:pPr>
              <w:keepNext/>
              <w:spacing w:before="60" w:after="60"/>
              <w:jc w:val="center"/>
              <w:rPr>
                <w:sz w:val="16"/>
              </w:rPr>
            </w:pPr>
            <w:r>
              <w:rPr>
                <w:sz w:val="16"/>
              </w:rPr>
              <w:t>Předkladatel</w:t>
            </w:r>
          </w:p>
        </w:tc>
        <w:tc>
          <w:tcPr>
            <w:tcW w:w="8921" w:type="dxa"/>
          </w:tcPr>
          <w:p w14:paraId="4254D5AD" w14:textId="77777777" w:rsidR="00F0591C" w:rsidRDefault="00F0591C" w:rsidP="00A72CD9">
            <w:pPr>
              <w:keepNext/>
              <w:spacing w:before="60" w:after="60"/>
              <w:jc w:val="center"/>
              <w:rPr>
                <w:sz w:val="16"/>
              </w:rPr>
            </w:pPr>
            <w:r>
              <w:rPr>
                <w:sz w:val="16"/>
              </w:rPr>
              <w:t>Název návrhu předpisu</w:t>
            </w:r>
          </w:p>
        </w:tc>
        <w:tc>
          <w:tcPr>
            <w:tcW w:w="1457" w:type="dxa"/>
          </w:tcPr>
          <w:p w14:paraId="4B963300" w14:textId="77777777" w:rsidR="00F0591C" w:rsidRDefault="00F0591C" w:rsidP="00A72CD9">
            <w:pPr>
              <w:keepNext/>
              <w:spacing w:before="60" w:after="60"/>
              <w:jc w:val="center"/>
              <w:rPr>
                <w:sz w:val="16"/>
              </w:rPr>
            </w:pPr>
            <w:r>
              <w:rPr>
                <w:sz w:val="16"/>
              </w:rPr>
              <w:t>Předpokládané datum zahájení přípravy / stav přípravy</w:t>
            </w:r>
          </w:p>
        </w:tc>
        <w:tc>
          <w:tcPr>
            <w:tcW w:w="1457" w:type="dxa"/>
          </w:tcPr>
          <w:p w14:paraId="5C2F6914" w14:textId="77777777" w:rsidR="00F0591C" w:rsidRDefault="00F0591C" w:rsidP="00A72CD9">
            <w:pPr>
              <w:keepNext/>
              <w:spacing w:before="60" w:after="60"/>
              <w:jc w:val="center"/>
              <w:rPr>
                <w:sz w:val="16"/>
              </w:rPr>
            </w:pPr>
            <w:r>
              <w:rPr>
                <w:sz w:val="16"/>
              </w:rPr>
              <w:t xml:space="preserve">Předpokládané datum předložení vládě </w:t>
            </w:r>
          </w:p>
        </w:tc>
        <w:tc>
          <w:tcPr>
            <w:tcW w:w="1457" w:type="dxa"/>
          </w:tcPr>
          <w:p w14:paraId="21DF1B8E" w14:textId="77777777" w:rsidR="00F0591C" w:rsidRDefault="00F0591C" w:rsidP="00A72CD9">
            <w:pPr>
              <w:keepNext/>
              <w:spacing w:before="60" w:after="60"/>
              <w:jc w:val="center"/>
              <w:rPr>
                <w:sz w:val="16"/>
              </w:rPr>
            </w:pPr>
            <w:r>
              <w:rPr>
                <w:sz w:val="16"/>
              </w:rPr>
              <w:t>Předpokládané datum nabytí účinnosti</w:t>
            </w:r>
          </w:p>
        </w:tc>
      </w:tr>
      <w:tr w:rsidR="004D498F" w14:paraId="396D569E" w14:textId="77777777" w:rsidTr="1AADC949">
        <w:tc>
          <w:tcPr>
            <w:tcW w:w="546" w:type="dxa"/>
          </w:tcPr>
          <w:p w14:paraId="0AA98B35" w14:textId="31160E87" w:rsidR="004D498F" w:rsidRDefault="004D498F" w:rsidP="004D498F">
            <w:pPr>
              <w:ind w:left="51"/>
              <w:jc w:val="center"/>
              <w:rPr>
                <w:sz w:val="18"/>
              </w:rPr>
            </w:pPr>
            <w:r w:rsidRPr="005B4626">
              <w:rPr>
                <w:sz w:val="18"/>
              </w:rPr>
              <w:t>1.</w:t>
            </w:r>
          </w:p>
        </w:tc>
        <w:tc>
          <w:tcPr>
            <w:tcW w:w="910" w:type="dxa"/>
          </w:tcPr>
          <w:p w14:paraId="254E14BF" w14:textId="7E75E265" w:rsidR="004D498F" w:rsidRPr="00E13178" w:rsidRDefault="003650E2" w:rsidP="004D498F">
            <w:pPr>
              <w:jc w:val="center"/>
              <w:rPr>
                <w:sz w:val="18"/>
              </w:rPr>
            </w:pPr>
            <w:r w:rsidRPr="003650E2">
              <w:rPr>
                <w:sz w:val="18"/>
              </w:rPr>
              <w:t>12725</w:t>
            </w:r>
          </w:p>
        </w:tc>
        <w:tc>
          <w:tcPr>
            <w:tcW w:w="1092" w:type="dxa"/>
          </w:tcPr>
          <w:p w14:paraId="3F7EA879" w14:textId="239144AF" w:rsidR="004D498F" w:rsidRPr="00E13178" w:rsidRDefault="004D498F" w:rsidP="004D498F">
            <w:pPr>
              <w:jc w:val="center"/>
              <w:rPr>
                <w:sz w:val="18"/>
              </w:rPr>
            </w:pPr>
            <w:r>
              <w:rPr>
                <w:sz w:val="18"/>
              </w:rPr>
              <w:t>MF</w:t>
            </w:r>
          </w:p>
        </w:tc>
        <w:tc>
          <w:tcPr>
            <w:tcW w:w="8921" w:type="dxa"/>
          </w:tcPr>
          <w:p w14:paraId="7911EF90" w14:textId="1704C3BF" w:rsidR="004D498F" w:rsidRPr="00E13178" w:rsidRDefault="004D498F" w:rsidP="004D498F">
            <w:pPr>
              <w:rPr>
                <w:sz w:val="18"/>
              </w:rPr>
            </w:pPr>
            <w:r w:rsidRPr="00C26324">
              <w:rPr>
                <w:sz w:val="18"/>
              </w:rPr>
              <w:t>Návrh zákona o evidenci tržeb a o změně některých dalších zákonů</w:t>
            </w:r>
            <w:r w:rsidRPr="00C26324">
              <w:rPr>
                <w:sz w:val="18"/>
                <w:highlight w:val="yellow"/>
              </w:rPr>
              <w:t xml:space="preserve"> </w:t>
            </w:r>
          </w:p>
        </w:tc>
        <w:tc>
          <w:tcPr>
            <w:tcW w:w="1457" w:type="dxa"/>
          </w:tcPr>
          <w:p w14:paraId="40205DB3" w14:textId="2CD62585" w:rsidR="004D498F" w:rsidRPr="00E13178" w:rsidRDefault="004D498F" w:rsidP="004D498F">
            <w:pPr>
              <w:jc w:val="center"/>
              <w:rPr>
                <w:sz w:val="18"/>
              </w:rPr>
            </w:pPr>
            <w:r w:rsidRPr="00C26324">
              <w:rPr>
                <w:sz w:val="18"/>
              </w:rPr>
              <w:t>březen 2026</w:t>
            </w:r>
          </w:p>
        </w:tc>
        <w:tc>
          <w:tcPr>
            <w:tcW w:w="1457" w:type="dxa"/>
          </w:tcPr>
          <w:p w14:paraId="34B77591" w14:textId="2E6A1C76" w:rsidR="004D498F" w:rsidRPr="00E13178" w:rsidRDefault="004D498F" w:rsidP="004D498F">
            <w:pPr>
              <w:jc w:val="center"/>
              <w:rPr>
                <w:sz w:val="18"/>
              </w:rPr>
            </w:pPr>
            <w:r w:rsidRPr="00C26324">
              <w:rPr>
                <w:sz w:val="18"/>
              </w:rPr>
              <w:t>duben 2026</w:t>
            </w:r>
          </w:p>
        </w:tc>
        <w:tc>
          <w:tcPr>
            <w:tcW w:w="1457" w:type="dxa"/>
          </w:tcPr>
          <w:p w14:paraId="7D2617D6" w14:textId="37D296BC" w:rsidR="004D498F" w:rsidRDefault="004D498F" w:rsidP="004D498F">
            <w:pPr>
              <w:jc w:val="center"/>
              <w:rPr>
                <w:sz w:val="18"/>
              </w:rPr>
            </w:pPr>
            <w:r>
              <w:rPr>
                <w:sz w:val="18"/>
              </w:rPr>
              <w:t>1. ledna 2027</w:t>
            </w:r>
          </w:p>
        </w:tc>
      </w:tr>
      <w:tr w:rsidR="008E1631" w14:paraId="28BE9ECF" w14:textId="77777777" w:rsidTr="1AADC949">
        <w:tc>
          <w:tcPr>
            <w:tcW w:w="546" w:type="dxa"/>
          </w:tcPr>
          <w:p w14:paraId="3CD98A2D" w14:textId="3FE58C93" w:rsidR="008E1631" w:rsidRPr="005B4626" w:rsidRDefault="008E1631" w:rsidP="008E1631">
            <w:pPr>
              <w:ind w:left="51"/>
              <w:jc w:val="center"/>
              <w:rPr>
                <w:sz w:val="18"/>
              </w:rPr>
            </w:pPr>
            <w:r>
              <w:rPr>
                <w:sz w:val="18"/>
              </w:rPr>
              <w:t>2.</w:t>
            </w:r>
          </w:p>
        </w:tc>
        <w:tc>
          <w:tcPr>
            <w:tcW w:w="910" w:type="dxa"/>
          </w:tcPr>
          <w:p w14:paraId="0096C7AE" w14:textId="77BD7D66" w:rsidR="008E1631" w:rsidRPr="003650E2" w:rsidRDefault="008E1631" w:rsidP="008E1631">
            <w:pPr>
              <w:jc w:val="center"/>
              <w:rPr>
                <w:sz w:val="18"/>
              </w:rPr>
            </w:pPr>
            <w:r w:rsidRPr="00434E7D">
              <w:rPr>
                <w:sz w:val="18"/>
              </w:rPr>
              <w:t>12</w:t>
            </w:r>
            <w:r>
              <w:rPr>
                <w:sz w:val="18"/>
              </w:rPr>
              <w:t>392</w:t>
            </w:r>
          </w:p>
        </w:tc>
        <w:tc>
          <w:tcPr>
            <w:tcW w:w="1092" w:type="dxa"/>
          </w:tcPr>
          <w:p w14:paraId="3376FDD5" w14:textId="3B80B0AF" w:rsidR="008E1631" w:rsidRDefault="008E1631" w:rsidP="008E1631">
            <w:pPr>
              <w:jc w:val="center"/>
              <w:rPr>
                <w:sz w:val="18"/>
              </w:rPr>
            </w:pPr>
            <w:r>
              <w:rPr>
                <w:sz w:val="18"/>
              </w:rPr>
              <w:t>MF</w:t>
            </w:r>
          </w:p>
        </w:tc>
        <w:tc>
          <w:tcPr>
            <w:tcW w:w="8921" w:type="dxa"/>
          </w:tcPr>
          <w:p w14:paraId="76F4A0E1" w14:textId="53070283" w:rsidR="008E1631" w:rsidRPr="00C26324" w:rsidRDefault="008E1631" w:rsidP="008E1631">
            <w:pPr>
              <w:rPr>
                <w:sz w:val="18"/>
              </w:rPr>
            </w:pPr>
            <w:r>
              <w:rPr>
                <w:sz w:val="18"/>
                <w:szCs w:val="20"/>
              </w:rPr>
              <w:t>N</w:t>
            </w:r>
            <w:r>
              <w:rPr>
                <w:rFonts w:eastAsia="SimSun"/>
                <w:sz w:val="18"/>
                <w:szCs w:val="20"/>
              </w:rPr>
              <w:t>ávrh zákona, kterým se mění zákon č. 235/2004 Sb., o dani z přidané hodnoty, ve znění pozdějších předpisů</w:t>
            </w:r>
          </w:p>
        </w:tc>
        <w:tc>
          <w:tcPr>
            <w:tcW w:w="1457" w:type="dxa"/>
          </w:tcPr>
          <w:p w14:paraId="21CCCE8A" w14:textId="4643D386" w:rsidR="008E1631" w:rsidRPr="00C26324" w:rsidRDefault="00B053B6" w:rsidP="008E1631">
            <w:pPr>
              <w:jc w:val="center"/>
              <w:rPr>
                <w:sz w:val="18"/>
              </w:rPr>
            </w:pPr>
            <w:r>
              <w:rPr>
                <w:sz w:val="18"/>
              </w:rPr>
              <w:t xml:space="preserve">prosinec </w:t>
            </w:r>
            <w:r w:rsidR="008E1631">
              <w:rPr>
                <w:sz w:val="18"/>
              </w:rPr>
              <w:t>202</w:t>
            </w:r>
            <w:r>
              <w:rPr>
                <w:sz w:val="18"/>
              </w:rPr>
              <w:t>5</w:t>
            </w:r>
          </w:p>
        </w:tc>
        <w:tc>
          <w:tcPr>
            <w:tcW w:w="1457" w:type="dxa"/>
          </w:tcPr>
          <w:p w14:paraId="491C4A7E" w14:textId="1155E03A" w:rsidR="008E1631" w:rsidRPr="00C26324" w:rsidRDefault="002909FE" w:rsidP="008E1631">
            <w:pPr>
              <w:jc w:val="center"/>
              <w:rPr>
                <w:sz w:val="18"/>
              </w:rPr>
            </w:pPr>
            <w:r>
              <w:rPr>
                <w:sz w:val="18"/>
              </w:rPr>
              <w:t>duben</w:t>
            </w:r>
            <w:r w:rsidR="008E1631">
              <w:rPr>
                <w:sz w:val="18"/>
              </w:rPr>
              <w:t xml:space="preserve"> 202</w:t>
            </w:r>
            <w:r>
              <w:rPr>
                <w:sz w:val="18"/>
              </w:rPr>
              <w:t>6</w:t>
            </w:r>
          </w:p>
        </w:tc>
        <w:tc>
          <w:tcPr>
            <w:tcW w:w="1457" w:type="dxa"/>
          </w:tcPr>
          <w:p w14:paraId="5D628CC1" w14:textId="10C55A3E" w:rsidR="008E1631" w:rsidRDefault="008E1631" w:rsidP="008E1631">
            <w:pPr>
              <w:jc w:val="center"/>
              <w:rPr>
                <w:sz w:val="18"/>
              </w:rPr>
            </w:pPr>
            <w:r>
              <w:rPr>
                <w:sz w:val="18"/>
              </w:rPr>
              <w:t>1. ledna 2027</w:t>
            </w:r>
          </w:p>
        </w:tc>
      </w:tr>
      <w:tr w:rsidR="00613AEA" w14:paraId="6692FD9C" w14:textId="77777777" w:rsidTr="1AADC949">
        <w:tc>
          <w:tcPr>
            <w:tcW w:w="546" w:type="dxa"/>
          </w:tcPr>
          <w:p w14:paraId="11AA2920" w14:textId="2A5EDB85" w:rsidR="00613AEA" w:rsidRDefault="00613AEA" w:rsidP="008E1631">
            <w:pPr>
              <w:ind w:left="51"/>
              <w:jc w:val="center"/>
              <w:rPr>
                <w:sz w:val="18"/>
              </w:rPr>
            </w:pPr>
            <w:r>
              <w:rPr>
                <w:sz w:val="18"/>
              </w:rPr>
              <w:t>3.</w:t>
            </w:r>
          </w:p>
        </w:tc>
        <w:tc>
          <w:tcPr>
            <w:tcW w:w="910" w:type="dxa"/>
          </w:tcPr>
          <w:p w14:paraId="47F87AE1" w14:textId="1CBEBBAF" w:rsidR="00613AEA" w:rsidRPr="00434E7D" w:rsidRDefault="007239FA" w:rsidP="008E1631">
            <w:pPr>
              <w:jc w:val="center"/>
              <w:rPr>
                <w:sz w:val="18"/>
              </w:rPr>
            </w:pPr>
            <w:r w:rsidRPr="007239FA">
              <w:rPr>
                <w:sz w:val="18"/>
              </w:rPr>
              <w:t>12887</w:t>
            </w:r>
          </w:p>
        </w:tc>
        <w:tc>
          <w:tcPr>
            <w:tcW w:w="1092" w:type="dxa"/>
          </w:tcPr>
          <w:p w14:paraId="228EE3CE" w14:textId="1A18F6C4" w:rsidR="00613AEA" w:rsidRDefault="00613AEA" w:rsidP="008E1631">
            <w:pPr>
              <w:jc w:val="center"/>
              <w:rPr>
                <w:sz w:val="18"/>
              </w:rPr>
            </w:pPr>
            <w:r>
              <w:rPr>
                <w:sz w:val="18"/>
              </w:rPr>
              <w:t>MF</w:t>
            </w:r>
          </w:p>
        </w:tc>
        <w:tc>
          <w:tcPr>
            <w:tcW w:w="8921" w:type="dxa"/>
          </w:tcPr>
          <w:p w14:paraId="5EC6160C" w14:textId="44AF6993" w:rsidR="00613AEA" w:rsidRDefault="00CE0D6A" w:rsidP="008E1631">
            <w:pPr>
              <w:rPr>
                <w:sz w:val="18"/>
                <w:szCs w:val="20"/>
              </w:rPr>
            </w:pPr>
            <w:r w:rsidRPr="00CE0D6A">
              <w:rPr>
                <w:sz w:val="18"/>
                <w:szCs w:val="20"/>
              </w:rPr>
              <w:t>Návrh zákona, kterým se mění zákon č. 167/1998 Sb., o návykových látkách a o změně některých dalších zákonů, ve znění pozdějších předpisů, a další související zákony</w:t>
            </w:r>
          </w:p>
        </w:tc>
        <w:tc>
          <w:tcPr>
            <w:tcW w:w="1457" w:type="dxa"/>
          </w:tcPr>
          <w:p w14:paraId="7048BDBF" w14:textId="392EC60F" w:rsidR="00613AEA" w:rsidRPr="00613AEA" w:rsidRDefault="337CCA7D" w:rsidP="1AADC949">
            <w:pPr>
              <w:spacing w:line="259" w:lineRule="auto"/>
              <w:jc w:val="center"/>
              <w:rPr>
                <w:sz w:val="18"/>
                <w:szCs w:val="18"/>
              </w:rPr>
            </w:pPr>
            <w:r w:rsidRPr="1AADC949">
              <w:rPr>
                <w:sz w:val="18"/>
                <w:szCs w:val="18"/>
              </w:rPr>
              <w:t>květen 2026</w:t>
            </w:r>
          </w:p>
        </w:tc>
        <w:tc>
          <w:tcPr>
            <w:tcW w:w="1457" w:type="dxa"/>
          </w:tcPr>
          <w:p w14:paraId="31A43E1A" w14:textId="07F715FB" w:rsidR="00613AEA" w:rsidRPr="00613AEA" w:rsidRDefault="337CCA7D" w:rsidP="1AADC949">
            <w:pPr>
              <w:spacing w:line="259" w:lineRule="auto"/>
              <w:jc w:val="center"/>
              <w:rPr>
                <w:sz w:val="18"/>
                <w:szCs w:val="18"/>
              </w:rPr>
            </w:pPr>
            <w:r w:rsidRPr="1AADC949">
              <w:rPr>
                <w:sz w:val="18"/>
                <w:szCs w:val="18"/>
              </w:rPr>
              <w:t>červen 2026</w:t>
            </w:r>
          </w:p>
        </w:tc>
        <w:tc>
          <w:tcPr>
            <w:tcW w:w="1457" w:type="dxa"/>
          </w:tcPr>
          <w:p w14:paraId="04EF2CB6" w14:textId="51E26385" w:rsidR="00613AEA" w:rsidRDefault="00613AEA" w:rsidP="008E1631">
            <w:pPr>
              <w:jc w:val="center"/>
              <w:rPr>
                <w:sz w:val="18"/>
              </w:rPr>
            </w:pPr>
            <w:r>
              <w:rPr>
                <w:sz w:val="18"/>
              </w:rPr>
              <w:t>1. ledna 2027</w:t>
            </w:r>
          </w:p>
        </w:tc>
      </w:tr>
    </w:tbl>
    <w:p w14:paraId="1BFDD019" w14:textId="77777777" w:rsidR="00F0591C" w:rsidRDefault="00F0591C">
      <w:pPr>
        <w:rPr>
          <w:sz w:val="18"/>
        </w:rPr>
      </w:pPr>
    </w:p>
    <w:p w14:paraId="732501CE" w14:textId="77777777" w:rsidR="00F0591C" w:rsidRDefault="00F0591C">
      <w:pPr>
        <w:ind w:left="-900"/>
        <w:rPr>
          <w:b/>
          <w:bCs/>
          <w:sz w:val="18"/>
        </w:rPr>
      </w:pPr>
      <w:r>
        <w:rPr>
          <w:b/>
          <w:bCs/>
          <w:sz w:val="18"/>
        </w:rPr>
        <w:t xml:space="preserve">3. Poznámky </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15300"/>
      </w:tblGrid>
      <w:tr w:rsidR="00F0591C" w14:paraId="2EC7DE71" w14:textId="77777777">
        <w:tc>
          <w:tcPr>
            <w:tcW w:w="540" w:type="dxa"/>
          </w:tcPr>
          <w:p w14:paraId="6DC33AE9" w14:textId="77777777" w:rsidR="00F0591C" w:rsidRDefault="00F0591C">
            <w:pPr>
              <w:jc w:val="center"/>
              <w:rPr>
                <w:sz w:val="16"/>
              </w:rPr>
            </w:pPr>
            <w:r>
              <w:rPr>
                <w:sz w:val="16"/>
              </w:rPr>
              <w:t>Poř.č.</w:t>
            </w:r>
          </w:p>
        </w:tc>
        <w:tc>
          <w:tcPr>
            <w:tcW w:w="15300" w:type="dxa"/>
          </w:tcPr>
          <w:p w14:paraId="75B7FF3E" w14:textId="77777777" w:rsidR="00F0591C" w:rsidRDefault="00F0591C">
            <w:pPr>
              <w:jc w:val="center"/>
              <w:rPr>
                <w:sz w:val="16"/>
              </w:rPr>
            </w:pPr>
            <w:r>
              <w:rPr>
                <w:sz w:val="16"/>
              </w:rPr>
              <w:t>Text poznámky</w:t>
            </w:r>
          </w:p>
        </w:tc>
      </w:tr>
      <w:tr w:rsidR="00FC5113" w14:paraId="6792B0C2" w14:textId="77777777">
        <w:tc>
          <w:tcPr>
            <w:tcW w:w="540" w:type="dxa"/>
          </w:tcPr>
          <w:p w14:paraId="44AD64B3" w14:textId="77777777" w:rsidR="00FC5113" w:rsidRDefault="00FC5113" w:rsidP="00FC5113">
            <w:pPr>
              <w:jc w:val="center"/>
              <w:rPr>
                <w:sz w:val="18"/>
              </w:rPr>
            </w:pPr>
            <w:r>
              <w:rPr>
                <w:sz w:val="18"/>
              </w:rPr>
              <w:t>1.</w:t>
            </w:r>
          </w:p>
        </w:tc>
        <w:tc>
          <w:tcPr>
            <w:tcW w:w="15300" w:type="dxa"/>
          </w:tcPr>
          <w:p w14:paraId="4AFD0417" w14:textId="7E9ECC93" w:rsidR="00FC5113" w:rsidRDefault="00FC5113" w:rsidP="00FC5113">
            <w:pPr>
              <w:jc w:val="both"/>
              <w:rPr>
                <w:sz w:val="18"/>
              </w:rPr>
            </w:pPr>
            <w:r w:rsidRPr="00D16690">
              <w:rPr>
                <w:sz w:val="18"/>
              </w:rPr>
              <w:t>Vyplývá z koncepce uvedených ustanovení.</w:t>
            </w:r>
          </w:p>
        </w:tc>
      </w:tr>
      <w:tr w:rsidR="00FC5113" w14:paraId="1BFF82CF" w14:textId="77777777">
        <w:tc>
          <w:tcPr>
            <w:tcW w:w="540" w:type="dxa"/>
          </w:tcPr>
          <w:p w14:paraId="0193EA7B" w14:textId="386E16EA" w:rsidR="00FC5113" w:rsidRDefault="00FC5113" w:rsidP="00FC5113">
            <w:pPr>
              <w:jc w:val="center"/>
              <w:rPr>
                <w:sz w:val="18"/>
              </w:rPr>
            </w:pPr>
            <w:r>
              <w:rPr>
                <w:sz w:val="18"/>
              </w:rPr>
              <w:t>2.</w:t>
            </w:r>
          </w:p>
        </w:tc>
        <w:tc>
          <w:tcPr>
            <w:tcW w:w="15300" w:type="dxa"/>
          </w:tcPr>
          <w:p w14:paraId="229728A8" w14:textId="0249447B" w:rsidR="00FC5113" w:rsidRDefault="00FC5113" w:rsidP="00FC5113">
            <w:pPr>
              <w:jc w:val="both"/>
              <w:rPr>
                <w:sz w:val="18"/>
              </w:rPr>
            </w:pPr>
            <w:r w:rsidRPr="006A507A">
              <w:rPr>
                <w:sz w:val="18"/>
              </w:rPr>
              <w:t>Ustanovení bylo novelizováno směrnicí 2009/162/EU, popř. Smlouvou o přistoupení Chorvatské republiky k Evropské unii, změna se však netýkala ČR.</w:t>
            </w:r>
          </w:p>
        </w:tc>
      </w:tr>
      <w:tr w:rsidR="00FC5113" w:rsidRPr="00852019" w14:paraId="4BD04B87" w14:textId="77777777">
        <w:tc>
          <w:tcPr>
            <w:tcW w:w="540" w:type="dxa"/>
          </w:tcPr>
          <w:p w14:paraId="344A1302" w14:textId="6CEC4245" w:rsidR="00FC5113" w:rsidRPr="00852019" w:rsidRDefault="00FC5113" w:rsidP="00FC5113">
            <w:pPr>
              <w:jc w:val="center"/>
              <w:rPr>
                <w:sz w:val="18"/>
              </w:rPr>
            </w:pPr>
            <w:r w:rsidRPr="00852019">
              <w:rPr>
                <w:sz w:val="18"/>
              </w:rPr>
              <w:t>3.</w:t>
            </w:r>
          </w:p>
        </w:tc>
        <w:tc>
          <w:tcPr>
            <w:tcW w:w="15300" w:type="dxa"/>
          </w:tcPr>
          <w:p w14:paraId="18C800B8" w14:textId="3211E11D" w:rsidR="00FC5113" w:rsidRPr="00852019" w:rsidRDefault="00FC5113" w:rsidP="00FC5113">
            <w:pPr>
              <w:jc w:val="both"/>
              <w:rPr>
                <w:sz w:val="18"/>
              </w:rPr>
            </w:pPr>
            <w:r w:rsidRPr="00852019">
              <w:rPr>
                <w:sz w:val="18"/>
              </w:rPr>
              <w:t>Ustanovení bylo novelizováno směrnicí 2009/69/ES, význam však zůstal zachován.</w:t>
            </w:r>
          </w:p>
        </w:tc>
      </w:tr>
      <w:tr w:rsidR="00FC5113" w14:paraId="7AFB015B" w14:textId="77777777">
        <w:tc>
          <w:tcPr>
            <w:tcW w:w="540" w:type="dxa"/>
          </w:tcPr>
          <w:p w14:paraId="10EE507A" w14:textId="699473D7" w:rsidR="00FC5113" w:rsidRPr="00852019" w:rsidRDefault="00FC5113" w:rsidP="00FC5113">
            <w:pPr>
              <w:jc w:val="center"/>
              <w:rPr>
                <w:sz w:val="18"/>
              </w:rPr>
            </w:pPr>
            <w:r w:rsidRPr="00852019">
              <w:rPr>
                <w:sz w:val="18"/>
              </w:rPr>
              <w:t>4.</w:t>
            </w:r>
          </w:p>
        </w:tc>
        <w:tc>
          <w:tcPr>
            <w:tcW w:w="15300" w:type="dxa"/>
          </w:tcPr>
          <w:p w14:paraId="21920C9F" w14:textId="5FF88707" w:rsidR="00FC5113" w:rsidRPr="00852019" w:rsidRDefault="00FC5113" w:rsidP="00FC5113">
            <w:pPr>
              <w:jc w:val="both"/>
              <w:rPr>
                <w:sz w:val="18"/>
              </w:rPr>
            </w:pPr>
            <w:r w:rsidRPr="00852019">
              <w:rPr>
                <w:sz w:val="18"/>
              </w:rPr>
              <w:t>Řeší se přechodnými ustanoveními zákona.</w:t>
            </w:r>
          </w:p>
        </w:tc>
      </w:tr>
      <w:tr w:rsidR="00FC5113" w14:paraId="13B8454F" w14:textId="77777777">
        <w:tc>
          <w:tcPr>
            <w:tcW w:w="540" w:type="dxa"/>
          </w:tcPr>
          <w:p w14:paraId="0A6FF8D9" w14:textId="1548F0AD" w:rsidR="00FC5113" w:rsidRDefault="00FC5113" w:rsidP="00FC5113">
            <w:pPr>
              <w:jc w:val="center"/>
              <w:rPr>
                <w:sz w:val="18"/>
              </w:rPr>
            </w:pPr>
            <w:r>
              <w:rPr>
                <w:sz w:val="18"/>
              </w:rPr>
              <w:t>5.</w:t>
            </w:r>
          </w:p>
        </w:tc>
        <w:tc>
          <w:tcPr>
            <w:tcW w:w="15300" w:type="dxa"/>
          </w:tcPr>
          <w:p w14:paraId="04AA48D2" w14:textId="1154E908" w:rsidR="00FC5113" w:rsidRDefault="00FC5113" w:rsidP="00FC5113">
            <w:pPr>
              <w:jc w:val="both"/>
              <w:rPr>
                <w:sz w:val="18"/>
              </w:rPr>
            </w:pPr>
            <w:r w:rsidRPr="000B7121">
              <w:rPr>
                <w:sz w:val="18"/>
              </w:rPr>
              <w:t>Ustanovení bylo nahrazeno směrnicí 2010/88/EU a směrnicí 2018/912, princip minimální základní sazby ve výši 15% platí i nadále</w:t>
            </w:r>
            <w:r>
              <w:rPr>
                <w:sz w:val="18"/>
              </w:rPr>
              <w:t>.</w:t>
            </w:r>
          </w:p>
        </w:tc>
      </w:tr>
      <w:tr w:rsidR="00FC5113" w14:paraId="476862F1" w14:textId="77777777">
        <w:tc>
          <w:tcPr>
            <w:tcW w:w="540" w:type="dxa"/>
          </w:tcPr>
          <w:p w14:paraId="6FC7603C" w14:textId="05C3C974" w:rsidR="00FC5113" w:rsidRDefault="00FC5113" w:rsidP="00FC5113">
            <w:pPr>
              <w:jc w:val="center"/>
              <w:rPr>
                <w:sz w:val="18"/>
              </w:rPr>
            </w:pPr>
            <w:r>
              <w:rPr>
                <w:sz w:val="18"/>
              </w:rPr>
              <w:t>6.</w:t>
            </w:r>
          </w:p>
        </w:tc>
        <w:tc>
          <w:tcPr>
            <w:tcW w:w="15300" w:type="dxa"/>
          </w:tcPr>
          <w:p w14:paraId="4EC3C4F9" w14:textId="2246BCEA" w:rsidR="00FC5113" w:rsidRDefault="00FC5113" w:rsidP="00FC5113">
            <w:pPr>
              <w:jc w:val="both"/>
              <w:rPr>
                <w:sz w:val="18"/>
              </w:rPr>
            </w:pPr>
            <w:r w:rsidRPr="006D1253">
              <w:rPr>
                <w:sz w:val="18"/>
              </w:rPr>
              <w:t>Ustanovení bylo novelizováno směrnicí 2008/8/ES, význam však zůstal zachován.</w:t>
            </w:r>
          </w:p>
        </w:tc>
      </w:tr>
      <w:tr w:rsidR="00FC5113" w:rsidRPr="00852019" w14:paraId="14C1B447" w14:textId="77777777">
        <w:tc>
          <w:tcPr>
            <w:tcW w:w="540" w:type="dxa"/>
          </w:tcPr>
          <w:p w14:paraId="2FFE1ECC" w14:textId="79B541BF" w:rsidR="00FC5113" w:rsidRPr="00852019" w:rsidRDefault="00FC5113" w:rsidP="00FC5113">
            <w:pPr>
              <w:jc w:val="center"/>
              <w:rPr>
                <w:sz w:val="18"/>
              </w:rPr>
            </w:pPr>
            <w:r w:rsidRPr="00852019">
              <w:rPr>
                <w:sz w:val="18"/>
              </w:rPr>
              <w:t>7.</w:t>
            </w:r>
          </w:p>
        </w:tc>
        <w:tc>
          <w:tcPr>
            <w:tcW w:w="15300" w:type="dxa"/>
          </w:tcPr>
          <w:p w14:paraId="42F038D9" w14:textId="7A06B549" w:rsidR="00FC5113" w:rsidRPr="00852019" w:rsidRDefault="00FC5113" w:rsidP="00FC5113">
            <w:pPr>
              <w:jc w:val="both"/>
              <w:rPr>
                <w:sz w:val="18"/>
              </w:rPr>
            </w:pPr>
            <w:r w:rsidRPr="00852019">
              <w:rPr>
                <w:sz w:val="18"/>
              </w:rPr>
              <w:t>Zvláštní režim pro prodej veřejnou dražbou ČR nevyužívá.</w:t>
            </w:r>
          </w:p>
        </w:tc>
      </w:tr>
      <w:tr w:rsidR="00FC5113" w14:paraId="2AE31298" w14:textId="77777777">
        <w:tc>
          <w:tcPr>
            <w:tcW w:w="540" w:type="dxa"/>
          </w:tcPr>
          <w:p w14:paraId="16E07A1C" w14:textId="376137E4" w:rsidR="00FC5113" w:rsidRPr="00852019" w:rsidRDefault="00FC5113" w:rsidP="00FC5113">
            <w:pPr>
              <w:jc w:val="center"/>
              <w:rPr>
                <w:sz w:val="18"/>
              </w:rPr>
            </w:pPr>
            <w:r w:rsidRPr="00852019">
              <w:rPr>
                <w:sz w:val="18"/>
              </w:rPr>
              <w:t>8.</w:t>
            </w:r>
          </w:p>
        </w:tc>
        <w:tc>
          <w:tcPr>
            <w:tcW w:w="15300" w:type="dxa"/>
          </w:tcPr>
          <w:p w14:paraId="3CB946EF" w14:textId="4C3C40A1" w:rsidR="00FC5113" w:rsidRPr="00852019" w:rsidRDefault="00FC5113" w:rsidP="00FC5113">
            <w:pPr>
              <w:jc w:val="both"/>
              <w:rPr>
                <w:sz w:val="18"/>
              </w:rPr>
            </w:pPr>
            <w:r w:rsidRPr="00852019">
              <w:rPr>
                <w:sz w:val="18"/>
              </w:rPr>
              <w:t>Směrnice 83/181/EHS byla nahrazena směrnicí 2009/132/ES a směrnice 69/169/EHS byla nahrazena směrnicí 2007/74/ES.</w:t>
            </w:r>
          </w:p>
        </w:tc>
      </w:tr>
      <w:tr w:rsidR="00FC5113" w14:paraId="6B259600" w14:textId="77777777">
        <w:tc>
          <w:tcPr>
            <w:tcW w:w="540" w:type="dxa"/>
          </w:tcPr>
          <w:p w14:paraId="3592755E" w14:textId="7868826E" w:rsidR="00FC5113" w:rsidRDefault="00FC5113" w:rsidP="00FC5113">
            <w:pPr>
              <w:jc w:val="center"/>
              <w:rPr>
                <w:sz w:val="18"/>
              </w:rPr>
            </w:pPr>
            <w:r>
              <w:rPr>
                <w:sz w:val="18"/>
              </w:rPr>
              <w:t>9.</w:t>
            </w:r>
          </w:p>
        </w:tc>
        <w:tc>
          <w:tcPr>
            <w:tcW w:w="15300" w:type="dxa"/>
          </w:tcPr>
          <w:p w14:paraId="4EAD5869" w14:textId="09A00C4C" w:rsidR="00FC5113" w:rsidRDefault="00FC5113" w:rsidP="00FC5113">
            <w:pPr>
              <w:jc w:val="both"/>
              <w:rPr>
                <w:sz w:val="18"/>
              </w:rPr>
            </w:pPr>
            <w:r w:rsidRPr="006D1253">
              <w:rPr>
                <w:sz w:val="18"/>
              </w:rPr>
              <w:t>Jedná se o ustanovení procesního charakteru, ustanovení směrnic 86/560/EHS a 2008/9/ES jsou transponována v § 82 až § 83 zákona č. 235/2004 Sb.</w:t>
            </w:r>
          </w:p>
        </w:tc>
      </w:tr>
      <w:tr w:rsidR="00FC5113" w14:paraId="789B6E94" w14:textId="77777777">
        <w:tc>
          <w:tcPr>
            <w:tcW w:w="540" w:type="dxa"/>
          </w:tcPr>
          <w:p w14:paraId="0E74A1E2" w14:textId="4C71161C" w:rsidR="00FC5113" w:rsidRPr="0021165A" w:rsidRDefault="00FC5113" w:rsidP="00FC5113">
            <w:pPr>
              <w:jc w:val="center"/>
              <w:rPr>
                <w:sz w:val="18"/>
              </w:rPr>
            </w:pPr>
            <w:r w:rsidRPr="0021165A">
              <w:rPr>
                <w:sz w:val="18"/>
              </w:rPr>
              <w:t>10.</w:t>
            </w:r>
          </w:p>
        </w:tc>
        <w:tc>
          <w:tcPr>
            <w:tcW w:w="15300" w:type="dxa"/>
          </w:tcPr>
          <w:p w14:paraId="2B73128D" w14:textId="31E822DB" w:rsidR="00FC5113" w:rsidRDefault="00FC5113" w:rsidP="00FC5113">
            <w:pPr>
              <w:jc w:val="both"/>
              <w:rPr>
                <w:sz w:val="18"/>
              </w:rPr>
            </w:pPr>
            <w:r w:rsidRPr="0021165A">
              <w:rPr>
                <w:sz w:val="18"/>
              </w:rPr>
              <w:t>Ustanovení bylo novelizováno směrnicí 2010/45/EU, význam však zůstal zachován.</w:t>
            </w:r>
          </w:p>
        </w:tc>
      </w:tr>
      <w:tr w:rsidR="00FC5113" w14:paraId="2C84A2E8" w14:textId="77777777">
        <w:tc>
          <w:tcPr>
            <w:tcW w:w="540" w:type="dxa"/>
          </w:tcPr>
          <w:p w14:paraId="754C001B" w14:textId="49D250B7" w:rsidR="00FC5113" w:rsidRDefault="00FC5113" w:rsidP="00FC5113">
            <w:pPr>
              <w:jc w:val="center"/>
              <w:rPr>
                <w:sz w:val="18"/>
              </w:rPr>
            </w:pPr>
            <w:r>
              <w:rPr>
                <w:sz w:val="18"/>
              </w:rPr>
              <w:t>11.</w:t>
            </w:r>
          </w:p>
        </w:tc>
        <w:tc>
          <w:tcPr>
            <w:tcW w:w="15300" w:type="dxa"/>
          </w:tcPr>
          <w:p w14:paraId="7FAD0ACF" w14:textId="2D7B0DDF" w:rsidR="00FC5113" w:rsidRPr="009B46E7" w:rsidRDefault="00FC5113" w:rsidP="00FC5113">
            <w:pPr>
              <w:jc w:val="both"/>
              <w:rPr>
                <w:sz w:val="18"/>
              </w:rPr>
            </w:pPr>
            <w:r w:rsidRPr="00F11925">
              <w:rPr>
                <w:sz w:val="18"/>
              </w:rPr>
              <w:t>Vyplývá z formuláře přiznání k DPH.</w:t>
            </w:r>
          </w:p>
        </w:tc>
      </w:tr>
      <w:tr w:rsidR="00FC5113" w14:paraId="566A963E" w14:textId="77777777">
        <w:tc>
          <w:tcPr>
            <w:tcW w:w="540" w:type="dxa"/>
          </w:tcPr>
          <w:p w14:paraId="702720E6" w14:textId="74C9ABF3" w:rsidR="00FC5113" w:rsidRDefault="00FC5113" w:rsidP="00FC5113">
            <w:pPr>
              <w:jc w:val="center"/>
              <w:rPr>
                <w:sz w:val="18"/>
              </w:rPr>
            </w:pPr>
            <w:r>
              <w:rPr>
                <w:sz w:val="18"/>
              </w:rPr>
              <w:t>12.</w:t>
            </w:r>
          </w:p>
        </w:tc>
        <w:tc>
          <w:tcPr>
            <w:tcW w:w="15300" w:type="dxa"/>
          </w:tcPr>
          <w:p w14:paraId="28260A6C" w14:textId="168A5111" w:rsidR="00FC5113" w:rsidRPr="00F11925" w:rsidRDefault="00FC5113" w:rsidP="00FC5113">
            <w:pPr>
              <w:jc w:val="both"/>
              <w:rPr>
                <w:sz w:val="18"/>
              </w:rPr>
            </w:pPr>
            <w:r w:rsidRPr="003430DE">
              <w:rPr>
                <w:sz w:val="18"/>
              </w:rPr>
              <w:t>Ustanovení bylo novelizováno směrnicí 2013/43/EU, rozšířil se rozsah výjimky, kdy daň odvádí jiná osoba, význam zůstal zachován.</w:t>
            </w:r>
          </w:p>
        </w:tc>
      </w:tr>
      <w:tr w:rsidR="00FC5113" w:rsidRPr="00852019" w14:paraId="2FCE7075" w14:textId="77777777">
        <w:tc>
          <w:tcPr>
            <w:tcW w:w="540" w:type="dxa"/>
          </w:tcPr>
          <w:p w14:paraId="568B5DB7" w14:textId="2B6F4D1D" w:rsidR="00FC5113" w:rsidRPr="00852019" w:rsidRDefault="00FC5113" w:rsidP="00FC5113">
            <w:pPr>
              <w:jc w:val="center"/>
              <w:rPr>
                <w:sz w:val="18"/>
              </w:rPr>
            </w:pPr>
            <w:r w:rsidRPr="00852019">
              <w:rPr>
                <w:sz w:val="18"/>
              </w:rPr>
              <w:t>13.</w:t>
            </w:r>
          </w:p>
        </w:tc>
        <w:tc>
          <w:tcPr>
            <w:tcW w:w="15300" w:type="dxa"/>
          </w:tcPr>
          <w:p w14:paraId="3B9720B4" w14:textId="71ACDD22" w:rsidR="00FC5113" w:rsidRPr="00852019" w:rsidRDefault="00FC5113" w:rsidP="00FC5113">
            <w:pPr>
              <w:jc w:val="both"/>
              <w:rPr>
                <w:sz w:val="18"/>
              </w:rPr>
            </w:pPr>
            <w:r w:rsidRPr="00852019">
              <w:rPr>
                <w:sz w:val="18"/>
              </w:rPr>
              <w:t>Vyplývá z formuláře souhrnného hlášení k DPH v elektronické aplikaci.</w:t>
            </w:r>
          </w:p>
        </w:tc>
      </w:tr>
      <w:tr w:rsidR="00FC5113" w:rsidRPr="00852019" w14:paraId="27EE55D5" w14:textId="77777777">
        <w:tc>
          <w:tcPr>
            <w:tcW w:w="540" w:type="dxa"/>
          </w:tcPr>
          <w:p w14:paraId="0EEFDCD9" w14:textId="22E36E54" w:rsidR="00FC5113" w:rsidRPr="00852019" w:rsidRDefault="00C7317A" w:rsidP="00FC5113">
            <w:pPr>
              <w:jc w:val="center"/>
              <w:rPr>
                <w:sz w:val="18"/>
              </w:rPr>
            </w:pPr>
            <w:r>
              <w:rPr>
                <w:sz w:val="18"/>
              </w:rPr>
              <w:t>14.</w:t>
            </w:r>
          </w:p>
        </w:tc>
        <w:tc>
          <w:tcPr>
            <w:tcW w:w="15300" w:type="dxa"/>
          </w:tcPr>
          <w:p w14:paraId="22F83AA3" w14:textId="7A20C8B3" w:rsidR="00FC5113" w:rsidRPr="00852019" w:rsidRDefault="00FC5113" w:rsidP="00FC5113">
            <w:pPr>
              <w:jc w:val="both"/>
              <w:rPr>
                <w:sz w:val="18"/>
              </w:rPr>
            </w:pPr>
            <w:r w:rsidRPr="00852019">
              <w:rPr>
                <w:sz w:val="18"/>
              </w:rPr>
              <w:t>Ustanovení bylo novelizováno směrnici 2009/69/ES v tom smyslu, že dosavadní jediný odstavec se označil jako odstavec 1.</w:t>
            </w:r>
          </w:p>
        </w:tc>
      </w:tr>
      <w:tr w:rsidR="00FC5113" w14:paraId="370BCA52" w14:textId="77777777">
        <w:tc>
          <w:tcPr>
            <w:tcW w:w="540" w:type="dxa"/>
          </w:tcPr>
          <w:p w14:paraId="16AA8158" w14:textId="5835C173" w:rsidR="00FC5113" w:rsidRPr="00852019" w:rsidRDefault="00C7317A" w:rsidP="00FC5113">
            <w:pPr>
              <w:jc w:val="center"/>
              <w:rPr>
                <w:sz w:val="18"/>
              </w:rPr>
            </w:pPr>
            <w:r>
              <w:rPr>
                <w:sz w:val="18"/>
              </w:rPr>
              <w:t>15.</w:t>
            </w:r>
          </w:p>
        </w:tc>
        <w:tc>
          <w:tcPr>
            <w:tcW w:w="15300" w:type="dxa"/>
          </w:tcPr>
          <w:p w14:paraId="2630BE93" w14:textId="31193A0C" w:rsidR="00FC5113" w:rsidRPr="00852019" w:rsidRDefault="00FC5113" w:rsidP="00FC5113">
            <w:pPr>
              <w:jc w:val="both"/>
              <w:rPr>
                <w:sz w:val="18"/>
              </w:rPr>
            </w:pPr>
            <w:r w:rsidRPr="00C61741">
              <w:rPr>
                <w:sz w:val="18"/>
              </w:rPr>
              <w:t>Nařízení vlády nebylo dosud vydáno.</w:t>
            </w:r>
          </w:p>
        </w:tc>
      </w:tr>
      <w:tr w:rsidR="00F009B9" w14:paraId="51BF40CD" w14:textId="77777777">
        <w:tc>
          <w:tcPr>
            <w:tcW w:w="540" w:type="dxa"/>
          </w:tcPr>
          <w:p w14:paraId="05DE82FB" w14:textId="6E401C75" w:rsidR="00F009B9" w:rsidRPr="00852019" w:rsidRDefault="00C7317A" w:rsidP="00FC5113">
            <w:pPr>
              <w:jc w:val="center"/>
              <w:rPr>
                <w:sz w:val="18"/>
              </w:rPr>
            </w:pPr>
            <w:r>
              <w:rPr>
                <w:sz w:val="18"/>
              </w:rPr>
              <w:t>16.</w:t>
            </w:r>
          </w:p>
        </w:tc>
        <w:tc>
          <w:tcPr>
            <w:tcW w:w="15300" w:type="dxa"/>
          </w:tcPr>
          <w:p w14:paraId="44537BC0" w14:textId="1CF35948" w:rsidR="00F009B9" w:rsidRPr="00C61741" w:rsidRDefault="0005113F" w:rsidP="0005113F">
            <w:pPr>
              <w:jc w:val="both"/>
              <w:rPr>
                <w:sz w:val="18"/>
              </w:rPr>
            </w:pPr>
            <w:r>
              <w:rPr>
                <w:sz w:val="18"/>
              </w:rPr>
              <w:t>Aplikovatelnost znění § 4 odst. 1 písm. a) je od 1. ledna 2028</w:t>
            </w:r>
            <w:r w:rsidR="00F009B9">
              <w:rPr>
                <w:sz w:val="18"/>
              </w:rPr>
              <w:t>.</w:t>
            </w:r>
          </w:p>
        </w:tc>
      </w:tr>
      <w:tr w:rsidR="001D10A4" w14:paraId="1905C8B0" w14:textId="77777777">
        <w:tc>
          <w:tcPr>
            <w:tcW w:w="540" w:type="dxa"/>
          </w:tcPr>
          <w:p w14:paraId="5050128C" w14:textId="548756C4" w:rsidR="001D10A4" w:rsidRDefault="00C7317A" w:rsidP="001D10A4">
            <w:pPr>
              <w:jc w:val="center"/>
              <w:rPr>
                <w:sz w:val="18"/>
              </w:rPr>
            </w:pPr>
            <w:r>
              <w:rPr>
                <w:sz w:val="18"/>
              </w:rPr>
              <w:t>17.</w:t>
            </w:r>
          </w:p>
        </w:tc>
        <w:tc>
          <w:tcPr>
            <w:tcW w:w="15300" w:type="dxa"/>
          </w:tcPr>
          <w:p w14:paraId="2AE47268" w14:textId="799F5A1E" w:rsidR="001D10A4" w:rsidRDefault="001D10A4" w:rsidP="001D10A4">
            <w:pPr>
              <w:jc w:val="both"/>
              <w:rPr>
                <w:sz w:val="18"/>
              </w:rPr>
            </w:pPr>
            <w:r>
              <w:rPr>
                <w:sz w:val="18"/>
              </w:rPr>
              <w:t>Konzultace s výborem pro DPH proběhla dne 20. listopadu 2023.</w:t>
            </w:r>
          </w:p>
        </w:tc>
      </w:tr>
      <w:tr w:rsidR="00A221B2" w14:paraId="27DB6AF7" w14:textId="77777777">
        <w:tc>
          <w:tcPr>
            <w:tcW w:w="540" w:type="dxa"/>
          </w:tcPr>
          <w:p w14:paraId="645255EE" w14:textId="45E7306B" w:rsidR="00A221B2" w:rsidRDefault="00C7317A" w:rsidP="001D10A4">
            <w:pPr>
              <w:jc w:val="center"/>
              <w:rPr>
                <w:sz w:val="18"/>
              </w:rPr>
            </w:pPr>
            <w:r>
              <w:rPr>
                <w:sz w:val="18"/>
              </w:rPr>
              <w:t>18.</w:t>
            </w:r>
          </w:p>
        </w:tc>
        <w:tc>
          <w:tcPr>
            <w:tcW w:w="15300" w:type="dxa"/>
          </w:tcPr>
          <w:p w14:paraId="45B76646" w14:textId="51451F1E" w:rsidR="00A221B2" w:rsidRDefault="00A221B2" w:rsidP="00A221B2">
            <w:pPr>
              <w:jc w:val="both"/>
              <w:rPr>
                <w:sz w:val="18"/>
              </w:rPr>
            </w:pPr>
            <w:r>
              <w:rPr>
                <w:sz w:val="18"/>
              </w:rPr>
              <w:t xml:space="preserve">Text směrnice opraven v souladu s dokumentem </w:t>
            </w:r>
            <w:r w:rsidRPr="00A221B2">
              <w:rPr>
                <w:sz w:val="18"/>
              </w:rPr>
              <w:t>32006L0112R(01)</w:t>
            </w:r>
            <w:r>
              <w:rPr>
                <w:sz w:val="18"/>
              </w:rPr>
              <w:t xml:space="preserve"> - </w:t>
            </w:r>
            <w:r w:rsidRPr="00A221B2">
              <w:rPr>
                <w:sz w:val="18"/>
              </w:rPr>
              <w:t xml:space="preserve">Oprava směrnice Rady 2006/112/ES ze dne 28. listopadu 2006 o společném systému daně z přidané hodnoty </w:t>
            </w:r>
            <w:r w:rsidRPr="002C14EF">
              <w:rPr>
                <w:sz w:val="18"/>
              </w:rPr>
              <w:t xml:space="preserve">(Úř. věst. L </w:t>
            </w:r>
            <w:r>
              <w:rPr>
                <w:sz w:val="18"/>
              </w:rPr>
              <w:t>3</w:t>
            </w:r>
            <w:r w:rsidRPr="002C14EF">
              <w:rPr>
                <w:sz w:val="18"/>
              </w:rPr>
              <w:t>4</w:t>
            </w:r>
            <w:r>
              <w:rPr>
                <w:sz w:val="18"/>
              </w:rPr>
              <w:t>7</w:t>
            </w:r>
            <w:r w:rsidRPr="002C14EF">
              <w:rPr>
                <w:sz w:val="18"/>
              </w:rPr>
              <w:t xml:space="preserve"> ze dne </w:t>
            </w:r>
            <w:r>
              <w:rPr>
                <w:sz w:val="18"/>
              </w:rPr>
              <w:t>11</w:t>
            </w:r>
            <w:r w:rsidRPr="002C14EF">
              <w:rPr>
                <w:sz w:val="18"/>
              </w:rPr>
              <w:t>.</w:t>
            </w:r>
            <w:r>
              <w:rPr>
                <w:sz w:val="18"/>
              </w:rPr>
              <w:t>1</w:t>
            </w:r>
            <w:r w:rsidRPr="002C14EF">
              <w:rPr>
                <w:sz w:val="18"/>
              </w:rPr>
              <w:t>2.200</w:t>
            </w:r>
            <w:r>
              <w:rPr>
                <w:sz w:val="18"/>
              </w:rPr>
              <w:t>6</w:t>
            </w:r>
            <w:r w:rsidRPr="002C14EF">
              <w:rPr>
                <w:sz w:val="18"/>
              </w:rPr>
              <w:t>)</w:t>
            </w:r>
            <w:r>
              <w:rPr>
                <w:sz w:val="18"/>
              </w:rPr>
              <w:t>.</w:t>
            </w:r>
          </w:p>
        </w:tc>
      </w:tr>
    </w:tbl>
    <w:p w14:paraId="1F4790D6" w14:textId="77777777" w:rsidR="00F0591C" w:rsidRDefault="00F0591C">
      <w:pPr>
        <w:pStyle w:val="Zpat"/>
        <w:tabs>
          <w:tab w:val="clear" w:pos="4536"/>
          <w:tab w:val="clear" w:pos="9072"/>
        </w:tabs>
      </w:pPr>
    </w:p>
    <w:sectPr w:rsidR="00F0591C" w:rsidSect="00D112A1">
      <w:headerReference w:type="default" r:id="rId10"/>
      <w:footerReference w:type="default" r:id="rId11"/>
      <w:headerReference w:type="first" r:id="rId12"/>
      <w:pgSz w:w="16838" w:h="11906" w:orient="landscape" w:code="9"/>
      <w:pgMar w:top="720" w:right="459" w:bottom="851" w:left="1418" w:header="357" w:footer="57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8EEF0" w14:textId="77777777" w:rsidR="00EC18B5" w:rsidRDefault="00EC18B5">
      <w:r>
        <w:separator/>
      </w:r>
    </w:p>
  </w:endnote>
  <w:endnote w:type="continuationSeparator" w:id="0">
    <w:p w14:paraId="2144C630" w14:textId="77777777" w:rsidR="00EC18B5" w:rsidRDefault="00EC1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8B1C4" w14:textId="4887D4FF" w:rsidR="00912C7A" w:rsidRDefault="00912C7A">
    <w:pPr>
      <w:ind w:left="-900"/>
      <w:rPr>
        <w:sz w:val="16"/>
      </w:rPr>
    </w:pPr>
    <w:r>
      <w:rPr>
        <w:sz w:val="16"/>
      </w:rPr>
      <w:t>*/ použijte zkratky : PT- plná transpozice, DT- dílčí transpozice, NT- netransponováno, PAD - plná adaptace, DAD - dílčí adaptace, NA - neadaptováno                                  32006L0112_</w:t>
    </w:r>
    <w:r w:rsidRPr="00C5276D">
      <w:rPr>
        <w:sz w:val="16"/>
      </w:rPr>
      <w:t>200831</w:t>
    </w:r>
    <w:r>
      <w:rPr>
        <w:sz w:val="16"/>
      </w:rPr>
      <w:tab/>
    </w:r>
    <w:r>
      <w:rPr>
        <w:rStyle w:val="slostrnky"/>
        <w:snapToGrid w:val="0"/>
        <w:sz w:val="16"/>
      </w:rPr>
      <w:tab/>
    </w:r>
    <w:r>
      <w:rPr>
        <w:rStyle w:val="slostrnky"/>
        <w:snapToGrid w:val="0"/>
        <w:sz w:val="16"/>
      </w:rPr>
      <w:tab/>
      <w:t xml:space="preserve">   </w:t>
    </w:r>
    <w:r>
      <w:rPr>
        <w:rStyle w:val="slostrnky"/>
        <w:snapToGrid w:val="0"/>
        <w:sz w:val="18"/>
      </w:rPr>
      <w:t xml:space="preserve">str. </w:t>
    </w:r>
    <w:r>
      <w:rPr>
        <w:rStyle w:val="slostrnky"/>
        <w:sz w:val="18"/>
      </w:rPr>
      <w:fldChar w:fldCharType="begin"/>
    </w:r>
    <w:r>
      <w:rPr>
        <w:rStyle w:val="slostrnky"/>
        <w:sz w:val="18"/>
      </w:rPr>
      <w:instrText xml:space="preserve"> PAGE </w:instrText>
    </w:r>
    <w:r>
      <w:rPr>
        <w:rStyle w:val="slostrnky"/>
        <w:sz w:val="18"/>
      </w:rPr>
      <w:fldChar w:fldCharType="separate"/>
    </w:r>
    <w:r w:rsidR="00C422F8">
      <w:rPr>
        <w:rStyle w:val="slostrnky"/>
        <w:noProof/>
        <w:sz w:val="18"/>
      </w:rPr>
      <w:t>66</w:t>
    </w:r>
    <w:r>
      <w:rPr>
        <w:rStyle w:val="slostrnky"/>
        <w:sz w:val="18"/>
      </w:rPr>
      <w:fldChar w:fldCharType="end"/>
    </w:r>
    <w:r>
      <w:rPr>
        <w:rStyle w:val="slostrnky"/>
        <w:sz w:val="18"/>
      </w:rPr>
      <w:t xml:space="preserve"> z </w:t>
    </w:r>
    <w:r>
      <w:rPr>
        <w:rStyle w:val="slostrnky"/>
        <w:sz w:val="18"/>
      </w:rPr>
      <w:fldChar w:fldCharType="begin"/>
    </w:r>
    <w:r>
      <w:rPr>
        <w:rStyle w:val="slostrnky"/>
        <w:sz w:val="18"/>
      </w:rPr>
      <w:instrText xml:space="preserve"> NUMPAGES </w:instrText>
    </w:r>
    <w:r>
      <w:rPr>
        <w:rStyle w:val="slostrnky"/>
        <w:sz w:val="18"/>
      </w:rPr>
      <w:fldChar w:fldCharType="separate"/>
    </w:r>
    <w:r w:rsidR="00C422F8">
      <w:rPr>
        <w:rStyle w:val="slostrnky"/>
        <w:noProof/>
        <w:sz w:val="18"/>
      </w:rPr>
      <w:t>161</w:t>
    </w:r>
    <w:r>
      <w:rPr>
        <w:rStyle w:val="slostrnky"/>
        <w:sz w:val="18"/>
      </w:rPr>
      <w:fldChar w:fldCharType="end"/>
    </w:r>
    <w:r>
      <w:rPr>
        <w:rStyle w:val="slostrnky"/>
        <w:snapToGrid w:val="0"/>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937FE" w14:textId="77777777" w:rsidR="00EC18B5" w:rsidRDefault="00EC18B5">
      <w:r>
        <w:separator/>
      </w:r>
    </w:p>
  </w:footnote>
  <w:footnote w:type="continuationSeparator" w:id="0">
    <w:p w14:paraId="1433F8B2" w14:textId="77777777" w:rsidR="00EC18B5" w:rsidRDefault="00EC18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C68A1" w14:textId="4B0015FD" w:rsidR="00912C7A" w:rsidRPr="00D112A1" w:rsidRDefault="00912C7A" w:rsidP="00D112A1">
    <w:pPr>
      <w:pStyle w:val="Zhlav"/>
      <w:jc w:val="center"/>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C5834" w14:textId="5FEADBF9" w:rsidR="001612C3" w:rsidRPr="00D112A1" w:rsidRDefault="001612C3" w:rsidP="001612C3">
    <w:pPr>
      <w:pStyle w:val="Zhlav"/>
      <w:jc w:val="center"/>
      <w:rPr>
        <w:sz w:val="20"/>
      </w:rPr>
    </w:pPr>
    <w:r>
      <w:rPr>
        <w:sz w:val="20"/>
      </w:rPr>
      <w:tab/>
      <w:t>Srovnávací tabulka</w:t>
    </w:r>
    <w:r>
      <w:rPr>
        <w:rStyle w:val="slostrnky"/>
        <w:snapToGrid w:val="0"/>
        <w:sz w:val="20"/>
      </w:rPr>
      <w:t xml:space="preserve"> pro posouzení implementace předpisu Evropské </w:t>
    </w:r>
    <w:r w:rsidRPr="00AC7D24">
      <w:rPr>
        <w:rStyle w:val="slostrnky"/>
        <w:snapToGrid w:val="0"/>
        <w:sz w:val="20"/>
      </w:rPr>
      <w:t>unie</w:t>
    </w:r>
    <w:r w:rsidRPr="00AC7D24">
      <w:rPr>
        <w:rStyle w:val="slostrnky"/>
        <w:b/>
        <w:snapToGrid w:val="0"/>
        <w:sz w:val="20"/>
      </w:rPr>
      <w:t xml:space="preserve"> </w:t>
    </w:r>
    <w:r w:rsidRPr="00AC7D24">
      <w:rPr>
        <w:rStyle w:val="slostrnky"/>
        <w:b/>
        <w:snapToGrid w:val="0"/>
        <w:sz w:val="16"/>
      </w:rPr>
      <w:t xml:space="preserve">                                                                                      </w:t>
    </w:r>
    <w:r>
      <w:rPr>
        <w:rStyle w:val="slostrnky"/>
        <w:b/>
        <w:snapToGrid w:val="0"/>
        <w:sz w:val="16"/>
      </w:rPr>
      <w:tab/>
    </w:r>
    <w:r>
      <w:rPr>
        <w:rStyle w:val="slostrnky"/>
        <w:b/>
        <w:snapToGrid w:val="0"/>
        <w:sz w:val="16"/>
      </w:rPr>
      <w:tab/>
    </w:r>
    <w:r>
      <w:rPr>
        <w:rStyle w:val="slostrnky"/>
        <w:b/>
        <w:snapToGrid w:val="0"/>
        <w:sz w:val="16"/>
      </w:rPr>
      <w:tab/>
    </w:r>
  </w:p>
  <w:p w14:paraId="2ED46F82" w14:textId="55969419" w:rsidR="00912C7A" w:rsidRPr="00D112A1" w:rsidRDefault="00912C7A" w:rsidP="001612C3">
    <w:pPr>
      <w:pStyle w:val="Zhlav"/>
      <w:rPr>
        <w:sz w:val="20"/>
      </w:rPr>
    </w:pPr>
    <w:r>
      <w:rPr>
        <w:rStyle w:val="slostrnky"/>
        <w:b/>
        <w:snapToGrid w:val="0"/>
        <w:sz w:val="16"/>
      </w:rPr>
      <w:tab/>
    </w:r>
    <w:r>
      <w:rPr>
        <w:rStyle w:val="slostrnky"/>
        <w:b/>
        <w:snapToGrid w:val="0"/>
        <w:sz w:val="16"/>
      </w:rPr>
      <w:tab/>
    </w:r>
    <w:r>
      <w:rPr>
        <w:rStyle w:val="slostrnky"/>
        <w:b/>
        <w:snapToGrid w:val="0"/>
        <w:sz w:val="16"/>
      </w:rPr>
      <w:tab/>
    </w:r>
    <w:r w:rsidRPr="00D112A1">
      <w:rPr>
        <w:rStyle w:val="slostrnky"/>
        <w:snapToGrid w:val="0"/>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743F37"/>
    <w:multiLevelType w:val="hybridMultilevel"/>
    <w:tmpl w:val="E0862DF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A5F5319"/>
    <w:multiLevelType w:val="hybridMultilevel"/>
    <w:tmpl w:val="0DB2A3CA"/>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1D5860E0"/>
    <w:multiLevelType w:val="hybridMultilevel"/>
    <w:tmpl w:val="5CFA729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289F107D"/>
    <w:multiLevelType w:val="hybridMultilevel"/>
    <w:tmpl w:val="887C70F4"/>
    <w:lvl w:ilvl="0" w:tplc="0405000F">
      <w:start w:val="1"/>
      <w:numFmt w:val="decimal"/>
      <w:lvlText w:val="%1."/>
      <w:lvlJc w:val="left"/>
      <w:pPr>
        <w:tabs>
          <w:tab w:val="num" w:pos="720"/>
        </w:tabs>
        <w:ind w:left="720" w:hanging="360"/>
      </w:pPr>
      <w:rPr>
        <w:rFonts w:cs="Times New Roman"/>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EE26123"/>
    <w:multiLevelType w:val="hybridMultilevel"/>
    <w:tmpl w:val="B7FE0384"/>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15:restartNumberingAfterBreak="0">
    <w:nsid w:val="439E5372"/>
    <w:multiLevelType w:val="hybridMultilevel"/>
    <w:tmpl w:val="66C2934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46601770"/>
    <w:multiLevelType w:val="multilevel"/>
    <w:tmpl w:val="EDA2F960"/>
    <w:lvl w:ilvl="0">
      <w:start w:val="1"/>
      <w:numFmt w:val="decimal"/>
      <w:lvlText w:val="%1."/>
      <w:lvlJc w:val="left"/>
      <w:pPr>
        <w:tabs>
          <w:tab w:val="num" w:pos="851"/>
        </w:tabs>
        <w:ind w:left="851" w:hanging="851"/>
      </w:pPr>
      <w:rPr>
        <w:rFonts w:cs="Times New Roman"/>
      </w:rPr>
    </w:lvl>
    <w:lvl w:ilvl="1">
      <w:start w:val="1"/>
      <w:numFmt w:val="decimal"/>
      <w:lvlText w:val="%1.%2."/>
      <w:lvlJc w:val="left"/>
      <w:pPr>
        <w:tabs>
          <w:tab w:val="num" w:pos="851"/>
        </w:tabs>
        <w:ind w:left="851" w:hanging="851"/>
      </w:pPr>
      <w:rPr>
        <w:rFonts w:cs="Times New Roman"/>
      </w:rPr>
    </w:lvl>
    <w:lvl w:ilvl="2">
      <w:start w:val="1"/>
      <w:numFmt w:val="decimal"/>
      <w:lvlText w:val="%1.%2.%3."/>
      <w:lvlJc w:val="left"/>
      <w:pPr>
        <w:tabs>
          <w:tab w:val="num" w:pos="851"/>
        </w:tabs>
        <w:ind w:left="851" w:hanging="851"/>
      </w:pPr>
      <w:rPr>
        <w:rFonts w:cs="Times New Roman"/>
      </w:rPr>
    </w:lvl>
    <w:lvl w:ilvl="3">
      <w:start w:val="1"/>
      <w:numFmt w:val="decimal"/>
      <w:lvlText w:val="%1.%2.%3.%4."/>
      <w:lvlJc w:val="left"/>
      <w:pPr>
        <w:tabs>
          <w:tab w:val="num" w:pos="851"/>
        </w:tabs>
        <w:ind w:left="851" w:hanging="851"/>
      </w:pPr>
      <w:rPr>
        <w:rFonts w:cs="Times New Roman"/>
      </w:rPr>
    </w:lvl>
    <w:lvl w:ilvl="4">
      <w:start w:val="1"/>
      <w:numFmt w:val="none"/>
      <w:lvlText w:val=""/>
      <w:lvlJc w:val="left"/>
      <w:pPr>
        <w:tabs>
          <w:tab w:val="num" w:pos="360"/>
        </w:tabs>
      </w:pPr>
      <w:rPr>
        <w:rFonts w:cs="Times New Roman"/>
      </w:rPr>
    </w:lvl>
    <w:lvl w:ilvl="5">
      <w:start w:val="1"/>
      <w:numFmt w:val="decimal"/>
      <w:lvlText w:val="%1.%2.%3.%4.%5.%6"/>
      <w:lvlJc w:val="left"/>
      <w:pPr>
        <w:tabs>
          <w:tab w:val="num" w:pos="0"/>
        </w:tabs>
      </w:pPr>
      <w:rPr>
        <w:rFonts w:cs="Times New Roman"/>
      </w:rPr>
    </w:lvl>
    <w:lvl w:ilvl="6">
      <w:start w:val="1"/>
      <w:numFmt w:val="decimal"/>
      <w:lvlText w:val="%1.%2.%3.%4.%5.%6.%7"/>
      <w:lvlJc w:val="left"/>
      <w:pPr>
        <w:tabs>
          <w:tab w:val="num" w:pos="0"/>
        </w:tabs>
      </w:pPr>
      <w:rPr>
        <w:rFonts w:cs="Times New Roman"/>
      </w:rPr>
    </w:lvl>
    <w:lvl w:ilvl="7">
      <w:start w:val="1"/>
      <w:numFmt w:val="decimal"/>
      <w:lvlText w:val="%1.%2.%3.%4.%5.%6.%7.%8"/>
      <w:lvlJc w:val="left"/>
      <w:pPr>
        <w:tabs>
          <w:tab w:val="num" w:pos="0"/>
        </w:tabs>
      </w:pPr>
      <w:rPr>
        <w:rFonts w:cs="Times New Roman"/>
      </w:rPr>
    </w:lvl>
    <w:lvl w:ilvl="8">
      <w:start w:val="1"/>
      <w:numFmt w:val="decimal"/>
      <w:lvlText w:val="%1.%2.%3.%4.%5.%6.%7.%8.%9"/>
      <w:lvlJc w:val="left"/>
      <w:pPr>
        <w:tabs>
          <w:tab w:val="num" w:pos="0"/>
        </w:tabs>
      </w:pPr>
      <w:rPr>
        <w:rFonts w:cs="Times New Roman"/>
      </w:rPr>
    </w:lvl>
  </w:abstractNum>
  <w:abstractNum w:abstractNumId="7" w15:restartNumberingAfterBreak="0">
    <w:nsid w:val="65A836AD"/>
    <w:multiLevelType w:val="hybridMultilevel"/>
    <w:tmpl w:val="A050B55C"/>
    <w:lvl w:ilvl="0" w:tplc="0405000F">
      <w:start w:val="1"/>
      <w:numFmt w:val="decimal"/>
      <w:lvlText w:val="%1."/>
      <w:lvlJc w:val="left"/>
      <w:pPr>
        <w:tabs>
          <w:tab w:val="num" w:pos="720"/>
        </w:tabs>
        <w:ind w:left="720" w:hanging="360"/>
      </w:pPr>
      <w:rPr>
        <w:rFonts w:cs="Times New Roman"/>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6AAF1A1F"/>
    <w:multiLevelType w:val="multilevel"/>
    <w:tmpl w:val="D152D292"/>
    <w:lvl w:ilvl="0">
      <w:start w:val="1"/>
      <w:numFmt w:val="decimal"/>
      <w:pStyle w:val="Textodstavce"/>
      <w:isLgl/>
      <w:lvlText w:val="(%1)"/>
      <w:lvlJc w:val="left"/>
      <w:pPr>
        <w:tabs>
          <w:tab w:val="num" w:pos="782"/>
        </w:tabs>
        <w:ind w:left="0" w:firstLine="425"/>
      </w:pPr>
    </w:lvl>
    <w:lvl w:ilvl="1">
      <w:start w:val="1"/>
      <w:numFmt w:val="lowerLetter"/>
      <w:pStyle w:val="Textpsmene"/>
      <w:lvlText w:val="%2)"/>
      <w:lvlJc w:val="left"/>
      <w:pPr>
        <w:tabs>
          <w:tab w:val="num" w:pos="425"/>
        </w:tabs>
        <w:ind w:left="425" w:hanging="425"/>
      </w:pPr>
    </w:lvl>
    <w:lvl w:ilvl="2">
      <w:start w:val="1"/>
      <w:numFmt w:val="decimal"/>
      <w:pStyle w:val="Textbodu"/>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9" w15:restartNumberingAfterBreak="0">
    <w:nsid w:val="6F816FBA"/>
    <w:multiLevelType w:val="hybridMultilevel"/>
    <w:tmpl w:val="01E63F40"/>
    <w:lvl w:ilvl="0" w:tplc="0405000F">
      <w:start w:val="1"/>
      <w:numFmt w:val="decimal"/>
      <w:lvlText w:val="%1."/>
      <w:lvlJc w:val="left"/>
      <w:pPr>
        <w:tabs>
          <w:tab w:val="num" w:pos="720"/>
        </w:tabs>
        <w:ind w:left="720" w:hanging="360"/>
      </w:pPr>
      <w:rPr>
        <w:rFonts w:cs="Times New Roman"/>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7A5C7A62"/>
    <w:multiLevelType w:val="hybridMultilevel"/>
    <w:tmpl w:val="1E8098C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4"/>
  </w:num>
  <w:num w:numId="2">
    <w:abstractNumId w:val="1"/>
  </w:num>
  <w:num w:numId="3">
    <w:abstractNumId w:val="3"/>
  </w:num>
  <w:num w:numId="4">
    <w:abstractNumId w:val="9"/>
  </w:num>
  <w:num w:numId="5">
    <w:abstractNumId w:val="7"/>
  </w:num>
  <w:num w:numId="6">
    <w:abstractNumId w:val="6"/>
  </w:num>
  <w:num w:numId="7">
    <w:abstractNumId w:val="8"/>
  </w:num>
  <w:num w:numId="8">
    <w:abstractNumId w:val="2"/>
  </w:num>
  <w:num w:numId="9">
    <w:abstractNumId w:val="5"/>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845"/>
    <w:rsid w:val="000002E9"/>
    <w:rsid w:val="00001A01"/>
    <w:rsid w:val="00002A69"/>
    <w:rsid w:val="00004845"/>
    <w:rsid w:val="00006A2C"/>
    <w:rsid w:val="0001006E"/>
    <w:rsid w:val="00011DBC"/>
    <w:rsid w:val="00012873"/>
    <w:rsid w:val="00012C1F"/>
    <w:rsid w:val="00013518"/>
    <w:rsid w:val="000163E2"/>
    <w:rsid w:val="00016F61"/>
    <w:rsid w:val="00017ECB"/>
    <w:rsid w:val="00020C12"/>
    <w:rsid w:val="00022811"/>
    <w:rsid w:val="00026EAC"/>
    <w:rsid w:val="00030EEC"/>
    <w:rsid w:val="00030F7B"/>
    <w:rsid w:val="00030F8F"/>
    <w:rsid w:val="00032590"/>
    <w:rsid w:val="00032A2C"/>
    <w:rsid w:val="000356F7"/>
    <w:rsid w:val="00035FC7"/>
    <w:rsid w:val="00037C8A"/>
    <w:rsid w:val="00044F47"/>
    <w:rsid w:val="000456DF"/>
    <w:rsid w:val="0005113F"/>
    <w:rsid w:val="00054842"/>
    <w:rsid w:val="00054C65"/>
    <w:rsid w:val="00056F1C"/>
    <w:rsid w:val="000620D7"/>
    <w:rsid w:val="0006250B"/>
    <w:rsid w:val="00063253"/>
    <w:rsid w:val="000641A0"/>
    <w:rsid w:val="000642D2"/>
    <w:rsid w:val="000649D1"/>
    <w:rsid w:val="00065269"/>
    <w:rsid w:val="00071D16"/>
    <w:rsid w:val="0007637E"/>
    <w:rsid w:val="000766BF"/>
    <w:rsid w:val="0007714D"/>
    <w:rsid w:val="00080790"/>
    <w:rsid w:val="00084947"/>
    <w:rsid w:val="00087F3C"/>
    <w:rsid w:val="0009313F"/>
    <w:rsid w:val="000A1607"/>
    <w:rsid w:val="000A1B0C"/>
    <w:rsid w:val="000A2199"/>
    <w:rsid w:val="000A53BF"/>
    <w:rsid w:val="000A714E"/>
    <w:rsid w:val="000A7A30"/>
    <w:rsid w:val="000B0285"/>
    <w:rsid w:val="000B0AE5"/>
    <w:rsid w:val="000B1A91"/>
    <w:rsid w:val="000B2F52"/>
    <w:rsid w:val="000B3DEF"/>
    <w:rsid w:val="000B522B"/>
    <w:rsid w:val="000B6FD3"/>
    <w:rsid w:val="000B7121"/>
    <w:rsid w:val="000C1795"/>
    <w:rsid w:val="000C452E"/>
    <w:rsid w:val="000D010E"/>
    <w:rsid w:val="000D2F3B"/>
    <w:rsid w:val="000D587F"/>
    <w:rsid w:val="000D5B29"/>
    <w:rsid w:val="000D728A"/>
    <w:rsid w:val="000D73CF"/>
    <w:rsid w:val="000D77D8"/>
    <w:rsid w:val="000D7F71"/>
    <w:rsid w:val="000E2519"/>
    <w:rsid w:val="000E3B8C"/>
    <w:rsid w:val="000E5028"/>
    <w:rsid w:val="000F3D33"/>
    <w:rsid w:val="000F4A72"/>
    <w:rsid w:val="000F510B"/>
    <w:rsid w:val="000F5C80"/>
    <w:rsid w:val="000F66EB"/>
    <w:rsid w:val="000F790A"/>
    <w:rsid w:val="00100A8E"/>
    <w:rsid w:val="00100D16"/>
    <w:rsid w:val="00101A0D"/>
    <w:rsid w:val="0010457A"/>
    <w:rsid w:val="00113BD5"/>
    <w:rsid w:val="00116199"/>
    <w:rsid w:val="00117775"/>
    <w:rsid w:val="00117D8B"/>
    <w:rsid w:val="00121906"/>
    <w:rsid w:val="001221A9"/>
    <w:rsid w:val="001228EB"/>
    <w:rsid w:val="00124F56"/>
    <w:rsid w:val="00125DF6"/>
    <w:rsid w:val="00127766"/>
    <w:rsid w:val="00127A87"/>
    <w:rsid w:val="00131079"/>
    <w:rsid w:val="00132320"/>
    <w:rsid w:val="00133B4E"/>
    <w:rsid w:val="00134B72"/>
    <w:rsid w:val="00135B8B"/>
    <w:rsid w:val="00136470"/>
    <w:rsid w:val="001373DC"/>
    <w:rsid w:val="001379CC"/>
    <w:rsid w:val="00137A7D"/>
    <w:rsid w:val="001421A2"/>
    <w:rsid w:val="001426F3"/>
    <w:rsid w:val="00142886"/>
    <w:rsid w:val="00150745"/>
    <w:rsid w:val="0015575F"/>
    <w:rsid w:val="00156466"/>
    <w:rsid w:val="0015717A"/>
    <w:rsid w:val="00157328"/>
    <w:rsid w:val="001612B2"/>
    <w:rsid w:val="001612C3"/>
    <w:rsid w:val="001620B4"/>
    <w:rsid w:val="001675AA"/>
    <w:rsid w:val="0017518F"/>
    <w:rsid w:val="00177A47"/>
    <w:rsid w:val="00181D57"/>
    <w:rsid w:val="001840A7"/>
    <w:rsid w:val="0018470F"/>
    <w:rsid w:val="0018487D"/>
    <w:rsid w:val="001853C0"/>
    <w:rsid w:val="00185BD6"/>
    <w:rsid w:val="001862E9"/>
    <w:rsid w:val="00190DED"/>
    <w:rsid w:val="00190FF7"/>
    <w:rsid w:val="00196E0F"/>
    <w:rsid w:val="001A1878"/>
    <w:rsid w:val="001A299D"/>
    <w:rsid w:val="001A3584"/>
    <w:rsid w:val="001A4D77"/>
    <w:rsid w:val="001A4E77"/>
    <w:rsid w:val="001A79F6"/>
    <w:rsid w:val="001B15BC"/>
    <w:rsid w:val="001B294C"/>
    <w:rsid w:val="001B2C98"/>
    <w:rsid w:val="001B6699"/>
    <w:rsid w:val="001B66E0"/>
    <w:rsid w:val="001B7508"/>
    <w:rsid w:val="001B7913"/>
    <w:rsid w:val="001C1A89"/>
    <w:rsid w:val="001C21CC"/>
    <w:rsid w:val="001C4568"/>
    <w:rsid w:val="001C4D70"/>
    <w:rsid w:val="001C65CE"/>
    <w:rsid w:val="001D00A5"/>
    <w:rsid w:val="001D07FC"/>
    <w:rsid w:val="001D08C7"/>
    <w:rsid w:val="001D10A4"/>
    <w:rsid w:val="001D12AF"/>
    <w:rsid w:val="001D1324"/>
    <w:rsid w:val="001D1BD6"/>
    <w:rsid w:val="001D34FA"/>
    <w:rsid w:val="001D3B1A"/>
    <w:rsid w:val="001D4597"/>
    <w:rsid w:val="001D4D20"/>
    <w:rsid w:val="001D6A08"/>
    <w:rsid w:val="001D75E4"/>
    <w:rsid w:val="001E375B"/>
    <w:rsid w:val="001E3911"/>
    <w:rsid w:val="001E41B8"/>
    <w:rsid w:val="001E5BEC"/>
    <w:rsid w:val="001E66B7"/>
    <w:rsid w:val="001E69E2"/>
    <w:rsid w:val="001E6EC3"/>
    <w:rsid w:val="001F005D"/>
    <w:rsid w:val="001F488A"/>
    <w:rsid w:val="001F60BF"/>
    <w:rsid w:val="002033E0"/>
    <w:rsid w:val="00203758"/>
    <w:rsid w:val="00205A2C"/>
    <w:rsid w:val="0021165A"/>
    <w:rsid w:val="002119DC"/>
    <w:rsid w:val="00213C38"/>
    <w:rsid w:val="00214EFA"/>
    <w:rsid w:val="002173A3"/>
    <w:rsid w:val="00221D6E"/>
    <w:rsid w:val="002229BF"/>
    <w:rsid w:val="00223A0C"/>
    <w:rsid w:val="00224617"/>
    <w:rsid w:val="00224C3C"/>
    <w:rsid w:val="00224C89"/>
    <w:rsid w:val="002263FD"/>
    <w:rsid w:val="00226E90"/>
    <w:rsid w:val="00226FCD"/>
    <w:rsid w:val="00232386"/>
    <w:rsid w:val="00232777"/>
    <w:rsid w:val="00232E2B"/>
    <w:rsid w:val="00235573"/>
    <w:rsid w:val="00236AC4"/>
    <w:rsid w:val="00237862"/>
    <w:rsid w:val="00241262"/>
    <w:rsid w:val="00242C91"/>
    <w:rsid w:val="00243746"/>
    <w:rsid w:val="002456F5"/>
    <w:rsid w:val="0024625B"/>
    <w:rsid w:val="00247180"/>
    <w:rsid w:val="00254910"/>
    <w:rsid w:val="00256E10"/>
    <w:rsid w:val="00265C74"/>
    <w:rsid w:val="00265FDC"/>
    <w:rsid w:val="00267BF4"/>
    <w:rsid w:val="00267F51"/>
    <w:rsid w:val="00270792"/>
    <w:rsid w:val="00271703"/>
    <w:rsid w:val="00274AC3"/>
    <w:rsid w:val="00277749"/>
    <w:rsid w:val="0028190C"/>
    <w:rsid w:val="00285665"/>
    <w:rsid w:val="00285C4C"/>
    <w:rsid w:val="00287513"/>
    <w:rsid w:val="00287590"/>
    <w:rsid w:val="00287D14"/>
    <w:rsid w:val="002909FE"/>
    <w:rsid w:val="00293811"/>
    <w:rsid w:val="002952B3"/>
    <w:rsid w:val="002A2D42"/>
    <w:rsid w:val="002A4854"/>
    <w:rsid w:val="002A4DA8"/>
    <w:rsid w:val="002A69C4"/>
    <w:rsid w:val="002A7229"/>
    <w:rsid w:val="002A7301"/>
    <w:rsid w:val="002B09DF"/>
    <w:rsid w:val="002B0D4E"/>
    <w:rsid w:val="002B0FE7"/>
    <w:rsid w:val="002B4A07"/>
    <w:rsid w:val="002B4ABD"/>
    <w:rsid w:val="002B6B1A"/>
    <w:rsid w:val="002B7A07"/>
    <w:rsid w:val="002C0C7A"/>
    <w:rsid w:val="002C1431"/>
    <w:rsid w:val="002C4168"/>
    <w:rsid w:val="002C434D"/>
    <w:rsid w:val="002C75CE"/>
    <w:rsid w:val="002D11CF"/>
    <w:rsid w:val="002D2D2F"/>
    <w:rsid w:val="002D4912"/>
    <w:rsid w:val="002D52BF"/>
    <w:rsid w:val="002E119B"/>
    <w:rsid w:val="002E1886"/>
    <w:rsid w:val="002E48C3"/>
    <w:rsid w:val="002E5864"/>
    <w:rsid w:val="002E74BE"/>
    <w:rsid w:val="002F0142"/>
    <w:rsid w:val="002F1E2A"/>
    <w:rsid w:val="002F2CF8"/>
    <w:rsid w:val="002F4E48"/>
    <w:rsid w:val="003025B2"/>
    <w:rsid w:val="0030357D"/>
    <w:rsid w:val="003115B8"/>
    <w:rsid w:val="00315079"/>
    <w:rsid w:val="0031663D"/>
    <w:rsid w:val="00316BEE"/>
    <w:rsid w:val="003211B9"/>
    <w:rsid w:val="003217C9"/>
    <w:rsid w:val="0032758D"/>
    <w:rsid w:val="003312A0"/>
    <w:rsid w:val="00331B23"/>
    <w:rsid w:val="00331DBD"/>
    <w:rsid w:val="00332A45"/>
    <w:rsid w:val="00335479"/>
    <w:rsid w:val="0034159C"/>
    <w:rsid w:val="003425A5"/>
    <w:rsid w:val="003430DE"/>
    <w:rsid w:val="00343634"/>
    <w:rsid w:val="00343F67"/>
    <w:rsid w:val="00344C66"/>
    <w:rsid w:val="00346E0C"/>
    <w:rsid w:val="00350228"/>
    <w:rsid w:val="00351E1B"/>
    <w:rsid w:val="00351E21"/>
    <w:rsid w:val="00351ED1"/>
    <w:rsid w:val="00354246"/>
    <w:rsid w:val="00354493"/>
    <w:rsid w:val="003555CC"/>
    <w:rsid w:val="00356C27"/>
    <w:rsid w:val="003601B4"/>
    <w:rsid w:val="00361665"/>
    <w:rsid w:val="003642B9"/>
    <w:rsid w:val="003645B8"/>
    <w:rsid w:val="003650E2"/>
    <w:rsid w:val="0036711A"/>
    <w:rsid w:val="0037107A"/>
    <w:rsid w:val="00373599"/>
    <w:rsid w:val="00374367"/>
    <w:rsid w:val="00374C9A"/>
    <w:rsid w:val="00375254"/>
    <w:rsid w:val="00375425"/>
    <w:rsid w:val="00375757"/>
    <w:rsid w:val="00376B14"/>
    <w:rsid w:val="00376C2F"/>
    <w:rsid w:val="00376C74"/>
    <w:rsid w:val="00381206"/>
    <w:rsid w:val="003814A1"/>
    <w:rsid w:val="00382590"/>
    <w:rsid w:val="0038363E"/>
    <w:rsid w:val="00384A33"/>
    <w:rsid w:val="00386AD6"/>
    <w:rsid w:val="003907E6"/>
    <w:rsid w:val="003928BA"/>
    <w:rsid w:val="00393DEC"/>
    <w:rsid w:val="00393E9E"/>
    <w:rsid w:val="0039498F"/>
    <w:rsid w:val="00394B9A"/>
    <w:rsid w:val="003A0982"/>
    <w:rsid w:val="003A2596"/>
    <w:rsid w:val="003A5DEC"/>
    <w:rsid w:val="003A73CB"/>
    <w:rsid w:val="003A758A"/>
    <w:rsid w:val="003A79ED"/>
    <w:rsid w:val="003A7FA9"/>
    <w:rsid w:val="003B0637"/>
    <w:rsid w:val="003B3559"/>
    <w:rsid w:val="003B5DCE"/>
    <w:rsid w:val="003B65D1"/>
    <w:rsid w:val="003B688A"/>
    <w:rsid w:val="003C42B0"/>
    <w:rsid w:val="003C485D"/>
    <w:rsid w:val="003C7892"/>
    <w:rsid w:val="003D21DF"/>
    <w:rsid w:val="003D56A9"/>
    <w:rsid w:val="003D66C3"/>
    <w:rsid w:val="003D6D2C"/>
    <w:rsid w:val="003E1B63"/>
    <w:rsid w:val="003E2DD9"/>
    <w:rsid w:val="003F0AAE"/>
    <w:rsid w:val="003F3A36"/>
    <w:rsid w:val="003F5A15"/>
    <w:rsid w:val="00405AA5"/>
    <w:rsid w:val="00411DC2"/>
    <w:rsid w:val="00414625"/>
    <w:rsid w:val="00417D4D"/>
    <w:rsid w:val="00423983"/>
    <w:rsid w:val="00427BBA"/>
    <w:rsid w:val="00427D66"/>
    <w:rsid w:val="004327EB"/>
    <w:rsid w:val="00432BAB"/>
    <w:rsid w:val="00435468"/>
    <w:rsid w:val="00441B17"/>
    <w:rsid w:val="00442794"/>
    <w:rsid w:val="0044351D"/>
    <w:rsid w:val="00443628"/>
    <w:rsid w:val="0044471B"/>
    <w:rsid w:val="00450E66"/>
    <w:rsid w:val="0045104D"/>
    <w:rsid w:val="004521B9"/>
    <w:rsid w:val="00455116"/>
    <w:rsid w:val="00455900"/>
    <w:rsid w:val="00455A4E"/>
    <w:rsid w:val="00456259"/>
    <w:rsid w:val="00456496"/>
    <w:rsid w:val="00457D9E"/>
    <w:rsid w:val="00457F1B"/>
    <w:rsid w:val="004639D9"/>
    <w:rsid w:val="00464D19"/>
    <w:rsid w:val="00466DA7"/>
    <w:rsid w:val="004674A5"/>
    <w:rsid w:val="00470B59"/>
    <w:rsid w:val="00471A73"/>
    <w:rsid w:val="00471E1C"/>
    <w:rsid w:val="00473494"/>
    <w:rsid w:val="0047465E"/>
    <w:rsid w:val="00475670"/>
    <w:rsid w:val="004758E3"/>
    <w:rsid w:val="00476C57"/>
    <w:rsid w:val="00482717"/>
    <w:rsid w:val="00483EEA"/>
    <w:rsid w:val="004848D3"/>
    <w:rsid w:val="0048561E"/>
    <w:rsid w:val="0048618D"/>
    <w:rsid w:val="004867C7"/>
    <w:rsid w:val="004875BD"/>
    <w:rsid w:val="00487EED"/>
    <w:rsid w:val="00491093"/>
    <w:rsid w:val="0049199A"/>
    <w:rsid w:val="00491DE9"/>
    <w:rsid w:val="00495013"/>
    <w:rsid w:val="004956F2"/>
    <w:rsid w:val="00495C79"/>
    <w:rsid w:val="00496727"/>
    <w:rsid w:val="00497716"/>
    <w:rsid w:val="004A1E98"/>
    <w:rsid w:val="004A5993"/>
    <w:rsid w:val="004A663A"/>
    <w:rsid w:val="004A68D2"/>
    <w:rsid w:val="004A700C"/>
    <w:rsid w:val="004B05C9"/>
    <w:rsid w:val="004B3814"/>
    <w:rsid w:val="004B4F2C"/>
    <w:rsid w:val="004B57B8"/>
    <w:rsid w:val="004B7539"/>
    <w:rsid w:val="004B76E4"/>
    <w:rsid w:val="004C0239"/>
    <w:rsid w:val="004C048B"/>
    <w:rsid w:val="004C1150"/>
    <w:rsid w:val="004C2868"/>
    <w:rsid w:val="004C32F2"/>
    <w:rsid w:val="004C42A2"/>
    <w:rsid w:val="004C4413"/>
    <w:rsid w:val="004D0ED7"/>
    <w:rsid w:val="004D1149"/>
    <w:rsid w:val="004D1227"/>
    <w:rsid w:val="004D21F4"/>
    <w:rsid w:val="004D3EDD"/>
    <w:rsid w:val="004D459B"/>
    <w:rsid w:val="004D498F"/>
    <w:rsid w:val="004D5FA6"/>
    <w:rsid w:val="004D671B"/>
    <w:rsid w:val="004D6AAF"/>
    <w:rsid w:val="004E0711"/>
    <w:rsid w:val="004E0D3C"/>
    <w:rsid w:val="004E1CD2"/>
    <w:rsid w:val="004E2A3F"/>
    <w:rsid w:val="004E34C7"/>
    <w:rsid w:val="004E3A2A"/>
    <w:rsid w:val="004E42B1"/>
    <w:rsid w:val="004E46A8"/>
    <w:rsid w:val="004E6839"/>
    <w:rsid w:val="004E7A5F"/>
    <w:rsid w:val="004F0D1E"/>
    <w:rsid w:val="004F3899"/>
    <w:rsid w:val="004F4A5E"/>
    <w:rsid w:val="004F631E"/>
    <w:rsid w:val="00504BB6"/>
    <w:rsid w:val="00505AA0"/>
    <w:rsid w:val="005105C8"/>
    <w:rsid w:val="005106BF"/>
    <w:rsid w:val="00513A6C"/>
    <w:rsid w:val="00513D5C"/>
    <w:rsid w:val="00513EC3"/>
    <w:rsid w:val="00515348"/>
    <w:rsid w:val="005156DA"/>
    <w:rsid w:val="00520D5E"/>
    <w:rsid w:val="00522478"/>
    <w:rsid w:val="00524E6C"/>
    <w:rsid w:val="005268A8"/>
    <w:rsid w:val="00527685"/>
    <w:rsid w:val="00530190"/>
    <w:rsid w:val="0053156E"/>
    <w:rsid w:val="005321EA"/>
    <w:rsid w:val="0053465E"/>
    <w:rsid w:val="00536706"/>
    <w:rsid w:val="00537A31"/>
    <w:rsid w:val="005418AB"/>
    <w:rsid w:val="00542663"/>
    <w:rsid w:val="00542D55"/>
    <w:rsid w:val="00544B6B"/>
    <w:rsid w:val="00547E19"/>
    <w:rsid w:val="0055129F"/>
    <w:rsid w:val="00553910"/>
    <w:rsid w:val="0055393A"/>
    <w:rsid w:val="005570C2"/>
    <w:rsid w:val="005631FF"/>
    <w:rsid w:val="00564684"/>
    <w:rsid w:val="005672DE"/>
    <w:rsid w:val="00567646"/>
    <w:rsid w:val="005724D6"/>
    <w:rsid w:val="00575028"/>
    <w:rsid w:val="00577E3C"/>
    <w:rsid w:val="00582CE2"/>
    <w:rsid w:val="005831C7"/>
    <w:rsid w:val="005851C5"/>
    <w:rsid w:val="00585830"/>
    <w:rsid w:val="00586D0D"/>
    <w:rsid w:val="005873AE"/>
    <w:rsid w:val="00590FE7"/>
    <w:rsid w:val="00591F75"/>
    <w:rsid w:val="00595698"/>
    <w:rsid w:val="00595AE7"/>
    <w:rsid w:val="00597C99"/>
    <w:rsid w:val="005A0928"/>
    <w:rsid w:val="005A1D4D"/>
    <w:rsid w:val="005A24A7"/>
    <w:rsid w:val="005B0595"/>
    <w:rsid w:val="005B331B"/>
    <w:rsid w:val="005B3B8A"/>
    <w:rsid w:val="005B4612"/>
    <w:rsid w:val="005B480D"/>
    <w:rsid w:val="005B500E"/>
    <w:rsid w:val="005C1B93"/>
    <w:rsid w:val="005C4B4C"/>
    <w:rsid w:val="005C5D6C"/>
    <w:rsid w:val="005C623A"/>
    <w:rsid w:val="005C64E4"/>
    <w:rsid w:val="005D0113"/>
    <w:rsid w:val="005D02F4"/>
    <w:rsid w:val="005D7124"/>
    <w:rsid w:val="005D7C00"/>
    <w:rsid w:val="005E1CDB"/>
    <w:rsid w:val="005E5AA8"/>
    <w:rsid w:val="005F2263"/>
    <w:rsid w:val="005F253B"/>
    <w:rsid w:val="005F3053"/>
    <w:rsid w:val="005F3797"/>
    <w:rsid w:val="005F483E"/>
    <w:rsid w:val="005F5483"/>
    <w:rsid w:val="005F61EF"/>
    <w:rsid w:val="005F6CCF"/>
    <w:rsid w:val="005F7F26"/>
    <w:rsid w:val="00601A2A"/>
    <w:rsid w:val="00602DA3"/>
    <w:rsid w:val="0060306E"/>
    <w:rsid w:val="006055BF"/>
    <w:rsid w:val="00610560"/>
    <w:rsid w:val="00610A44"/>
    <w:rsid w:val="006116F4"/>
    <w:rsid w:val="00612FE9"/>
    <w:rsid w:val="00613AEA"/>
    <w:rsid w:val="00614F3F"/>
    <w:rsid w:val="006154BA"/>
    <w:rsid w:val="006157C4"/>
    <w:rsid w:val="00615AB7"/>
    <w:rsid w:val="00615C26"/>
    <w:rsid w:val="00616C95"/>
    <w:rsid w:val="00617189"/>
    <w:rsid w:val="00623DCF"/>
    <w:rsid w:val="00626951"/>
    <w:rsid w:val="00626A38"/>
    <w:rsid w:val="00630582"/>
    <w:rsid w:val="006333DE"/>
    <w:rsid w:val="006345B2"/>
    <w:rsid w:val="0063642E"/>
    <w:rsid w:val="00636B69"/>
    <w:rsid w:val="00637464"/>
    <w:rsid w:val="0064043A"/>
    <w:rsid w:val="00641E41"/>
    <w:rsid w:val="00644712"/>
    <w:rsid w:val="00644D0A"/>
    <w:rsid w:val="00645E9E"/>
    <w:rsid w:val="00647274"/>
    <w:rsid w:val="00647724"/>
    <w:rsid w:val="00650D45"/>
    <w:rsid w:val="00650F68"/>
    <w:rsid w:val="00655700"/>
    <w:rsid w:val="00656591"/>
    <w:rsid w:val="00660E07"/>
    <w:rsid w:val="00661C19"/>
    <w:rsid w:val="006623CB"/>
    <w:rsid w:val="006631DB"/>
    <w:rsid w:val="00664CB8"/>
    <w:rsid w:val="00666085"/>
    <w:rsid w:val="0066761D"/>
    <w:rsid w:val="00667EFF"/>
    <w:rsid w:val="0067474F"/>
    <w:rsid w:val="00675C2D"/>
    <w:rsid w:val="00677A43"/>
    <w:rsid w:val="0068095E"/>
    <w:rsid w:val="00683FEA"/>
    <w:rsid w:val="00684C6C"/>
    <w:rsid w:val="00684C78"/>
    <w:rsid w:val="0068596A"/>
    <w:rsid w:val="006859F7"/>
    <w:rsid w:val="006877C0"/>
    <w:rsid w:val="006907C9"/>
    <w:rsid w:val="00690BEE"/>
    <w:rsid w:val="00691996"/>
    <w:rsid w:val="0069479A"/>
    <w:rsid w:val="006A047E"/>
    <w:rsid w:val="006A20AC"/>
    <w:rsid w:val="006A2363"/>
    <w:rsid w:val="006A2D04"/>
    <w:rsid w:val="006A4FBC"/>
    <w:rsid w:val="006A507A"/>
    <w:rsid w:val="006A72D9"/>
    <w:rsid w:val="006B2456"/>
    <w:rsid w:val="006B50BB"/>
    <w:rsid w:val="006B5698"/>
    <w:rsid w:val="006B5730"/>
    <w:rsid w:val="006B5C10"/>
    <w:rsid w:val="006B6FCD"/>
    <w:rsid w:val="006B79CF"/>
    <w:rsid w:val="006C35F9"/>
    <w:rsid w:val="006C4BB1"/>
    <w:rsid w:val="006C61F8"/>
    <w:rsid w:val="006C627E"/>
    <w:rsid w:val="006D0AAE"/>
    <w:rsid w:val="006D1253"/>
    <w:rsid w:val="006D4B10"/>
    <w:rsid w:val="006D617C"/>
    <w:rsid w:val="006D783C"/>
    <w:rsid w:val="006E31FC"/>
    <w:rsid w:val="006E491C"/>
    <w:rsid w:val="006E4DB7"/>
    <w:rsid w:val="006F0654"/>
    <w:rsid w:val="006F09D4"/>
    <w:rsid w:val="006F6EFB"/>
    <w:rsid w:val="00701A40"/>
    <w:rsid w:val="00701E26"/>
    <w:rsid w:val="00701F0B"/>
    <w:rsid w:val="007028F0"/>
    <w:rsid w:val="00704085"/>
    <w:rsid w:val="00704436"/>
    <w:rsid w:val="00704CD6"/>
    <w:rsid w:val="007054C9"/>
    <w:rsid w:val="00707866"/>
    <w:rsid w:val="00707C61"/>
    <w:rsid w:val="00712559"/>
    <w:rsid w:val="007134A2"/>
    <w:rsid w:val="0071382A"/>
    <w:rsid w:val="00721F52"/>
    <w:rsid w:val="00722CDB"/>
    <w:rsid w:val="007239FA"/>
    <w:rsid w:val="00731BD5"/>
    <w:rsid w:val="00732DE4"/>
    <w:rsid w:val="00733129"/>
    <w:rsid w:val="007336FD"/>
    <w:rsid w:val="00735995"/>
    <w:rsid w:val="00736246"/>
    <w:rsid w:val="007367A9"/>
    <w:rsid w:val="00736A4C"/>
    <w:rsid w:val="00736F04"/>
    <w:rsid w:val="00741077"/>
    <w:rsid w:val="00741A80"/>
    <w:rsid w:val="007433D5"/>
    <w:rsid w:val="007442FB"/>
    <w:rsid w:val="00744DD4"/>
    <w:rsid w:val="00745F56"/>
    <w:rsid w:val="007479E0"/>
    <w:rsid w:val="007507B8"/>
    <w:rsid w:val="00750AB6"/>
    <w:rsid w:val="0075248C"/>
    <w:rsid w:val="00752596"/>
    <w:rsid w:val="007568B4"/>
    <w:rsid w:val="007606B4"/>
    <w:rsid w:val="007616B1"/>
    <w:rsid w:val="007622F8"/>
    <w:rsid w:val="0076319D"/>
    <w:rsid w:val="0076347C"/>
    <w:rsid w:val="00763D0E"/>
    <w:rsid w:val="00765C11"/>
    <w:rsid w:val="00770EDC"/>
    <w:rsid w:val="00773130"/>
    <w:rsid w:val="007742F5"/>
    <w:rsid w:val="00775030"/>
    <w:rsid w:val="007752A8"/>
    <w:rsid w:val="00775DAA"/>
    <w:rsid w:val="00785587"/>
    <w:rsid w:val="00785655"/>
    <w:rsid w:val="007856DB"/>
    <w:rsid w:val="00786488"/>
    <w:rsid w:val="00787A6F"/>
    <w:rsid w:val="00794442"/>
    <w:rsid w:val="00795314"/>
    <w:rsid w:val="0079588F"/>
    <w:rsid w:val="007A3289"/>
    <w:rsid w:val="007A6661"/>
    <w:rsid w:val="007B351E"/>
    <w:rsid w:val="007B3980"/>
    <w:rsid w:val="007B4933"/>
    <w:rsid w:val="007B68E7"/>
    <w:rsid w:val="007B6EAF"/>
    <w:rsid w:val="007C0357"/>
    <w:rsid w:val="007C1B50"/>
    <w:rsid w:val="007C3915"/>
    <w:rsid w:val="007C536D"/>
    <w:rsid w:val="007D06EC"/>
    <w:rsid w:val="007D2F5F"/>
    <w:rsid w:val="007D342C"/>
    <w:rsid w:val="007D50E1"/>
    <w:rsid w:val="007D646B"/>
    <w:rsid w:val="007E1E04"/>
    <w:rsid w:val="007E3D7C"/>
    <w:rsid w:val="007E4075"/>
    <w:rsid w:val="007E4797"/>
    <w:rsid w:val="007E5570"/>
    <w:rsid w:val="007E61BA"/>
    <w:rsid w:val="007E6EE4"/>
    <w:rsid w:val="007E7C62"/>
    <w:rsid w:val="007F0C2E"/>
    <w:rsid w:val="007F1A78"/>
    <w:rsid w:val="007F4BD1"/>
    <w:rsid w:val="007F5E64"/>
    <w:rsid w:val="007F7612"/>
    <w:rsid w:val="007F7C3D"/>
    <w:rsid w:val="007F7DC1"/>
    <w:rsid w:val="00801292"/>
    <w:rsid w:val="00801FB5"/>
    <w:rsid w:val="00802570"/>
    <w:rsid w:val="00803C71"/>
    <w:rsid w:val="00804A34"/>
    <w:rsid w:val="00806050"/>
    <w:rsid w:val="00806577"/>
    <w:rsid w:val="00806C1A"/>
    <w:rsid w:val="008130F8"/>
    <w:rsid w:val="00813DB0"/>
    <w:rsid w:val="00813F43"/>
    <w:rsid w:val="008171A4"/>
    <w:rsid w:val="00817BE1"/>
    <w:rsid w:val="0082085A"/>
    <w:rsid w:val="008228E9"/>
    <w:rsid w:val="008231EF"/>
    <w:rsid w:val="00823B69"/>
    <w:rsid w:val="00833B5A"/>
    <w:rsid w:val="00834315"/>
    <w:rsid w:val="00835D26"/>
    <w:rsid w:val="0084043E"/>
    <w:rsid w:val="00841689"/>
    <w:rsid w:val="0085199F"/>
    <w:rsid w:val="00852019"/>
    <w:rsid w:val="0085548F"/>
    <w:rsid w:val="0086070E"/>
    <w:rsid w:val="008617F4"/>
    <w:rsid w:val="00862C71"/>
    <w:rsid w:val="00863712"/>
    <w:rsid w:val="00863ABB"/>
    <w:rsid w:val="00865E19"/>
    <w:rsid w:val="0086611C"/>
    <w:rsid w:val="008665E3"/>
    <w:rsid w:val="008667A3"/>
    <w:rsid w:val="008673AB"/>
    <w:rsid w:val="008677D2"/>
    <w:rsid w:val="00867CFF"/>
    <w:rsid w:val="008717B4"/>
    <w:rsid w:val="00871C6A"/>
    <w:rsid w:val="0088329E"/>
    <w:rsid w:val="00883668"/>
    <w:rsid w:val="00890C67"/>
    <w:rsid w:val="008A514C"/>
    <w:rsid w:val="008A6A75"/>
    <w:rsid w:val="008A6B56"/>
    <w:rsid w:val="008A6E99"/>
    <w:rsid w:val="008B07D7"/>
    <w:rsid w:val="008B1698"/>
    <w:rsid w:val="008B1AA5"/>
    <w:rsid w:val="008C15B1"/>
    <w:rsid w:val="008C1F1A"/>
    <w:rsid w:val="008C2BCF"/>
    <w:rsid w:val="008C47DC"/>
    <w:rsid w:val="008C6DC7"/>
    <w:rsid w:val="008C7C8C"/>
    <w:rsid w:val="008D115D"/>
    <w:rsid w:val="008D51DA"/>
    <w:rsid w:val="008D7941"/>
    <w:rsid w:val="008E1631"/>
    <w:rsid w:val="008F2326"/>
    <w:rsid w:val="008F30CD"/>
    <w:rsid w:val="008F4AA5"/>
    <w:rsid w:val="008F509C"/>
    <w:rsid w:val="008F769A"/>
    <w:rsid w:val="0090138E"/>
    <w:rsid w:val="00901773"/>
    <w:rsid w:val="00904D4B"/>
    <w:rsid w:val="00905096"/>
    <w:rsid w:val="00906279"/>
    <w:rsid w:val="00906307"/>
    <w:rsid w:val="00906E63"/>
    <w:rsid w:val="00910255"/>
    <w:rsid w:val="00910840"/>
    <w:rsid w:val="00912C7A"/>
    <w:rsid w:val="00914AA0"/>
    <w:rsid w:val="0091512E"/>
    <w:rsid w:val="0092042D"/>
    <w:rsid w:val="00924311"/>
    <w:rsid w:val="0092585A"/>
    <w:rsid w:val="00925BF7"/>
    <w:rsid w:val="00927E2A"/>
    <w:rsid w:val="00927E9C"/>
    <w:rsid w:val="009346D1"/>
    <w:rsid w:val="00937923"/>
    <w:rsid w:val="00941F0F"/>
    <w:rsid w:val="009432C0"/>
    <w:rsid w:val="00944DA1"/>
    <w:rsid w:val="00947C19"/>
    <w:rsid w:val="00947DE2"/>
    <w:rsid w:val="009506FB"/>
    <w:rsid w:val="00955699"/>
    <w:rsid w:val="00956799"/>
    <w:rsid w:val="00956CF4"/>
    <w:rsid w:val="009610A5"/>
    <w:rsid w:val="0096118C"/>
    <w:rsid w:val="0096175F"/>
    <w:rsid w:val="00964DE2"/>
    <w:rsid w:val="00967834"/>
    <w:rsid w:val="00967AD8"/>
    <w:rsid w:val="00967ED6"/>
    <w:rsid w:val="009719FE"/>
    <w:rsid w:val="00972749"/>
    <w:rsid w:val="00974B75"/>
    <w:rsid w:val="009751B6"/>
    <w:rsid w:val="00975753"/>
    <w:rsid w:val="009779F4"/>
    <w:rsid w:val="009819E1"/>
    <w:rsid w:val="00983793"/>
    <w:rsid w:val="009850E1"/>
    <w:rsid w:val="00985BC3"/>
    <w:rsid w:val="00986BDB"/>
    <w:rsid w:val="009912B4"/>
    <w:rsid w:val="009918D6"/>
    <w:rsid w:val="0099470E"/>
    <w:rsid w:val="00994D9D"/>
    <w:rsid w:val="00995191"/>
    <w:rsid w:val="009A2BDC"/>
    <w:rsid w:val="009A2C6C"/>
    <w:rsid w:val="009A5749"/>
    <w:rsid w:val="009A714E"/>
    <w:rsid w:val="009B065A"/>
    <w:rsid w:val="009B1A92"/>
    <w:rsid w:val="009B2F6C"/>
    <w:rsid w:val="009B46E7"/>
    <w:rsid w:val="009B4A4F"/>
    <w:rsid w:val="009B6B2E"/>
    <w:rsid w:val="009C11B9"/>
    <w:rsid w:val="009C229F"/>
    <w:rsid w:val="009C3ACC"/>
    <w:rsid w:val="009C3C21"/>
    <w:rsid w:val="009C4F8E"/>
    <w:rsid w:val="009D0BDC"/>
    <w:rsid w:val="009D29CC"/>
    <w:rsid w:val="009D457E"/>
    <w:rsid w:val="009D67E5"/>
    <w:rsid w:val="009D70CB"/>
    <w:rsid w:val="009D7872"/>
    <w:rsid w:val="009E13EB"/>
    <w:rsid w:val="009E3012"/>
    <w:rsid w:val="009E4231"/>
    <w:rsid w:val="009E6322"/>
    <w:rsid w:val="009E6606"/>
    <w:rsid w:val="009E7341"/>
    <w:rsid w:val="009F0D0F"/>
    <w:rsid w:val="009F7CA2"/>
    <w:rsid w:val="00A00324"/>
    <w:rsid w:val="00A112E0"/>
    <w:rsid w:val="00A115F7"/>
    <w:rsid w:val="00A11D89"/>
    <w:rsid w:val="00A141BE"/>
    <w:rsid w:val="00A15AB2"/>
    <w:rsid w:val="00A1665E"/>
    <w:rsid w:val="00A21160"/>
    <w:rsid w:val="00A221B2"/>
    <w:rsid w:val="00A262AF"/>
    <w:rsid w:val="00A27BE2"/>
    <w:rsid w:val="00A3023E"/>
    <w:rsid w:val="00A349B0"/>
    <w:rsid w:val="00A35CCF"/>
    <w:rsid w:val="00A360F1"/>
    <w:rsid w:val="00A36639"/>
    <w:rsid w:val="00A36BB2"/>
    <w:rsid w:val="00A37588"/>
    <w:rsid w:val="00A414B7"/>
    <w:rsid w:val="00A41A24"/>
    <w:rsid w:val="00A45925"/>
    <w:rsid w:val="00A476BA"/>
    <w:rsid w:val="00A510FE"/>
    <w:rsid w:val="00A5177A"/>
    <w:rsid w:val="00A530A3"/>
    <w:rsid w:val="00A55C3E"/>
    <w:rsid w:val="00A5623C"/>
    <w:rsid w:val="00A56C0A"/>
    <w:rsid w:val="00A61487"/>
    <w:rsid w:val="00A615BD"/>
    <w:rsid w:val="00A63FE7"/>
    <w:rsid w:val="00A64EC9"/>
    <w:rsid w:val="00A670DE"/>
    <w:rsid w:val="00A67790"/>
    <w:rsid w:val="00A70219"/>
    <w:rsid w:val="00A71577"/>
    <w:rsid w:val="00A72CD9"/>
    <w:rsid w:val="00A7307F"/>
    <w:rsid w:val="00A74EEA"/>
    <w:rsid w:val="00A75339"/>
    <w:rsid w:val="00A774AF"/>
    <w:rsid w:val="00A77856"/>
    <w:rsid w:val="00A81050"/>
    <w:rsid w:val="00A82723"/>
    <w:rsid w:val="00A82786"/>
    <w:rsid w:val="00A82D3A"/>
    <w:rsid w:val="00A83D22"/>
    <w:rsid w:val="00A85AC8"/>
    <w:rsid w:val="00A9146B"/>
    <w:rsid w:val="00A937D6"/>
    <w:rsid w:val="00A948EF"/>
    <w:rsid w:val="00A96761"/>
    <w:rsid w:val="00A96E7F"/>
    <w:rsid w:val="00A9707D"/>
    <w:rsid w:val="00AA3521"/>
    <w:rsid w:val="00AA3BE7"/>
    <w:rsid w:val="00AA53B7"/>
    <w:rsid w:val="00AA59EC"/>
    <w:rsid w:val="00AA6663"/>
    <w:rsid w:val="00AA6AD5"/>
    <w:rsid w:val="00AB078F"/>
    <w:rsid w:val="00AB1C68"/>
    <w:rsid w:val="00AB2A5A"/>
    <w:rsid w:val="00AB33D3"/>
    <w:rsid w:val="00AB5E9C"/>
    <w:rsid w:val="00AB7C58"/>
    <w:rsid w:val="00AC15E5"/>
    <w:rsid w:val="00AC1648"/>
    <w:rsid w:val="00AC265F"/>
    <w:rsid w:val="00AC2AA0"/>
    <w:rsid w:val="00AC355E"/>
    <w:rsid w:val="00AC3B6D"/>
    <w:rsid w:val="00AC4AF5"/>
    <w:rsid w:val="00AC7874"/>
    <w:rsid w:val="00AC7AB7"/>
    <w:rsid w:val="00AD25E0"/>
    <w:rsid w:val="00AD3588"/>
    <w:rsid w:val="00AD3A5D"/>
    <w:rsid w:val="00AD4F4F"/>
    <w:rsid w:val="00AD5E75"/>
    <w:rsid w:val="00AE0C66"/>
    <w:rsid w:val="00AE0EFA"/>
    <w:rsid w:val="00AE184C"/>
    <w:rsid w:val="00AF02D5"/>
    <w:rsid w:val="00AF0378"/>
    <w:rsid w:val="00AF1528"/>
    <w:rsid w:val="00AF2637"/>
    <w:rsid w:val="00AF3395"/>
    <w:rsid w:val="00B02C2E"/>
    <w:rsid w:val="00B04684"/>
    <w:rsid w:val="00B053B6"/>
    <w:rsid w:val="00B058C4"/>
    <w:rsid w:val="00B05D0E"/>
    <w:rsid w:val="00B06686"/>
    <w:rsid w:val="00B069D6"/>
    <w:rsid w:val="00B159B8"/>
    <w:rsid w:val="00B16938"/>
    <w:rsid w:val="00B22C2F"/>
    <w:rsid w:val="00B255E6"/>
    <w:rsid w:val="00B30259"/>
    <w:rsid w:val="00B361FB"/>
    <w:rsid w:val="00B36DF3"/>
    <w:rsid w:val="00B378DB"/>
    <w:rsid w:val="00B37A09"/>
    <w:rsid w:val="00B41226"/>
    <w:rsid w:val="00B413B5"/>
    <w:rsid w:val="00B42584"/>
    <w:rsid w:val="00B4408B"/>
    <w:rsid w:val="00B502D6"/>
    <w:rsid w:val="00B51149"/>
    <w:rsid w:val="00B5563B"/>
    <w:rsid w:val="00B55914"/>
    <w:rsid w:val="00B55D34"/>
    <w:rsid w:val="00B57D65"/>
    <w:rsid w:val="00B602B6"/>
    <w:rsid w:val="00B636AE"/>
    <w:rsid w:val="00B6442B"/>
    <w:rsid w:val="00B65852"/>
    <w:rsid w:val="00B661BE"/>
    <w:rsid w:val="00B66A03"/>
    <w:rsid w:val="00B7130F"/>
    <w:rsid w:val="00B71932"/>
    <w:rsid w:val="00B72FC6"/>
    <w:rsid w:val="00B74271"/>
    <w:rsid w:val="00B80F97"/>
    <w:rsid w:val="00B81386"/>
    <w:rsid w:val="00B85867"/>
    <w:rsid w:val="00B8698C"/>
    <w:rsid w:val="00B900EB"/>
    <w:rsid w:val="00B9093E"/>
    <w:rsid w:val="00BA0C8D"/>
    <w:rsid w:val="00BA26D4"/>
    <w:rsid w:val="00BA2D9D"/>
    <w:rsid w:val="00BA42A3"/>
    <w:rsid w:val="00BA62E1"/>
    <w:rsid w:val="00BA6A42"/>
    <w:rsid w:val="00BA7770"/>
    <w:rsid w:val="00BB0EBF"/>
    <w:rsid w:val="00BB31FA"/>
    <w:rsid w:val="00BB6294"/>
    <w:rsid w:val="00BB6E73"/>
    <w:rsid w:val="00BB7290"/>
    <w:rsid w:val="00BC09FF"/>
    <w:rsid w:val="00BC3055"/>
    <w:rsid w:val="00BC35AA"/>
    <w:rsid w:val="00BD1169"/>
    <w:rsid w:val="00BD1314"/>
    <w:rsid w:val="00BD171C"/>
    <w:rsid w:val="00BD1D37"/>
    <w:rsid w:val="00BD1FB1"/>
    <w:rsid w:val="00BD25F4"/>
    <w:rsid w:val="00BD40FD"/>
    <w:rsid w:val="00BD6858"/>
    <w:rsid w:val="00BD6990"/>
    <w:rsid w:val="00BE05AB"/>
    <w:rsid w:val="00BE0A31"/>
    <w:rsid w:val="00BE1917"/>
    <w:rsid w:val="00BE6C7D"/>
    <w:rsid w:val="00BE7989"/>
    <w:rsid w:val="00BF076E"/>
    <w:rsid w:val="00BF103D"/>
    <w:rsid w:val="00BF1F4B"/>
    <w:rsid w:val="00BF2984"/>
    <w:rsid w:val="00BF4D23"/>
    <w:rsid w:val="00BF5C19"/>
    <w:rsid w:val="00BF75FD"/>
    <w:rsid w:val="00BF7971"/>
    <w:rsid w:val="00C03638"/>
    <w:rsid w:val="00C03B06"/>
    <w:rsid w:val="00C03E75"/>
    <w:rsid w:val="00C042D4"/>
    <w:rsid w:val="00C05010"/>
    <w:rsid w:val="00C050B9"/>
    <w:rsid w:val="00C07492"/>
    <w:rsid w:val="00C12BB0"/>
    <w:rsid w:val="00C13381"/>
    <w:rsid w:val="00C139E8"/>
    <w:rsid w:val="00C1451F"/>
    <w:rsid w:val="00C1569E"/>
    <w:rsid w:val="00C16CBC"/>
    <w:rsid w:val="00C16F1D"/>
    <w:rsid w:val="00C17077"/>
    <w:rsid w:val="00C201D9"/>
    <w:rsid w:val="00C2042C"/>
    <w:rsid w:val="00C221BB"/>
    <w:rsid w:val="00C237C3"/>
    <w:rsid w:val="00C24ACF"/>
    <w:rsid w:val="00C24BAE"/>
    <w:rsid w:val="00C25CEF"/>
    <w:rsid w:val="00C26918"/>
    <w:rsid w:val="00C30B3C"/>
    <w:rsid w:val="00C31078"/>
    <w:rsid w:val="00C3188C"/>
    <w:rsid w:val="00C32DF3"/>
    <w:rsid w:val="00C34606"/>
    <w:rsid w:val="00C34D08"/>
    <w:rsid w:val="00C37B23"/>
    <w:rsid w:val="00C37B64"/>
    <w:rsid w:val="00C40330"/>
    <w:rsid w:val="00C411B7"/>
    <w:rsid w:val="00C422F8"/>
    <w:rsid w:val="00C434F0"/>
    <w:rsid w:val="00C43895"/>
    <w:rsid w:val="00C46AEE"/>
    <w:rsid w:val="00C46E6B"/>
    <w:rsid w:val="00C5276D"/>
    <w:rsid w:val="00C57365"/>
    <w:rsid w:val="00C61741"/>
    <w:rsid w:val="00C63987"/>
    <w:rsid w:val="00C6433E"/>
    <w:rsid w:val="00C71B0B"/>
    <w:rsid w:val="00C72EC9"/>
    <w:rsid w:val="00C730C3"/>
    <w:rsid w:val="00C7317A"/>
    <w:rsid w:val="00C73725"/>
    <w:rsid w:val="00C754F6"/>
    <w:rsid w:val="00C758A9"/>
    <w:rsid w:val="00C77413"/>
    <w:rsid w:val="00C81EF4"/>
    <w:rsid w:val="00C83216"/>
    <w:rsid w:val="00C91029"/>
    <w:rsid w:val="00C92560"/>
    <w:rsid w:val="00C95B30"/>
    <w:rsid w:val="00C96A9C"/>
    <w:rsid w:val="00C96B5E"/>
    <w:rsid w:val="00C978E3"/>
    <w:rsid w:val="00C97C14"/>
    <w:rsid w:val="00CA0D47"/>
    <w:rsid w:val="00CA0D49"/>
    <w:rsid w:val="00CA0FB7"/>
    <w:rsid w:val="00CA331F"/>
    <w:rsid w:val="00CA4969"/>
    <w:rsid w:val="00CA576C"/>
    <w:rsid w:val="00CA73CE"/>
    <w:rsid w:val="00CB1C24"/>
    <w:rsid w:val="00CB1F1C"/>
    <w:rsid w:val="00CB4646"/>
    <w:rsid w:val="00CB4AEC"/>
    <w:rsid w:val="00CB61FC"/>
    <w:rsid w:val="00CB63DB"/>
    <w:rsid w:val="00CC4A29"/>
    <w:rsid w:val="00CC5000"/>
    <w:rsid w:val="00CD1067"/>
    <w:rsid w:val="00CD2805"/>
    <w:rsid w:val="00CD4109"/>
    <w:rsid w:val="00CD61B8"/>
    <w:rsid w:val="00CE0D6A"/>
    <w:rsid w:val="00CE1A7C"/>
    <w:rsid w:val="00CE2C8E"/>
    <w:rsid w:val="00CE3D1D"/>
    <w:rsid w:val="00CE4767"/>
    <w:rsid w:val="00CF088A"/>
    <w:rsid w:val="00CF15D0"/>
    <w:rsid w:val="00CF1D58"/>
    <w:rsid w:val="00CF249D"/>
    <w:rsid w:val="00CF304D"/>
    <w:rsid w:val="00CF609A"/>
    <w:rsid w:val="00CF6258"/>
    <w:rsid w:val="00CF75F2"/>
    <w:rsid w:val="00D05DA3"/>
    <w:rsid w:val="00D112A1"/>
    <w:rsid w:val="00D11AAA"/>
    <w:rsid w:val="00D11FA8"/>
    <w:rsid w:val="00D13CDF"/>
    <w:rsid w:val="00D14D5C"/>
    <w:rsid w:val="00D1596B"/>
    <w:rsid w:val="00D16690"/>
    <w:rsid w:val="00D1698B"/>
    <w:rsid w:val="00D16F67"/>
    <w:rsid w:val="00D173A6"/>
    <w:rsid w:val="00D21484"/>
    <w:rsid w:val="00D23DD3"/>
    <w:rsid w:val="00D25032"/>
    <w:rsid w:val="00D26BD8"/>
    <w:rsid w:val="00D26CB9"/>
    <w:rsid w:val="00D300EB"/>
    <w:rsid w:val="00D32909"/>
    <w:rsid w:val="00D32E05"/>
    <w:rsid w:val="00D340F5"/>
    <w:rsid w:val="00D43394"/>
    <w:rsid w:val="00D46F58"/>
    <w:rsid w:val="00D503DA"/>
    <w:rsid w:val="00D51B07"/>
    <w:rsid w:val="00D52861"/>
    <w:rsid w:val="00D540F9"/>
    <w:rsid w:val="00D545C9"/>
    <w:rsid w:val="00D54C91"/>
    <w:rsid w:val="00D57880"/>
    <w:rsid w:val="00D63BDA"/>
    <w:rsid w:val="00D64614"/>
    <w:rsid w:val="00D65481"/>
    <w:rsid w:val="00D66C06"/>
    <w:rsid w:val="00D66FAF"/>
    <w:rsid w:val="00D7261C"/>
    <w:rsid w:val="00D7797E"/>
    <w:rsid w:val="00D8118C"/>
    <w:rsid w:val="00D8589E"/>
    <w:rsid w:val="00D87BD5"/>
    <w:rsid w:val="00D90DE3"/>
    <w:rsid w:val="00D9178A"/>
    <w:rsid w:val="00D94E72"/>
    <w:rsid w:val="00D95D49"/>
    <w:rsid w:val="00D9676D"/>
    <w:rsid w:val="00DA1ECE"/>
    <w:rsid w:val="00DA2E13"/>
    <w:rsid w:val="00DA32C6"/>
    <w:rsid w:val="00DA3C62"/>
    <w:rsid w:val="00DA4592"/>
    <w:rsid w:val="00DA74A1"/>
    <w:rsid w:val="00DB30B9"/>
    <w:rsid w:val="00DB61E0"/>
    <w:rsid w:val="00DB7595"/>
    <w:rsid w:val="00DB77BA"/>
    <w:rsid w:val="00DC0AEA"/>
    <w:rsid w:val="00DC2911"/>
    <w:rsid w:val="00DC2E21"/>
    <w:rsid w:val="00DC4E8C"/>
    <w:rsid w:val="00DC5C76"/>
    <w:rsid w:val="00DD093A"/>
    <w:rsid w:val="00DD3276"/>
    <w:rsid w:val="00DD6D16"/>
    <w:rsid w:val="00DD73CC"/>
    <w:rsid w:val="00DE11A5"/>
    <w:rsid w:val="00DE26FB"/>
    <w:rsid w:val="00DE345B"/>
    <w:rsid w:val="00DE4365"/>
    <w:rsid w:val="00DE56E9"/>
    <w:rsid w:val="00DE5DB1"/>
    <w:rsid w:val="00DF0C2A"/>
    <w:rsid w:val="00DF12F9"/>
    <w:rsid w:val="00DF20E3"/>
    <w:rsid w:val="00DF391B"/>
    <w:rsid w:val="00DF4A70"/>
    <w:rsid w:val="00E03057"/>
    <w:rsid w:val="00E03240"/>
    <w:rsid w:val="00E05764"/>
    <w:rsid w:val="00E07F5A"/>
    <w:rsid w:val="00E12342"/>
    <w:rsid w:val="00E13178"/>
    <w:rsid w:val="00E135ED"/>
    <w:rsid w:val="00E137E8"/>
    <w:rsid w:val="00E1411E"/>
    <w:rsid w:val="00E14F2C"/>
    <w:rsid w:val="00E16B6E"/>
    <w:rsid w:val="00E22A90"/>
    <w:rsid w:val="00E23EEC"/>
    <w:rsid w:val="00E2504C"/>
    <w:rsid w:val="00E3136F"/>
    <w:rsid w:val="00E31CB1"/>
    <w:rsid w:val="00E33198"/>
    <w:rsid w:val="00E33F55"/>
    <w:rsid w:val="00E34A1F"/>
    <w:rsid w:val="00E35488"/>
    <w:rsid w:val="00E40264"/>
    <w:rsid w:val="00E40359"/>
    <w:rsid w:val="00E416A1"/>
    <w:rsid w:val="00E4668A"/>
    <w:rsid w:val="00E5063B"/>
    <w:rsid w:val="00E51181"/>
    <w:rsid w:val="00E5368C"/>
    <w:rsid w:val="00E53D1C"/>
    <w:rsid w:val="00E544FF"/>
    <w:rsid w:val="00E54B9E"/>
    <w:rsid w:val="00E56E81"/>
    <w:rsid w:val="00E6076A"/>
    <w:rsid w:val="00E6159F"/>
    <w:rsid w:val="00E62F07"/>
    <w:rsid w:val="00E635A2"/>
    <w:rsid w:val="00E635E7"/>
    <w:rsid w:val="00E6372F"/>
    <w:rsid w:val="00E65C99"/>
    <w:rsid w:val="00E67F18"/>
    <w:rsid w:val="00E7117E"/>
    <w:rsid w:val="00E71CBF"/>
    <w:rsid w:val="00E74174"/>
    <w:rsid w:val="00E77A51"/>
    <w:rsid w:val="00E8277A"/>
    <w:rsid w:val="00E83406"/>
    <w:rsid w:val="00E8340A"/>
    <w:rsid w:val="00E848CD"/>
    <w:rsid w:val="00E84B1D"/>
    <w:rsid w:val="00E86B41"/>
    <w:rsid w:val="00E8704F"/>
    <w:rsid w:val="00E95848"/>
    <w:rsid w:val="00E959E7"/>
    <w:rsid w:val="00EA67CE"/>
    <w:rsid w:val="00EB14DD"/>
    <w:rsid w:val="00EB1D5C"/>
    <w:rsid w:val="00EB321C"/>
    <w:rsid w:val="00EB393B"/>
    <w:rsid w:val="00EB6C1E"/>
    <w:rsid w:val="00EB740D"/>
    <w:rsid w:val="00EC0209"/>
    <w:rsid w:val="00EC18B5"/>
    <w:rsid w:val="00EC3828"/>
    <w:rsid w:val="00EC4E33"/>
    <w:rsid w:val="00ED0E5A"/>
    <w:rsid w:val="00ED416C"/>
    <w:rsid w:val="00ED6EB3"/>
    <w:rsid w:val="00EE1DED"/>
    <w:rsid w:val="00EE255D"/>
    <w:rsid w:val="00EE2F0D"/>
    <w:rsid w:val="00EE76EC"/>
    <w:rsid w:val="00EE7814"/>
    <w:rsid w:val="00EE7FAA"/>
    <w:rsid w:val="00EF15B8"/>
    <w:rsid w:val="00EF1EFC"/>
    <w:rsid w:val="00EF691A"/>
    <w:rsid w:val="00EF7CEB"/>
    <w:rsid w:val="00F00102"/>
    <w:rsid w:val="00F009B9"/>
    <w:rsid w:val="00F00AE7"/>
    <w:rsid w:val="00F02A70"/>
    <w:rsid w:val="00F03CF5"/>
    <w:rsid w:val="00F0591C"/>
    <w:rsid w:val="00F067B1"/>
    <w:rsid w:val="00F07906"/>
    <w:rsid w:val="00F07FCD"/>
    <w:rsid w:val="00F10AC6"/>
    <w:rsid w:val="00F11925"/>
    <w:rsid w:val="00F120B4"/>
    <w:rsid w:val="00F13A84"/>
    <w:rsid w:val="00F14508"/>
    <w:rsid w:val="00F15207"/>
    <w:rsid w:val="00F160CE"/>
    <w:rsid w:val="00F16703"/>
    <w:rsid w:val="00F16C8D"/>
    <w:rsid w:val="00F16D4B"/>
    <w:rsid w:val="00F2004F"/>
    <w:rsid w:val="00F205D8"/>
    <w:rsid w:val="00F2102C"/>
    <w:rsid w:val="00F21114"/>
    <w:rsid w:val="00F21310"/>
    <w:rsid w:val="00F32948"/>
    <w:rsid w:val="00F32C45"/>
    <w:rsid w:val="00F32F7D"/>
    <w:rsid w:val="00F40F63"/>
    <w:rsid w:val="00F42172"/>
    <w:rsid w:val="00F42AA4"/>
    <w:rsid w:val="00F44185"/>
    <w:rsid w:val="00F44901"/>
    <w:rsid w:val="00F4614A"/>
    <w:rsid w:val="00F46354"/>
    <w:rsid w:val="00F46E76"/>
    <w:rsid w:val="00F50C55"/>
    <w:rsid w:val="00F5720E"/>
    <w:rsid w:val="00F576A0"/>
    <w:rsid w:val="00F57CFE"/>
    <w:rsid w:val="00F60DE8"/>
    <w:rsid w:val="00F61856"/>
    <w:rsid w:val="00F64635"/>
    <w:rsid w:val="00F678BA"/>
    <w:rsid w:val="00F67A7D"/>
    <w:rsid w:val="00F73558"/>
    <w:rsid w:val="00F73814"/>
    <w:rsid w:val="00F73BD6"/>
    <w:rsid w:val="00F74263"/>
    <w:rsid w:val="00F7451D"/>
    <w:rsid w:val="00F75FEB"/>
    <w:rsid w:val="00F76188"/>
    <w:rsid w:val="00F81A04"/>
    <w:rsid w:val="00F821A1"/>
    <w:rsid w:val="00F8276B"/>
    <w:rsid w:val="00F83BF9"/>
    <w:rsid w:val="00F85367"/>
    <w:rsid w:val="00F9204E"/>
    <w:rsid w:val="00F9566A"/>
    <w:rsid w:val="00F96480"/>
    <w:rsid w:val="00FA0173"/>
    <w:rsid w:val="00FA0FE6"/>
    <w:rsid w:val="00FA12AA"/>
    <w:rsid w:val="00FA284D"/>
    <w:rsid w:val="00FA3B7C"/>
    <w:rsid w:val="00FA47AF"/>
    <w:rsid w:val="00FA5422"/>
    <w:rsid w:val="00FA6EDF"/>
    <w:rsid w:val="00FB0B11"/>
    <w:rsid w:val="00FB23CF"/>
    <w:rsid w:val="00FB26E2"/>
    <w:rsid w:val="00FB6281"/>
    <w:rsid w:val="00FB7794"/>
    <w:rsid w:val="00FC2D21"/>
    <w:rsid w:val="00FC40A8"/>
    <w:rsid w:val="00FC5113"/>
    <w:rsid w:val="00FC5D35"/>
    <w:rsid w:val="00FC66A8"/>
    <w:rsid w:val="00FD0E33"/>
    <w:rsid w:val="00FD1692"/>
    <w:rsid w:val="00FD27BA"/>
    <w:rsid w:val="00FD3E18"/>
    <w:rsid w:val="00FD4A75"/>
    <w:rsid w:val="00FD578C"/>
    <w:rsid w:val="00FD5B36"/>
    <w:rsid w:val="00FD666E"/>
    <w:rsid w:val="00FE0A8D"/>
    <w:rsid w:val="00FE0B59"/>
    <w:rsid w:val="00FE208A"/>
    <w:rsid w:val="00FE4ABC"/>
    <w:rsid w:val="00FE4C02"/>
    <w:rsid w:val="00FF1525"/>
    <w:rsid w:val="00FF31B2"/>
    <w:rsid w:val="00FF674B"/>
    <w:rsid w:val="00FF7174"/>
    <w:rsid w:val="05F248B1"/>
    <w:rsid w:val="1AADC949"/>
    <w:rsid w:val="337CCA7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03CEE2B"/>
  <w15:docId w15:val="{212CC1A1-611D-4CEF-BE54-C93FC1376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5B0595"/>
    <w:rPr>
      <w:sz w:val="24"/>
      <w:szCs w:val="24"/>
    </w:rPr>
  </w:style>
  <w:style w:type="paragraph" w:styleId="Nadpis1">
    <w:name w:val="heading 1"/>
    <w:basedOn w:val="Normln"/>
    <w:next w:val="Normln"/>
    <w:link w:val="Nadpis1Char"/>
    <w:uiPriority w:val="99"/>
    <w:qFormat/>
    <w:rsid w:val="005B0595"/>
    <w:pPr>
      <w:keepNext/>
      <w:ind w:left="-900"/>
      <w:jc w:val="center"/>
      <w:outlineLvl w:val="0"/>
    </w:pPr>
    <w:rPr>
      <w:sz w:val="18"/>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004845"/>
    <w:rPr>
      <w:rFonts w:ascii="Cambria" w:hAnsi="Cambria" w:cs="Times New Roman"/>
      <w:b/>
      <w:bCs/>
      <w:kern w:val="32"/>
      <w:sz w:val="32"/>
      <w:szCs w:val="32"/>
    </w:rPr>
  </w:style>
  <w:style w:type="paragraph" w:styleId="Zpat">
    <w:name w:val="footer"/>
    <w:basedOn w:val="Normln"/>
    <w:link w:val="ZpatChar"/>
    <w:rsid w:val="005B0595"/>
    <w:pPr>
      <w:tabs>
        <w:tab w:val="center" w:pos="4536"/>
        <w:tab w:val="right" w:pos="9072"/>
      </w:tabs>
    </w:pPr>
  </w:style>
  <w:style w:type="character" w:customStyle="1" w:styleId="ZpatChar">
    <w:name w:val="Zápatí Char"/>
    <w:basedOn w:val="Standardnpsmoodstavce"/>
    <w:link w:val="Zpat"/>
    <w:uiPriority w:val="99"/>
    <w:semiHidden/>
    <w:locked/>
    <w:rsid w:val="00004845"/>
    <w:rPr>
      <w:rFonts w:cs="Times New Roman"/>
      <w:sz w:val="24"/>
      <w:szCs w:val="24"/>
    </w:rPr>
  </w:style>
  <w:style w:type="character" w:styleId="slostrnky">
    <w:name w:val="page number"/>
    <w:basedOn w:val="Standardnpsmoodstavce"/>
    <w:uiPriority w:val="99"/>
    <w:rsid w:val="005B0595"/>
    <w:rPr>
      <w:rFonts w:cs="Times New Roman"/>
    </w:rPr>
  </w:style>
  <w:style w:type="paragraph" w:styleId="Zhlav">
    <w:name w:val="header"/>
    <w:basedOn w:val="Normln"/>
    <w:link w:val="ZhlavChar"/>
    <w:uiPriority w:val="99"/>
    <w:semiHidden/>
    <w:rsid w:val="005B0595"/>
    <w:pPr>
      <w:tabs>
        <w:tab w:val="center" w:pos="4536"/>
        <w:tab w:val="right" w:pos="9072"/>
      </w:tabs>
    </w:pPr>
  </w:style>
  <w:style w:type="character" w:customStyle="1" w:styleId="ZhlavChar">
    <w:name w:val="Záhlaví Char"/>
    <w:basedOn w:val="Standardnpsmoodstavce"/>
    <w:link w:val="Zhlav"/>
    <w:uiPriority w:val="99"/>
    <w:semiHidden/>
    <w:locked/>
    <w:rsid w:val="00004845"/>
    <w:rPr>
      <w:rFonts w:cs="Times New Roman"/>
      <w:sz w:val="24"/>
      <w:szCs w:val="24"/>
    </w:rPr>
  </w:style>
  <w:style w:type="paragraph" w:customStyle="1" w:styleId="Text1">
    <w:name w:val="Text 1"/>
    <w:basedOn w:val="Normln"/>
    <w:uiPriority w:val="99"/>
    <w:rsid w:val="005B0595"/>
    <w:pPr>
      <w:spacing w:before="120" w:after="120"/>
      <w:ind w:left="851"/>
      <w:jc w:val="both"/>
    </w:pPr>
    <w:rPr>
      <w:szCs w:val="20"/>
    </w:rPr>
  </w:style>
  <w:style w:type="paragraph" w:customStyle="1" w:styleId="Text3">
    <w:name w:val="Text 3"/>
    <w:basedOn w:val="Normln"/>
    <w:uiPriority w:val="99"/>
    <w:rsid w:val="005B0595"/>
    <w:pPr>
      <w:spacing w:before="120" w:after="120"/>
      <w:ind w:left="851"/>
      <w:jc w:val="both"/>
    </w:pPr>
    <w:rPr>
      <w:szCs w:val="20"/>
    </w:rPr>
  </w:style>
  <w:style w:type="paragraph" w:customStyle="1" w:styleId="NormalCentered">
    <w:name w:val="Normal Centered"/>
    <w:basedOn w:val="Normln"/>
    <w:uiPriority w:val="99"/>
    <w:rsid w:val="005B0595"/>
    <w:pPr>
      <w:spacing w:before="120" w:after="120"/>
      <w:jc w:val="center"/>
    </w:pPr>
    <w:rPr>
      <w:szCs w:val="20"/>
    </w:rPr>
  </w:style>
  <w:style w:type="paragraph" w:styleId="Zkladntext">
    <w:name w:val="Body Text"/>
    <w:basedOn w:val="Normln"/>
    <w:link w:val="ZkladntextChar"/>
    <w:uiPriority w:val="99"/>
    <w:semiHidden/>
    <w:rsid w:val="005B0595"/>
    <w:pPr>
      <w:tabs>
        <w:tab w:val="left" w:pos="851"/>
      </w:tabs>
      <w:spacing w:before="100" w:beforeAutospacing="1" w:after="100" w:afterAutospacing="1" w:line="240" w:lineRule="atLeast"/>
    </w:pPr>
    <w:rPr>
      <w:color w:val="000000"/>
      <w:sz w:val="18"/>
    </w:rPr>
  </w:style>
  <w:style w:type="character" w:customStyle="1" w:styleId="ZkladntextChar">
    <w:name w:val="Základní text Char"/>
    <w:basedOn w:val="Standardnpsmoodstavce"/>
    <w:link w:val="Zkladntext"/>
    <w:uiPriority w:val="99"/>
    <w:semiHidden/>
    <w:locked/>
    <w:rsid w:val="00004845"/>
    <w:rPr>
      <w:rFonts w:cs="Times New Roman"/>
      <w:sz w:val="24"/>
      <w:szCs w:val="24"/>
    </w:rPr>
  </w:style>
  <w:style w:type="paragraph" w:styleId="Zkladntext3">
    <w:name w:val="Body Text 3"/>
    <w:basedOn w:val="Normln"/>
    <w:link w:val="Zkladntext3Char"/>
    <w:uiPriority w:val="99"/>
    <w:semiHidden/>
    <w:rsid w:val="005B0595"/>
    <w:pPr>
      <w:spacing w:before="100" w:beforeAutospacing="1" w:after="100" w:afterAutospacing="1"/>
    </w:pPr>
    <w:rPr>
      <w:sz w:val="18"/>
    </w:rPr>
  </w:style>
  <w:style w:type="character" w:customStyle="1" w:styleId="Zkladntext3Char">
    <w:name w:val="Základní text 3 Char"/>
    <w:basedOn w:val="Standardnpsmoodstavce"/>
    <w:link w:val="Zkladntext3"/>
    <w:uiPriority w:val="99"/>
    <w:semiHidden/>
    <w:locked/>
    <w:rsid w:val="00004845"/>
    <w:rPr>
      <w:rFonts w:cs="Times New Roman"/>
      <w:sz w:val="16"/>
      <w:szCs w:val="16"/>
    </w:rPr>
  </w:style>
  <w:style w:type="paragraph" w:customStyle="1" w:styleId="NumPar1">
    <w:name w:val="NumPar 1"/>
    <w:basedOn w:val="Normln"/>
    <w:next w:val="Normln"/>
    <w:uiPriority w:val="99"/>
    <w:rsid w:val="005B0595"/>
    <w:pPr>
      <w:tabs>
        <w:tab w:val="left" w:pos="851"/>
      </w:tabs>
      <w:spacing w:before="120" w:after="120"/>
      <w:jc w:val="both"/>
    </w:pPr>
    <w:rPr>
      <w:szCs w:val="20"/>
    </w:rPr>
  </w:style>
  <w:style w:type="paragraph" w:customStyle="1" w:styleId="NumPar2">
    <w:name w:val="NumPar 2"/>
    <w:basedOn w:val="Normln"/>
    <w:next w:val="Normln"/>
    <w:uiPriority w:val="99"/>
    <w:rsid w:val="005B0595"/>
    <w:pPr>
      <w:spacing w:before="120" w:after="120"/>
      <w:jc w:val="both"/>
    </w:pPr>
    <w:rPr>
      <w:szCs w:val="20"/>
    </w:rPr>
  </w:style>
  <w:style w:type="paragraph" w:styleId="Textbubliny">
    <w:name w:val="Balloon Text"/>
    <w:basedOn w:val="Normln"/>
    <w:link w:val="TextbublinyChar"/>
    <w:uiPriority w:val="99"/>
    <w:semiHidden/>
    <w:unhideWhenUsed/>
    <w:rsid w:val="004E0711"/>
    <w:rPr>
      <w:rFonts w:ascii="Tahoma" w:hAnsi="Tahoma" w:cs="Tahoma"/>
      <w:sz w:val="16"/>
      <w:szCs w:val="16"/>
    </w:rPr>
  </w:style>
  <w:style w:type="character" w:customStyle="1" w:styleId="TextbublinyChar">
    <w:name w:val="Text bubliny Char"/>
    <w:basedOn w:val="Standardnpsmoodstavce"/>
    <w:link w:val="Textbubliny"/>
    <w:uiPriority w:val="99"/>
    <w:semiHidden/>
    <w:rsid w:val="004E0711"/>
    <w:rPr>
      <w:rFonts w:ascii="Tahoma" w:hAnsi="Tahoma" w:cs="Tahoma"/>
      <w:sz w:val="16"/>
      <w:szCs w:val="16"/>
    </w:rPr>
  </w:style>
  <w:style w:type="character" w:styleId="Odkaznakoment">
    <w:name w:val="annotation reference"/>
    <w:basedOn w:val="Standardnpsmoodstavce"/>
    <w:unhideWhenUsed/>
    <w:rsid w:val="008F769A"/>
    <w:rPr>
      <w:sz w:val="16"/>
      <w:szCs w:val="16"/>
    </w:rPr>
  </w:style>
  <w:style w:type="paragraph" w:styleId="Textkomente">
    <w:name w:val="annotation text"/>
    <w:basedOn w:val="Normln"/>
    <w:link w:val="TextkomenteChar"/>
    <w:unhideWhenUsed/>
    <w:rsid w:val="008F769A"/>
    <w:rPr>
      <w:sz w:val="20"/>
      <w:szCs w:val="20"/>
    </w:rPr>
  </w:style>
  <w:style w:type="character" w:customStyle="1" w:styleId="TextkomenteChar">
    <w:name w:val="Text komentáře Char"/>
    <w:basedOn w:val="Standardnpsmoodstavce"/>
    <w:link w:val="Textkomente"/>
    <w:rsid w:val="008F769A"/>
    <w:rPr>
      <w:sz w:val="20"/>
      <w:szCs w:val="20"/>
    </w:rPr>
  </w:style>
  <w:style w:type="paragraph" w:styleId="Pedmtkomente">
    <w:name w:val="annotation subject"/>
    <w:basedOn w:val="Textkomente"/>
    <w:next w:val="Textkomente"/>
    <w:link w:val="PedmtkomenteChar"/>
    <w:uiPriority w:val="99"/>
    <w:semiHidden/>
    <w:unhideWhenUsed/>
    <w:rsid w:val="008F769A"/>
    <w:rPr>
      <w:b/>
      <w:bCs/>
    </w:rPr>
  </w:style>
  <w:style w:type="character" w:customStyle="1" w:styleId="PedmtkomenteChar">
    <w:name w:val="Předmět komentáře Char"/>
    <w:basedOn w:val="TextkomenteChar"/>
    <w:link w:val="Pedmtkomente"/>
    <w:uiPriority w:val="99"/>
    <w:semiHidden/>
    <w:rsid w:val="008F769A"/>
    <w:rPr>
      <w:b/>
      <w:bCs/>
      <w:sz w:val="20"/>
      <w:szCs w:val="20"/>
    </w:rPr>
  </w:style>
  <w:style w:type="paragraph" w:styleId="Odstavecseseznamem">
    <w:name w:val="List Paragraph"/>
    <w:basedOn w:val="Normln"/>
    <w:uiPriority w:val="34"/>
    <w:qFormat/>
    <w:rsid w:val="00D300EB"/>
    <w:pPr>
      <w:ind w:left="720"/>
      <w:contextualSpacing/>
    </w:pPr>
  </w:style>
  <w:style w:type="paragraph" w:customStyle="1" w:styleId="Textodstavce">
    <w:name w:val="Text odstavce"/>
    <w:basedOn w:val="Normln"/>
    <w:rsid w:val="00BD1FB1"/>
    <w:pPr>
      <w:numPr>
        <w:numId w:val="7"/>
      </w:numPr>
      <w:tabs>
        <w:tab w:val="left" w:pos="851"/>
      </w:tabs>
      <w:spacing w:before="120" w:after="120"/>
      <w:jc w:val="both"/>
      <w:outlineLvl w:val="6"/>
    </w:pPr>
    <w:rPr>
      <w:szCs w:val="20"/>
    </w:rPr>
  </w:style>
  <w:style w:type="paragraph" w:customStyle="1" w:styleId="Textbodu">
    <w:name w:val="Text bodu"/>
    <w:basedOn w:val="Normln"/>
    <w:rsid w:val="00BD1FB1"/>
    <w:pPr>
      <w:numPr>
        <w:ilvl w:val="2"/>
        <w:numId w:val="7"/>
      </w:numPr>
      <w:jc w:val="both"/>
      <w:outlineLvl w:val="8"/>
    </w:pPr>
    <w:rPr>
      <w:szCs w:val="20"/>
    </w:rPr>
  </w:style>
  <w:style w:type="paragraph" w:customStyle="1" w:styleId="Textpsmene">
    <w:name w:val="Text písmene"/>
    <w:basedOn w:val="Normln"/>
    <w:rsid w:val="00BD1FB1"/>
    <w:pPr>
      <w:numPr>
        <w:ilvl w:val="1"/>
        <w:numId w:val="7"/>
      </w:numPr>
      <w:jc w:val="both"/>
      <w:outlineLvl w:val="7"/>
    </w:pPr>
    <w:rPr>
      <w:szCs w:val="20"/>
    </w:rPr>
  </w:style>
  <w:style w:type="paragraph" w:styleId="Revize">
    <w:name w:val="Revision"/>
    <w:hidden/>
    <w:uiPriority w:val="99"/>
    <w:semiHidden/>
    <w:rsid w:val="00947C1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9536">
      <w:bodyDiv w:val="1"/>
      <w:marLeft w:val="0"/>
      <w:marRight w:val="0"/>
      <w:marTop w:val="0"/>
      <w:marBottom w:val="0"/>
      <w:divBdr>
        <w:top w:val="none" w:sz="0" w:space="0" w:color="auto"/>
        <w:left w:val="none" w:sz="0" w:space="0" w:color="auto"/>
        <w:bottom w:val="none" w:sz="0" w:space="0" w:color="auto"/>
        <w:right w:val="none" w:sz="0" w:space="0" w:color="auto"/>
      </w:divBdr>
    </w:div>
    <w:div w:id="256377601">
      <w:bodyDiv w:val="1"/>
      <w:marLeft w:val="0"/>
      <w:marRight w:val="0"/>
      <w:marTop w:val="0"/>
      <w:marBottom w:val="0"/>
      <w:divBdr>
        <w:top w:val="none" w:sz="0" w:space="0" w:color="auto"/>
        <w:left w:val="none" w:sz="0" w:space="0" w:color="auto"/>
        <w:bottom w:val="none" w:sz="0" w:space="0" w:color="auto"/>
        <w:right w:val="none" w:sz="0" w:space="0" w:color="auto"/>
      </w:divBdr>
    </w:div>
    <w:div w:id="268391109">
      <w:bodyDiv w:val="1"/>
      <w:marLeft w:val="0"/>
      <w:marRight w:val="0"/>
      <w:marTop w:val="0"/>
      <w:marBottom w:val="0"/>
      <w:divBdr>
        <w:top w:val="none" w:sz="0" w:space="0" w:color="auto"/>
        <w:left w:val="none" w:sz="0" w:space="0" w:color="auto"/>
        <w:bottom w:val="none" w:sz="0" w:space="0" w:color="auto"/>
        <w:right w:val="none" w:sz="0" w:space="0" w:color="auto"/>
      </w:divBdr>
    </w:div>
    <w:div w:id="642655571">
      <w:bodyDiv w:val="1"/>
      <w:marLeft w:val="0"/>
      <w:marRight w:val="0"/>
      <w:marTop w:val="0"/>
      <w:marBottom w:val="0"/>
      <w:divBdr>
        <w:top w:val="none" w:sz="0" w:space="0" w:color="auto"/>
        <w:left w:val="none" w:sz="0" w:space="0" w:color="auto"/>
        <w:bottom w:val="none" w:sz="0" w:space="0" w:color="auto"/>
        <w:right w:val="none" w:sz="0" w:space="0" w:color="auto"/>
      </w:divBdr>
    </w:div>
    <w:div w:id="804201465">
      <w:bodyDiv w:val="1"/>
      <w:marLeft w:val="0"/>
      <w:marRight w:val="0"/>
      <w:marTop w:val="0"/>
      <w:marBottom w:val="0"/>
      <w:divBdr>
        <w:top w:val="none" w:sz="0" w:space="0" w:color="auto"/>
        <w:left w:val="none" w:sz="0" w:space="0" w:color="auto"/>
        <w:bottom w:val="none" w:sz="0" w:space="0" w:color="auto"/>
        <w:right w:val="none" w:sz="0" w:space="0" w:color="auto"/>
      </w:divBdr>
    </w:div>
    <w:div w:id="804540097">
      <w:bodyDiv w:val="1"/>
      <w:marLeft w:val="0"/>
      <w:marRight w:val="0"/>
      <w:marTop w:val="0"/>
      <w:marBottom w:val="0"/>
      <w:divBdr>
        <w:top w:val="none" w:sz="0" w:space="0" w:color="auto"/>
        <w:left w:val="none" w:sz="0" w:space="0" w:color="auto"/>
        <w:bottom w:val="none" w:sz="0" w:space="0" w:color="auto"/>
        <w:right w:val="none" w:sz="0" w:space="0" w:color="auto"/>
      </w:divBdr>
    </w:div>
    <w:div w:id="1120421450">
      <w:bodyDiv w:val="1"/>
      <w:marLeft w:val="0"/>
      <w:marRight w:val="0"/>
      <w:marTop w:val="0"/>
      <w:marBottom w:val="0"/>
      <w:divBdr>
        <w:top w:val="none" w:sz="0" w:space="0" w:color="auto"/>
        <w:left w:val="none" w:sz="0" w:space="0" w:color="auto"/>
        <w:bottom w:val="none" w:sz="0" w:space="0" w:color="auto"/>
        <w:right w:val="none" w:sz="0" w:space="0" w:color="auto"/>
      </w:divBdr>
    </w:div>
    <w:div w:id="1243375125">
      <w:bodyDiv w:val="1"/>
      <w:marLeft w:val="0"/>
      <w:marRight w:val="0"/>
      <w:marTop w:val="0"/>
      <w:marBottom w:val="0"/>
      <w:divBdr>
        <w:top w:val="none" w:sz="0" w:space="0" w:color="auto"/>
        <w:left w:val="none" w:sz="0" w:space="0" w:color="auto"/>
        <w:bottom w:val="none" w:sz="0" w:space="0" w:color="auto"/>
        <w:right w:val="none" w:sz="0" w:space="0" w:color="auto"/>
      </w:divBdr>
    </w:div>
    <w:div w:id="1275556449">
      <w:bodyDiv w:val="1"/>
      <w:marLeft w:val="0"/>
      <w:marRight w:val="0"/>
      <w:marTop w:val="0"/>
      <w:marBottom w:val="0"/>
      <w:divBdr>
        <w:top w:val="none" w:sz="0" w:space="0" w:color="auto"/>
        <w:left w:val="none" w:sz="0" w:space="0" w:color="auto"/>
        <w:bottom w:val="none" w:sz="0" w:space="0" w:color="auto"/>
        <w:right w:val="none" w:sz="0" w:space="0" w:color="auto"/>
      </w:divBdr>
    </w:div>
    <w:div w:id="1662540792">
      <w:bodyDiv w:val="1"/>
      <w:marLeft w:val="0"/>
      <w:marRight w:val="0"/>
      <w:marTop w:val="0"/>
      <w:marBottom w:val="0"/>
      <w:divBdr>
        <w:top w:val="none" w:sz="0" w:space="0" w:color="auto"/>
        <w:left w:val="none" w:sz="0" w:space="0" w:color="auto"/>
        <w:bottom w:val="none" w:sz="0" w:space="0" w:color="auto"/>
        <w:right w:val="none" w:sz="0" w:space="0" w:color="auto"/>
      </w:divBdr>
      <w:divsChild>
        <w:div w:id="1640376868">
          <w:marLeft w:val="0"/>
          <w:marRight w:val="0"/>
          <w:marTop w:val="0"/>
          <w:marBottom w:val="0"/>
          <w:divBdr>
            <w:top w:val="none" w:sz="0" w:space="0" w:color="auto"/>
            <w:left w:val="none" w:sz="0" w:space="0" w:color="auto"/>
            <w:bottom w:val="none" w:sz="0" w:space="0" w:color="auto"/>
            <w:right w:val="none" w:sz="0" w:space="0" w:color="auto"/>
          </w:divBdr>
        </w:div>
        <w:div w:id="528685407">
          <w:marLeft w:val="0"/>
          <w:marRight w:val="0"/>
          <w:marTop w:val="0"/>
          <w:marBottom w:val="0"/>
          <w:divBdr>
            <w:top w:val="none" w:sz="0" w:space="0" w:color="auto"/>
            <w:left w:val="none" w:sz="0" w:space="0" w:color="auto"/>
            <w:bottom w:val="none" w:sz="0" w:space="0" w:color="auto"/>
            <w:right w:val="none" w:sz="0" w:space="0" w:color="auto"/>
          </w:divBdr>
          <w:divsChild>
            <w:div w:id="974682520">
              <w:marLeft w:val="0"/>
              <w:marRight w:val="0"/>
              <w:marTop w:val="0"/>
              <w:marBottom w:val="0"/>
              <w:divBdr>
                <w:top w:val="none" w:sz="0" w:space="0" w:color="auto"/>
                <w:left w:val="none" w:sz="0" w:space="0" w:color="auto"/>
                <w:bottom w:val="none" w:sz="0" w:space="0" w:color="auto"/>
                <w:right w:val="none" w:sz="0" w:space="0" w:color="auto"/>
              </w:divBdr>
            </w:div>
            <w:div w:id="1723794029">
              <w:marLeft w:val="0"/>
              <w:marRight w:val="0"/>
              <w:marTop w:val="0"/>
              <w:marBottom w:val="0"/>
              <w:divBdr>
                <w:top w:val="none" w:sz="0" w:space="0" w:color="auto"/>
                <w:left w:val="none" w:sz="0" w:space="0" w:color="auto"/>
                <w:bottom w:val="none" w:sz="0" w:space="0" w:color="auto"/>
                <w:right w:val="none" w:sz="0" w:space="0" w:color="auto"/>
              </w:divBdr>
            </w:div>
            <w:div w:id="143281622">
              <w:marLeft w:val="0"/>
              <w:marRight w:val="0"/>
              <w:marTop w:val="0"/>
              <w:marBottom w:val="0"/>
              <w:divBdr>
                <w:top w:val="none" w:sz="0" w:space="0" w:color="auto"/>
                <w:left w:val="none" w:sz="0" w:space="0" w:color="auto"/>
                <w:bottom w:val="none" w:sz="0" w:space="0" w:color="auto"/>
                <w:right w:val="none" w:sz="0" w:space="0" w:color="auto"/>
              </w:divBdr>
            </w:div>
            <w:div w:id="852763791">
              <w:marLeft w:val="0"/>
              <w:marRight w:val="0"/>
              <w:marTop w:val="0"/>
              <w:marBottom w:val="0"/>
              <w:divBdr>
                <w:top w:val="none" w:sz="0" w:space="0" w:color="auto"/>
                <w:left w:val="none" w:sz="0" w:space="0" w:color="auto"/>
                <w:bottom w:val="none" w:sz="0" w:space="0" w:color="auto"/>
                <w:right w:val="none" w:sz="0" w:space="0" w:color="auto"/>
              </w:divBdr>
            </w:div>
            <w:div w:id="110101896">
              <w:marLeft w:val="0"/>
              <w:marRight w:val="0"/>
              <w:marTop w:val="0"/>
              <w:marBottom w:val="0"/>
              <w:divBdr>
                <w:top w:val="none" w:sz="0" w:space="0" w:color="auto"/>
                <w:left w:val="none" w:sz="0" w:space="0" w:color="auto"/>
                <w:bottom w:val="none" w:sz="0" w:space="0" w:color="auto"/>
                <w:right w:val="none" w:sz="0" w:space="0" w:color="auto"/>
              </w:divBdr>
            </w:div>
            <w:div w:id="767190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432757">
      <w:bodyDiv w:val="1"/>
      <w:marLeft w:val="0"/>
      <w:marRight w:val="0"/>
      <w:marTop w:val="0"/>
      <w:marBottom w:val="0"/>
      <w:divBdr>
        <w:top w:val="none" w:sz="0" w:space="0" w:color="auto"/>
        <w:left w:val="none" w:sz="0" w:space="0" w:color="auto"/>
        <w:bottom w:val="none" w:sz="0" w:space="0" w:color="auto"/>
        <w:right w:val="none" w:sz="0" w:space="0" w:color="auto"/>
      </w:divBdr>
    </w:div>
    <w:div w:id="2013487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TEMP\stns08090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12b5b2e2-4a67-4b8e-9910-329339df1d91">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0813719CD9D0904FBF532A93E59AD3B1" ma:contentTypeVersion="6" ma:contentTypeDescription="Vytvoří nový dokument" ma:contentTypeScope="" ma:versionID="57a14a5eaf48354e3bfed5813bb59b7c">
  <xsd:schema xmlns:xsd="http://www.w3.org/2001/XMLSchema" xmlns:xs="http://www.w3.org/2001/XMLSchema" xmlns:p="http://schemas.microsoft.com/office/2006/metadata/properties" xmlns:ns2="3f6dce20-f459-43b2-9881-54dab893ba36" xmlns:ns3="12b5b2e2-4a67-4b8e-9910-329339df1d91" targetNamespace="http://schemas.microsoft.com/office/2006/metadata/properties" ma:root="true" ma:fieldsID="ab612529152109b5f9ac3d9fdce3fb62" ns2:_="" ns3:_="">
    <xsd:import namespace="3f6dce20-f459-43b2-9881-54dab893ba36"/>
    <xsd:import namespace="12b5b2e2-4a67-4b8e-9910-329339df1d9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dce20-f459-43b2-9881-54dab893ba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b5b2e2-4a67-4b8e-9910-329339df1d91" elementFormDefault="qualified">
    <xsd:import namespace="http://schemas.microsoft.com/office/2006/documentManagement/types"/>
    <xsd:import namespace="http://schemas.microsoft.com/office/infopath/2007/PartnerControls"/>
    <xsd:element name="SharedWithUsers" ma:index="12"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72001C-418D-4C25-B799-52FC8646104E}">
  <ds:schemaRefs>
    <ds:schemaRef ds:uri="http://schemas.microsoft.com/sharepoint/v3/contenttype/forms"/>
  </ds:schemaRefs>
</ds:datastoreItem>
</file>

<file path=customXml/itemProps2.xml><?xml version="1.0" encoding="utf-8"?>
<ds:datastoreItem xmlns:ds="http://schemas.openxmlformats.org/officeDocument/2006/customXml" ds:itemID="{50ED522C-5A72-4253-A38C-C8842FD5F130}">
  <ds:schemaRefs>
    <ds:schemaRef ds:uri="http://schemas.microsoft.com/office/2006/metadata/properties"/>
    <ds:schemaRef ds:uri="http://schemas.microsoft.com/office/infopath/2007/PartnerControls"/>
    <ds:schemaRef ds:uri="12b5b2e2-4a67-4b8e-9910-329339df1d91"/>
  </ds:schemaRefs>
</ds:datastoreItem>
</file>

<file path=customXml/itemProps3.xml><?xml version="1.0" encoding="utf-8"?>
<ds:datastoreItem xmlns:ds="http://schemas.openxmlformats.org/officeDocument/2006/customXml" ds:itemID="{55DF914E-A887-4DED-A15E-564E8CAD78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dce20-f459-43b2-9881-54dab893ba36"/>
    <ds:schemaRef ds:uri="12b5b2e2-4a67-4b8e-9910-329339df1d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stns080903.dot</Template>
  <TotalTime>0</TotalTime>
  <Pages>38</Pages>
  <Words>84542</Words>
  <Characters>498801</Characters>
  <Application>Microsoft Office Word</Application>
  <DocSecurity>0</DocSecurity>
  <Lines>4156</Lines>
  <Paragraphs>1164</Paragraphs>
  <ScaleCrop>false</ScaleCrop>
  <Company>okom</Company>
  <LinksUpToDate>false</LinksUpToDate>
  <CharactersWithSpaces>582179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Celex kód:</dc:title>
  <dc:subject/>
  <dc:creator>Zenith Data Systems</dc:creator>
  <cp:keywords/>
  <dc:description/>
  <cp:lastModifiedBy>Stibůrková Jana Mgr.</cp:lastModifiedBy>
  <cp:revision>3</cp:revision>
  <cp:lastPrinted>2020-09-18T09:31:00Z</cp:lastPrinted>
  <dcterms:created xsi:type="dcterms:W3CDTF">2026-05-22T21:57:00Z</dcterms:created>
  <dcterms:modified xsi:type="dcterms:W3CDTF">2026-05-22T21:58:00Z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0x0101000813719CD9D0904FBF532A93E59AD3B1</vt:lpwstr>
  </property>
  <property fmtid="{D5CDD505-2E9C-101B-9397-08002B2CF9AE}" pid="3" name="Order">
    <vt:r8>66100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ies>
</file>